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0FFC9" w14:textId="46C4CF35" w:rsidR="00A413C0" w:rsidRPr="00A413C0" w:rsidRDefault="00A413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13C0">
        <w:rPr>
          <w:rFonts w:ascii="Times New Roman" w:hAnsi="Times New Roman" w:cs="Times New Roman"/>
          <w:b/>
          <w:bCs/>
          <w:sz w:val="24"/>
          <w:szCs w:val="24"/>
        </w:rPr>
        <w:t>Supplementary Appendix</w:t>
      </w:r>
    </w:p>
    <w:p w14:paraId="59050EC4" w14:textId="77777777" w:rsidR="00A413C0" w:rsidRPr="00A413C0" w:rsidRDefault="00A413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7F66CA" w14:textId="48423914" w:rsidR="00A413C0" w:rsidRPr="00A413C0" w:rsidRDefault="00A413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13C0">
        <w:rPr>
          <w:rFonts w:ascii="Times New Roman" w:hAnsi="Times New Roman" w:cs="Times New Roman"/>
          <w:b/>
          <w:bCs/>
          <w:sz w:val="24"/>
          <w:szCs w:val="24"/>
        </w:rPr>
        <w:t>Search strategy</w:t>
      </w:r>
    </w:p>
    <w:p w14:paraId="71EE4A09" w14:textId="77777777" w:rsidR="00A413C0" w:rsidRPr="00A413C0" w:rsidRDefault="00A413C0">
      <w:pPr>
        <w:rPr>
          <w:rFonts w:ascii="Times New Roman" w:hAnsi="Times New Roman" w:cs="Times New Roman"/>
          <w:sz w:val="24"/>
          <w:szCs w:val="24"/>
        </w:rPr>
      </w:pPr>
    </w:p>
    <w:p w14:paraId="013AA301" w14:textId="77777777" w:rsidR="00A413C0" w:rsidRPr="00A413C0" w:rsidRDefault="00A413C0" w:rsidP="00A413C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413C0">
        <w:rPr>
          <w:rFonts w:ascii="Times New Roman" w:hAnsi="Times New Roman" w:cs="Times New Roman"/>
          <w:b/>
          <w:bCs/>
          <w:sz w:val="24"/>
          <w:szCs w:val="24"/>
        </w:rPr>
        <w:t>PubMed/MEDLINE</w:t>
      </w:r>
    </w:p>
    <w:p w14:paraId="418C0AB2" w14:textId="77777777" w:rsidR="00A413C0" w:rsidRPr="00A413C0" w:rsidRDefault="00A413C0" w:rsidP="00A413C0">
      <w:pPr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A413C0">
        <w:rPr>
          <w:rFonts w:ascii="Times New Roman" w:hAnsi="Times New Roman" w:cs="Times New Roman"/>
          <w:i/>
          <w:iCs/>
          <w:sz w:val="24"/>
          <w:szCs w:val="24"/>
        </w:rPr>
        <w:t>((cancer OR neoplasm OR tumor OR sarcoma OR</w:t>
      </w:r>
      <w:r w:rsidRPr="00A413C0">
        <w:rPr>
          <w:rFonts w:ascii="Times New Roman" w:hAnsi="Times New Roman" w:cs="Times New Roman"/>
          <w:i/>
          <w:iCs/>
          <w:sz w:val="24"/>
          <w:szCs w:val="24"/>
        </w:rPr>
        <w:t xml:space="preserve">　</w:t>
      </w:r>
      <w:r w:rsidRPr="00A413C0">
        <w:rPr>
          <w:rFonts w:ascii="Times New Roman" w:hAnsi="Times New Roman" w:cs="Times New Roman"/>
          <w:i/>
          <w:iCs/>
          <w:sz w:val="24"/>
          <w:szCs w:val="24"/>
        </w:rPr>
        <w:t>hematological malignancy" OR lymphoma OR carcinosarcoma</w:t>
      </w:r>
      <w:r w:rsidRPr="00A413C0">
        <w:rPr>
          <w:rFonts w:ascii="Times New Roman" w:hAnsi="Times New Roman" w:cs="Times New Roman"/>
          <w:i/>
          <w:iCs/>
          <w:sz w:val="24"/>
          <w:szCs w:val="24"/>
        </w:rPr>
        <w:t xml:space="preserve">　</w:t>
      </w:r>
      <w:r w:rsidRPr="00A413C0">
        <w:rPr>
          <w:rFonts w:ascii="Times New Roman" w:hAnsi="Times New Roman" w:cs="Times New Roman"/>
          <w:i/>
          <w:iCs/>
          <w:sz w:val="24"/>
          <w:szCs w:val="24"/>
        </w:rPr>
        <w:t>OR leukemia) AND ("Quality of Life" OR QOL OR "EORTC QLQ</w:t>
      </w:r>
      <w:r w:rsidRPr="00A413C0">
        <w:rPr>
          <w:rFonts w:ascii="Times New Roman" w:hAnsi="Times New Roman" w:cs="Times New Roman"/>
          <w:i/>
          <w:iCs/>
          <w:sz w:val="24"/>
          <w:szCs w:val="24"/>
        </w:rPr>
        <w:t xml:space="preserve">　</w:t>
      </w:r>
      <w:r w:rsidRPr="00A413C0">
        <w:rPr>
          <w:rFonts w:ascii="Times New Roman" w:hAnsi="Times New Roman" w:cs="Times New Roman"/>
          <w:i/>
          <w:iCs/>
          <w:sz w:val="24"/>
          <w:szCs w:val="24"/>
        </w:rPr>
        <w:t>C30" OR SF-36 OR FACT-G OR "Functional Assessment of Cancer Therapy-General")) AND (mortality OR survival OR relapse OR recurrence)</w:t>
      </w:r>
    </w:p>
    <w:p w14:paraId="34832462" w14:textId="77777777" w:rsidR="00A413C0" w:rsidRPr="00A413C0" w:rsidRDefault="00A413C0" w:rsidP="00A413C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617A11D" w14:textId="77777777" w:rsidR="00A413C0" w:rsidRPr="00A413C0" w:rsidRDefault="00A413C0" w:rsidP="00A413C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413C0">
        <w:rPr>
          <w:rFonts w:ascii="Times New Roman" w:hAnsi="Times New Roman" w:cs="Times New Roman"/>
          <w:b/>
          <w:bCs/>
          <w:sz w:val="24"/>
          <w:szCs w:val="24"/>
        </w:rPr>
        <w:t>CINAHL</w:t>
      </w:r>
    </w:p>
    <w:p w14:paraId="738CA362" w14:textId="77777777" w:rsidR="00A413C0" w:rsidRPr="00A413C0" w:rsidRDefault="00A413C0" w:rsidP="00A413C0">
      <w:pPr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A413C0">
        <w:rPr>
          <w:rFonts w:ascii="Times New Roman" w:hAnsi="Times New Roman" w:cs="Times New Roman"/>
          <w:i/>
          <w:iCs/>
          <w:sz w:val="24"/>
          <w:szCs w:val="24"/>
        </w:rPr>
        <w:t>(cancer OR neoplasm OR tumor OR sarcoma OR</w:t>
      </w:r>
      <w:r w:rsidRPr="00A413C0">
        <w:rPr>
          <w:rFonts w:ascii="Times New Roman" w:hAnsi="Times New Roman" w:cs="Times New Roman"/>
          <w:i/>
          <w:iCs/>
          <w:sz w:val="24"/>
          <w:szCs w:val="24"/>
        </w:rPr>
        <w:t xml:space="preserve">　</w:t>
      </w:r>
      <w:r w:rsidRPr="00A413C0">
        <w:rPr>
          <w:rFonts w:ascii="Times New Roman" w:hAnsi="Times New Roman" w:cs="Times New Roman"/>
          <w:i/>
          <w:iCs/>
          <w:sz w:val="24"/>
          <w:szCs w:val="24"/>
        </w:rPr>
        <w:t>hematological malignancy" OR lymphoma OR carcinosarcoma OR leukemia) AND ("Quality of Life" OR QOL OR "EORTC QLQ</w:t>
      </w:r>
      <w:r w:rsidRPr="00A413C0">
        <w:rPr>
          <w:rFonts w:ascii="Times New Roman" w:hAnsi="Times New Roman" w:cs="Times New Roman"/>
          <w:i/>
          <w:iCs/>
          <w:sz w:val="24"/>
          <w:szCs w:val="24"/>
        </w:rPr>
        <w:t xml:space="preserve">　</w:t>
      </w:r>
      <w:r w:rsidRPr="00A413C0">
        <w:rPr>
          <w:rFonts w:ascii="Times New Roman" w:hAnsi="Times New Roman" w:cs="Times New Roman"/>
          <w:i/>
          <w:iCs/>
          <w:sz w:val="24"/>
          <w:szCs w:val="24"/>
        </w:rPr>
        <w:t>C30" OR SF-36 OR FACT-G OR "Functional Assessment of Cancer Therapy-General") AND (mortality OR survival OR relapse OR recurrence)</w:t>
      </w:r>
    </w:p>
    <w:p w14:paraId="7564DC3C" w14:textId="77777777" w:rsidR="00A413C0" w:rsidRPr="00A413C0" w:rsidRDefault="00A413C0" w:rsidP="00A413C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961F0E5" w14:textId="77777777" w:rsidR="00A413C0" w:rsidRPr="00A413C0" w:rsidRDefault="00A413C0" w:rsidP="00A413C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413C0">
        <w:rPr>
          <w:rFonts w:ascii="Times New Roman" w:hAnsi="Times New Roman" w:cs="Times New Roman"/>
          <w:b/>
          <w:bCs/>
          <w:sz w:val="24"/>
          <w:szCs w:val="24"/>
        </w:rPr>
        <w:t>Scopus</w:t>
      </w:r>
    </w:p>
    <w:p w14:paraId="7D6347D8" w14:textId="77777777" w:rsidR="00A413C0" w:rsidRPr="00A413C0" w:rsidRDefault="00A413C0" w:rsidP="00A413C0">
      <w:pPr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A413C0">
        <w:rPr>
          <w:rFonts w:ascii="Times New Roman" w:hAnsi="Times New Roman" w:cs="Times New Roman"/>
          <w:i/>
          <w:iCs/>
          <w:sz w:val="24"/>
          <w:szCs w:val="24"/>
        </w:rPr>
        <w:t>(cancer OR neoplasm OR tumor OR sarcoma OR “hematological malignancy” OR lymphoma OR carcinosarcoma OR leukemia) AND (“Quality of Life” OR QOL OR “EORTC QLQ C30” OR SF-36 OR FACT-G OR “Functional Assessment of Cancer Therapy-General”) AND (mortality OR survival OR relapse OR recurrence)</w:t>
      </w:r>
    </w:p>
    <w:p w14:paraId="281CF915" w14:textId="77777777" w:rsidR="00A413C0" w:rsidRPr="00A413C0" w:rsidRDefault="00A413C0">
      <w:pPr>
        <w:rPr>
          <w:rFonts w:hint="eastAsia"/>
        </w:rPr>
      </w:pPr>
    </w:p>
    <w:sectPr w:rsidR="00A413C0" w:rsidRPr="00A413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C0"/>
    <w:rsid w:val="00A4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8BFBD1"/>
  <w15:chartTrackingRefBased/>
  <w15:docId w15:val="{D956E110-B0FA-42A4-B3C7-5042A642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卓矢 福島</dc:creator>
  <cp:keywords/>
  <dc:description/>
  <cp:lastModifiedBy>卓矢 福島</cp:lastModifiedBy>
  <cp:revision>1</cp:revision>
  <dcterms:created xsi:type="dcterms:W3CDTF">2024-02-17T12:43:00Z</dcterms:created>
  <dcterms:modified xsi:type="dcterms:W3CDTF">2024-02-17T12:44:00Z</dcterms:modified>
</cp:coreProperties>
</file>