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ABC" w:rsidRPr="003424B3" w:rsidRDefault="008B1239" w:rsidP="007F6ABC">
      <w:pPr>
        <w:ind w:firstLineChars="0" w:firstLine="0"/>
        <w:rPr>
          <w:rFonts w:ascii="time new roman" w:eastAsiaTheme="minorEastAsia" w:hAnsi="time new roman" w:cs="Times New Roman" w:hint="eastAsia"/>
          <w:i/>
        </w:rPr>
      </w:pPr>
      <w:r w:rsidRPr="003424B3">
        <w:rPr>
          <w:rFonts w:ascii="time new roman" w:eastAsiaTheme="minorEastAsia" w:hAnsi="time new roman" w:cs="Times New Roman"/>
          <w:i/>
        </w:rPr>
        <w:t>Tenascin C as a Novel Zinc Finger Protein 750 Target Regulating the Immunogenicity via DNA Damage in Lung Squamous Cell Carcinoma</w:t>
      </w:r>
    </w:p>
    <w:p w:rsidR="008B1239" w:rsidRPr="003424B3" w:rsidRDefault="008B1239" w:rsidP="007F6ABC">
      <w:pPr>
        <w:ind w:firstLineChars="0" w:firstLine="0"/>
        <w:rPr>
          <w:rFonts w:ascii="time new roman" w:eastAsiaTheme="minorEastAsia" w:hAnsi="time new roman" w:cs="Times New Roman" w:hint="eastAsia"/>
          <w:i/>
        </w:rPr>
      </w:pPr>
    </w:p>
    <w:p w:rsidR="006E018B" w:rsidRDefault="00C72144" w:rsidP="007F6ABC">
      <w:pPr>
        <w:ind w:firstLineChars="0" w:firstLine="0"/>
        <w:rPr>
          <w:rFonts w:ascii="time new roman" w:eastAsiaTheme="minorEastAsia" w:hAnsi="time new roman" w:cs="Times New Roman" w:hint="eastAsia"/>
          <w:i/>
        </w:rPr>
      </w:pPr>
      <w:r w:rsidRPr="003424B3">
        <w:rPr>
          <w:rFonts w:ascii="time new roman" w:eastAsiaTheme="minorEastAsia" w:hAnsi="time new roman" w:cs="Times New Roman"/>
          <w:i/>
        </w:rPr>
        <w:t xml:space="preserve">Supplementary </w:t>
      </w:r>
      <w:r w:rsidR="001F543E" w:rsidRPr="003424B3">
        <w:rPr>
          <w:rFonts w:ascii="time new roman" w:eastAsiaTheme="minorEastAsia" w:hAnsi="time new roman" w:cs="Times New Roman"/>
          <w:i/>
        </w:rPr>
        <w:t xml:space="preserve">Materials and </w:t>
      </w:r>
      <w:r w:rsidRPr="003424B3">
        <w:rPr>
          <w:rFonts w:ascii="time new roman" w:eastAsiaTheme="minorEastAsia" w:hAnsi="time new roman" w:cs="Times New Roman"/>
          <w:i/>
        </w:rPr>
        <w:t>Methods</w:t>
      </w:r>
    </w:p>
    <w:p w:rsidR="007F6ABC" w:rsidRPr="003424B3" w:rsidRDefault="006E018B" w:rsidP="006E018B">
      <w:pPr>
        <w:widowControl/>
        <w:ind w:firstLineChars="0" w:firstLine="0"/>
        <w:jc w:val="left"/>
        <w:rPr>
          <w:rFonts w:ascii="time new roman" w:eastAsiaTheme="minorEastAsia" w:hAnsi="time new roman" w:cs="Times New Roman" w:hint="eastAsia"/>
          <w:i/>
        </w:rPr>
      </w:pPr>
      <w:r>
        <w:rPr>
          <w:rFonts w:ascii="time new roman" w:eastAsiaTheme="minorEastAsia" w:hAnsi="time new roman" w:cs="Times New Roman" w:hint="eastAsia"/>
          <w:i/>
        </w:rPr>
        <w:br w:type="page"/>
      </w:r>
    </w:p>
    <w:p w:rsidR="00AE6F63" w:rsidRPr="003424B3" w:rsidRDefault="00AE6F63" w:rsidP="006B1E40">
      <w:pPr>
        <w:pStyle w:val="1"/>
        <w:ind w:firstLine="422"/>
      </w:pPr>
      <w:r w:rsidRPr="003424B3">
        <w:lastRenderedPageBreak/>
        <w:t>Plasmids</w:t>
      </w:r>
      <w:r w:rsidR="00911271" w:rsidRPr="003424B3">
        <w:t xml:space="preserve"> </w:t>
      </w:r>
      <w:r w:rsidR="007C42CF" w:rsidRPr="003424B3">
        <w:rPr>
          <w:rFonts w:asciiTheme="minorEastAsia" w:eastAsiaTheme="minorEastAsia" w:hAnsiTheme="minorEastAsia" w:hint="eastAsia"/>
        </w:rPr>
        <w:t>t</w:t>
      </w:r>
      <w:r w:rsidR="00911271" w:rsidRPr="003424B3">
        <w:t xml:space="preserve">ransfection and </w:t>
      </w:r>
      <w:proofErr w:type="spellStart"/>
      <w:r w:rsidR="007C42CF" w:rsidRPr="003424B3">
        <w:t>l</w:t>
      </w:r>
      <w:r w:rsidR="00E14A67" w:rsidRPr="003424B3">
        <w:t>enti</w:t>
      </w:r>
      <w:r w:rsidR="00911271" w:rsidRPr="003424B3">
        <w:t>viral</w:t>
      </w:r>
      <w:proofErr w:type="spellEnd"/>
      <w:r w:rsidR="00911271" w:rsidRPr="003424B3">
        <w:t xml:space="preserve"> </w:t>
      </w:r>
      <w:r w:rsidR="007C42CF" w:rsidRPr="003424B3">
        <w:t>i</w:t>
      </w:r>
      <w:r w:rsidR="00911271" w:rsidRPr="003424B3">
        <w:t>nfection</w:t>
      </w:r>
    </w:p>
    <w:p w:rsidR="00EE3A5E" w:rsidRPr="003424B3" w:rsidRDefault="00EE3A5E" w:rsidP="00EE3A5E">
      <w:pPr>
        <w:ind w:firstLine="420"/>
        <w:rPr>
          <w:rFonts w:ascii="time new roman" w:hAnsi="time new roman" w:cs="Times New Roman"/>
          <w:szCs w:val="28"/>
          <w:shd w:val="clear" w:color="auto" w:fill="FFFFFF"/>
        </w:rPr>
      </w:pPr>
      <w:r w:rsidRPr="003424B3">
        <w:rPr>
          <w:rFonts w:ascii="time new roman" w:hAnsi="time new roman" w:cs="Times New Roman"/>
          <w:szCs w:val="28"/>
          <w:shd w:val="clear" w:color="auto" w:fill="FFFFFF"/>
        </w:rPr>
        <w:t xml:space="preserve">The plasmids used in the study are listed in </w:t>
      </w:r>
      <w:r w:rsidR="00A9624B" w:rsidRPr="003424B3">
        <w:rPr>
          <w:rFonts w:ascii="time new roman" w:hAnsi="time new roman" w:cs="Times New Roman"/>
          <w:szCs w:val="28"/>
          <w:shd w:val="clear" w:color="auto" w:fill="FFFFFF"/>
        </w:rPr>
        <w:t>Supplementary Table</w:t>
      </w:r>
      <w:r w:rsidRPr="003424B3">
        <w:rPr>
          <w:rFonts w:ascii="time new roman" w:hAnsi="time new roman" w:cs="Times New Roman"/>
          <w:szCs w:val="28"/>
          <w:shd w:val="clear" w:color="auto" w:fill="FFFFFF"/>
        </w:rPr>
        <w:t xml:space="preserve">1. Plasmids transfections were carried out with </w:t>
      </w:r>
      <w:proofErr w:type="spellStart"/>
      <w:r w:rsidRPr="003424B3">
        <w:rPr>
          <w:rFonts w:ascii="time new roman" w:hAnsi="time new roman" w:cs="Times New Roman"/>
          <w:szCs w:val="28"/>
          <w:shd w:val="clear" w:color="auto" w:fill="FFFFFF"/>
        </w:rPr>
        <w:t>lipofetamine</w:t>
      </w:r>
      <w:proofErr w:type="spellEnd"/>
      <w:r w:rsidRPr="003424B3">
        <w:rPr>
          <w:rFonts w:ascii="time new roman" w:hAnsi="time new roman" w:cs="Times New Roman"/>
          <w:szCs w:val="28"/>
          <w:shd w:val="clear" w:color="auto" w:fill="FFFFFF"/>
        </w:rPr>
        <w:t xml:space="preserve"> 3000 (Invitrogen, USA) according to the manufacturer’s protocols.</w:t>
      </w:r>
      <w:r w:rsidR="00E14A67" w:rsidRPr="003424B3">
        <w:rPr>
          <w:rFonts w:ascii="time new roman" w:hAnsi="time new roman" w:cs="Times New Roman"/>
          <w:szCs w:val="28"/>
          <w:shd w:val="clear" w:color="auto" w:fill="FFFFFF"/>
        </w:rPr>
        <w:t xml:space="preserve"> </w:t>
      </w:r>
      <w:proofErr w:type="spellStart"/>
      <w:r w:rsidR="00EB5EE4" w:rsidRPr="003424B3">
        <w:rPr>
          <w:rFonts w:ascii="time new roman" w:hAnsi="time new roman" w:cs="Times New Roman"/>
          <w:szCs w:val="28"/>
          <w:shd w:val="clear" w:color="auto" w:fill="FFFFFF"/>
        </w:rPr>
        <w:t>Lenti</w:t>
      </w:r>
      <w:r w:rsidR="00E14A67" w:rsidRPr="003424B3">
        <w:rPr>
          <w:rFonts w:ascii="time new roman" w:hAnsi="time new roman" w:cs="Times New Roman"/>
          <w:szCs w:val="28"/>
          <w:shd w:val="clear" w:color="auto" w:fill="FFFFFF"/>
        </w:rPr>
        <w:t>viral</w:t>
      </w:r>
      <w:proofErr w:type="spellEnd"/>
      <w:r w:rsidR="00E14A67" w:rsidRPr="003424B3">
        <w:rPr>
          <w:rFonts w:ascii="time new roman" w:hAnsi="time new roman" w:cs="Times New Roman"/>
          <w:szCs w:val="28"/>
          <w:shd w:val="clear" w:color="auto" w:fill="FFFFFF"/>
        </w:rPr>
        <w:t xml:space="preserve"> packaging was applied by </w:t>
      </w:r>
      <w:r w:rsidR="00C5733E" w:rsidRPr="003424B3">
        <w:rPr>
          <w:rFonts w:ascii="time new roman" w:hAnsi="time new roman" w:cs="Times New Roman"/>
          <w:szCs w:val="28"/>
          <w:shd w:val="clear" w:color="auto" w:fill="FFFFFF"/>
        </w:rPr>
        <w:t xml:space="preserve">293T cells transfections of two packaging plasmids and the </w:t>
      </w:r>
      <w:proofErr w:type="spellStart"/>
      <w:r w:rsidR="00EC1A57" w:rsidRPr="003424B3">
        <w:rPr>
          <w:rFonts w:ascii="time new roman" w:hAnsi="time new roman" w:cs="Times New Roman"/>
          <w:szCs w:val="28"/>
          <w:shd w:val="clear" w:color="auto" w:fill="FFFFFF"/>
        </w:rPr>
        <w:t>l</w:t>
      </w:r>
      <w:r w:rsidR="00C5733E" w:rsidRPr="003424B3">
        <w:rPr>
          <w:rFonts w:ascii="time new roman" w:hAnsi="time new roman" w:cs="Times New Roman"/>
          <w:szCs w:val="28"/>
          <w:shd w:val="clear" w:color="auto" w:fill="FFFFFF"/>
        </w:rPr>
        <w:t>entiviral</w:t>
      </w:r>
      <w:proofErr w:type="spellEnd"/>
      <w:r w:rsidR="00C5733E" w:rsidRPr="003424B3">
        <w:rPr>
          <w:rFonts w:ascii="time new roman" w:hAnsi="time new roman" w:cs="Times New Roman"/>
          <w:szCs w:val="28"/>
          <w:shd w:val="clear" w:color="auto" w:fill="FFFFFF"/>
        </w:rPr>
        <w:t xml:space="preserve"> vector encoding target sequence.</w:t>
      </w:r>
      <w:r w:rsidR="00C5733E" w:rsidRPr="003424B3">
        <w:rPr>
          <w:rFonts w:ascii="time new roman" w:hAnsi="time new roman" w:cs="Times New Roman"/>
          <w:szCs w:val="28"/>
        </w:rPr>
        <w:t xml:space="preserve"> </w:t>
      </w:r>
      <w:r w:rsidR="003D3EAC" w:rsidRPr="003424B3">
        <w:rPr>
          <w:rFonts w:ascii="time new roman" w:hAnsi="time new roman" w:cs="Times New Roman"/>
          <w:szCs w:val="28"/>
        </w:rPr>
        <w:t>48 hours</w:t>
      </w:r>
      <w:r w:rsidR="00C5733E" w:rsidRPr="003424B3">
        <w:rPr>
          <w:rFonts w:ascii="time new roman" w:hAnsi="time new roman" w:cs="Times New Roman"/>
          <w:szCs w:val="28"/>
        </w:rPr>
        <w:t xml:space="preserve"> after </w:t>
      </w:r>
      <w:proofErr w:type="spellStart"/>
      <w:r w:rsidR="00C5733E" w:rsidRPr="003424B3">
        <w:rPr>
          <w:rFonts w:ascii="time new roman" w:hAnsi="time new roman" w:cs="Times New Roman"/>
          <w:szCs w:val="28"/>
        </w:rPr>
        <w:t>Lenti</w:t>
      </w:r>
      <w:proofErr w:type="spellEnd"/>
      <w:r w:rsidR="00C5733E" w:rsidRPr="003424B3">
        <w:rPr>
          <w:rFonts w:ascii="time new roman" w:hAnsi="time new roman" w:cs="Times New Roman"/>
          <w:szCs w:val="28"/>
        </w:rPr>
        <w:t xml:space="preserve">-viral plasmids transfection, the </w:t>
      </w:r>
      <w:r w:rsidR="00AF6107" w:rsidRPr="003424B3">
        <w:rPr>
          <w:rFonts w:ascii="time new roman" w:hAnsi="time new roman" w:cs="Times New Roman"/>
          <w:szCs w:val="28"/>
        </w:rPr>
        <w:t xml:space="preserve">supernatant </w:t>
      </w:r>
      <w:r w:rsidR="00C5733E" w:rsidRPr="003424B3">
        <w:rPr>
          <w:rFonts w:ascii="time new roman" w:hAnsi="time new roman" w:cs="Times New Roman"/>
          <w:szCs w:val="28"/>
        </w:rPr>
        <w:t>of 293T cells was filtered by 0.</w:t>
      </w:r>
      <w:r w:rsidR="00276EE1" w:rsidRPr="003424B3">
        <w:rPr>
          <w:rFonts w:ascii="time new roman" w:hAnsi="time new roman" w:cs="Times New Roman"/>
          <w:szCs w:val="28"/>
        </w:rPr>
        <w:t>45</w:t>
      </w:r>
      <w:r w:rsidR="00EB5EE4" w:rsidRPr="003424B3">
        <w:rPr>
          <w:rFonts w:ascii="time new roman" w:hAnsi="time new roman" w:cs="Times New Roman"/>
          <w:szCs w:val="28"/>
        </w:rPr>
        <w:t xml:space="preserve"> </w:t>
      </w:r>
      <w:proofErr w:type="spellStart"/>
      <w:r w:rsidR="00EB5EE4" w:rsidRPr="003424B3">
        <w:rPr>
          <w:rFonts w:ascii="time new roman" w:hAnsi="time new roman" w:cs="Times New Roman"/>
          <w:szCs w:val="28"/>
        </w:rPr>
        <w:t>μ</w:t>
      </w:r>
      <w:r w:rsidR="00C5733E" w:rsidRPr="003424B3">
        <w:rPr>
          <w:rFonts w:ascii="time new roman" w:hAnsi="time new roman" w:cs="Times New Roman"/>
          <w:szCs w:val="28"/>
        </w:rPr>
        <w:t>m</w:t>
      </w:r>
      <w:proofErr w:type="spellEnd"/>
      <w:r w:rsidR="00C5733E" w:rsidRPr="003424B3">
        <w:rPr>
          <w:rFonts w:ascii="time new roman" w:hAnsi="time new roman" w:cs="Times New Roman"/>
          <w:szCs w:val="28"/>
        </w:rPr>
        <w:t xml:space="preserve"> </w:t>
      </w:r>
      <w:proofErr w:type="spellStart"/>
      <w:r w:rsidR="009E4A19" w:rsidRPr="003424B3">
        <w:rPr>
          <w:rFonts w:ascii="time new roman" w:hAnsi="time new roman" w:cs="Times New Roman"/>
          <w:szCs w:val="28"/>
        </w:rPr>
        <w:t>Millex</w:t>
      </w:r>
      <w:proofErr w:type="spellEnd"/>
      <w:r w:rsidR="009E4A19" w:rsidRPr="003424B3">
        <w:rPr>
          <w:rFonts w:ascii="time new roman" w:hAnsi="time new roman" w:cs="Times New Roman"/>
          <w:szCs w:val="28"/>
        </w:rPr>
        <w:t xml:space="preserve">® -HP </w:t>
      </w:r>
      <w:r w:rsidR="00C5733E" w:rsidRPr="003424B3">
        <w:rPr>
          <w:rFonts w:ascii="time new roman" w:hAnsi="time new roman" w:cs="Times New Roman"/>
          <w:szCs w:val="28"/>
        </w:rPr>
        <w:t>filter</w:t>
      </w:r>
      <w:r w:rsidR="009E4A19" w:rsidRPr="003424B3">
        <w:rPr>
          <w:rFonts w:ascii="time new roman" w:hAnsi="time new roman" w:cs="Times New Roman"/>
          <w:szCs w:val="28"/>
        </w:rPr>
        <w:t xml:space="preserve"> (#SLHPR33RB, Merck Millipore Ltd., IRELAND)</w:t>
      </w:r>
      <w:r w:rsidR="00C5733E" w:rsidRPr="003424B3">
        <w:rPr>
          <w:rFonts w:ascii="time new roman" w:hAnsi="time new roman" w:cs="Times New Roman"/>
          <w:szCs w:val="28"/>
        </w:rPr>
        <w:t xml:space="preserve"> and then added to target cells at 1:1 </w:t>
      </w:r>
      <w:r w:rsidR="00AF6107" w:rsidRPr="003424B3">
        <w:rPr>
          <w:rFonts w:ascii="time new roman" w:hAnsi="time new roman" w:cs="Times New Roman"/>
          <w:szCs w:val="28"/>
        </w:rPr>
        <w:t xml:space="preserve">supernatant: </w:t>
      </w:r>
      <w:r w:rsidR="00C5733E" w:rsidRPr="003424B3">
        <w:rPr>
          <w:rFonts w:ascii="time new roman" w:hAnsi="time new roman" w:cs="Times New Roman"/>
          <w:szCs w:val="28"/>
        </w:rPr>
        <w:t>medium volume ratio.</w:t>
      </w:r>
    </w:p>
    <w:p w:rsidR="008051CA" w:rsidRPr="003424B3" w:rsidRDefault="008051CA" w:rsidP="00B07138">
      <w:pPr>
        <w:ind w:firstLine="422"/>
        <w:rPr>
          <w:rFonts w:ascii="time new roman" w:hAnsi="time new roman" w:cs="Times New Roman"/>
          <w:b/>
          <w:bCs/>
          <w:kern w:val="44"/>
          <w:szCs w:val="28"/>
        </w:rPr>
      </w:pPr>
      <w:r w:rsidRPr="003424B3">
        <w:rPr>
          <w:rFonts w:ascii="time new roman" w:hAnsi="time new roman" w:cs="Times New Roman"/>
          <w:b/>
          <w:bCs/>
          <w:kern w:val="44"/>
          <w:szCs w:val="28"/>
        </w:rPr>
        <w:t>Immunoblot analysis</w:t>
      </w:r>
    </w:p>
    <w:p w:rsidR="00911271" w:rsidRPr="00E656D1" w:rsidRDefault="00A15794" w:rsidP="00E656D1">
      <w:pPr>
        <w:ind w:firstLine="420"/>
        <w:rPr>
          <w:rFonts w:ascii="time new roman" w:hAnsi="time new roman" w:cs="Times New Roman"/>
          <w:szCs w:val="28"/>
        </w:rPr>
      </w:pPr>
      <w:r w:rsidRPr="003424B3">
        <w:rPr>
          <w:rFonts w:ascii="time new roman" w:hAnsi="time new roman" w:cs="Times New Roman"/>
          <w:szCs w:val="28"/>
        </w:rPr>
        <w:t>Samples containing equal amounts of protein (</w:t>
      </w:r>
      <w:r w:rsidR="00EE3A5E" w:rsidRPr="003424B3">
        <w:rPr>
          <w:rFonts w:ascii="time new roman" w:hAnsi="time new roman" w:cs="Times New Roman"/>
          <w:szCs w:val="28"/>
        </w:rPr>
        <w:t xml:space="preserve">30 </w:t>
      </w:r>
      <w:proofErr w:type="spellStart"/>
      <w:r w:rsidR="00EE3A5E" w:rsidRPr="003424B3">
        <w:rPr>
          <w:rFonts w:ascii="time new roman" w:hAnsi="time new roman" w:cs="Times New Roman"/>
          <w:szCs w:val="28"/>
        </w:rPr>
        <w:t>μ</w:t>
      </w:r>
      <w:r w:rsidRPr="003424B3">
        <w:rPr>
          <w:rFonts w:ascii="time new roman" w:hAnsi="time new roman" w:cs="Times New Roman"/>
          <w:szCs w:val="28"/>
        </w:rPr>
        <w:t>g</w:t>
      </w:r>
      <w:proofErr w:type="spellEnd"/>
      <w:r w:rsidRPr="003424B3">
        <w:rPr>
          <w:rFonts w:ascii="time new roman" w:hAnsi="time new roman" w:cs="Times New Roman"/>
          <w:szCs w:val="28"/>
        </w:rPr>
        <w:t xml:space="preserve">) were separated on a </w:t>
      </w:r>
      <w:r w:rsidR="00566CA7" w:rsidRPr="003424B3">
        <w:rPr>
          <w:rFonts w:ascii="time new roman" w:hAnsi="time new roman" w:cs="Times New Roman"/>
          <w:szCs w:val="28"/>
        </w:rPr>
        <w:t xml:space="preserve">7.5% or </w:t>
      </w:r>
      <w:r w:rsidRPr="003424B3">
        <w:rPr>
          <w:rFonts w:ascii="time new roman" w:hAnsi="time new roman" w:cs="Times New Roman"/>
          <w:szCs w:val="28"/>
        </w:rPr>
        <w:t xml:space="preserve">10% sodium </w:t>
      </w:r>
      <w:proofErr w:type="spellStart"/>
      <w:r w:rsidRPr="003424B3">
        <w:rPr>
          <w:rFonts w:ascii="time new roman" w:hAnsi="time new roman" w:cs="Times New Roman"/>
          <w:szCs w:val="28"/>
        </w:rPr>
        <w:t>dodecylsulphate</w:t>
      </w:r>
      <w:proofErr w:type="spellEnd"/>
      <w:r w:rsidR="003D3EAC" w:rsidRPr="003424B3">
        <w:rPr>
          <w:rFonts w:ascii="time new roman" w:hAnsi="time new roman" w:cs="Times New Roman"/>
          <w:szCs w:val="28"/>
        </w:rPr>
        <w:t xml:space="preserve"> </w:t>
      </w:r>
      <w:r w:rsidRPr="003424B3">
        <w:rPr>
          <w:rFonts w:ascii="time new roman" w:hAnsi="time new roman" w:cs="Times New Roman"/>
          <w:szCs w:val="28"/>
        </w:rPr>
        <w:t xml:space="preserve">polyacrylamide gel electrophoresis (SDS-PAGE) and </w:t>
      </w:r>
      <w:r w:rsidR="008051CA" w:rsidRPr="003424B3">
        <w:rPr>
          <w:rFonts w:ascii="time new roman" w:hAnsi="time new roman" w:cs="Times New Roman"/>
          <w:szCs w:val="28"/>
        </w:rPr>
        <w:t xml:space="preserve">were transferred </w:t>
      </w:r>
      <w:proofErr w:type="spellStart"/>
      <w:r w:rsidR="008051CA" w:rsidRPr="003424B3">
        <w:rPr>
          <w:rFonts w:ascii="time new roman" w:hAnsi="time new roman" w:cs="Times New Roman"/>
          <w:szCs w:val="28"/>
        </w:rPr>
        <w:t>electrophoretically</w:t>
      </w:r>
      <w:proofErr w:type="spellEnd"/>
      <w:r w:rsidRPr="003424B3">
        <w:rPr>
          <w:rFonts w:ascii="time new roman" w:hAnsi="time new roman" w:cs="Times New Roman"/>
          <w:szCs w:val="28"/>
        </w:rPr>
        <w:t xml:space="preserve"> onto </w:t>
      </w:r>
      <w:proofErr w:type="spellStart"/>
      <w:r w:rsidRPr="003424B3">
        <w:rPr>
          <w:rFonts w:ascii="time new roman" w:hAnsi="time new roman" w:cs="Times New Roman"/>
          <w:szCs w:val="28"/>
        </w:rPr>
        <w:t>Immobilon</w:t>
      </w:r>
      <w:proofErr w:type="spellEnd"/>
      <w:r w:rsidR="00EC1A57" w:rsidRPr="003424B3">
        <w:rPr>
          <w:rFonts w:ascii="time new roman" w:hAnsi="time new roman" w:cs="Times New Roman"/>
          <w:szCs w:val="28"/>
        </w:rPr>
        <w:t>®</w:t>
      </w:r>
      <w:r w:rsidRPr="003424B3">
        <w:rPr>
          <w:rFonts w:ascii="time new roman" w:hAnsi="time new roman" w:cs="Times New Roman"/>
          <w:szCs w:val="28"/>
        </w:rPr>
        <w:t>-P membrane</w:t>
      </w:r>
      <w:r w:rsidR="00EC1A57" w:rsidRPr="003424B3">
        <w:rPr>
          <w:rFonts w:ascii="time new roman" w:hAnsi="time new roman" w:cs="Times New Roman"/>
          <w:szCs w:val="28"/>
        </w:rPr>
        <w:t xml:space="preserve"> with 0.45μm pore size </w:t>
      </w:r>
      <w:r w:rsidRPr="003424B3">
        <w:rPr>
          <w:rFonts w:ascii="time new roman" w:hAnsi="time new roman" w:cs="Times New Roman"/>
          <w:szCs w:val="28"/>
        </w:rPr>
        <w:t>(</w:t>
      </w:r>
      <w:r w:rsidR="00EC1A57" w:rsidRPr="003424B3">
        <w:rPr>
          <w:rFonts w:ascii="time new roman" w:hAnsi="time new roman" w:cs="Times New Roman"/>
          <w:szCs w:val="28"/>
        </w:rPr>
        <w:t xml:space="preserve">#IPVH00010, </w:t>
      </w:r>
      <w:r w:rsidR="009E4A19" w:rsidRPr="003424B3">
        <w:rPr>
          <w:rFonts w:ascii="time new roman" w:hAnsi="time new roman" w:cs="Times New Roman"/>
          <w:szCs w:val="28"/>
        </w:rPr>
        <w:t>Merck Millipore Ltd.</w:t>
      </w:r>
      <w:r w:rsidRPr="003424B3">
        <w:rPr>
          <w:rFonts w:ascii="time new roman" w:hAnsi="time new roman" w:cs="Times New Roman"/>
          <w:szCs w:val="28"/>
        </w:rPr>
        <w:t xml:space="preserve">). </w:t>
      </w:r>
      <w:r w:rsidR="00083222" w:rsidRPr="003424B3">
        <w:rPr>
          <w:rFonts w:ascii="time new roman" w:hAnsi="time new roman" w:cs="Times New Roman"/>
          <w:szCs w:val="28"/>
        </w:rPr>
        <w:t xml:space="preserve">Membranes were probed with the appropriate polyclonal or monoclonal primary antibody, and then incubated with horseradish peroxidase-conjugated anti-rabbit, anti-mouse or anti-goat immunoglobulin G. </w:t>
      </w:r>
      <w:proofErr w:type="spellStart"/>
      <w:r w:rsidR="00083222" w:rsidRPr="003424B3">
        <w:rPr>
          <w:rFonts w:ascii="time new roman" w:hAnsi="time new roman" w:cs="Times New Roman"/>
          <w:szCs w:val="28"/>
        </w:rPr>
        <w:t>Immunoreactive</w:t>
      </w:r>
      <w:proofErr w:type="spellEnd"/>
      <w:r w:rsidR="00083222" w:rsidRPr="003424B3">
        <w:rPr>
          <w:rFonts w:ascii="time new roman" w:hAnsi="time new roman" w:cs="Times New Roman"/>
          <w:szCs w:val="28"/>
        </w:rPr>
        <w:t xml:space="preserve"> proteins were visualized by ECL Western Blotting Substrate (</w:t>
      </w:r>
      <w:r w:rsidR="00154E9C" w:rsidRPr="003424B3">
        <w:rPr>
          <w:rFonts w:ascii="time new roman" w:hAnsi="time new roman" w:cs="Times New Roman"/>
          <w:szCs w:val="28"/>
        </w:rPr>
        <w:t xml:space="preserve">#32106, </w:t>
      </w:r>
      <w:r w:rsidR="00083222" w:rsidRPr="003424B3">
        <w:rPr>
          <w:rFonts w:ascii="time new roman" w:hAnsi="time new roman" w:cs="Times New Roman"/>
          <w:szCs w:val="28"/>
        </w:rPr>
        <w:t xml:space="preserve">Pierce, Rockford, IL, USA). Images of the IBs were acquired on an </w:t>
      </w:r>
      <w:r w:rsidR="00F97723" w:rsidRPr="003424B3">
        <w:rPr>
          <w:rFonts w:ascii="time new roman" w:hAnsi="time new roman" w:cs="Times New Roman"/>
          <w:szCs w:val="28"/>
        </w:rPr>
        <w:t xml:space="preserve">Azure </w:t>
      </w:r>
      <w:r w:rsidR="008A4FF5" w:rsidRPr="003424B3">
        <w:rPr>
          <w:rFonts w:ascii="time new roman" w:hAnsi="time new roman" w:cs="Times New Roman"/>
          <w:szCs w:val="28"/>
        </w:rPr>
        <w:t>(</w:t>
      </w:r>
      <w:r w:rsidR="00F97723" w:rsidRPr="003424B3">
        <w:rPr>
          <w:rFonts w:ascii="time new roman" w:hAnsi="time new roman" w:cs="Times New Roman"/>
          <w:szCs w:val="28"/>
        </w:rPr>
        <w:t xml:space="preserve">Azure </w:t>
      </w:r>
      <w:proofErr w:type="spellStart"/>
      <w:r w:rsidR="00F97723" w:rsidRPr="003424B3">
        <w:rPr>
          <w:rFonts w:ascii="time new roman" w:hAnsi="time new roman" w:cs="Times New Roman"/>
          <w:szCs w:val="28"/>
        </w:rPr>
        <w:t>biosystems</w:t>
      </w:r>
      <w:proofErr w:type="spellEnd"/>
      <w:r w:rsidR="008A4FF5" w:rsidRPr="003424B3">
        <w:rPr>
          <w:rFonts w:ascii="time new roman" w:hAnsi="time new roman" w:cs="Times New Roman"/>
          <w:szCs w:val="28"/>
        </w:rPr>
        <w:t xml:space="preserve">, </w:t>
      </w:r>
      <w:r w:rsidR="00F97723" w:rsidRPr="003424B3">
        <w:rPr>
          <w:rFonts w:ascii="time new roman" w:hAnsi="time new roman" w:cs="Times New Roman"/>
          <w:szCs w:val="28"/>
        </w:rPr>
        <w:t>CA</w:t>
      </w:r>
      <w:r w:rsidR="008A4FF5" w:rsidRPr="003424B3">
        <w:rPr>
          <w:rFonts w:ascii="time new roman" w:hAnsi="time new roman" w:cs="Times New Roman"/>
          <w:szCs w:val="28"/>
        </w:rPr>
        <w:t>,</w:t>
      </w:r>
      <w:r w:rsidR="00F97723" w:rsidRPr="003424B3">
        <w:rPr>
          <w:rFonts w:ascii="time new roman" w:hAnsi="time new roman" w:cs="Times New Roman"/>
          <w:szCs w:val="28"/>
        </w:rPr>
        <w:t xml:space="preserve"> USA</w:t>
      </w:r>
      <w:r w:rsidR="008A4FF5" w:rsidRPr="003424B3">
        <w:rPr>
          <w:rFonts w:ascii="time new roman" w:hAnsi="time new roman" w:cs="Times New Roman"/>
          <w:szCs w:val="28"/>
        </w:rPr>
        <w:t xml:space="preserve">). </w:t>
      </w:r>
      <w:r w:rsidRPr="003424B3">
        <w:rPr>
          <w:rFonts w:ascii="time new roman" w:hAnsi="time new roman" w:cs="Times New Roman"/>
          <w:szCs w:val="28"/>
        </w:rPr>
        <w:t xml:space="preserve">The antibodies used for western blotting were listed in Supplementary Table </w:t>
      </w:r>
      <w:r w:rsidR="00E656D1">
        <w:rPr>
          <w:rFonts w:ascii="time new roman" w:hAnsi="time new roman" w:cs="Times New Roman"/>
          <w:szCs w:val="28"/>
        </w:rPr>
        <w:t xml:space="preserve">1. </w:t>
      </w:r>
      <w:r w:rsidR="00E656D1" w:rsidRPr="00E20C1B">
        <w:rPr>
          <w:rFonts w:ascii="time new roman" w:hAnsi="time new roman" w:cs="Times New Roman"/>
          <w:szCs w:val="28"/>
        </w:rPr>
        <w:t xml:space="preserve">Some of the blots </w:t>
      </w:r>
      <w:r w:rsidR="00E656D1" w:rsidRPr="00E20C1B">
        <w:rPr>
          <w:rFonts w:ascii="time new roman" w:hAnsi="time new roman" w:cs="Times New Roman" w:hint="eastAsia"/>
          <w:szCs w:val="28"/>
        </w:rPr>
        <w:t>were</w:t>
      </w:r>
      <w:r w:rsidR="00E656D1" w:rsidRPr="00E20C1B">
        <w:rPr>
          <w:rFonts w:ascii="time new roman" w:hAnsi="time new roman" w:cs="Times New Roman"/>
          <w:szCs w:val="28"/>
        </w:rPr>
        <w:t xml:space="preserve"> </w:t>
      </w:r>
      <w:r w:rsidR="00111A6F" w:rsidRPr="00E20C1B">
        <w:rPr>
          <w:rFonts w:ascii="time new roman" w:hAnsi="time new roman" w:cs="Times New Roman"/>
          <w:szCs w:val="28"/>
        </w:rPr>
        <w:t>trimmed</w:t>
      </w:r>
      <w:r w:rsidR="00E656D1" w:rsidRPr="00E20C1B">
        <w:rPr>
          <w:rFonts w:ascii="time new roman" w:hAnsi="time new roman" w:cs="Times New Roman"/>
          <w:szCs w:val="28"/>
        </w:rPr>
        <w:t xml:space="preserve"> prior to </w:t>
      </w:r>
      <w:r w:rsidR="00111A6F" w:rsidRPr="00E20C1B">
        <w:rPr>
          <w:rFonts w:ascii="time new roman" w:hAnsi="time new roman" w:cs="Times New Roman"/>
          <w:szCs w:val="28"/>
        </w:rPr>
        <w:t>hybridization</w:t>
      </w:r>
      <w:r w:rsidR="00E656D1" w:rsidRPr="00E20C1B">
        <w:rPr>
          <w:rFonts w:ascii="time new roman" w:hAnsi="time new roman" w:cs="Times New Roman"/>
          <w:szCs w:val="28"/>
        </w:rPr>
        <w:t xml:space="preserve"> with antibodies, so we added the merged picture showing the overlap between bright field view and the chemical luminescence view in </w:t>
      </w:r>
      <w:r w:rsidR="00E656D1" w:rsidRPr="00E20C1B">
        <w:rPr>
          <w:rFonts w:ascii="time new roman" w:hAnsi="time new roman" w:cs="Times New Roman"/>
          <w:b/>
          <w:szCs w:val="28"/>
        </w:rPr>
        <w:t>Supplemental Figure 15-22</w:t>
      </w:r>
      <w:r w:rsidR="00E656D1" w:rsidRPr="00E20C1B">
        <w:rPr>
          <w:rFonts w:ascii="time new roman" w:hAnsi="time new roman" w:cs="Times New Roman"/>
          <w:szCs w:val="28"/>
        </w:rPr>
        <w:t>.</w:t>
      </w:r>
    </w:p>
    <w:p w:rsidR="0076322F" w:rsidRPr="003424B3" w:rsidRDefault="00C06412" w:rsidP="006B1E40">
      <w:pPr>
        <w:pStyle w:val="1"/>
        <w:ind w:firstLine="422"/>
      </w:pPr>
      <w:proofErr w:type="spellStart"/>
      <w:r w:rsidRPr="003424B3">
        <w:t>Immunef</w:t>
      </w:r>
      <w:r w:rsidR="003068E8" w:rsidRPr="003424B3">
        <w:t>luorescence</w:t>
      </w:r>
      <w:proofErr w:type="spellEnd"/>
    </w:p>
    <w:p w:rsidR="00C06412" w:rsidRPr="003424B3" w:rsidRDefault="00C06412" w:rsidP="00B07138">
      <w:pPr>
        <w:ind w:firstLine="420"/>
        <w:rPr>
          <w:rFonts w:ascii="time new roman" w:hAnsi="time new roman" w:cs="Times New Roman"/>
          <w:szCs w:val="28"/>
        </w:rPr>
      </w:pPr>
      <w:r w:rsidRPr="003424B3">
        <w:rPr>
          <w:rFonts w:ascii="time new roman" w:hAnsi="time new roman" w:cs="Times New Roman"/>
          <w:szCs w:val="28"/>
        </w:rPr>
        <w:t xml:space="preserve">Cells for </w:t>
      </w:r>
      <w:proofErr w:type="spellStart"/>
      <w:r w:rsidRPr="003424B3">
        <w:rPr>
          <w:rFonts w:ascii="time new roman" w:hAnsi="time new roman" w:cs="Times New Roman"/>
          <w:szCs w:val="28"/>
        </w:rPr>
        <w:t>Immunefluorescence</w:t>
      </w:r>
      <w:proofErr w:type="spellEnd"/>
      <w:r w:rsidRPr="003424B3">
        <w:rPr>
          <w:rFonts w:ascii="time new roman" w:hAnsi="time new roman" w:cs="Times New Roman"/>
          <w:szCs w:val="28"/>
        </w:rPr>
        <w:t xml:space="preserve"> were seeded in </w:t>
      </w:r>
      <w:r w:rsidR="00C56D47" w:rsidRPr="003424B3">
        <w:rPr>
          <w:rFonts w:ascii="time new roman" w:hAnsi="time new roman" w:cs="Times New Roman"/>
          <w:szCs w:val="28"/>
        </w:rPr>
        <w:t xml:space="preserve">wells of </w:t>
      </w:r>
      <w:proofErr w:type="spellStart"/>
      <w:r w:rsidR="009E4A19" w:rsidRPr="003424B3">
        <w:rPr>
          <w:rFonts w:ascii="time new roman" w:hAnsi="time new roman" w:cs="Times New Roman"/>
          <w:szCs w:val="28"/>
        </w:rPr>
        <w:t>Millicell</w:t>
      </w:r>
      <w:proofErr w:type="spellEnd"/>
      <w:r w:rsidR="009E4A19" w:rsidRPr="003424B3">
        <w:rPr>
          <w:rFonts w:ascii="time new roman" w:hAnsi="time new roman" w:cs="Times New Roman"/>
          <w:szCs w:val="28"/>
        </w:rPr>
        <w:t xml:space="preserve"> EZ slide </w:t>
      </w:r>
      <w:r w:rsidR="00C56D47" w:rsidRPr="003424B3">
        <w:rPr>
          <w:rFonts w:ascii="time new roman" w:hAnsi="time new roman" w:cs="Times New Roman"/>
          <w:szCs w:val="28"/>
        </w:rPr>
        <w:t>(</w:t>
      </w:r>
      <w:r w:rsidR="009E4A19" w:rsidRPr="003424B3">
        <w:rPr>
          <w:rFonts w:ascii="time new roman" w:hAnsi="time new roman" w:cs="Times New Roman"/>
          <w:szCs w:val="28"/>
        </w:rPr>
        <w:t>#PEZGS0816, Merck Millipore Ltd.</w:t>
      </w:r>
      <w:r w:rsidR="00C56D47" w:rsidRPr="003424B3">
        <w:rPr>
          <w:rFonts w:ascii="time new roman" w:hAnsi="time new roman" w:cs="Times New Roman"/>
          <w:szCs w:val="28"/>
        </w:rPr>
        <w:t>). After treated with described drug, the cells were washed with ice-cold PBS and fixed with 4% paraformaldehyde in PBS for 10 minutes at room temperature.</w:t>
      </w:r>
      <w:r w:rsidR="00C56D47" w:rsidRPr="003424B3">
        <w:rPr>
          <w:rFonts w:ascii="time new roman" w:hAnsi="time new roman" w:cs="Times New Roman"/>
        </w:rPr>
        <w:t xml:space="preserve"> </w:t>
      </w:r>
      <w:r w:rsidR="00C56D47" w:rsidRPr="003424B3">
        <w:rPr>
          <w:rFonts w:ascii="time new roman" w:hAnsi="time new roman" w:cs="Times New Roman"/>
          <w:szCs w:val="28"/>
        </w:rPr>
        <w:t xml:space="preserve">After washing three times with PBS, cells were </w:t>
      </w:r>
      <w:proofErr w:type="spellStart"/>
      <w:r w:rsidR="00C56D47" w:rsidRPr="003424B3">
        <w:rPr>
          <w:rFonts w:ascii="time new roman" w:hAnsi="time new roman" w:cs="Times New Roman"/>
          <w:szCs w:val="28"/>
        </w:rPr>
        <w:t>permeabilized</w:t>
      </w:r>
      <w:proofErr w:type="spellEnd"/>
      <w:r w:rsidR="00C56D47" w:rsidRPr="003424B3">
        <w:rPr>
          <w:rFonts w:ascii="time new roman" w:hAnsi="time new roman" w:cs="Times New Roman"/>
          <w:szCs w:val="28"/>
        </w:rPr>
        <w:t xml:space="preserve"> </w:t>
      </w:r>
      <w:r w:rsidR="00F81768" w:rsidRPr="003424B3">
        <w:rPr>
          <w:rFonts w:ascii="time new roman" w:hAnsi="time new roman" w:cs="Times New Roman"/>
          <w:szCs w:val="28"/>
        </w:rPr>
        <w:t xml:space="preserve">with 0.1% </w:t>
      </w:r>
      <w:r w:rsidR="00C56D47" w:rsidRPr="003424B3">
        <w:rPr>
          <w:rFonts w:ascii="time new roman" w:hAnsi="time new roman" w:cs="Times New Roman"/>
          <w:szCs w:val="28"/>
        </w:rPr>
        <w:t>TritonX100 in PBS. Then nonspecific binding was blocked with 3% of bovine serum albumin (BSA</w:t>
      </w:r>
      <w:r w:rsidR="00470E6A" w:rsidRPr="003424B3">
        <w:rPr>
          <w:rFonts w:ascii="time new roman" w:hAnsi="time new roman" w:cs="Times New Roman"/>
          <w:szCs w:val="28"/>
        </w:rPr>
        <w:t xml:space="preserve">, #A8020, </w:t>
      </w:r>
      <w:proofErr w:type="spellStart"/>
      <w:r w:rsidR="00470E6A" w:rsidRPr="003424B3">
        <w:rPr>
          <w:rFonts w:ascii="time new roman" w:hAnsi="time new roman" w:cs="Times New Roman"/>
          <w:szCs w:val="28"/>
        </w:rPr>
        <w:t>Solarbio</w:t>
      </w:r>
      <w:proofErr w:type="spellEnd"/>
      <w:r w:rsidR="00C56D47" w:rsidRPr="003424B3">
        <w:rPr>
          <w:rFonts w:ascii="time new roman" w:hAnsi="time new roman" w:cs="Times New Roman"/>
          <w:szCs w:val="28"/>
        </w:rPr>
        <w:t>) in PBS for 1 hour</w:t>
      </w:r>
      <w:r w:rsidR="00F81768" w:rsidRPr="003424B3">
        <w:rPr>
          <w:rFonts w:ascii="time new roman" w:hAnsi="time new roman" w:cs="Times New Roman"/>
          <w:szCs w:val="28"/>
        </w:rPr>
        <w:t xml:space="preserve"> at room temperature</w:t>
      </w:r>
      <w:r w:rsidR="00C56D47" w:rsidRPr="003424B3">
        <w:rPr>
          <w:rFonts w:ascii="time new roman" w:hAnsi="time new roman" w:cs="Times New Roman"/>
          <w:szCs w:val="28"/>
        </w:rPr>
        <w:t xml:space="preserve">. </w:t>
      </w:r>
      <w:r w:rsidR="00F81768" w:rsidRPr="003424B3">
        <w:rPr>
          <w:rFonts w:ascii="time new roman" w:hAnsi="time new roman" w:cs="Times New Roman"/>
          <w:szCs w:val="28"/>
        </w:rPr>
        <w:t>Fixed cells were incubated with the primary antibody overnight at 4 °C, washed three times with 0.01% TritonX100 in PBS and then incubation with the secondary antibody for 2 hours at room temperature. Sections were mounted in Mounting Reagent (</w:t>
      </w:r>
      <w:r w:rsidR="009E4A19" w:rsidRPr="003424B3">
        <w:rPr>
          <w:rFonts w:ascii="time new roman" w:hAnsi="time new roman" w:cs="Times New Roman"/>
          <w:szCs w:val="28"/>
        </w:rPr>
        <w:t xml:space="preserve">#ZLI-9557, </w:t>
      </w:r>
      <w:r w:rsidR="00F81768" w:rsidRPr="003424B3">
        <w:rPr>
          <w:rFonts w:ascii="time new roman" w:hAnsi="time new roman" w:cs="Times New Roman"/>
          <w:szCs w:val="28"/>
        </w:rPr>
        <w:t xml:space="preserve">ZSGB-BIO,) with 24*40 mm cover glass for imaging. Antibodies used were </w:t>
      </w:r>
      <w:r w:rsidR="00471164" w:rsidRPr="003424B3">
        <w:rPr>
          <w:rFonts w:ascii="time new roman" w:hAnsi="time new roman" w:cs="Times New Roman"/>
          <w:szCs w:val="28"/>
        </w:rPr>
        <w:t xml:space="preserve">listed </w:t>
      </w:r>
      <w:r w:rsidR="00F81768" w:rsidRPr="003424B3">
        <w:rPr>
          <w:rFonts w:ascii="time new roman" w:hAnsi="time new roman" w:cs="Times New Roman"/>
          <w:szCs w:val="28"/>
        </w:rPr>
        <w:t xml:space="preserve">in </w:t>
      </w:r>
      <w:r w:rsidR="00A9624B" w:rsidRPr="003424B3">
        <w:rPr>
          <w:rFonts w:ascii="time new roman" w:hAnsi="time new roman" w:cs="Times New Roman"/>
          <w:szCs w:val="28"/>
        </w:rPr>
        <w:t xml:space="preserve">Supplementary Table </w:t>
      </w:r>
      <w:r w:rsidR="005005FF" w:rsidRPr="003424B3">
        <w:rPr>
          <w:rFonts w:ascii="time new roman" w:hAnsi="time new roman" w:cs="Times New Roman"/>
          <w:szCs w:val="28"/>
        </w:rPr>
        <w:t>1</w:t>
      </w:r>
      <w:r w:rsidR="00471164" w:rsidRPr="003424B3">
        <w:rPr>
          <w:rFonts w:ascii="time new roman" w:hAnsi="time new roman" w:cs="Times New Roman"/>
          <w:szCs w:val="28"/>
        </w:rPr>
        <w:t>.</w:t>
      </w:r>
      <w:r w:rsidR="001046F4" w:rsidRPr="003424B3">
        <w:rPr>
          <w:rFonts w:ascii="time new roman" w:hAnsi="time new roman" w:cs="Times New Roman"/>
          <w:szCs w:val="28"/>
        </w:rPr>
        <w:t xml:space="preserve"> </w:t>
      </w:r>
      <w:r w:rsidR="00910C5C" w:rsidRPr="003424B3">
        <w:rPr>
          <w:rFonts w:ascii="time new roman" w:hAnsi="time new roman" w:cs="Times New Roman"/>
          <w:szCs w:val="28"/>
        </w:rPr>
        <w:t xml:space="preserve">Images were obtained using </w:t>
      </w:r>
      <w:r w:rsidR="00F87750" w:rsidRPr="003424B3">
        <w:rPr>
          <w:rFonts w:ascii="time new roman" w:hAnsi="time new roman" w:cs="Times New Roman"/>
          <w:szCs w:val="28"/>
        </w:rPr>
        <w:t>laser scanning confocal microscopy (TCS-SP8, Leica, Germany)</w:t>
      </w:r>
      <w:r w:rsidR="00910C5C" w:rsidRPr="003424B3">
        <w:rPr>
          <w:rFonts w:ascii="time new roman" w:hAnsi="time new roman" w:cs="Times New Roman"/>
          <w:szCs w:val="28"/>
        </w:rPr>
        <w:t xml:space="preserve"> with LASX software.</w:t>
      </w:r>
    </w:p>
    <w:p w:rsidR="008051CA" w:rsidRPr="003424B3" w:rsidRDefault="00251F06" w:rsidP="006B1E40">
      <w:pPr>
        <w:pStyle w:val="1"/>
        <w:ind w:firstLine="422"/>
        <w:rPr>
          <w:rFonts w:eastAsiaTheme="minorEastAsia" w:hint="eastAsia"/>
        </w:rPr>
      </w:pPr>
      <w:r w:rsidRPr="003424B3">
        <w:t>S</w:t>
      </w:r>
      <w:r w:rsidR="008051CA" w:rsidRPr="003424B3">
        <w:t xml:space="preserve">canning </w:t>
      </w:r>
      <w:r w:rsidR="007C42CF" w:rsidRPr="003424B3">
        <w:t>e</w:t>
      </w:r>
      <w:r w:rsidR="008051CA" w:rsidRPr="003424B3">
        <w:t xml:space="preserve">lectron </w:t>
      </w:r>
      <w:r w:rsidR="007C42CF" w:rsidRPr="003424B3">
        <w:t>m</w:t>
      </w:r>
      <w:r w:rsidR="008051CA" w:rsidRPr="003424B3">
        <w:t>icroscopy</w:t>
      </w:r>
    </w:p>
    <w:p w:rsidR="00E570F7" w:rsidRPr="003424B3" w:rsidRDefault="00E570F7" w:rsidP="006D519B">
      <w:pPr>
        <w:ind w:firstLine="420"/>
        <w:rPr>
          <w:rFonts w:ascii="time new roman" w:eastAsiaTheme="minorEastAsia" w:hAnsi="time new roman" w:cs="Times New Roman" w:hint="eastAsia"/>
        </w:rPr>
      </w:pPr>
      <w:r w:rsidRPr="003424B3">
        <w:rPr>
          <w:rFonts w:ascii="time new roman" w:eastAsiaTheme="minorEastAsia" w:hAnsi="time new roman" w:cs="Times New Roman"/>
        </w:rPr>
        <w:t xml:space="preserve">Seed cells on a sterile cover glass in a petri dish, followed by adding electron microscopy fixative into petri dish. Post-fix, dehydrate, and drying. Specimens are attached to metallic stubs using carbon stickers and sputter-coated with gold for 30 s. </w:t>
      </w:r>
      <w:r w:rsidRPr="003424B3">
        <w:rPr>
          <w:rFonts w:ascii="STIXGeneral-Regular" w:hAnsi="STIXGeneral-Regular"/>
          <w:shd w:val="clear" w:color="auto" w:fill="FFFFFF"/>
        </w:rPr>
        <w:t>Then, the ultrastructure of the corneal endothelium was observed by scanning electron microscope (SEM, JSM6390LV, JEOL, Japan) after dehydration, drying, and gold plating.</w:t>
      </w:r>
    </w:p>
    <w:p w:rsidR="00D332CD" w:rsidRPr="003424B3" w:rsidRDefault="00D332CD" w:rsidP="006B1E40">
      <w:pPr>
        <w:pStyle w:val="1"/>
        <w:ind w:firstLine="422"/>
      </w:pPr>
      <w:proofErr w:type="spellStart"/>
      <w:r w:rsidRPr="003424B3">
        <w:t>Transwell</w:t>
      </w:r>
      <w:proofErr w:type="spellEnd"/>
      <w:r w:rsidRPr="003424B3">
        <w:t xml:space="preserve"> assay</w:t>
      </w:r>
    </w:p>
    <w:p w:rsidR="00D332CD" w:rsidRPr="003424B3" w:rsidRDefault="00D332CD" w:rsidP="00D332CD">
      <w:pPr>
        <w:ind w:firstLine="420"/>
        <w:rPr>
          <w:rFonts w:ascii="time new roman" w:eastAsiaTheme="minorEastAsia" w:hAnsi="time new roman" w:cs="Times New Roman" w:hint="eastAsia"/>
          <w:szCs w:val="28"/>
        </w:rPr>
      </w:pPr>
      <w:r w:rsidRPr="003424B3">
        <w:rPr>
          <w:rFonts w:ascii="time new roman" w:eastAsiaTheme="minorEastAsia" w:hAnsi="time new roman" w:cs="Times New Roman"/>
          <w:szCs w:val="28"/>
        </w:rPr>
        <w:t xml:space="preserve">A </w:t>
      </w:r>
      <w:proofErr w:type="spellStart"/>
      <w:r w:rsidRPr="003424B3">
        <w:rPr>
          <w:rFonts w:ascii="time new roman" w:eastAsiaTheme="minorEastAsia" w:hAnsi="time new roman" w:cs="Times New Roman"/>
          <w:szCs w:val="28"/>
        </w:rPr>
        <w:t>transwell</w:t>
      </w:r>
      <w:proofErr w:type="spellEnd"/>
      <w:r w:rsidRPr="003424B3">
        <w:rPr>
          <w:rFonts w:ascii="time new roman" w:eastAsiaTheme="minorEastAsia" w:hAnsi="time new roman" w:cs="Times New Roman"/>
          <w:szCs w:val="28"/>
        </w:rPr>
        <w:t xml:space="preserve"> filter with 8 </w:t>
      </w:r>
      <w:proofErr w:type="spellStart"/>
      <w:r w:rsidRPr="003424B3">
        <w:rPr>
          <w:rFonts w:ascii="time new roman" w:eastAsiaTheme="minorEastAsia" w:hAnsi="time new roman" w:cs="Times New Roman"/>
          <w:szCs w:val="28"/>
        </w:rPr>
        <w:t>μm</w:t>
      </w:r>
      <w:proofErr w:type="spellEnd"/>
      <w:r w:rsidRPr="003424B3">
        <w:rPr>
          <w:rFonts w:ascii="time new roman" w:eastAsiaTheme="minorEastAsia" w:hAnsi="time new roman" w:cs="Times New Roman"/>
          <w:szCs w:val="28"/>
        </w:rPr>
        <w:t xml:space="preserve"> pores (#TCS020024, BIOFIL,</w:t>
      </w:r>
      <w:r w:rsidR="00FA2F29" w:rsidRPr="003424B3">
        <w:rPr>
          <w:rFonts w:ascii="time new roman" w:eastAsiaTheme="minorEastAsia" w:hAnsi="time new roman" w:cs="Times New Roman"/>
          <w:szCs w:val="28"/>
        </w:rPr>
        <w:t xml:space="preserve"> China</w:t>
      </w:r>
      <w:r w:rsidRPr="003424B3">
        <w:rPr>
          <w:rFonts w:ascii="time new roman" w:eastAsiaTheme="minorEastAsia" w:hAnsi="time new roman" w:cs="Times New Roman"/>
          <w:szCs w:val="28"/>
        </w:rPr>
        <w:t>) were placed into 24-well plates. The cell density was adjusted to 1×10</w:t>
      </w:r>
      <w:r w:rsidRPr="003424B3">
        <w:rPr>
          <w:rFonts w:ascii="time new roman" w:eastAsiaTheme="minorEastAsia" w:hAnsi="time new roman" w:cs="Times New Roman"/>
          <w:szCs w:val="28"/>
          <w:vertAlign w:val="superscript"/>
        </w:rPr>
        <w:t>5</w:t>
      </w:r>
      <w:r w:rsidRPr="003424B3">
        <w:rPr>
          <w:rFonts w:ascii="time new roman" w:eastAsiaTheme="minorEastAsia" w:hAnsi="time new roman" w:cs="Times New Roman"/>
          <w:szCs w:val="28"/>
        </w:rPr>
        <w:t xml:space="preserve"> cells/mL, and 200μL of cell suspension in serum-free medium was added to the upper well. About 700μL of medium containing 10% FBS was added to the lower chamber and incubated at 37°C for 48 h. The cells on the lower surface of the membrane were washed twice with PBS, and the remaining cells on the upper of the membrane were wiped off with a wet cotton swab. The cells were immobilized with methanol for 30 min, stained with 0.5% </w:t>
      </w:r>
      <w:r w:rsidRPr="003424B3">
        <w:rPr>
          <w:rFonts w:ascii="time new roman" w:eastAsiaTheme="minorEastAsia" w:hAnsi="time new roman" w:cs="Times New Roman"/>
          <w:szCs w:val="28"/>
        </w:rPr>
        <w:lastRenderedPageBreak/>
        <w:t>crystal violet for 15 min, rinsed with running tap water for 1 min. Air dry and photographed under a microscope and counted using Image J.</w:t>
      </w:r>
    </w:p>
    <w:p w:rsidR="00D332CD" w:rsidRPr="003424B3" w:rsidRDefault="00D332CD" w:rsidP="006B1E40">
      <w:pPr>
        <w:pStyle w:val="1"/>
        <w:ind w:firstLine="422"/>
      </w:pPr>
      <w:r w:rsidRPr="003424B3">
        <w:t xml:space="preserve">Colony </w:t>
      </w:r>
      <w:r w:rsidR="007C42CF" w:rsidRPr="003424B3">
        <w:t>f</w:t>
      </w:r>
      <w:r w:rsidRPr="003424B3">
        <w:t>ormation</w:t>
      </w:r>
    </w:p>
    <w:p w:rsidR="00D332CD" w:rsidRPr="003424B3" w:rsidRDefault="00D332CD" w:rsidP="00D332CD">
      <w:pPr>
        <w:ind w:firstLine="420"/>
        <w:rPr>
          <w:rFonts w:ascii="time new roman" w:eastAsiaTheme="minorEastAsia" w:hAnsi="time new roman" w:cs="Times New Roman" w:hint="eastAsia"/>
        </w:rPr>
      </w:pPr>
      <w:r w:rsidRPr="003424B3">
        <w:rPr>
          <w:rFonts w:ascii="time new roman" w:eastAsiaTheme="minorEastAsia" w:hAnsi="time new roman" w:cs="Times New Roman"/>
        </w:rPr>
        <w:t>For colony formation assay, cells were plated in the 6 cm dish at a density of 1000 cells/mL for 14-21 days to form spheres. Colonies were fixed with 4% paraformaldehyde for 20 min and then stained with 1% crystal violet for 15 min, then rinsed with tap water and air dried. Colonies were counted and surviving fraction was calculated as the mean number of colonies.</w:t>
      </w:r>
    </w:p>
    <w:p w:rsidR="00D332CD" w:rsidRPr="003424B3" w:rsidRDefault="00D332CD" w:rsidP="006B1E40">
      <w:pPr>
        <w:pStyle w:val="1"/>
        <w:ind w:firstLine="422"/>
      </w:pPr>
      <w:r w:rsidRPr="003424B3">
        <w:t xml:space="preserve">In </w:t>
      </w:r>
      <w:r w:rsidR="007C42CF" w:rsidRPr="003424B3">
        <w:t>v</w:t>
      </w:r>
      <w:r w:rsidRPr="003424B3">
        <w:t xml:space="preserve">itro </w:t>
      </w:r>
      <w:r w:rsidR="007C42CF" w:rsidRPr="003424B3">
        <w:t>c</w:t>
      </w:r>
      <w:r w:rsidRPr="003424B3">
        <w:t xml:space="preserve">ytotoxicity </w:t>
      </w:r>
      <w:r w:rsidR="007C42CF" w:rsidRPr="003424B3">
        <w:t>s</w:t>
      </w:r>
      <w:r w:rsidRPr="003424B3">
        <w:t xml:space="preserve">tudy </w:t>
      </w:r>
    </w:p>
    <w:p w:rsidR="00D332CD" w:rsidRPr="003424B3" w:rsidRDefault="00D332CD" w:rsidP="00D332CD">
      <w:pPr>
        <w:ind w:firstLine="420"/>
        <w:rPr>
          <w:rFonts w:ascii="time new roman" w:hAnsi="time new roman" w:cs="Times New Roman"/>
        </w:rPr>
      </w:pPr>
      <w:r w:rsidRPr="003424B3">
        <w:rPr>
          <w:rFonts w:ascii="time new roman" w:hAnsi="time new roman" w:cs="Times New Roman"/>
        </w:rPr>
        <w:t>The cell viability was investigated using the standard CCK8 assay according to the manu</w:t>
      </w:r>
      <w:r w:rsidR="00FA2F29" w:rsidRPr="003424B3">
        <w:rPr>
          <w:rFonts w:ascii="time new roman" w:hAnsi="time new roman" w:cs="Times New Roman"/>
        </w:rPr>
        <w:t xml:space="preserve">facture’s instruction (MA0218, </w:t>
      </w:r>
      <w:proofErr w:type="spellStart"/>
      <w:r w:rsidR="00FA2F29" w:rsidRPr="003424B3">
        <w:rPr>
          <w:rFonts w:ascii="time new roman" w:hAnsi="time new roman" w:cs="Times New Roman"/>
        </w:rPr>
        <w:t>M</w:t>
      </w:r>
      <w:r w:rsidRPr="003424B3">
        <w:rPr>
          <w:rFonts w:ascii="time new roman" w:hAnsi="time new roman" w:cs="Times New Roman"/>
        </w:rPr>
        <w:t>eilunbio</w:t>
      </w:r>
      <w:proofErr w:type="spellEnd"/>
      <w:r w:rsidRPr="003424B3">
        <w:rPr>
          <w:rFonts w:ascii="time new roman" w:hAnsi="time new roman" w:cs="Times New Roman"/>
        </w:rPr>
        <w:t>, China). In brief, the cells were seeded at a density of 5 × 10</w:t>
      </w:r>
      <w:r w:rsidRPr="003424B3">
        <w:rPr>
          <w:rFonts w:ascii="time new roman" w:hAnsi="time new roman" w:cs="Times New Roman"/>
          <w:vertAlign w:val="superscript"/>
        </w:rPr>
        <w:t>3</w:t>
      </w:r>
      <w:r w:rsidRPr="003424B3">
        <w:rPr>
          <w:rFonts w:ascii="time new roman" w:hAnsi="time new roman" w:cs="Times New Roman"/>
        </w:rPr>
        <w:t xml:space="preserve"> cells per well in the 96 well plates, and cultured for 24, 48, 72 hours, respectively. The CCK8 reagent (10 µL) was added to each well and incubated for another 4 h. The absorbance at 450 nm was measured by a microplate reader (</w:t>
      </w:r>
      <w:proofErr w:type="spellStart"/>
      <w:r w:rsidRPr="003424B3">
        <w:rPr>
          <w:rFonts w:ascii="time new roman" w:hAnsi="time new roman" w:cs="Times New Roman"/>
        </w:rPr>
        <w:t>Bio-rad</w:t>
      </w:r>
      <w:proofErr w:type="spellEnd"/>
      <w:r w:rsidRPr="003424B3">
        <w:rPr>
          <w:rFonts w:ascii="time new roman" w:hAnsi="time new roman" w:cs="Times New Roman"/>
        </w:rPr>
        <w:t>, USA). The cell viability was calculated by comparing the ratio of OD values.</w:t>
      </w:r>
    </w:p>
    <w:p w:rsidR="00D332CD" w:rsidRPr="003424B3" w:rsidRDefault="00D332CD" w:rsidP="006B1E40">
      <w:pPr>
        <w:pStyle w:val="1"/>
        <w:ind w:firstLine="422"/>
      </w:pPr>
      <w:r w:rsidRPr="003424B3">
        <w:t>Cell cycle and apoptosis analysis</w:t>
      </w:r>
    </w:p>
    <w:p w:rsidR="007828C7" w:rsidRPr="003424B3" w:rsidRDefault="00D332CD" w:rsidP="00D332CD">
      <w:pPr>
        <w:widowControl/>
        <w:ind w:firstLineChars="0" w:firstLine="0"/>
        <w:jc w:val="left"/>
        <w:rPr>
          <w:rFonts w:ascii="time new roman" w:hAnsi="time new roman" w:cs="Times New Roman"/>
          <w:szCs w:val="28"/>
        </w:rPr>
      </w:pPr>
      <w:r w:rsidRPr="003424B3">
        <w:rPr>
          <w:rFonts w:ascii="time new roman" w:eastAsiaTheme="minorEastAsia" w:hAnsi="time new roman" w:cs="Times New Roman"/>
        </w:rPr>
        <w:t xml:space="preserve">Cell cycle analysis and measurement of the percentage of apoptotic cells were performed by flow cytometry. Cells were seeded at 1×10 </w:t>
      </w:r>
      <w:r w:rsidRPr="003424B3">
        <w:rPr>
          <w:rFonts w:ascii="time new roman" w:eastAsiaTheme="minorEastAsia" w:hAnsi="time new roman" w:cs="Times New Roman"/>
          <w:vertAlign w:val="superscript"/>
        </w:rPr>
        <w:t>6</w:t>
      </w:r>
      <w:r w:rsidRPr="003424B3">
        <w:rPr>
          <w:rFonts w:ascii="time new roman" w:eastAsiaTheme="minorEastAsia" w:hAnsi="time new roman" w:cs="Times New Roman"/>
        </w:rPr>
        <w:t xml:space="preserve"> cells per well in 6-well plates. After 12 </w:t>
      </w:r>
      <w:proofErr w:type="gramStart"/>
      <w:r w:rsidRPr="003424B3">
        <w:rPr>
          <w:rFonts w:ascii="time new roman" w:eastAsiaTheme="minorEastAsia" w:hAnsi="time new roman" w:cs="Times New Roman"/>
        </w:rPr>
        <w:t>hours</w:t>
      </w:r>
      <w:proofErr w:type="gramEnd"/>
      <w:r w:rsidRPr="003424B3">
        <w:rPr>
          <w:rFonts w:ascii="time new roman" w:eastAsiaTheme="minorEastAsia" w:hAnsi="time new roman" w:cs="Times New Roman"/>
        </w:rPr>
        <w:t xml:space="preserve"> growth, the medium was replaced with maintenance medium containing corresponding drugs or directly applied following staining processes. After treatment, floating cells in the medium were combined with attached cells collected by </w:t>
      </w:r>
      <w:proofErr w:type="spellStart"/>
      <w:r w:rsidRPr="003424B3">
        <w:rPr>
          <w:rFonts w:ascii="time new roman" w:eastAsiaTheme="minorEastAsia" w:hAnsi="time new roman" w:cs="Times New Roman"/>
        </w:rPr>
        <w:t>trypsinization</w:t>
      </w:r>
      <w:proofErr w:type="spellEnd"/>
      <w:r w:rsidRPr="003424B3">
        <w:rPr>
          <w:rFonts w:ascii="time new roman" w:eastAsiaTheme="minorEastAsia" w:hAnsi="time new roman" w:cs="Times New Roman"/>
        </w:rPr>
        <w:t xml:space="preserve">. Cell cycle distribution analysis was performed as follows, cells were fixed and </w:t>
      </w:r>
      <w:proofErr w:type="spellStart"/>
      <w:r w:rsidRPr="003424B3">
        <w:rPr>
          <w:rFonts w:ascii="time new roman" w:eastAsiaTheme="minorEastAsia" w:hAnsi="time new roman" w:cs="Times New Roman"/>
        </w:rPr>
        <w:t>permeabilized</w:t>
      </w:r>
      <w:proofErr w:type="spellEnd"/>
      <w:r w:rsidRPr="003424B3">
        <w:rPr>
          <w:rFonts w:ascii="time new roman" w:eastAsiaTheme="minorEastAsia" w:hAnsi="time new roman" w:cs="Times New Roman"/>
        </w:rPr>
        <w:t xml:space="preserve"> using 70% ethanol in PBS, prior to staining with PI Staining Buffer (#C0080, </w:t>
      </w:r>
      <w:proofErr w:type="spellStart"/>
      <w:r w:rsidRPr="003424B3">
        <w:rPr>
          <w:rFonts w:ascii="time new roman" w:eastAsiaTheme="minorEastAsia" w:hAnsi="time new roman" w:cs="Times New Roman"/>
        </w:rPr>
        <w:t>Solarbio</w:t>
      </w:r>
      <w:proofErr w:type="spellEnd"/>
      <w:r w:rsidRPr="003424B3">
        <w:rPr>
          <w:rFonts w:ascii="time new roman" w:eastAsiaTheme="minorEastAsia" w:hAnsi="time new roman" w:cs="Times New Roman"/>
        </w:rPr>
        <w:t xml:space="preserve">, China). Levels of apoptosis were analyzed using the FITC </w:t>
      </w:r>
      <w:proofErr w:type="spellStart"/>
      <w:r w:rsidRPr="003424B3">
        <w:rPr>
          <w:rFonts w:ascii="time new roman" w:eastAsiaTheme="minorEastAsia" w:hAnsi="time new roman" w:cs="Times New Roman"/>
        </w:rPr>
        <w:t>Annexin</w:t>
      </w:r>
      <w:proofErr w:type="spellEnd"/>
      <w:r w:rsidRPr="003424B3">
        <w:rPr>
          <w:rFonts w:ascii="time new roman" w:eastAsiaTheme="minorEastAsia" w:hAnsi="time new roman" w:cs="Times New Roman"/>
        </w:rPr>
        <w:t xml:space="preserve"> V- Apoptosis Detection Kit </w:t>
      </w:r>
      <w:proofErr w:type="gramStart"/>
      <w:r w:rsidRPr="003424B3">
        <w:rPr>
          <w:rFonts w:ascii="time new roman" w:eastAsiaTheme="minorEastAsia" w:hAnsi="time new roman" w:cs="Times New Roman"/>
        </w:rPr>
        <w:t>I(</w:t>
      </w:r>
      <w:proofErr w:type="gramEnd"/>
      <w:r w:rsidRPr="003424B3">
        <w:rPr>
          <w:rFonts w:ascii="time new roman" w:eastAsiaTheme="minorEastAsia" w:hAnsi="time new roman" w:cs="Times New Roman"/>
        </w:rPr>
        <w:t xml:space="preserve">#556547, BD </w:t>
      </w:r>
      <w:proofErr w:type="spellStart"/>
      <w:r w:rsidRPr="003424B3">
        <w:rPr>
          <w:rFonts w:ascii="time new roman" w:eastAsiaTheme="minorEastAsia" w:hAnsi="time new roman" w:cs="Times New Roman"/>
        </w:rPr>
        <w:t>Pharmingen</w:t>
      </w:r>
      <w:proofErr w:type="spellEnd"/>
      <w:r w:rsidRPr="003424B3">
        <w:rPr>
          <w:rFonts w:ascii="time new roman" w:eastAsiaTheme="minorEastAsia" w:hAnsi="time new roman" w:cs="Times New Roman"/>
        </w:rPr>
        <w:t xml:space="preserve">) or APC </w:t>
      </w:r>
      <w:proofErr w:type="spellStart"/>
      <w:r w:rsidRPr="003424B3">
        <w:rPr>
          <w:rFonts w:ascii="time new roman" w:eastAsiaTheme="minorEastAsia" w:hAnsi="time new roman" w:cs="Times New Roman"/>
        </w:rPr>
        <w:t>Annexin</w:t>
      </w:r>
      <w:proofErr w:type="spellEnd"/>
      <w:r w:rsidRPr="003424B3">
        <w:rPr>
          <w:rFonts w:ascii="time new roman" w:eastAsiaTheme="minorEastAsia" w:hAnsi="time new roman" w:cs="Times New Roman"/>
        </w:rPr>
        <w:t xml:space="preserve"> V Apoptosis Detection Kit with 7-AAD(#640930, </w:t>
      </w:r>
      <w:proofErr w:type="spellStart"/>
      <w:r w:rsidRPr="003424B3">
        <w:rPr>
          <w:rFonts w:ascii="time new roman" w:eastAsiaTheme="minorEastAsia" w:hAnsi="time new roman" w:cs="Times New Roman"/>
        </w:rPr>
        <w:t>Biolegend</w:t>
      </w:r>
      <w:proofErr w:type="spellEnd"/>
      <w:r w:rsidRPr="003424B3">
        <w:rPr>
          <w:rFonts w:ascii="time new roman" w:eastAsiaTheme="minorEastAsia" w:hAnsi="time new roman" w:cs="Times New Roman"/>
        </w:rPr>
        <w:t xml:space="preserve">) following the instructions of the manufactures. The cells were analyzed by flow cytometry within 1 h of staining. Analysis was performed using </w:t>
      </w:r>
      <w:proofErr w:type="spellStart"/>
      <w:r w:rsidRPr="003424B3">
        <w:rPr>
          <w:rFonts w:ascii="time new roman" w:eastAsiaTheme="minorEastAsia" w:hAnsi="time new roman" w:cs="Times New Roman"/>
        </w:rPr>
        <w:t>FlowJo</w:t>
      </w:r>
      <w:proofErr w:type="spellEnd"/>
      <w:r w:rsidRPr="003424B3">
        <w:rPr>
          <w:rFonts w:ascii="time new roman" w:eastAsiaTheme="minorEastAsia" w:hAnsi="time new roman" w:cs="Times New Roman"/>
        </w:rPr>
        <w:t xml:space="preserve"> software (</w:t>
      </w:r>
      <w:proofErr w:type="spellStart"/>
      <w:r w:rsidRPr="003424B3">
        <w:rPr>
          <w:rFonts w:ascii="time new roman" w:eastAsiaTheme="minorEastAsia" w:hAnsi="time new roman" w:cs="Times New Roman"/>
        </w:rPr>
        <w:t>FlowJo</w:t>
      </w:r>
      <w:proofErr w:type="spellEnd"/>
      <w:r w:rsidRPr="003424B3">
        <w:rPr>
          <w:rFonts w:ascii="time new roman" w:eastAsiaTheme="minorEastAsia" w:hAnsi="time new roman" w:cs="Times New Roman"/>
        </w:rPr>
        <w:t xml:space="preserve">, LLC). A complete list of antibodies and other reagents utilized is available in Supplementary Table </w:t>
      </w:r>
      <w:r w:rsidR="00A9624B" w:rsidRPr="003424B3">
        <w:rPr>
          <w:rFonts w:ascii="time new roman" w:eastAsiaTheme="minorEastAsia" w:hAnsi="time new roman" w:cs="Times New Roman"/>
        </w:rPr>
        <w:t>1</w:t>
      </w:r>
      <w:r w:rsidRPr="003424B3">
        <w:rPr>
          <w:rFonts w:ascii="time new roman" w:eastAsiaTheme="minorEastAsia" w:hAnsi="time new roman" w:cs="Times New Roman"/>
        </w:rPr>
        <w:t xml:space="preserve">. </w:t>
      </w:r>
      <w:r w:rsidRPr="003424B3">
        <w:rPr>
          <w:rFonts w:ascii="time new roman" w:hAnsi="time new roman" w:cs="Times New Roman"/>
          <w:szCs w:val="28"/>
        </w:rPr>
        <w:t xml:space="preserve">In </w:t>
      </w:r>
      <w:r w:rsidR="00567EA8">
        <w:rPr>
          <w:rFonts w:ascii="time new roman" w:eastAsiaTheme="minorEastAsia" w:hAnsi="time new roman" w:cs="Times New Roman"/>
        </w:rPr>
        <w:t>Supplemental Figure</w:t>
      </w:r>
      <w:r w:rsidRPr="003424B3">
        <w:rPr>
          <w:rFonts w:ascii="time new roman" w:hAnsi="time new roman" w:cs="Times New Roman"/>
          <w:szCs w:val="28"/>
        </w:rPr>
        <w:t xml:space="preserve"> </w:t>
      </w:r>
      <w:r w:rsidR="00615378">
        <w:rPr>
          <w:rFonts w:ascii="time new roman" w:hAnsi="time new roman" w:cs="Times New Roman"/>
          <w:szCs w:val="28"/>
        </w:rPr>
        <w:t>14</w:t>
      </w:r>
      <w:r w:rsidRPr="003424B3">
        <w:rPr>
          <w:rFonts w:ascii="time new roman" w:eastAsia="宋体" w:hAnsi="time new roman" w:cs="Times New Roman"/>
          <w:szCs w:val="28"/>
        </w:rPr>
        <w:t>，</w:t>
      </w:r>
      <w:r w:rsidRPr="003424B3">
        <w:rPr>
          <w:rFonts w:ascii="time new roman" w:hAnsi="time new roman" w:cs="Times New Roman"/>
          <w:szCs w:val="28"/>
        </w:rPr>
        <w:t xml:space="preserve"> the medium was replaced with maintenance medium containing 2 </w:t>
      </w:r>
      <w:proofErr w:type="spellStart"/>
      <w:r w:rsidRPr="003424B3">
        <w:rPr>
          <w:rFonts w:ascii="time new roman" w:hAnsi="time new roman" w:cs="Times New Roman"/>
          <w:szCs w:val="28"/>
        </w:rPr>
        <w:t>μM</w:t>
      </w:r>
      <w:proofErr w:type="spellEnd"/>
      <w:r w:rsidRPr="003424B3">
        <w:rPr>
          <w:rFonts w:ascii="time new roman" w:hAnsi="time new roman" w:cs="Times New Roman"/>
          <w:szCs w:val="28"/>
        </w:rPr>
        <w:t xml:space="preserve"> </w:t>
      </w:r>
      <w:proofErr w:type="spellStart"/>
      <w:r w:rsidRPr="003424B3">
        <w:rPr>
          <w:rFonts w:ascii="time new roman" w:hAnsi="time new roman" w:cs="Times New Roman"/>
          <w:szCs w:val="28"/>
        </w:rPr>
        <w:t>Staurosporine</w:t>
      </w:r>
      <w:proofErr w:type="spellEnd"/>
      <w:r w:rsidRPr="003424B3">
        <w:rPr>
          <w:rFonts w:ascii="time new roman" w:hAnsi="time new roman" w:cs="Times New Roman"/>
          <w:szCs w:val="28"/>
        </w:rPr>
        <w:t xml:space="preserve"> (#HY-15141</w:t>
      </w:r>
      <w:r w:rsidRPr="003424B3">
        <w:rPr>
          <w:rFonts w:ascii="time new roman" w:eastAsiaTheme="minorEastAsia" w:hAnsi="time new roman" w:cs="Times New Roman"/>
          <w:szCs w:val="28"/>
        </w:rPr>
        <w:t>,</w:t>
      </w:r>
      <w:r w:rsidRPr="003424B3">
        <w:rPr>
          <w:rFonts w:ascii="time new roman" w:hAnsi="time new roman" w:cs="Times New Roman"/>
        </w:rPr>
        <w:t xml:space="preserve"> </w:t>
      </w:r>
      <w:proofErr w:type="spellStart"/>
      <w:r w:rsidRPr="003424B3">
        <w:rPr>
          <w:rFonts w:ascii="time new roman" w:hAnsi="time new roman" w:cs="Times New Roman"/>
          <w:szCs w:val="28"/>
        </w:rPr>
        <w:t>Medchemexpress</w:t>
      </w:r>
      <w:proofErr w:type="spellEnd"/>
      <w:r w:rsidRPr="003424B3">
        <w:rPr>
          <w:rFonts w:ascii="time new roman" w:hAnsi="time new roman" w:cs="Times New Roman"/>
          <w:szCs w:val="28"/>
        </w:rPr>
        <w:t>) or DMSO for H226 cells. The cells were incubated for 3 hours and staining with FITC active caspase-3 apoptosis kit (#550480, BD Biosciences).</w:t>
      </w:r>
    </w:p>
    <w:p w:rsidR="007828C7" w:rsidRPr="003424B3" w:rsidRDefault="007828C7" w:rsidP="006B1E40">
      <w:pPr>
        <w:pStyle w:val="1"/>
        <w:ind w:firstLine="422"/>
      </w:pPr>
      <w:proofErr w:type="spellStart"/>
      <w:r w:rsidRPr="003424B3">
        <w:t>ChIP-seq</w:t>
      </w:r>
      <w:proofErr w:type="spellEnd"/>
      <w:r w:rsidRPr="003424B3">
        <w:t xml:space="preserve"> </w:t>
      </w:r>
      <w:r w:rsidRPr="003424B3">
        <w:rPr>
          <w:rFonts w:eastAsiaTheme="minorEastAsia"/>
        </w:rPr>
        <w:t>data</w:t>
      </w:r>
      <w:r w:rsidRPr="003424B3">
        <w:t xml:space="preserve"> </w:t>
      </w:r>
      <w:r w:rsidRPr="003424B3">
        <w:rPr>
          <w:rFonts w:eastAsiaTheme="minorEastAsia"/>
        </w:rPr>
        <w:t>analysis</w:t>
      </w:r>
    </w:p>
    <w:p w:rsidR="00F1202E" w:rsidRPr="003424B3" w:rsidRDefault="007828C7" w:rsidP="007C336C">
      <w:pPr>
        <w:wordWrap w:val="0"/>
        <w:ind w:firstLine="420"/>
        <w:jc w:val="left"/>
        <w:rPr>
          <w:rFonts w:ascii="time new roman" w:eastAsiaTheme="minorEastAsia" w:hAnsi="time new roman" w:cs="Times New Roman" w:hint="eastAsia"/>
          <w:szCs w:val="28"/>
        </w:rPr>
      </w:pPr>
      <w:r w:rsidRPr="003424B3">
        <w:rPr>
          <w:rFonts w:ascii="time new roman" w:hAnsi="time new roman" w:cs="Times New Roman"/>
          <w:szCs w:val="28"/>
        </w:rPr>
        <w:t>FASTQ files were generated with Illumina’s Bcl2Fastq tool (v2.20). Quality control and adap</w:t>
      </w:r>
      <w:r w:rsidR="00A9624B" w:rsidRPr="003424B3">
        <w:rPr>
          <w:rFonts w:ascii="time new roman" w:hAnsi="time new roman" w:cs="Times New Roman"/>
          <w:szCs w:val="28"/>
        </w:rPr>
        <w:t>ter removal was performed using</w:t>
      </w:r>
      <w:r w:rsidRPr="003424B3">
        <w:rPr>
          <w:rFonts w:ascii="time new roman" w:hAnsi="time new roman" w:cs="Times New Roman"/>
          <w:szCs w:val="28"/>
        </w:rPr>
        <w:t xml:space="preserve"> </w:t>
      </w:r>
      <w:r w:rsidR="009D072F" w:rsidRPr="003424B3">
        <w:rPr>
          <w:rFonts w:ascii="time new roman" w:eastAsiaTheme="minorEastAsia" w:hAnsi="time new roman" w:cs="Times New Roman"/>
          <w:szCs w:val="28"/>
        </w:rPr>
        <w:t>FASTQ</w:t>
      </w:r>
      <w:r w:rsidRPr="003424B3">
        <w:rPr>
          <w:rFonts w:ascii="time new roman" w:eastAsia="宋体" w:hAnsi="time new roman" w:cs="Times New Roman"/>
          <w:szCs w:val="28"/>
        </w:rPr>
        <w:t>（</w:t>
      </w:r>
      <w:r w:rsidRPr="003424B3">
        <w:rPr>
          <w:rFonts w:ascii="time new roman" w:hAnsi="time new roman" w:cs="Times New Roman"/>
          <w:szCs w:val="28"/>
        </w:rPr>
        <w:t>v 0.21.0</w:t>
      </w:r>
      <w:r w:rsidRPr="003424B3">
        <w:rPr>
          <w:rFonts w:ascii="time new roman" w:eastAsia="宋体" w:hAnsi="time new roman" w:cs="Times New Roman"/>
          <w:szCs w:val="28"/>
        </w:rPr>
        <w:t>）</w:t>
      </w:r>
      <w:r w:rsidR="00A9624B" w:rsidRPr="003424B3">
        <w:rPr>
          <w:rFonts w:ascii="time new roman" w:eastAsia="宋体" w:hAnsi="time new roman" w:cs="Times New Roman"/>
          <w:szCs w:val="28"/>
        </w:rPr>
        <w:fldChar w:fldCharType="begin"/>
      </w:r>
      <w:r w:rsidR="006379FE" w:rsidRPr="003424B3">
        <w:rPr>
          <w:rFonts w:ascii="time new roman" w:eastAsia="宋体" w:hAnsi="time new roman" w:cs="Times New Roman"/>
          <w:szCs w:val="28"/>
        </w:rPr>
        <w:instrText xml:space="preserve"> ADDIN EN.CITE &lt;EndNote&gt;&lt;Cite&gt;&lt;Author&gt;Chen&lt;/Author&gt;&lt;Year&gt;2018&lt;/Year&gt;&lt;RecNum&gt;34&lt;/RecNum&gt;&lt;DisplayText&gt;&lt;style face="superscript"&gt;[1]&lt;/style&gt;&lt;/DisplayText&gt;&lt;record&gt;&lt;rec-number&gt;34&lt;/rec-number&gt;&lt;foreign-keys&gt;&lt;key app="EN" db-id="9datr5f28wa2wfe0ds9p2f5efxprzfdt9zs5" timestamp="1704182528"&gt;34&lt;/key&gt;&lt;/foreign-keys&gt;&lt;ref-type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edition&gt;2018/11/14&lt;/edition&gt;&lt;keywords&gt;&lt;keyword&gt;Humans&lt;/keyword&gt;&lt;keyword&gt;Programming Languages&lt;/keyword&gt;&lt;keyword&gt;*Quality Control&lt;/keyword&gt;&lt;/keywords&gt;&lt;dates&gt;&lt;year&gt;2018&lt;/year&gt;&lt;pub-dates&gt;&lt;date&gt;Sep 1&lt;/date&gt;&lt;/pub-dates&gt;&lt;/dates&gt;&lt;isbn&gt;1367-4803 (Print)&amp;#xD;1367-4803&lt;/isbn&gt;&lt;accession-num&gt;30423086&lt;/accession-num&gt;&lt;urls&gt;&lt;/urls&gt;&lt;custom2&gt;PMC6129281&lt;/custom2&gt;&lt;electronic-resource-num&gt;10.1093/bioinformatics/bty560&lt;/electronic-resource-num&gt;&lt;remote-database-provider&gt;NLM&lt;/remote-database-provider&gt;&lt;language&gt;eng&lt;/language&gt;&lt;/record&gt;&lt;/Cite&gt;&lt;/EndNote&gt;</w:instrText>
      </w:r>
      <w:r w:rsidR="00A9624B" w:rsidRPr="003424B3">
        <w:rPr>
          <w:rFonts w:ascii="time new roman" w:eastAsia="宋体" w:hAnsi="time new roman" w:cs="Times New Roman"/>
          <w:szCs w:val="28"/>
        </w:rPr>
        <w:fldChar w:fldCharType="separate"/>
      </w:r>
      <w:r w:rsidR="006379FE" w:rsidRPr="003424B3">
        <w:rPr>
          <w:rFonts w:ascii="time new roman" w:eastAsia="宋体" w:hAnsi="time new roman" w:cs="Times New Roman"/>
          <w:noProof/>
          <w:szCs w:val="28"/>
          <w:vertAlign w:val="superscript"/>
        </w:rPr>
        <w:t>[1]</w:t>
      </w:r>
      <w:r w:rsidR="00A9624B" w:rsidRPr="003424B3">
        <w:rPr>
          <w:rFonts w:ascii="time new roman" w:eastAsia="宋体" w:hAnsi="time new roman" w:cs="Times New Roman"/>
          <w:szCs w:val="28"/>
        </w:rPr>
        <w:fldChar w:fldCharType="end"/>
      </w:r>
      <w:r w:rsidRPr="003424B3">
        <w:rPr>
          <w:rFonts w:ascii="time new roman" w:hAnsi="time new roman" w:cs="Times New Roman"/>
          <w:szCs w:val="28"/>
        </w:rPr>
        <w:t>.All quality paired-end reads were mapped to hg19 reference genome using hisat2 (v 2.2.1)</w:t>
      </w:r>
      <w:r w:rsidR="00D43F58" w:rsidRPr="003424B3">
        <w:rPr>
          <w:rFonts w:ascii="time new roman" w:hAnsi="time new roman" w:cs="Times New Roman"/>
          <w:szCs w:val="28"/>
        </w:rPr>
        <w:fldChar w:fldCharType="begin">
          <w:fldData xml:space="preserve">PEVuZE5vdGU+PENpdGU+PEF1dGhvcj5LaW08L0F1dGhvcj48WWVhcj4yMDE1PC9ZZWFyPjxSZWNO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</w:fldData>
        </w:fldChar>
      </w:r>
      <w:r w:rsidR="00D43F58" w:rsidRPr="003424B3">
        <w:rPr>
          <w:rFonts w:ascii="time new roman" w:hAnsi="time new roman" w:cs="Times New Roman"/>
          <w:szCs w:val="28"/>
        </w:rPr>
        <w:instrText xml:space="preserve"> ADDIN EN.CITE </w:instrText>
      </w:r>
      <w:r w:rsidR="00D43F58" w:rsidRPr="003424B3">
        <w:rPr>
          <w:rFonts w:ascii="time new roman" w:hAnsi="time new roman" w:cs="Times New Roman"/>
          <w:szCs w:val="28"/>
        </w:rPr>
        <w:fldChar w:fldCharType="begin">
          <w:fldData xml:space="preserve">PEVuZE5vdGU+PENpdGU+PEF1dGhvcj5LaW08L0F1dGhvcj48WWVhcj4yMDE1PC9ZZWFyPjxSZWNO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</w:fldData>
        </w:fldChar>
      </w:r>
      <w:r w:rsidR="00D43F58" w:rsidRPr="003424B3">
        <w:rPr>
          <w:rFonts w:ascii="time new roman" w:hAnsi="time new roman" w:cs="Times New Roman"/>
          <w:szCs w:val="28"/>
        </w:rPr>
        <w:instrText xml:space="preserve"> ADDIN EN.CITE.DATA </w:instrText>
      </w:r>
      <w:r w:rsidR="00D43F58" w:rsidRPr="003424B3">
        <w:rPr>
          <w:rFonts w:ascii="time new roman" w:hAnsi="time new roman" w:cs="Times New Roman"/>
          <w:szCs w:val="28"/>
        </w:rPr>
      </w:r>
      <w:r w:rsidR="00D43F58" w:rsidRPr="003424B3">
        <w:rPr>
          <w:rFonts w:ascii="time new roman" w:hAnsi="time new roman" w:cs="Times New Roman"/>
          <w:szCs w:val="28"/>
        </w:rPr>
        <w:fldChar w:fldCharType="end"/>
      </w:r>
      <w:r w:rsidR="00D43F58" w:rsidRPr="003424B3">
        <w:rPr>
          <w:rFonts w:ascii="time new roman" w:hAnsi="time new roman" w:cs="Times New Roman"/>
          <w:szCs w:val="28"/>
        </w:rPr>
      </w:r>
      <w:r w:rsidR="00D43F58" w:rsidRPr="003424B3">
        <w:rPr>
          <w:rFonts w:ascii="time new roman" w:hAnsi="time new roman" w:cs="Times New Roman"/>
          <w:szCs w:val="28"/>
        </w:rPr>
        <w:fldChar w:fldCharType="separate"/>
      </w:r>
      <w:r w:rsidR="00D43F58" w:rsidRPr="003424B3">
        <w:rPr>
          <w:rFonts w:ascii="time new roman" w:hAnsi="time new roman" w:cs="Times New Roman"/>
          <w:noProof/>
          <w:szCs w:val="28"/>
          <w:vertAlign w:val="superscript"/>
        </w:rPr>
        <w:t>[2]</w:t>
      </w:r>
      <w:r w:rsidR="00D43F58" w:rsidRPr="003424B3">
        <w:rPr>
          <w:rFonts w:ascii="time new roman" w:hAnsi="time new roman" w:cs="Times New Roman"/>
          <w:szCs w:val="28"/>
        </w:rPr>
        <w:fldChar w:fldCharType="end"/>
      </w:r>
      <w:r w:rsidRPr="003424B3">
        <w:rPr>
          <w:rFonts w:ascii="time new roman" w:hAnsi="time new roman" w:cs="Times New Roman"/>
          <w:szCs w:val="28"/>
        </w:rPr>
        <w:t xml:space="preserve"> and </w:t>
      </w:r>
      <w:proofErr w:type="spellStart"/>
      <w:r w:rsidR="00045D49" w:rsidRPr="003424B3">
        <w:rPr>
          <w:rFonts w:ascii="time new roman" w:eastAsiaTheme="minorEastAsia" w:hAnsi="time new roman" w:cs="Times New Roman"/>
          <w:szCs w:val="28"/>
        </w:rPr>
        <w:t>SAM</w:t>
      </w:r>
      <w:r w:rsidRPr="003424B3">
        <w:rPr>
          <w:rFonts w:ascii="time new roman" w:hAnsi="time new roman" w:cs="Times New Roman"/>
          <w:szCs w:val="28"/>
        </w:rPr>
        <w:t>tools</w:t>
      </w:r>
      <w:proofErr w:type="spellEnd"/>
      <w:r w:rsidRPr="003424B3">
        <w:rPr>
          <w:rFonts w:ascii="time new roman" w:hAnsi="time new roman" w:cs="Times New Roman"/>
          <w:szCs w:val="28"/>
        </w:rPr>
        <w:t xml:space="preserve"> (v 1.15.1)</w:t>
      </w:r>
      <w:r w:rsidR="009D072F" w:rsidRPr="003424B3">
        <w:rPr>
          <w:rFonts w:ascii="time new roman" w:hAnsi="time new roman" w:cs="Times New Roman"/>
          <w:szCs w:val="28"/>
        </w:rPr>
        <w:fldChar w:fldCharType="begin"/>
      </w:r>
      <w:r w:rsidR="009D072F" w:rsidRPr="003424B3">
        <w:rPr>
          <w:rFonts w:ascii="time new roman" w:hAnsi="time new roman" w:cs="Times New Roman"/>
          <w:szCs w:val="28"/>
        </w:rPr>
        <w:instrText xml:space="preserve"> ADDIN EN.CITE &lt;EndNote&gt;&lt;Cite&gt;&lt;Author&gt;Li&lt;/Author&gt;&lt;Year&gt;2009&lt;/Year&gt;&lt;RecNum&gt;36&lt;/RecNum&gt;&lt;DisplayText&gt;&lt;style face="superscript"&gt;[3]&lt;/style&gt;&lt;/DisplayText&gt;&lt;record&gt;&lt;rec-number&gt;36&lt;/rec-number&gt;&lt;foreign-keys&gt;&lt;key app="EN" db-id="9datr5f28wa2wfe0ds9p2f5efxprzfdt9zs5" timestamp="1704182859"&gt;36&lt;/key&gt;&lt;/foreign-keys&gt;&lt;ref-type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15&lt;/date&gt;&lt;/pub-dates&gt;&lt;/dates&gt;&lt;isbn&gt;1367-4803 (Print)&amp;#xD;1367-4803&lt;/isbn&gt;&lt;accession-num&gt;19505943&lt;/accession-num&gt;&lt;urls&gt;&lt;/urls&gt;&lt;custom2&gt;PMC2723002&lt;/custom2&gt;&lt;electronic-resource-num&gt;10.1093/bioinformatics/btp352&lt;/electronic-resource-num&gt;&lt;remote-database-provider&gt;NLM&lt;/remote-database-provider&gt;&lt;language&gt;eng&lt;/language&gt;&lt;/record&gt;&lt;/Cite&gt;&lt;/EndNote&gt;</w:instrText>
      </w:r>
      <w:r w:rsidR="009D072F" w:rsidRPr="003424B3">
        <w:rPr>
          <w:rFonts w:ascii="time new roman" w:hAnsi="time new roman" w:cs="Times New Roman"/>
          <w:szCs w:val="28"/>
        </w:rPr>
        <w:fldChar w:fldCharType="separate"/>
      </w:r>
      <w:r w:rsidR="009D072F" w:rsidRPr="003424B3">
        <w:rPr>
          <w:rFonts w:ascii="time new roman" w:hAnsi="time new roman" w:cs="Times New Roman"/>
          <w:noProof/>
          <w:szCs w:val="28"/>
          <w:vertAlign w:val="superscript"/>
        </w:rPr>
        <w:t>[3]</w:t>
      </w:r>
      <w:r w:rsidR="009D072F" w:rsidRPr="003424B3">
        <w:rPr>
          <w:rFonts w:ascii="time new roman" w:hAnsi="time new roman" w:cs="Times New Roman"/>
          <w:szCs w:val="28"/>
        </w:rPr>
        <w:fldChar w:fldCharType="end"/>
      </w:r>
      <w:r w:rsidRPr="003424B3">
        <w:rPr>
          <w:rFonts w:ascii="time new roman" w:hAnsi="time new roman" w:cs="Times New Roman"/>
          <w:szCs w:val="28"/>
        </w:rPr>
        <w:t>[3]</w:t>
      </w:r>
      <w:r w:rsidR="009D072F" w:rsidRPr="003424B3">
        <w:rPr>
          <w:rFonts w:ascii="time new roman" w:hAnsi="time new roman" w:cs="Times New Roman"/>
          <w:szCs w:val="28"/>
        </w:rPr>
        <w:t xml:space="preserve">, </w:t>
      </w:r>
      <w:proofErr w:type="spellStart"/>
      <w:r w:rsidRPr="003424B3">
        <w:rPr>
          <w:rFonts w:ascii="time new roman" w:hAnsi="time new roman" w:cs="Times New Roman"/>
          <w:szCs w:val="28"/>
        </w:rPr>
        <w:t>deduplicated</w:t>
      </w:r>
      <w:proofErr w:type="spellEnd"/>
      <w:r w:rsidRPr="003424B3">
        <w:rPr>
          <w:rFonts w:ascii="time new roman" w:hAnsi="time new roman" w:cs="Times New Roman"/>
          <w:szCs w:val="28"/>
        </w:rPr>
        <w:t xml:space="preserve"> using Picard (v 2.23.8) (http://broadinstitute.github.io/picard/) </w:t>
      </w:r>
      <w:proofErr w:type="spellStart"/>
      <w:r w:rsidRPr="003424B3">
        <w:rPr>
          <w:rFonts w:ascii="time new roman" w:hAnsi="time new roman" w:cs="Times New Roman"/>
          <w:szCs w:val="28"/>
        </w:rPr>
        <w:t>MarkDuplicates</w:t>
      </w:r>
      <w:proofErr w:type="spellEnd"/>
      <w:r w:rsidRPr="003424B3">
        <w:rPr>
          <w:rFonts w:ascii="time new roman" w:hAnsi="time new roman" w:cs="Times New Roman"/>
          <w:szCs w:val="28"/>
        </w:rPr>
        <w:t xml:space="preserve"> with default settings.</w:t>
      </w:r>
      <w:r w:rsidR="00F33436" w:rsidRPr="003424B3">
        <w:rPr>
          <w:rFonts w:ascii="time new roman" w:hAnsi="time new roman" w:cs="Times New Roman"/>
          <w:szCs w:val="28"/>
        </w:rPr>
        <w:t xml:space="preserve"> </w:t>
      </w:r>
      <w:r w:rsidRPr="003424B3">
        <w:rPr>
          <w:rFonts w:ascii="time new roman" w:hAnsi="time new roman" w:cs="Times New Roman"/>
          <w:szCs w:val="28"/>
        </w:rPr>
        <w:t>Peaks were cal</w:t>
      </w:r>
      <w:r w:rsidR="00F1202E" w:rsidRPr="003424B3">
        <w:rPr>
          <w:rFonts w:ascii="time new roman" w:hAnsi="time new roman" w:cs="Times New Roman"/>
          <w:szCs w:val="28"/>
        </w:rPr>
        <w:t>culated using MACS2 (v 2.2.7.1)</w:t>
      </w:r>
      <w:r w:rsidR="00CA520D" w:rsidRPr="003424B3">
        <w:rPr>
          <w:rFonts w:ascii="time new roman" w:hAnsi="time new roman" w:cs="Times New Roman"/>
          <w:szCs w:val="28"/>
        </w:rPr>
        <w:t xml:space="preserve"> </w:t>
      </w:r>
      <w:r w:rsidR="00CA520D" w:rsidRPr="003424B3">
        <w:rPr>
          <w:rFonts w:ascii="time new roman" w:hAnsi="time new roman" w:cs="Times New Roman"/>
          <w:szCs w:val="28"/>
        </w:rPr>
        <w:fldChar w:fldCharType="begin"/>
      </w:r>
      <w:r w:rsidR="00CA520D" w:rsidRPr="003424B3">
        <w:rPr>
          <w:rFonts w:ascii="time new roman" w:hAnsi="time new roman" w:cs="Times New Roman"/>
          <w:szCs w:val="28"/>
        </w:rPr>
        <w:instrText xml:space="preserve"> ADDIN EN.CITE &lt;EndNote&gt;&lt;Cite&gt;&lt;Author&gt;Liu&lt;/Author&gt;&lt;Year&gt;2014&lt;/Year&gt;&lt;RecNum&gt;37&lt;/RecNum&gt;&lt;DisplayText&gt;&lt;style face="superscript"&gt;[4]&lt;/style&gt;&lt;/DisplayText&gt;&lt;record&gt;&lt;rec-number&gt;37&lt;/rec-number&gt;&lt;foreign-keys&gt;&lt;key app="EN" db-id="9datr5f28wa2wfe0ds9p2f5efxprzfdt9zs5" timestamp="1704182992"&gt;37&lt;/key&gt;&lt;/foreign-keys&gt;&lt;ref-type name="Journal Article"&gt;17&lt;/ref-type&gt;&lt;contributors&gt;&lt;authors&gt;&lt;author&gt;Liu, T.&lt;/author&gt;&lt;/authors&gt;&lt;/contributors&gt;&lt;auth-address&gt;Department of Biochemistry, University at Buffalo-COEBLS, 701 Ellicott St, B2-163, Buffalo, NY, 14203-1221, USA, tliu4@buffalo.edu.&lt;/auth-address&gt;&lt;titles&gt;&lt;title&gt;Use model-based Analysis of ChIP-Seq (MACS) to analyze short reads generated by sequencing protein-DNA interactions in embryonic stem cells&lt;/title&gt;&lt;secondary-title&gt;Methods Mol Biol&lt;/secondary-title&gt;&lt;/titles&gt;&lt;periodical&gt;&lt;full-title&gt;Methods Mol Biol&lt;/full-title&gt;&lt;/periodical&gt;&lt;pages&gt;81-95&lt;/pages&gt;&lt;volume&gt;1150&lt;/volume&gt;&lt;edition&gt;2014/04/20&lt;/edition&gt;&lt;keywords&gt;&lt;keyword&gt;Algorithms&lt;/keyword&gt;&lt;keyword&gt;Cell Line&lt;/keyword&gt;&lt;keyword&gt;Chromatin Immunoprecipitation/*methods&lt;/keyword&gt;&lt;keyword&gt;DNA/*genetics/*metabolism&lt;/keyword&gt;&lt;keyword&gt;DNA-Binding Proteins/*metabolism&lt;/keyword&gt;&lt;keyword&gt;Embryonic Stem Cells/*metabolism&lt;/keyword&gt;&lt;keyword&gt;Genomics/*methods&lt;/keyword&gt;&lt;keyword&gt;*High-Throughput Nucleotide Sequencing&lt;/keyword&gt;&lt;keyword&gt;Histones/metabolism&lt;/keyword&gt;&lt;keyword&gt;Humans&lt;/keyword&gt;&lt;keyword&gt;Protein Binding&lt;/keyword&gt;&lt;keyword&gt;Sequence Analysis, DNA&lt;/keyword&gt;&lt;keyword&gt;Software&lt;/keyword&gt;&lt;keyword&gt;Transcription Factors/metabolism&lt;/keyword&gt;&lt;/keywords&gt;&lt;dates&gt;&lt;year&gt;2014&lt;/year&gt;&lt;/dates&gt;&lt;isbn&gt;1064-3745&lt;/isbn&gt;&lt;accession-num&gt;24743991&lt;/accession-num&gt;&lt;urls&gt;&lt;/urls&gt;&lt;electronic-resource-num&gt;10.1007/978-1-4939-0512-6_4&lt;/electronic-resource-num&gt;&lt;remote-database-provider&gt;NLM&lt;/remote-database-provider&gt;&lt;language&gt;eng&lt;/language&gt;&lt;/record&gt;&lt;/Cite&gt;&lt;/EndNote&gt;</w:instrText>
      </w:r>
      <w:r w:rsidR="00CA520D" w:rsidRPr="003424B3">
        <w:rPr>
          <w:rFonts w:ascii="time new roman" w:hAnsi="time new roman" w:cs="Times New Roman"/>
          <w:szCs w:val="28"/>
        </w:rPr>
        <w:fldChar w:fldCharType="separate"/>
      </w:r>
      <w:r w:rsidR="00CA520D" w:rsidRPr="003424B3">
        <w:rPr>
          <w:rFonts w:ascii="time new roman" w:hAnsi="time new roman" w:cs="Times New Roman"/>
          <w:noProof/>
          <w:szCs w:val="28"/>
          <w:vertAlign w:val="superscript"/>
        </w:rPr>
        <w:t>[4]</w:t>
      </w:r>
      <w:r w:rsidR="00CA520D" w:rsidRPr="003424B3">
        <w:rPr>
          <w:rFonts w:ascii="time new roman" w:hAnsi="time new roman" w:cs="Times New Roman"/>
          <w:szCs w:val="28"/>
        </w:rPr>
        <w:fldChar w:fldCharType="end"/>
      </w:r>
      <w:r w:rsidR="007017FA" w:rsidRPr="003424B3">
        <w:rPr>
          <w:rFonts w:ascii="time new roman" w:eastAsiaTheme="minorEastAsia" w:hAnsi="time new roman" w:cs="Times New Roman"/>
          <w:szCs w:val="28"/>
        </w:rPr>
        <w:t xml:space="preserve">, </w:t>
      </w:r>
      <w:proofErr w:type="spellStart"/>
      <w:r w:rsidR="007017FA" w:rsidRPr="003424B3">
        <w:rPr>
          <w:rFonts w:ascii="time new roman" w:eastAsiaTheme="minorEastAsia" w:hAnsi="time new roman" w:cs="Times New Roman"/>
          <w:szCs w:val="28"/>
        </w:rPr>
        <w:t>c</w:t>
      </w:r>
      <w:r w:rsidRPr="003424B3">
        <w:rPr>
          <w:rFonts w:ascii="time new roman" w:hAnsi="time new roman" w:cs="Times New Roman"/>
          <w:szCs w:val="28"/>
        </w:rPr>
        <w:t>allpeak</w:t>
      </w:r>
      <w:proofErr w:type="spellEnd"/>
      <w:r w:rsidRPr="003424B3">
        <w:rPr>
          <w:rFonts w:ascii="time new roman" w:hAnsi="time new roman" w:cs="Times New Roman"/>
          <w:szCs w:val="28"/>
        </w:rPr>
        <w:t xml:space="preserve"> using setting</w:t>
      </w:r>
      <w:r w:rsidR="00F33436" w:rsidRPr="003424B3">
        <w:rPr>
          <w:rFonts w:ascii="time new roman" w:hAnsi="time new roman" w:cs="Times New Roman"/>
          <w:szCs w:val="28"/>
        </w:rPr>
        <w:t xml:space="preserve"> </w:t>
      </w:r>
      <w:r w:rsidRPr="003424B3">
        <w:rPr>
          <w:rFonts w:ascii="time new roman" w:hAnsi="time new roman" w:cs="Times New Roman"/>
          <w:szCs w:val="28"/>
        </w:rPr>
        <w:t xml:space="preserve">--SPMR -f BAM -g </w:t>
      </w:r>
      <w:proofErr w:type="spellStart"/>
      <w:r w:rsidRPr="003424B3">
        <w:rPr>
          <w:rFonts w:ascii="time new roman" w:hAnsi="time new roman" w:cs="Times New Roman"/>
          <w:szCs w:val="28"/>
        </w:rPr>
        <w:t>hs</w:t>
      </w:r>
      <w:proofErr w:type="spellEnd"/>
      <w:r w:rsidRPr="003424B3">
        <w:rPr>
          <w:rFonts w:ascii="time new roman" w:hAnsi="time new roman" w:cs="Times New Roman"/>
          <w:szCs w:val="28"/>
        </w:rPr>
        <w:t xml:space="preserve"> -B --</w:t>
      </w:r>
      <w:proofErr w:type="spellStart"/>
      <w:r w:rsidRPr="003424B3">
        <w:rPr>
          <w:rFonts w:ascii="time new roman" w:hAnsi="time new roman" w:cs="Times New Roman"/>
          <w:szCs w:val="28"/>
        </w:rPr>
        <w:t>qvalue</w:t>
      </w:r>
      <w:proofErr w:type="spellEnd"/>
      <w:r w:rsidRPr="003424B3">
        <w:rPr>
          <w:rFonts w:ascii="time new roman" w:hAnsi="time new roman" w:cs="Times New Roman"/>
          <w:szCs w:val="28"/>
        </w:rPr>
        <w:t xml:space="preserve">-cutoff 0.05. Peaks annotation were performed by </w:t>
      </w:r>
      <w:proofErr w:type="spellStart"/>
      <w:r w:rsidRPr="003424B3">
        <w:rPr>
          <w:rFonts w:ascii="time new roman" w:hAnsi="time new roman" w:cs="Times New Roman"/>
          <w:szCs w:val="28"/>
        </w:rPr>
        <w:t>ChIPSeeker</w:t>
      </w:r>
      <w:proofErr w:type="spellEnd"/>
      <w:r w:rsidRPr="003424B3">
        <w:rPr>
          <w:rFonts w:ascii="time new roman" w:hAnsi="time new roman" w:cs="Times New Roman"/>
          <w:szCs w:val="28"/>
        </w:rPr>
        <w:t xml:space="preserve"> R package</w:t>
      </w:r>
      <w:r w:rsidR="007017FA" w:rsidRPr="003424B3">
        <w:rPr>
          <w:rFonts w:ascii="time new roman" w:hAnsi="time new roman" w:cs="Times New Roman"/>
          <w:szCs w:val="28"/>
        </w:rPr>
        <w:t xml:space="preserve"> </w:t>
      </w:r>
      <w:r w:rsidR="008D0C4E" w:rsidRPr="003424B3">
        <w:rPr>
          <w:rFonts w:ascii="time new roman" w:hAnsi="time new roman" w:cs="Times New Roman"/>
          <w:szCs w:val="28"/>
        </w:rPr>
        <w:fldChar w:fldCharType="begin">
          <w:fldData xml:space="preserve">PEVuZE5vdGU+PENpdGU+PEF1dGhvcj5ZdTwvQXV0aG9yPjxZZWFyPjIwMTU8L1llYXI+PFJlY051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</w:fldData>
        </w:fldChar>
      </w:r>
      <w:r w:rsidR="008D0C4E" w:rsidRPr="003424B3">
        <w:rPr>
          <w:rFonts w:ascii="time new roman" w:hAnsi="time new roman" w:cs="Times New Roman"/>
          <w:szCs w:val="28"/>
        </w:rPr>
        <w:instrText xml:space="preserve"> ADDIN EN.CITE </w:instrText>
      </w:r>
      <w:r w:rsidR="008D0C4E" w:rsidRPr="003424B3">
        <w:rPr>
          <w:rFonts w:ascii="time new roman" w:hAnsi="time new roman" w:cs="Times New Roman"/>
          <w:szCs w:val="28"/>
        </w:rPr>
        <w:fldChar w:fldCharType="begin">
          <w:fldData xml:space="preserve">PEVuZE5vdGU+PENpdGU+PEF1dGhvcj5ZdTwvQXV0aG9yPjxZZWFyPjIwMTU8L1llYXI+PFJlY051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</w:fldData>
        </w:fldChar>
      </w:r>
      <w:r w:rsidR="008D0C4E" w:rsidRPr="003424B3">
        <w:rPr>
          <w:rFonts w:ascii="time new roman" w:hAnsi="time new roman" w:cs="Times New Roman"/>
          <w:szCs w:val="28"/>
        </w:rPr>
        <w:instrText xml:space="preserve"> ADDIN EN.CITE.DATA </w:instrText>
      </w:r>
      <w:r w:rsidR="008D0C4E" w:rsidRPr="003424B3">
        <w:rPr>
          <w:rFonts w:ascii="time new roman" w:hAnsi="time new roman" w:cs="Times New Roman"/>
          <w:szCs w:val="28"/>
        </w:rPr>
      </w:r>
      <w:r w:rsidR="008D0C4E" w:rsidRPr="003424B3">
        <w:rPr>
          <w:rFonts w:ascii="time new roman" w:hAnsi="time new roman" w:cs="Times New Roman"/>
          <w:szCs w:val="28"/>
        </w:rPr>
        <w:fldChar w:fldCharType="end"/>
      </w:r>
      <w:r w:rsidR="008D0C4E" w:rsidRPr="003424B3">
        <w:rPr>
          <w:rFonts w:ascii="time new roman" w:hAnsi="time new roman" w:cs="Times New Roman"/>
          <w:szCs w:val="28"/>
        </w:rPr>
      </w:r>
      <w:r w:rsidR="008D0C4E" w:rsidRPr="003424B3">
        <w:rPr>
          <w:rFonts w:ascii="time new roman" w:hAnsi="time new roman" w:cs="Times New Roman"/>
          <w:szCs w:val="28"/>
        </w:rPr>
        <w:fldChar w:fldCharType="separate"/>
      </w:r>
      <w:r w:rsidR="008D0C4E" w:rsidRPr="003424B3">
        <w:rPr>
          <w:rFonts w:ascii="time new roman" w:hAnsi="time new roman" w:cs="Times New Roman"/>
          <w:noProof/>
          <w:szCs w:val="28"/>
          <w:vertAlign w:val="superscript"/>
        </w:rPr>
        <w:t>[5]</w:t>
      </w:r>
      <w:r w:rsidR="008D0C4E" w:rsidRPr="003424B3">
        <w:rPr>
          <w:rFonts w:ascii="time new roman" w:hAnsi="time new roman" w:cs="Times New Roman"/>
          <w:szCs w:val="28"/>
        </w:rPr>
        <w:fldChar w:fldCharType="end"/>
      </w:r>
      <w:r w:rsidRPr="003424B3">
        <w:rPr>
          <w:rFonts w:ascii="time new roman" w:hAnsi="time new roman" w:cs="Times New Roman"/>
          <w:szCs w:val="28"/>
        </w:rPr>
        <w:t>.Genomic tracks were visualized</w:t>
      </w:r>
      <w:r w:rsidR="000C4D41" w:rsidRPr="003424B3">
        <w:rPr>
          <w:rFonts w:ascii="time new roman" w:hAnsi="time new roman" w:cs="Times New Roman"/>
          <w:szCs w:val="28"/>
        </w:rPr>
        <w:t xml:space="preserve"> </w:t>
      </w:r>
      <w:r w:rsidRPr="003424B3">
        <w:rPr>
          <w:rFonts w:ascii="time new roman" w:hAnsi="time new roman" w:cs="Times New Roman"/>
          <w:szCs w:val="28"/>
        </w:rPr>
        <w:t>using Integrated Genome Viewer (IGV) (v 2.3)</w:t>
      </w:r>
      <w:r w:rsidR="000C4D41" w:rsidRPr="003424B3">
        <w:rPr>
          <w:rFonts w:ascii="time new roman" w:eastAsiaTheme="minorEastAsia" w:hAnsi="time new roman" w:cs="Times New Roman" w:hint="eastAsia"/>
          <w:szCs w:val="28"/>
        </w:rPr>
        <w:t xml:space="preserve"> </w:t>
      </w:r>
      <w:r w:rsidR="008D0C4E" w:rsidRPr="003424B3">
        <w:rPr>
          <w:rFonts w:ascii="time new roman" w:eastAsiaTheme="minorEastAsia" w:hAnsi="time new roman" w:cs="Times New Roman" w:hint="eastAsia"/>
          <w:szCs w:val="28"/>
        </w:rPr>
        <w:fldChar w:fldCharType="begin"/>
      </w:r>
      <w:r w:rsidR="008D0C4E" w:rsidRPr="003424B3">
        <w:rPr>
          <w:rFonts w:ascii="time new roman" w:eastAsiaTheme="minorEastAsia" w:hAnsi="time new roman" w:cs="Times New Roman" w:hint="eastAsia"/>
          <w:szCs w:val="28"/>
        </w:rPr>
        <w:instrText xml:space="preserve"> ADDIN EN.CITE &lt;EndNote&gt;&lt;Cite&gt;&lt;Author&gt;Robinson&lt;/Author&gt;&lt;Year&gt;2011&lt;/Year&gt;&lt;RecNum&gt;39&lt;/RecNum&gt;&lt;DisplayText&gt;&lt;style face="superscript"&gt;[6]&lt;/style&gt;&lt;/DisplayText&gt;&lt;record&gt;&lt;rec-number&gt;39&lt;/rec-number&gt;&lt;foreign-keys&gt;&lt;key app="EN" db-id="9datr5f28wa2wfe0ds9p2f5efxprzfdt9zs5" timestamp="1704183117"&gt;39&lt;/key&gt;&lt;/foreign-keys&gt;&lt;ref-type name="Journal Article"&gt;17&lt;/ref-type&gt;&lt;contributors&gt;&lt;authors&gt;&lt;author&gt;Robinson, J. T.&lt;/author&gt;&lt;author&gt;Thorvaldsd</w:instrText>
      </w:r>
      <w:r w:rsidR="008D0C4E" w:rsidRPr="003424B3">
        <w:rPr>
          <w:rFonts w:ascii="time new roman" w:eastAsiaTheme="minorEastAsia" w:hAnsi="time new roman" w:cs="Times New Roman" w:hint="eastAsia"/>
          <w:szCs w:val="28"/>
        </w:rPr>
        <w:instrText>ó</w:instrText>
      </w:r>
      <w:r w:rsidR="008D0C4E" w:rsidRPr="003424B3">
        <w:rPr>
          <w:rFonts w:ascii="time new roman" w:eastAsiaTheme="minorEastAsia" w:hAnsi="time new roman" w:cs="Times New Roman" w:hint="eastAsia"/>
          <w:szCs w:val="28"/>
        </w:rPr>
        <w:instrText>ttir, H.&lt;/author&gt;&lt;author&gt;Winckler, W.&lt;/author&gt;&lt;author&gt;Guttman, M.&lt;/author&gt;&lt;author&gt;Lander, E. S.&lt;/author&gt;&lt;author&gt;Getz, G.&lt;/author&gt;&lt;author&gt;Mesirov, J. P.&lt;/author&gt;&lt;/authors&gt;&lt;/contributors&gt;&lt;titles&gt;&lt;title&gt;Integrative genomics viewer&lt;/title&gt;&lt;secondary-title&gt;Nat Biotechnol&lt;/secondary-title&gt;&lt;/titles&gt;&lt;periodical&gt;&lt;full-title&gt;Nat Biotechnol&lt;/full-title&gt;&lt;/periodical&gt;&lt;pages&gt;24-6&lt;/pages&gt;&lt;volume&gt;29&lt;/volume&gt;&lt;number&gt;1&lt;/number&gt;&lt;edition&gt;2011/01/12&lt;/edition&gt;&lt;keywords&gt;&lt;keyword&gt;Chromosome Mapping/methods&lt;/keyword&gt;&lt;keyword&gt;Computational Biology/methods&lt;/keyword&gt;&lt;keyword&gt;*Computer Graphics&lt;/keyword&gt;&lt;keyword&gt;Gene Dosage&lt;/keyword&gt;&lt;keyword&gt;Gene Expression Profiling&lt;/keyword&gt;&lt;keyword&gt;Genomics/*methods&lt;/keyword&gt;&lt;keyword&gt;Glioblastoma/genetics&lt;/keyword&gt;&lt;keyword&gt;Humans&lt;/keyword&gt;&lt;keyword&gt;Information Storage and Retrieval/methods&lt;/keyword&gt;&lt;keyword&gt;Internet&lt;/keyword&gt;&lt;keyword&gt;Neoplasms/genetics&lt;/keyword&gt;&lt;keyword&gt;Oligonucleotide Array Sequence Analysis&lt;/keyword&gt;&lt;keyword&gt;*Online Systems&lt;/keyword&gt;&lt;keyword&gt;Polymorphism, Single Nucleotide&lt;/keyword&gt;&lt;keyword&gt;*Software&lt;/keyword&gt;&lt;/keywords&gt;&lt;dates&gt;&lt;year&gt;2011&lt;/year&gt;&lt;pub-dates&gt;&lt;date&gt;Jan&lt;/date&gt;&lt;/pub-dates&gt;&lt;/dates&gt;&lt;isbn&gt;1087-0156 (Print)&amp;#xD;1087-0156&lt;/isbn&gt;&lt;accession-num&gt;21221095&lt;/accession-num&gt;&lt;urls&gt;&lt;/urls&gt;&lt;custom2&gt;PMC3346182&lt;/custom2&gt;&lt;custom6&gt;NIHMS247133&lt;/custom6&gt;&lt;electronic-resource-num&gt;10.1038/nbt.1754&lt;/electronic-resource-num&gt;&lt;remote-database-provider&gt;NLM&lt;/remote-database-provider&gt;&lt;language&gt;eng&lt;/language&gt;&lt;/record&gt;&lt;/Cite&gt;&lt;/EndNote&gt;</w:instrText>
      </w:r>
      <w:r w:rsidR="008D0C4E" w:rsidRPr="003424B3">
        <w:rPr>
          <w:rFonts w:ascii="time new roman" w:eastAsiaTheme="minorEastAsia" w:hAnsi="time new roman" w:cs="Times New Roman" w:hint="eastAsia"/>
          <w:szCs w:val="28"/>
        </w:rPr>
        <w:fldChar w:fldCharType="separate"/>
      </w:r>
      <w:r w:rsidR="008D0C4E" w:rsidRPr="003424B3">
        <w:rPr>
          <w:rFonts w:ascii="time new roman" w:eastAsiaTheme="minorEastAsia" w:hAnsi="time new roman" w:cs="Times New Roman" w:hint="eastAsia"/>
          <w:noProof/>
          <w:szCs w:val="28"/>
          <w:vertAlign w:val="superscript"/>
        </w:rPr>
        <w:t>[6]</w:t>
      </w:r>
      <w:r w:rsidR="008D0C4E" w:rsidRPr="003424B3">
        <w:rPr>
          <w:rFonts w:ascii="time new roman" w:eastAsiaTheme="minorEastAsia" w:hAnsi="time new roman" w:cs="Times New Roman" w:hint="eastAsia"/>
          <w:szCs w:val="28"/>
        </w:rPr>
        <w:fldChar w:fldCharType="end"/>
      </w:r>
      <w:r w:rsidR="000C4D41" w:rsidRPr="003424B3">
        <w:rPr>
          <w:rFonts w:ascii="time new roman" w:hAnsi="time new roman" w:cs="Times New Roman"/>
          <w:szCs w:val="28"/>
        </w:rPr>
        <w:t xml:space="preserve"> </w:t>
      </w:r>
      <w:r w:rsidRPr="003424B3">
        <w:rPr>
          <w:rFonts w:ascii="time new roman" w:hAnsi="time new roman" w:cs="Times New Roman"/>
          <w:szCs w:val="28"/>
        </w:rPr>
        <w:t>.</w:t>
      </w:r>
      <w:r w:rsidRPr="003424B3">
        <w:rPr>
          <w:rFonts w:ascii="time new roman" w:eastAsiaTheme="minorEastAsia" w:hAnsi="time new roman" w:cs="Times New Roman"/>
          <w:szCs w:val="28"/>
        </w:rPr>
        <w:t xml:space="preserve"> </w:t>
      </w:r>
      <w:proofErr w:type="spellStart"/>
      <w:r w:rsidRPr="003424B3">
        <w:rPr>
          <w:rFonts w:ascii="time new roman" w:hAnsi="time new roman" w:cs="Times New Roman"/>
          <w:szCs w:val="28"/>
        </w:rPr>
        <w:t>Heatmaps</w:t>
      </w:r>
      <w:proofErr w:type="spellEnd"/>
      <w:r w:rsidRPr="003424B3">
        <w:rPr>
          <w:rFonts w:ascii="time new roman" w:hAnsi="time new roman" w:cs="Times New Roman"/>
          <w:szCs w:val="28"/>
        </w:rPr>
        <w:t xml:space="preserve"> and histogram were</w:t>
      </w:r>
      <w:r w:rsidRPr="003424B3">
        <w:rPr>
          <w:rFonts w:ascii="time new roman" w:eastAsiaTheme="minorEastAsia" w:hAnsi="time new roman" w:cs="Times New Roman"/>
          <w:szCs w:val="28"/>
        </w:rPr>
        <w:t xml:space="preserve"> </w:t>
      </w:r>
      <w:r w:rsidRPr="003424B3">
        <w:rPr>
          <w:rFonts w:ascii="time new roman" w:hAnsi="time new roman" w:cs="Times New Roman"/>
          <w:szCs w:val="28"/>
        </w:rPr>
        <w:t xml:space="preserve">depicted using </w:t>
      </w:r>
      <w:proofErr w:type="spellStart"/>
      <w:r w:rsidRPr="003424B3">
        <w:rPr>
          <w:rFonts w:ascii="time new roman" w:hAnsi="time new roman" w:cs="Times New Roman"/>
          <w:szCs w:val="28"/>
        </w:rPr>
        <w:t>computeMatrix</w:t>
      </w:r>
      <w:proofErr w:type="spellEnd"/>
      <w:r w:rsidRPr="003424B3">
        <w:rPr>
          <w:rFonts w:ascii="time new roman" w:hAnsi="time new roman" w:cs="Times New Roman"/>
          <w:szCs w:val="28"/>
        </w:rPr>
        <w:t xml:space="preserve"> and </w:t>
      </w:r>
      <w:proofErr w:type="spellStart"/>
      <w:r w:rsidRPr="003424B3">
        <w:rPr>
          <w:rFonts w:ascii="time new roman" w:hAnsi="time new roman" w:cs="Times New Roman"/>
          <w:szCs w:val="28"/>
        </w:rPr>
        <w:t>plotHeatmap</w:t>
      </w:r>
      <w:proofErr w:type="spellEnd"/>
      <w:r w:rsidRPr="003424B3">
        <w:rPr>
          <w:rFonts w:ascii="time new roman" w:hAnsi="time new roman" w:cs="Times New Roman"/>
          <w:szCs w:val="28"/>
        </w:rPr>
        <w:t xml:space="preserve"> in </w:t>
      </w:r>
      <w:proofErr w:type="spellStart"/>
      <w:r w:rsidRPr="003424B3">
        <w:rPr>
          <w:rFonts w:ascii="time new roman" w:hAnsi="time new roman" w:cs="Times New Roman"/>
          <w:szCs w:val="28"/>
        </w:rPr>
        <w:t>deepTools</w:t>
      </w:r>
      <w:proofErr w:type="spellEnd"/>
      <w:r w:rsidRPr="003424B3">
        <w:rPr>
          <w:rFonts w:ascii="time new roman" w:hAnsi="time new roman" w:cs="Times New Roman"/>
          <w:szCs w:val="28"/>
        </w:rPr>
        <w:t xml:space="preserve"> (v 3.5.0) </w:t>
      </w:r>
      <w:r w:rsidR="008D0C4E" w:rsidRPr="003424B3">
        <w:rPr>
          <w:rFonts w:ascii="time new roman" w:hAnsi="time new roman" w:cs="Times New Roman"/>
          <w:szCs w:val="28"/>
        </w:rPr>
        <w:fldChar w:fldCharType="begin"/>
      </w:r>
      <w:r w:rsidR="008D0C4E" w:rsidRPr="003424B3">
        <w:rPr>
          <w:rFonts w:ascii="time new roman" w:hAnsi="time new roman" w:cs="Times New Roman"/>
          <w:szCs w:val="28"/>
        </w:rPr>
        <w:instrText xml:space="preserve"> ADDIN EN.CITE &lt;EndNote&gt;&lt;Cite&gt;&lt;Author&gt;Ram</w:instrText>
      </w:r>
      <w:r w:rsidR="008D0C4E" w:rsidRPr="003424B3">
        <w:rPr>
          <w:rFonts w:ascii="time new roman" w:hAnsi="time new roman" w:cs="Times New Roman" w:hint="eastAsia"/>
          <w:szCs w:val="28"/>
        </w:rPr>
        <w:instrText>í</w:instrText>
      </w:r>
      <w:r w:rsidR="008D0C4E" w:rsidRPr="003424B3">
        <w:rPr>
          <w:rFonts w:ascii="time new roman" w:hAnsi="time new roman" w:cs="Times New Roman"/>
          <w:szCs w:val="28"/>
        </w:rPr>
        <w:instrText>rez&lt;/Author&gt;&lt;Year&gt;2014&lt;/Year&gt;&lt;RecNum&gt;40&lt;/RecNum&gt;&lt;DisplayText&gt;&lt;style face="superscript"&gt;[7]&lt;/style&gt;&lt;/DisplayText&gt;&lt;record&gt;&lt;rec-number&gt;40&lt;/rec-number&gt;&lt;foreign-keys&gt;&lt;key app="EN" db-id="9datr5f28wa2wfe0ds9p2f5efxprzfdt9zs5" timestamp="1704183715"&gt;40&lt;/key&gt;&lt;/foreign-keys&gt;&lt;ref-type name="Journal Article"&gt;17&lt;/ref-type&gt;&lt;contributors&gt;&lt;authors&gt;&lt;author&gt;Ram</w:instrText>
      </w:r>
      <w:r w:rsidR="008D0C4E" w:rsidRPr="003424B3">
        <w:rPr>
          <w:rFonts w:ascii="time new roman" w:hAnsi="time new roman" w:cs="Times New Roman" w:hint="eastAsia"/>
          <w:szCs w:val="28"/>
        </w:rPr>
        <w:instrText>í</w:instrText>
      </w:r>
      <w:r w:rsidR="008D0C4E" w:rsidRPr="003424B3">
        <w:rPr>
          <w:rFonts w:ascii="time new roman" w:hAnsi="time new roman" w:cs="Times New Roman"/>
          <w:szCs w:val="28"/>
        </w:rPr>
        <w:instrText>rez, F.&lt;/author&gt;&lt;author&gt;D</w:instrText>
      </w:r>
      <w:r w:rsidR="008D0C4E" w:rsidRPr="003424B3">
        <w:rPr>
          <w:rFonts w:ascii="time new roman" w:hAnsi="time new roman" w:cs="Times New Roman" w:hint="eastAsia"/>
          <w:szCs w:val="28"/>
        </w:rPr>
        <w:instrText>ü</w:instrText>
      </w:r>
      <w:r w:rsidR="008D0C4E" w:rsidRPr="003424B3">
        <w:rPr>
          <w:rFonts w:ascii="time new roman" w:hAnsi="time new roman" w:cs="Times New Roman"/>
          <w:szCs w:val="28"/>
        </w:rPr>
        <w:instrText>ndar, F.&lt;/author&gt;&lt;author&gt;Diehl, S.&lt;/author&gt;&lt;author&gt;Gr</w:instrText>
      </w:r>
      <w:r w:rsidR="008D0C4E" w:rsidRPr="003424B3">
        <w:rPr>
          <w:rFonts w:ascii="time new roman" w:hAnsi="time new roman" w:cs="Times New Roman" w:hint="eastAsia"/>
          <w:szCs w:val="28"/>
        </w:rPr>
        <w:instrText>ü</w:instrText>
      </w:r>
      <w:r w:rsidR="008D0C4E" w:rsidRPr="003424B3">
        <w:rPr>
          <w:rFonts w:ascii="time new roman" w:hAnsi="time new roman" w:cs="Times New Roman"/>
          <w:szCs w:val="28"/>
        </w:rPr>
        <w:instrText>ning, B. A.&lt;/author&gt;&lt;author&gt;Manke, T.&lt;/author&gt;&lt;/authors&gt;&lt;/contributors&gt;&lt;auth-address&gt;Max Planck Institute of Immunobiology and Epigenetics, St</w:instrText>
      </w:r>
      <w:r w:rsidR="008D0C4E" w:rsidRPr="003424B3">
        <w:rPr>
          <w:rFonts w:ascii="time new roman" w:hAnsi="time new roman" w:cs="Times New Roman" w:hint="eastAsia"/>
          <w:szCs w:val="28"/>
        </w:rPr>
        <w:instrText>ü</w:instrText>
      </w:r>
      <w:r w:rsidR="008D0C4E" w:rsidRPr="003424B3">
        <w:rPr>
          <w:rFonts w:ascii="time new roman" w:hAnsi="time new roman" w:cs="Times New Roman"/>
          <w:szCs w:val="28"/>
        </w:rPr>
        <w:instrText>beweg 51, 79108 Freiburg, Germany.&amp;#xD;Max Planck Institute of Immunobiology and Epigenetics, St</w:instrText>
      </w:r>
      <w:r w:rsidR="008D0C4E" w:rsidRPr="003424B3">
        <w:rPr>
          <w:rFonts w:ascii="time new roman" w:hAnsi="time new roman" w:cs="Times New Roman" w:hint="eastAsia"/>
          <w:szCs w:val="28"/>
        </w:rPr>
        <w:instrText>ü</w:instrText>
      </w:r>
      <w:r w:rsidR="008D0C4E" w:rsidRPr="003424B3">
        <w:rPr>
          <w:rFonts w:ascii="time new roman" w:hAnsi="time new roman" w:cs="Times New Roman"/>
          <w:szCs w:val="28"/>
        </w:rPr>
        <w:instrText>beweg 51, 79108 Freiburg, Germany Faculty of Biology, University of Freiburg, Sch</w:instrText>
      </w:r>
      <w:r w:rsidR="008D0C4E" w:rsidRPr="003424B3">
        <w:rPr>
          <w:rFonts w:ascii="time new roman" w:hAnsi="time new roman" w:cs="Times New Roman" w:hint="eastAsia"/>
          <w:szCs w:val="28"/>
        </w:rPr>
        <w:instrText>ä</w:instrText>
      </w:r>
      <w:r w:rsidR="008D0C4E" w:rsidRPr="003424B3">
        <w:rPr>
          <w:rFonts w:ascii="time new roman" w:hAnsi="time new roman" w:cs="Times New Roman"/>
          <w:szCs w:val="28"/>
        </w:rPr>
        <w:instrText>nzlestra</w:instrText>
      </w:r>
      <w:r w:rsidR="008D0C4E" w:rsidRPr="003424B3">
        <w:rPr>
          <w:rFonts w:ascii="time new roman" w:hAnsi="time new roman" w:cs="Times New Roman" w:hint="eastAsia"/>
          <w:szCs w:val="28"/>
        </w:rPr>
        <w:instrText>ß</w:instrText>
      </w:r>
      <w:r w:rsidR="008D0C4E" w:rsidRPr="003424B3">
        <w:rPr>
          <w:rFonts w:ascii="time new roman" w:hAnsi="time new roman" w:cs="Times New Roman"/>
          <w:szCs w:val="28"/>
        </w:rPr>
        <w:instrText>e 1, 79104 Freiburg, Germany.&amp;#xD;Department of Computer Science, University of Freiburg, Georges-K</w:instrText>
      </w:r>
      <w:r w:rsidR="008D0C4E" w:rsidRPr="003424B3">
        <w:rPr>
          <w:rFonts w:ascii="time new roman" w:hAnsi="time new roman" w:cs="Times New Roman" w:hint="eastAsia"/>
          <w:szCs w:val="28"/>
        </w:rPr>
        <w:instrText>ö</w:instrText>
      </w:r>
      <w:r w:rsidR="008D0C4E" w:rsidRPr="003424B3">
        <w:rPr>
          <w:rFonts w:ascii="time new roman" w:hAnsi="time new roman" w:cs="Times New Roman"/>
          <w:szCs w:val="28"/>
        </w:rPr>
        <w:instrText>hler-Allee 106, 79110 Freiburg, Germany.&amp;#xD;Max Planck Institute of Immunobiology and Epigenetics, St</w:instrText>
      </w:r>
      <w:r w:rsidR="008D0C4E" w:rsidRPr="003424B3">
        <w:rPr>
          <w:rFonts w:ascii="time new roman" w:hAnsi="time new roman" w:cs="Times New Roman" w:hint="eastAsia"/>
          <w:szCs w:val="28"/>
        </w:rPr>
        <w:instrText>ü</w:instrText>
      </w:r>
      <w:r w:rsidR="008D0C4E" w:rsidRPr="003424B3">
        <w:rPr>
          <w:rFonts w:ascii="time new roman" w:hAnsi="time new roman" w:cs="Times New Roman"/>
          <w:szCs w:val="28"/>
        </w:rPr>
        <w:instrText>beweg 51, 79108 Freiburg, Germany manke@ie-freiburg.mpg.de.&lt;/auth-address&gt;&lt;titles&gt;&lt;title&gt;deepTools: a flexible platform for exploring deep-sequencing data&lt;/title&gt;&lt;secondary-title&gt;Nucleic Acids Res&lt;/secondary-title&gt;&lt;/titles&gt;&lt;periodical&gt;&lt;full-title&gt;Nucleic Acids Res&lt;/full-title&gt;&lt;/periodical&gt;&lt;pages&gt;W187-91&lt;/pages&gt;&lt;volume&gt;42&lt;/volume&gt;&lt;number&gt;Web Server issue&lt;/number&gt;&lt;edition&gt;2014/05/07&lt;/edition&gt;&lt;keywords&gt;&lt;keyword&gt;Computer Graphics&lt;/keyword&gt;&lt;keyword&gt;High-Throughput Nucleotide Sequencing/*methods/standards&lt;/keyword&gt;&lt;keyword&gt;Internet&lt;/keyword&gt;&lt;keyword&gt;*Software&lt;/keyword&gt;&lt;/keywords&gt;&lt;dates&gt;&lt;year&gt;2014&lt;/year&gt;&lt;pub-dates&gt;&lt;date&gt;Jul&lt;/date&gt;&lt;/pub-dates&gt;&lt;/dates&gt;&lt;isbn&gt;0305-1048 (Print)&amp;#xD;0305-1048&lt;/isbn&gt;&lt;accession-num&gt;24799436&lt;/accession-num&gt;&lt;urls&gt;&lt;/urls&gt;&lt;custom2&gt;PMC4086134&lt;/custom2&gt;&lt;electronic-resource-num&gt;10.1093/nar/gku365&lt;/electronic-resource-num&gt;&lt;remote-database-provider&gt;NLM&lt;/remote-database-provider&gt;&lt;language&gt;eng&lt;/language&gt;&lt;/record&gt;&lt;/Cite&gt;&lt;/EndNote&gt;</w:instrText>
      </w:r>
      <w:r w:rsidR="008D0C4E" w:rsidRPr="003424B3">
        <w:rPr>
          <w:rFonts w:ascii="time new roman" w:hAnsi="time new roman" w:cs="Times New Roman"/>
          <w:szCs w:val="28"/>
        </w:rPr>
        <w:fldChar w:fldCharType="separate"/>
      </w:r>
      <w:r w:rsidR="008D0C4E" w:rsidRPr="003424B3">
        <w:rPr>
          <w:rFonts w:ascii="time new roman" w:hAnsi="time new roman" w:cs="Times New Roman"/>
          <w:noProof/>
          <w:szCs w:val="28"/>
          <w:vertAlign w:val="superscript"/>
        </w:rPr>
        <w:t>[7]</w:t>
      </w:r>
      <w:r w:rsidR="008D0C4E" w:rsidRPr="003424B3">
        <w:rPr>
          <w:rFonts w:ascii="time new roman" w:hAnsi="time new roman" w:cs="Times New Roman"/>
          <w:szCs w:val="28"/>
        </w:rPr>
        <w:fldChar w:fldCharType="end"/>
      </w:r>
      <w:r w:rsidR="000C4D41" w:rsidRPr="003424B3">
        <w:rPr>
          <w:rFonts w:asciiTheme="minorEastAsia" w:eastAsiaTheme="minorEastAsia" w:hAnsiTheme="minorEastAsia" w:cs="Times New Roman" w:hint="eastAsia"/>
          <w:szCs w:val="28"/>
        </w:rPr>
        <w:t>.</w:t>
      </w:r>
    </w:p>
    <w:p w:rsidR="007828C7" w:rsidRPr="003424B3" w:rsidRDefault="007828C7" w:rsidP="006B1E40">
      <w:pPr>
        <w:pStyle w:val="1"/>
        <w:ind w:firstLine="422"/>
      </w:pPr>
      <w:r w:rsidRPr="003424B3">
        <w:t>RNA-</w:t>
      </w:r>
      <w:proofErr w:type="spellStart"/>
      <w:r w:rsidRPr="003424B3">
        <w:t>seq</w:t>
      </w:r>
      <w:proofErr w:type="spellEnd"/>
      <w:r w:rsidRPr="003424B3">
        <w:t xml:space="preserve"> quality control and sequencing</w:t>
      </w:r>
    </w:p>
    <w:p w:rsidR="007828C7" w:rsidRPr="003424B3" w:rsidRDefault="007828C7" w:rsidP="007828C7">
      <w:pPr>
        <w:ind w:firstLine="420"/>
        <w:jc w:val="left"/>
        <w:rPr>
          <w:rFonts w:ascii="time new roman" w:hAnsi="time new roman" w:cs="Times New Roman"/>
          <w:szCs w:val="28"/>
        </w:rPr>
      </w:pPr>
      <w:r w:rsidRPr="003424B3">
        <w:rPr>
          <w:rFonts w:ascii="time new roman" w:hAnsi="time new roman" w:cs="Times New Roman"/>
          <w:szCs w:val="28"/>
        </w:rPr>
        <w:t xml:space="preserve">RNA was extracted by </w:t>
      </w:r>
      <w:proofErr w:type="spellStart"/>
      <w:r w:rsidRPr="003424B3">
        <w:rPr>
          <w:rFonts w:ascii="time new roman" w:hAnsi="time new roman" w:cs="Times New Roman"/>
          <w:szCs w:val="28"/>
        </w:rPr>
        <w:t>Trizol</w:t>
      </w:r>
      <w:proofErr w:type="spellEnd"/>
      <w:r w:rsidRPr="003424B3">
        <w:rPr>
          <w:rFonts w:ascii="time new roman" w:hAnsi="time new roman" w:cs="Times New Roman"/>
          <w:szCs w:val="28"/>
        </w:rPr>
        <w:t xml:space="preserve"> method,</w:t>
      </w:r>
      <w:r w:rsidRPr="003424B3">
        <w:rPr>
          <w:rFonts w:ascii="time new roman" w:hAnsi="time new roman" w:cs="Times New Roman"/>
        </w:rPr>
        <w:t xml:space="preserve"> </w:t>
      </w:r>
      <w:r w:rsidRPr="003424B3">
        <w:rPr>
          <w:rFonts w:ascii="time new roman" w:hAnsi="time new roman" w:cs="Times New Roman"/>
          <w:szCs w:val="28"/>
        </w:rPr>
        <w:t xml:space="preserve">Total RNA quality is determined by estimating the A260/ A280 and A260/A230 ratios by </w:t>
      </w:r>
      <w:proofErr w:type="spellStart"/>
      <w:r w:rsidRPr="003424B3">
        <w:rPr>
          <w:rFonts w:ascii="time new roman" w:hAnsi="time new roman" w:cs="Times New Roman"/>
          <w:szCs w:val="28"/>
        </w:rPr>
        <w:t>nanodrop</w:t>
      </w:r>
      <w:proofErr w:type="spellEnd"/>
      <w:r w:rsidRPr="003424B3">
        <w:rPr>
          <w:rFonts w:ascii="time new roman" w:hAnsi="time new roman" w:cs="Times New Roman"/>
          <w:szCs w:val="28"/>
        </w:rPr>
        <w:t xml:space="preserve">. RNA integrity is determined by running an </w:t>
      </w:r>
      <w:proofErr w:type="spellStart"/>
      <w:r w:rsidRPr="003424B3">
        <w:rPr>
          <w:rFonts w:ascii="time new roman" w:eastAsia="宋体" w:hAnsi="time new roman" w:cs="Times New Roman"/>
          <w:szCs w:val="28"/>
        </w:rPr>
        <w:t>Qiaxcel</w:t>
      </w:r>
      <w:proofErr w:type="spellEnd"/>
      <w:r w:rsidRPr="003424B3">
        <w:rPr>
          <w:rFonts w:ascii="time new roman" w:hAnsi="time new roman" w:cs="Times New Roman"/>
          <w:szCs w:val="28"/>
        </w:rPr>
        <w:t xml:space="preserve"> </w:t>
      </w:r>
      <w:proofErr w:type="spellStart"/>
      <w:r w:rsidRPr="003424B3">
        <w:rPr>
          <w:rFonts w:ascii="time new roman" w:hAnsi="time new roman" w:cs="Times New Roman"/>
          <w:szCs w:val="28"/>
        </w:rPr>
        <w:t>Bioanalyzer</w:t>
      </w:r>
      <w:proofErr w:type="spellEnd"/>
      <w:r w:rsidRPr="003424B3">
        <w:rPr>
          <w:rFonts w:ascii="time new roman" w:hAnsi="time new roman" w:cs="Times New Roman"/>
          <w:szCs w:val="28"/>
        </w:rPr>
        <w:t xml:space="preserve"> gel, which measures the ratio of the ribosomal </w:t>
      </w:r>
      <w:proofErr w:type="spellStart"/>
      <w:proofErr w:type="gramStart"/>
      <w:r w:rsidRPr="003424B3">
        <w:rPr>
          <w:rFonts w:ascii="time new roman" w:hAnsi="time new roman" w:cs="Times New Roman"/>
          <w:szCs w:val="28"/>
        </w:rPr>
        <w:t>peaks.The</w:t>
      </w:r>
      <w:proofErr w:type="spellEnd"/>
      <w:proofErr w:type="gramEnd"/>
      <w:r w:rsidRPr="003424B3">
        <w:rPr>
          <w:rFonts w:ascii="time new roman" w:hAnsi="time new roman" w:cs="Times New Roman"/>
          <w:szCs w:val="28"/>
        </w:rPr>
        <w:t xml:space="preserve"> preparation and </w:t>
      </w:r>
      <w:r w:rsidRPr="003424B3">
        <w:rPr>
          <w:rFonts w:ascii="time new roman" w:hAnsi="time new roman" w:cs="Times New Roman"/>
          <w:szCs w:val="28"/>
        </w:rPr>
        <w:lastRenderedPageBreak/>
        <w:t xml:space="preserve">sequencing of the RNA sequencing library were completed by </w:t>
      </w:r>
      <w:proofErr w:type="spellStart"/>
      <w:r w:rsidRPr="003424B3">
        <w:rPr>
          <w:rFonts w:ascii="time new roman" w:hAnsi="time new roman" w:cs="Times New Roman"/>
          <w:szCs w:val="28"/>
        </w:rPr>
        <w:t>Amogene</w:t>
      </w:r>
      <w:proofErr w:type="spellEnd"/>
      <w:r w:rsidRPr="003424B3">
        <w:rPr>
          <w:rFonts w:ascii="time new roman" w:hAnsi="time new roman" w:cs="Times New Roman"/>
          <w:szCs w:val="28"/>
        </w:rPr>
        <w:t xml:space="preserve">(Xiamen, China) and </w:t>
      </w:r>
      <w:proofErr w:type="spellStart"/>
      <w:r w:rsidRPr="003424B3">
        <w:rPr>
          <w:rFonts w:ascii="time new roman" w:hAnsi="time new roman" w:cs="Times New Roman"/>
          <w:szCs w:val="28"/>
        </w:rPr>
        <w:t>Novogene</w:t>
      </w:r>
      <w:proofErr w:type="spellEnd"/>
      <w:r w:rsidRPr="003424B3">
        <w:rPr>
          <w:rFonts w:ascii="time new roman" w:hAnsi="time new roman" w:cs="Times New Roman"/>
          <w:szCs w:val="28"/>
        </w:rPr>
        <w:t xml:space="preserve">(Tianjin, China) respectively. The steps are briefly described as follows: Paired-end sequencing was performed using Illumina </w:t>
      </w:r>
      <w:proofErr w:type="spellStart"/>
      <w:r w:rsidRPr="003424B3">
        <w:rPr>
          <w:rFonts w:ascii="time new roman" w:eastAsia="宋体" w:hAnsi="time new roman" w:cs="Times New Roman"/>
          <w:szCs w:val="28"/>
        </w:rPr>
        <w:t>NovaSeq</w:t>
      </w:r>
      <w:proofErr w:type="spellEnd"/>
      <w:r w:rsidRPr="003424B3">
        <w:rPr>
          <w:rFonts w:ascii="time new roman" w:hAnsi="time new roman" w:cs="Times New Roman"/>
          <w:szCs w:val="28"/>
        </w:rPr>
        <w:t xml:space="preserve"> </w:t>
      </w:r>
      <w:r w:rsidRPr="003424B3">
        <w:rPr>
          <w:rFonts w:ascii="time new roman" w:eastAsia="宋体" w:hAnsi="time new roman" w:cs="Times New Roman"/>
          <w:szCs w:val="28"/>
        </w:rPr>
        <w:t>6</w:t>
      </w:r>
      <w:r w:rsidRPr="003424B3">
        <w:rPr>
          <w:rFonts w:ascii="time new roman" w:hAnsi="time new roman" w:cs="Times New Roman"/>
          <w:szCs w:val="28"/>
        </w:rPr>
        <w:t>000 on the cDNA library constructed with</w:t>
      </w:r>
      <w:r w:rsidRPr="003424B3">
        <w:rPr>
          <w:rFonts w:ascii="time new roman" w:hAnsi="time new roman" w:cs="Times New Roman"/>
        </w:rPr>
        <w:t xml:space="preserve"> </w:t>
      </w:r>
      <w:proofErr w:type="spellStart"/>
      <w:r w:rsidRPr="003424B3">
        <w:rPr>
          <w:rFonts w:ascii="time new roman" w:hAnsi="time new roman" w:cs="Times New Roman"/>
          <w:szCs w:val="28"/>
        </w:rPr>
        <w:t>NEBNext</w:t>
      </w:r>
      <w:proofErr w:type="spellEnd"/>
      <w:r w:rsidRPr="003424B3">
        <w:rPr>
          <w:rFonts w:ascii="time new roman" w:hAnsi="time new roman" w:cs="Times New Roman"/>
          <w:szCs w:val="28"/>
        </w:rPr>
        <w:t xml:space="preserve"> Poly(A) mRNA Magnetic Isolation </w:t>
      </w:r>
      <w:proofErr w:type="gramStart"/>
      <w:r w:rsidRPr="003424B3">
        <w:rPr>
          <w:rFonts w:ascii="time new roman" w:hAnsi="time new roman" w:cs="Times New Roman"/>
          <w:szCs w:val="28"/>
        </w:rPr>
        <w:t>Module(</w:t>
      </w:r>
      <w:proofErr w:type="gramEnd"/>
      <w:r w:rsidRPr="003424B3">
        <w:rPr>
          <w:rFonts w:ascii="time new roman" w:hAnsi="time new roman" w:cs="Times New Roman"/>
          <w:szCs w:val="28"/>
        </w:rPr>
        <w:t>#E7490, NEB) and</w:t>
      </w:r>
      <w:r w:rsidRPr="003424B3">
        <w:rPr>
          <w:rFonts w:ascii="time new roman" w:eastAsiaTheme="minorEastAsia" w:hAnsi="time new roman" w:cs="Times New Roman"/>
          <w:szCs w:val="28"/>
        </w:rPr>
        <w:t xml:space="preserve"> </w:t>
      </w:r>
      <w:proofErr w:type="spellStart"/>
      <w:r w:rsidRPr="003424B3">
        <w:rPr>
          <w:rFonts w:ascii="time new roman" w:hAnsi="time new roman" w:cs="Times New Roman"/>
          <w:szCs w:val="28"/>
        </w:rPr>
        <w:t>NEBNext</w:t>
      </w:r>
      <w:proofErr w:type="spellEnd"/>
      <w:r w:rsidRPr="003424B3">
        <w:rPr>
          <w:rFonts w:ascii="time new roman" w:hAnsi="time new roman" w:cs="Times New Roman"/>
          <w:szCs w:val="28"/>
        </w:rPr>
        <w:t xml:space="preserve"> Ultra II Directional RNA Library Prep Kit for Illumina (#E7760, NEB</w:t>
      </w:r>
      <w:r w:rsidRPr="003424B3">
        <w:rPr>
          <w:rFonts w:ascii="time new roman" w:eastAsia="宋体" w:hAnsi="time new roman" w:cs="Times New Roman"/>
          <w:szCs w:val="28"/>
        </w:rPr>
        <w:t>)</w:t>
      </w:r>
      <w:r w:rsidRPr="003424B3">
        <w:rPr>
          <w:rFonts w:ascii="time new roman" w:hAnsi="time new roman" w:cs="Times New Roman"/>
          <w:szCs w:val="28"/>
        </w:rPr>
        <w:t>.</w:t>
      </w:r>
    </w:p>
    <w:p w:rsidR="007828C7" w:rsidRPr="003424B3" w:rsidRDefault="007828C7" w:rsidP="006B1E40">
      <w:pPr>
        <w:pStyle w:val="1"/>
        <w:ind w:firstLine="422"/>
      </w:pPr>
      <w:r w:rsidRPr="003424B3">
        <w:t>RNA-</w:t>
      </w:r>
      <w:proofErr w:type="spellStart"/>
      <w:r w:rsidRPr="003424B3">
        <w:t>seq</w:t>
      </w:r>
      <w:proofErr w:type="spellEnd"/>
      <w:r w:rsidRPr="003424B3">
        <w:t xml:space="preserve"> data analysis</w:t>
      </w:r>
    </w:p>
    <w:p w:rsidR="007828C7" w:rsidRPr="003424B3" w:rsidRDefault="007828C7" w:rsidP="00FA2F29">
      <w:pPr>
        <w:ind w:firstLine="420"/>
        <w:jc w:val="left"/>
        <w:rPr>
          <w:rFonts w:ascii="time new roman" w:hAnsi="time new roman" w:cs="Times New Roman"/>
          <w:szCs w:val="28"/>
        </w:rPr>
      </w:pPr>
      <w:r w:rsidRPr="003424B3">
        <w:rPr>
          <w:rFonts w:ascii="time new roman" w:hAnsi="time new roman" w:cs="Times New Roman"/>
          <w:szCs w:val="28"/>
        </w:rPr>
        <w:t xml:space="preserve">Quality control and adapter removal was performed using </w:t>
      </w:r>
      <w:proofErr w:type="spellStart"/>
      <w:proofErr w:type="gramStart"/>
      <w:r w:rsidRPr="003424B3">
        <w:rPr>
          <w:rFonts w:ascii="time new roman" w:hAnsi="time new roman" w:cs="Times New Roman"/>
          <w:szCs w:val="28"/>
        </w:rPr>
        <w:t>fastp</w:t>
      </w:r>
      <w:r w:rsidRPr="003424B3">
        <w:rPr>
          <w:rFonts w:ascii="time new roman" w:eastAsia="宋体" w:hAnsi="time new roman" w:cs="Times New Roman"/>
          <w:szCs w:val="28"/>
        </w:rPr>
        <w:t>.</w:t>
      </w:r>
      <w:r w:rsidRPr="003424B3">
        <w:rPr>
          <w:rFonts w:ascii="time new roman" w:hAnsi="time new roman" w:cs="Times New Roman"/>
          <w:szCs w:val="28"/>
        </w:rPr>
        <w:t>The</w:t>
      </w:r>
      <w:proofErr w:type="spellEnd"/>
      <w:proofErr w:type="gramEnd"/>
      <w:r w:rsidRPr="003424B3">
        <w:rPr>
          <w:rFonts w:ascii="time new roman" w:hAnsi="time new roman" w:cs="Times New Roman"/>
          <w:szCs w:val="28"/>
        </w:rPr>
        <w:t xml:space="preserve"> resultant high-quality reads were mapped to the hg19 reference genome using hisat2 and </w:t>
      </w:r>
      <w:proofErr w:type="spellStart"/>
      <w:r w:rsidRPr="003424B3">
        <w:rPr>
          <w:rFonts w:ascii="time new roman" w:hAnsi="time new roman" w:cs="Times New Roman"/>
          <w:szCs w:val="28"/>
        </w:rPr>
        <w:t>samtools</w:t>
      </w:r>
      <w:proofErr w:type="spellEnd"/>
      <w:r w:rsidRPr="003424B3">
        <w:rPr>
          <w:rFonts w:ascii="time new roman" w:hAnsi="time new roman" w:cs="Times New Roman"/>
          <w:szCs w:val="28"/>
        </w:rPr>
        <w:t xml:space="preserve">. </w:t>
      </w:r>
      <w:r w:rsidRPr="003424B3">
        <w:rPr>
          <w:rFonts w:ascii="time new roman" w:eastAsiaTheme="minorEastAsia" w:hAnsi="time new roman" w:cs="Times New Roman"/>
          <w:szCs w:val="28"/>
        </w:rPr>
        <w:t>A</w:t>
      </w:r>
      <w:r w:rsidRPr="003424B3">
        <w:rPr>
          <w:rFonts w:ascii="time new roman" w:hAnsi="time new roman" w:cs="Times New Roman"/>
          <w:szCs w:val="28"/>
        </w:rPr>
        <w:t xml:space="preserve">ssembly was completed using </w:t>
      </w:r>
      <w:proofErr w:type="spellStart"/>
      <w:r w:rsidRPr="003424B3">
        <w:rPr>
          <w:rFonts w:ascii="time new roman" w:hAnsi="time new roman" w:cs="Times New Roman"/>
          <w:szCs w:val="28"/>
        </w:rPr>
        <w:t>StringTie</w:t>
      </w:r>
      <w:proofErr w:type="spellEnd"/>
      <w:r w:rsidRPr="003424B3">
        <w:rPr>
          <w:rFonts w:ascii="time new roman" w:hAnsi="time new roman" w:cs="Times New Roman"/>
          <w:szCs w:val="28"/>
        </w:rPr>
        <w:t xml:space="preserve"> (2.1.5)</w:t>
      </w:r>
      <w:r w:rsidR="001522AA" w:rsidRPr="003424B3">
        <w:rPr>
          <w:rFonts w:ascii="time new roman" w:hAnsi="time new roman" w:cs="Times New Roman"/>
          <w:szCs w:val="28"/>
        </w:rPr>
        <w:fldChar w:fldCharType="begin">
          <w:fldData xml:space="preserve">PEVuZE5vdGU+PENpdGU+PEF1dGhvcj5QZXJ0ZWE8L0F1dGhvcj48WWVhcj4yMDE1PC9ZZWFyPjxS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</w:fldData>
        </w:fldChar>
      </w:r>
      <w:r w:rsidR="001522AA" w:rsidRPr="003424B3">
        <w:rPr>
          <w:rFonts w:ascii="time new roman" w:hAnsi="time new roman" w:cs="Times New Roman"/>
          <w:szCs w:val="28"/>
        </w:rPr>
        <w:instrText xml:space="preserve"> ADDIN EN.CITE </w:instrText>
      </w:r>
      <w:r w:rsidR="001522AA" w:rsidRPr="003424B3">
        <w:rPr>
          <w:rFonts w:ascii="time new roman" w:hAnsi="time new roman" w:cs="Times New Roman"/>
          <w:szCs w:val="28"/>
        </w:rPr>
        <w:fldChar w:fldCharType="begin">
          <w:fldData xml:space="preserve">PEVuZE5vdGU+PENpdGU+PEF1dGhvcj5QZXJ0ZWE8L0F1dGhvcj48WWVhcj4yMDE1PC9ZZWFyPjxS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</w:fldData>
        </w:fldChar>
      </w:r>
      <w:r w:rsidR="001522AA" w:rsidRPr="003424B3">
        <w:rPr>
          <w:rFonts w:ascii="time new roman" w:hAnsi="time new roman" w:cs="Times New Roman"/>
          <w:szCs w:val="28"/>
        </w:rPr>
        <w:instrText xml:space="preserve"> ADDIN EN.CITE.DATA </w:instrText>
      </w:r>
      <w:r w:rsidR="001522AA" w:rsidRPr="003424B3">
        <w:rPr>
          <w:rFonts w:ascii="time new roman" w:hAnsi="time new roman" w:cs="Times New Roman"/>
          <w:szCs w:val="28"/>
        </w:rPr>
      </w:r>
      <w:r w:rsidR="001522AA" w:rsidRPr="003424B3">
        <w:rPr>
          <w:rFonts w:ascii="time new roman" w:hAnsi="time new roman" w:cs="Times New Roman"/>
          <w:szCs w:val="28"/>
        </w:rPr>
        <w:fldChar w:fldCharType="end"/>
      </w:r>
      <w:r w:rsidR="001522AA" w:rsidRPr="003424B3">
        <w:rPr>
          <w:rFonts w:ascii="time new roman" w:hAnsi="time new roman" w:cs="Times New Roman"/>
          <w:szCs w:val="28"/>
        </w:rPr>
      </w:r>
      <w:r w:rsidR="001522AA" w:rsidRPr="003424B3">
        <w:rPr>
          <w:rFonts w:ascii="time new roman" w:hAnsi="time new roman" w:cs="Times New Roman"/>
          <w:szCs w:val="28"/>
        </w:rPr>
        <w:fldChar w:fldCharType="separate"/>
      </w:r>
      <w:r w:rsidR="001522AA" w:rsidRPr="003424B3">
        <w:rPr>
          <w:rFonts w:ascii="time new roman" w:hAnsi="time new roman" w:cs="Times New Roman"/>
          <w:noProof/>
          <w:szCs w:val="28"/>
          <w:vertAlign w:val="superscript"/>
        </w:rPr>
        <w:t>[8]</w:t>
      </w:r>
      <w:r w:rsidR="001522AA" w:rsidRPr="003424B3">
        <w:rPr>
          <w:rFonts w:ascii="time new roman" w:hAnsi="time new roman" w:cs="Times New Roman"/>
          <w:szCs w:val="28"/>
        </w:rPr>
        <w:fldChar w:fldCharType="end"/>
      </w:r>
      <w:r w:rsidRPr="003424B3">
        <w:rPr>
          <w:rFonts w:ascii="time new roman" w:hAnsi="time new roman" w:cs="Times New Roman"/>
          <w:szCs w:val="28"/>
        </w:rPr>
        <w:t xml:space="preserve"> with parameter -e -B --rf. Differential gene expression analysis was </w:t>
      </w:r>
      <w:r w:rsidR="00867F79" w:rsidRPr="003424B3">
        <w:rPr>
          <w:rFonts w:ascii="time new roman" w:hAnsi="time new roman" w:cs="Times New Roman"/>
          <w:szCs w:val="28"/>
        </w:rPr>
        <w:t>performed using DESeq2 (1.30.1)</w:t>
      </w:r>
      <w:r w:rsidR="001522AA" w:rsidRPr="003424B3">
        <w:rPr>
          <w:rFonts w:ascii="time new roman" w:hAnsi="time new roman" w:cs="Times New Roman"/>
          <w:szCs w:val="28"/>
        </w:rPr>
        <w:fldChar w:fldCharType="begin"/>
      </w:r>
      <w:r w:rsidR="001522AA" w:rsidRPr="003424B3">
        <w:rPr>
          <w:rFonts w:ascii="time new roman" w:hAnsi="time new roman" w:cs="Times New Roman"/>
          <w:szCs w:val="28"/>
        </w:rPr>
        <w:instrText xml:space="preserve"> ADDIN EN.CITE &lt;EndNote&gt;&lt;Cite&gt;&lt;Author&gt;Love&lt;/Author&gt;&lt;Year&gt;2014&lt;/Year&gt;&lt;RecNum&gt;42&lt;/RecNum&gt;&lt;DisplayText&gt;&lt;style face="superscript"&gt;[9]&lt;/style&gt;&lt;/DisplayText&gt;&lt;record&gt;&lt;rec-number&gt;42&lt;/rec-number&gt;&lt;foreign-keys&gt;&lt;key app="EN" db-id="9datr5f28wa2wfe0ds9p2f5efxprzfdt9zs5" timestamp="1704184171"&gt;42&lt;/key&gt;&lt;/foreign-keys&gt;&lt;ref-type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RNA&lt;/keyword&gt;&lt;keyword&gt;*Software&lt;/keyword&gt;&lt;/keywords&gt;&lt;dates&gt;&lt;year&gt;2014&lt;/year&gt;&lt;/dates&gt;&lt;isbn&gt;1465-6906 (Print)&amp;#xD;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sidR="001522AA" w:rsidRPr="003424B3">
        <w:rPr>
          <w:rFonts w:ascii="time new roman" w:hAnsi="time new roman" w:cs="Times New Roman"/>
          <w:szCs w:val="28"/>
        </w:rPr>
        <w:fldChar w:fldCharType="separate"/>
      </w:r>
      <w:r w:rsidR="001522AA" w:rsidRPr="003424B3">
        <w:rPr>
          <w:rFonts w:ascii="time new roman" w:hAnsi="time new roman" w:cs="Times New Roman"/>
          <w:noProof/>
          <w:szCs w:val="28"/>
          <w:vertAlign w:val="superscript"/>
        </w:rPr>
        <w:t>[9]</w:t>
      </w:r>
      <w:r w:rsidR="001522AA" w:rsidRPr="003424B3">
        <w:rPr>
          <w:rFonts w:ascii="time new roman" w:hAnsi="time new roman" w:cs="Times New Roman"/>
          <w:szCs w:val="28"/>
        </w:rPr>
        <w:fldChar w:fldCharType="end"/>
      </w:r>
      <w:r w:rsidRPr="003424B3">
        <w:rPr>
          <w:rFonts w:ascii="time new roman" w:hAnsi="time new roman" w:cs="Times New Roman"/>
          <w:szCs w:val="28"/>
        </w:rPr>
        <w:t xml:space="preserve">. Pathway and Ontology enrichment analysis were performed using </w:t>
      </w:r>
      <w:proofErr w:type="spellStart"/>
      <w:r w:rsidRPr="003424B3">
        <w:rPr>
          <w:rFonts w:ascii="time new roman" w:hAnsi="time new roman" w:cs="Times New Roman"/>
          <w:szCs w:val="28"/>
        </w:rPr>
        <w:t>Metascape</w:t>
      </w:r>
      <w:proofErr w:type="spellEnd"/>
      <w:r w:rsidRPr="003424B3">
        <w:rPr>
          <w:rFonts w:ascii="time new roman" w:hAnsi="time new roman" w:cs="Times New Roman"/>
          <w:szCs w:val="28"/>
        </w:rPr>
        <w:t xml:space="preserve"> for differentially expressed genes with a</w:t>
      </w:r>
      <w:r w:rsidRPr="003424B3">
        <w:rPr>
          <w:rFonts w:ascii="time new roman" w:eastAsiaTheme="minorEastAsia" w:hAnsi="time new roman" w:cs="Times New Roman"/>
          <w:szCs w:val="28"/>
        </w:rPr>
        <w:t xml:space="preserve"> </w:t>
      </w:r>
      <w:r w:rsidRPr="003424B3">
        <w:rPr>
          <w:rFonts w:ascii="time new roman" w:hAnsi="time new roman" w:cs="Times New Roman"/>
          <w:szCs w:val="28"/>
        </w:rPr>
        <w:t xml:space="preserve">significance cutoff of </w:t>
      </w:r>
      <w:r w:rsidRPr="003424B3">
        <w:rPr>
          <w:rFonts w:ascii="time new roman" w:hAnsi="time new roman" w:cs="Times New Roman"/>
          <w:i/>
          <w:szCs w:val="28"/>
        </w:rPr>
        <w:t>P</w:t>
      </w:r>
      <w:r w:rsidRPr="003424B3">
        <w:rPr>
          <w:rFonts w:ascii="time new roman" w:hAnsi="time new roman" w:cs="Times New Roman"/>
          <w:szCs w:val="28"/>
        </w:rPr>
        <w:t xml:space="preserve"> value &lt;0.05 and Log2FC absolute value &gt;1. GSEA</w:t>
      </w:r>
      <w:r w:rsidRPr="003424B3">
        <w:rPr>
          <w:rFonts w:ascii="time new roman" w:eastAsiaTheme="minorEastAsia" w:hAnsi="time new roman" w:cs="Times New Roman"/>
          <w:szCs w:val="28"/>
        </w:rPr>
        <w:t xml:space="preserve"> analysis was applied with </w:t>
      </w:r>
      <w:r w:rsidRPr="003424B3">
        <w:rPr>
          <w:rFonts w:ascii="time new roman" w:hAnsi="time new roman" w:cs="Times New Roman"/>
          <w:szCs w:val="28"/>
        </w:rPr>
        <w:t>pre-ranked gene list.</w:t>
      </w:r>
      <w:r w:rsidRPr="003424B3">
        <w:rPr>
          <w:rFonts w:ascii="time new roman" w:eastAsiaTheme="minorEastAsia" w:hAnsi="time new roman" w:cs="Times New Roman"/>
          <w:szCs w:val="28"/>
        </w:rPr>
        <w:t xml:space="preserve"> Soft clustering of gene expression data in different groups was conducted using </w:t>
      </w:r>
      <w:proofErr w:type="spellStart"/>
      <w:r w:rsidRPr="003424B3">
        <w:rPr>
          <w:rFonts w:ascii="time new roman" w:hAnsi="time new roman" w:cs="Times New Roman"/>
          <w:szCs w:val="28"/>
        </w:rPr>
        <w:t>Mfuzz</w:t>
      </w:r>
      <w:proofErr w:type="spellEnd"/>
      <w:r w:rsidRPr="003424B3">
        <w:rPr>
          <w:rFonts w:ascii="time new roman" w:hAnsi="time new roman" w:cs="Times New Roman"/>
          <w:szCs w:val="27"/>
          <w:shd w:val="clear" w:color="auto" w:fill="FFFFFF"/>
        </w:rPr>
        <w:t xml:space="preserve"> (v2.50.0)</w:t>
      </w:r>
      <w:r w:rsidR="001522AA" w:rsidRPr="003424B3">
        <w:rPr>
          <w:rFonts w:ascii="time new roman" w:hAnsi="time new roman" w:cs="Times New Roman"/>
          <w:szCs w:val="27"/>
          <w:shd w:val="clear" w:color="auto" w:fill="FFFFFF"/>
        </w:rPr>
        <w:fldChar w:fldCharType="begin"/>
      </w:r>
      <w:r w:rsidR="001522AA" w:rsidRPr="003424B3">
        <w:rPr>
          <w:rFonts w:ascii="time new roman" w:hAnsi="time new roman" w:cs="Times New Roman"/>
          <w:szCs w:val="27"/>
          <w:shd w:val="clear" w:color="auto" w:fill="FFFFFF"/>
        </w:rPr>
        <w:instrText xml:space="preserve"> ADDIN EN.CITE &lt;EndNote&gt;&lt;Cite&gt;&lt;Author&gt;Kumar&lt;/Author&gt;&lt;Year&gt;2007&lt;/Year&gt;&lt;RecNum&gt;43&lt;/RecNum&gt;&lt;DisplayText&gt;&lt;style face="superscript"&gt;[10]&lt;/style&gt;&lt;/DisplayText&gt;&lt;record&gt;&lt;rec-number&gt;43&lt;/rec-number&gt;&lt;foreign-keys&gt;&lt;key app="EN" db-id="9datr5f28wa2wfe0ds9p2f5efxprzfdt9zs5" timestamp="1704184197"&gt;43&lt;/key&gt;&lt;/foreign-keys&gt;&lt;ref-type name="Journal Article"&gt;17&lt;/ref-type&gt;&lt;contributors&gt;&lt;authors&gt;&lt;author&gt;Kumar, L.&lt;/author&gt;&lt;author&gt;E. Futschik M&lt;/author&gt;&lt;/authors&gt;&lt;/contributors&gt;&lt;auth-address&gt;Institute of Medical Informatics and Biometry, Charite, Humboldt University, Invalidenstra Beta e 43, 10115 Berlin, Germany.&lt;/auth-address&gt;&lt;titles&gt;&lt;title&gt;Mfuzz: a software package for soft clustering of microarray data&lt;/title&gt;&lt;secondary-title&gt;Bioinformation&lt;/secondary-title&gt;&lt;/titles&gt;&lt;periodical&gt;&lt;full-title&gt;Bioinformation&lt;/full-title&gt;&lt;/periodical&gt;&lt;pages&gt;5-7&lt;/pages&gt;&lt;volume&gt;2&lt;/volume&gt;&lt;number&gt;1&lt;/number&gt;&lt;edition&gt;2007/12/18&lt;/edition&gt;&lt;keywords&gt;&lt;keyword&gt;gene expression&lt;/keyword&gt;&lt;keyword&gt;soft clustering&lt;/keyword&gt;&lt;keyword&gt;software&lt;/keyword&gt;&lt;/keywords&gt;&lt;dates&gt;&lt;year&gt;2007&lt;/year&gt;&lt;pub-dates&gt;&lt;date&gt;May 20&lt;/date&gt;&lt;/pub-dates&gt;&lt;/dates&gt;&lt;isbn&gt;0973-2063&lt;/isbn&gt;&lt;accession-num&gt;18084642&lt;/accession-num&gt;&lt;urls&gt;&lt;/urls&gt;&lt;custom2&gt;PMC2139991&lt;/custom2&gt;&lt;electronic-resource-num&gt;10.6026/97320630002005&lt;/electronic-resource-num&gt;&lt;remote-database-provider&gt;NLM&lt;/remote-database-provider&gt;&lt;language&gt;eng&lt;/language&gt;&lt;/record&gt;&lt;/Cite&gt;&lt;/EndNote&gt;</w:instrText>
      </w:r>
      <w:r w:rsidR="001522AA" w:rsidRPr="003424B3">
        <w:rPr>
          <w:rFonts w:ascii="time new roman" w:hAnsi="time new roman" w:cs="Times New Roman"/>
          <w:szCs w:val="27"/>
          <w:shd w:val="clear" w:color="auto" w:fill="FFFFFF"/>
        </w:rPr>
        <w:fldChar w:fldCharType="separate"/>
      </w:r>
      <w:r w:rsidR="001522AA" w:rsidRPr="003424B3">
        <w:rPr>
          <w:rFonts w:ascii="time new roman" w:hAnsi="time new roman" w:cs="Times New Roman"/>
          <w:noProof/>
          <w:szCs w:val="27"/>
          <w:shd w:val="clear" w:color="auto" w:fill="FFFFFF"/>
          <w:vertAlign w:val="superscript"/>
        </w:rPr>
        <w:t>[10]</w:t>
      </w:r>
      <w:r w:rsidR="001522AA" w:rsidRPr="003424B3">
        <w:rPr>
          <w:rFonts w:ascii="time new roman" w:hAnsi="time new roman" w:cs="Times New Roman"/>
          <w:szCs w:val="27"/>
          <w:shd w:val="clear" w:color="auto" w:fill="FFFFFF"/>
        </w:rPr>
        <w:fldChar w:fldCharType="end"/>
      </w:r>
      <w:r w:rsidRPr="003424B3">
        <w:rPr>
          <w:rFonts w:ascii="time new roman" w:hAnsi="time new roman" w:cs="Times New Roman"/>
          <w:szCs w:val="28"/>
        </w:rPr>
        <w:t xml:space="preserve"> R package, and the cluster of gene sets enrichment analysis </w:t>
      </w:r>
      <w:r w:rsidR="00FA2F29" w:rsidRPr="003424B3">
        <w:rPr>
          <w:rFonts w:ascii="time new roman" w:hAnsi="time new roman" w:cs="Times New Roman"/>
          <w:szCs w:val="28"/>
        </w:rPr>
        <w:t>were performed using</w:t>
      </w:r>
      <w:r w:rsidR="00FA2F29" w:rsidRPr="003424B3">
        <w:rPr>
          <w:rFonts w:cs="Times New Roman"/>
          <w:szCs w:val="28"/>
        </w:rPr>
        <w:t xml:space="preserve"> </w:t>
      </w:r>
      <w:proofErr w:type="spellStart"/>
      <w:r w:rsidR="00FA2F29" w:rsidRPr="003424B3">
        <w:rPr>
          <w:rFonts w:eastAsiaTheme="minorEastAsia" w:cs="Times New Roman"/>
          <w:szCs w:val="28"/>
        </w:rPr>
        <w:t>m</w:t>
      </w:r>
      <w:r w:rsidR="00FA2F29" w:rsidRPr="003424B3">
        <w:rPr>
          <w:rFonts w:ascii="time new roman" w:hAnsi="time new roman" w:cs="Times New Roman"/>
          <w:szCs w:val="28"/>
        </w:rPr>
        <w:t>etascape</w:t>
      </w:r>
      <w:proofErr w:type="spellEnd"/>
      <w:r w:rsidR="00FA2F29" w:rsidRPr="003424B3">
        <w:rPr>
          <w:rFonts w:ascii="time new roman" w:hAnsi="time new roman" w:cs="Times New Roman"/>
          <w:szCs w:val="28"/>
        </w:rPr>
        <w:t>.</w:t>
      </w:r>
    </w:p>
    <w:p w:rsidR="002600AF" w:rsidRPr="003424B3" w:rsidRDefault="002600AF" w:rsidP="002600AF">
      <w:pPr>
        <w:pStyle w:val="1"/>
        <w:ind w:firstLine="422"/>
      </w:pPr>
      <w:proofErr w:type="spellStart"/>
      <w:r w:rsidRPr="003424B3">
        <w:t>scRNA-seq</w:t>
      </w:r>
      <w:proofErr w:type="spellEnd"/>
      <w:r w:rsidRPr="003424B3">
        <w:t xml:space="preserve"> </w:t>
      </w:r>
      <w:r w:rsidRPr="003424B3">
        <w:rPr>
          <w:rFonts w:ascii="Times New Roman" w:eastAsiaTheme="minorEastAsia" w:hAnsi="Times New Roman"/>
        </w:rPr>
        <w:t>D</w:t>
      </w:r>
      <w:r w:rsidR="00C51006" w:rsidRPr="003424B3">
        <w:t>ata source and analysis</w:t>
      </w:r>
    </w:p>
    <w:p w:rsidR="002600AF" w:rsidRPr="003424B3" w:rsidRDefault="002600AF" w:rsidP="00C51006">
      <w:pPr>
        <w:ind w:firstLine="420"/>
        <w:rPr>
          <w:rFonts w:eastAsiaTheme="minorEastAsia"/>
        </w:rPr>
      </w:pPr>
      <w:r w:rsidRPr="003424B3">
        <w:t xml:space="preserve">The </w:t>
      </w:r>
      <w:proofErr w:type="spellStart"/>
      <w:r w:rsidRPr="003424B3">
        <w:t>scRNA-seq</w:t>
      </w:r>
      <w:proofErr w:type="spellEnd"/>
      <w:r w:rsidRPr="003424B3">
        <w:t xml:space="preserve"> dataset GSE148071 of LUAD </w:t>
      </w:r>
      <w:r w:rsidRPr="003424B3">
        <w:rPr>
          <w:rFonts w:hint="eastAsia"/>
        </w:rPr>
        <w:t>and</w:t>
      </w:r>
      <w:r w:rsidRPr="003424B3">
        <w:t xml:space="preserve"> LUSC were downloaded from the GEO (https://www.ncbi.nlm.nih.gov/) database, containing </w:t>
      </w:r>
      <w:proofErr w:type="spellStart"/>
      <w:r w:rsidRPr="003424B3">
        <w:t>scRNA-seq</w:t>
      </w:r>
      <w:proofErr w:type="spellEnd"/>
      <w:r w:rsidRPr="003424B3">
        <w:t xml:space="preserve"> of tumor tissues from 20 LUAD and 22 LUSC patients, the patients information and sequencing statistics were shown in Supplementary Table 2</w:t>
      </w:r>
      <w:r w:rsidR="009120AB" w:rsidRPr="003424B3">
        <w:fldChar w:fldCharType="begin">
          <w:fldData xml:space="preserve">PEVuZE5vdGU+PENpdGU+PEF1dGhvcj5XdTwvQXV0aG9yPjxZZWFyPjIwMjE8L1llYXI+PFJlY051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==
</w:fldData>
        </w:fldChar>
      </w:r>
      <w:r w:rsidR="009120AB" w:rsidRPr="003424B3">
        <w:instrText xml:space="preserve"> ADDIN EN.CITE </w:instrText>
      </w:r>
      <w:r w:rsidR="009120AB" w:rsidRPr="003424B3">
        <w:fldChar w:fldCharType="begin">
          <w:fldData xml:space="preserve">PEVuZE5vdGU+PENpdGU+PEF1dGhvcj5XdTwvQXV0aG9yPjxZZWFyPjIwMjE8L1llYXI+PFJlY051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==
</w:fldData>
        </w:fldChar>
      </w:r>
      <w:r w:rsidR="009120AB" w:rsidRPr="003424B3">
        <w:instrText xml:space="preserve"> ADDIN EN.CITE.DATA </w:instrText>
      </w:r>
      <w:r w:rsidR="009120AB" w:rsidRPr="003424B3">
        <w:fldChar w:fldCharType="end"/>
      </w:r>
      <w:r w:rsidR="009120AB" w:rsidRPr="003424B3">
        <w:fldChar w:fldCharType="separate"/>
      </w:r>
      <w:r w:rsidR="009120AB" w:rsidRPr="003424B3">
        <w:rPr>
          <w:noProof/>
          <w:vertAlign w:val="superscript"/>
        </w:rPr>
        <w:t>[11]</w:t>
      </w:r>
      <w:r w:rsidR="009120AB" w:rsidRPr="003424B3">
        <w:fldChar w:fldCharType="end"/>
      </w:r>
      <w:r w:rsidRPr="003424B3">
        <w:t xml:space="preserve">.The samples were integrate using anchors method in the R package "Seurat" and core cells were obtained by filtering </w:t>
      </w:r>
      <w:proofErr w:type="spellStart"/>
      <w:r w:rsidRPr="003424B3">
        <w:t>scRNA-seq</w:t>
      </w:r>
      <w:proofErr w:type="spellEnd"/>
      <w:r w:rsidR="009120AB" w:rsidRPr="003424B3">
        <w:fldChar w:fldCharType="begin"/>
      </w:r>
      <w:r w:rsidR="009120AB" w:rsidRPr="003424B3">
        <w:instrText xml:space="preserve"> ADDIN EN.CITE &lt;EndNote&gt;&lt;Cite&gt;&lt;Author&gt;Gribov&lt;/Author&gt;&lt;Year&gt;2010&lt;/Year&gt;&lt;RecNum&gt;45&lt;/RecNum&gt;&lt;DisplayText&gt;&lt;style face="superscript"&gt;[12]&lt;/style&gt;&lt;/DisplayText&gt;&lt;record&gt;&lt;rec-number&gt;45&lt;/rec-number&gt;&lt;foreign-keys&gt;&lt;key app="EN" db-id="9datr5f28wa2wfe0ds9p2f5efxprzfdt9zs5" timestamp="1704185472"&gt;45&lt;/key&gt;&lt;/foreign-keys&gt;&lt;ref-type name="Journal Article"&gt;17&lt;/ref-type&gt;&lt;contributors&gt;&lt;authors&gt;&lt;author&gt;Gribov, A.&lt;/author&gt;&lt;author&gt;Sill, M.&lt;/author&gt;&lt;author&gt;Lück, S.&lt;/author&gt;&lt;author&gt;Rücker, F.&lt;/author&gt;&lt;author&gt;Döhner, K.&lt;/author&gt;&lt;author&gt;Bullinger, L.&lt;/author&gt;&lt;author&gt;Benner, A.&lt;/author&gt;&lt;author&gt;Unwin, A.&lt;/author&gt;&lt;/authors&gt;&lt;/contributors&gt;&lt;auth-address&gt;Department of Computer Oriented Statistics and Data Analysis, University of Augsburg, Universitätsstr, 14, 86159 Augsburg, Germany.&lt;/auth-address&gt;&lt;titles&gt;&lt;title&gt;SEURAT: visual analytics for the integrated analysis of microarray data&lt;/title&gt;&lt;secondary-title&gt;BMC Med Genomics&lt;/secondary-title&gt;&lt;/titles&gt;&lt;periodical&gt;&lt;full-title&gt;BMC Med Genomics&lt;/full-title&gt;&lt;/periodical&gt;&lt;pages&gt;21&lt;/pages&gt;&lt;volume&gt;3&lt;/volume&gt;&lt;edition&gt;2010/06/08&lt;/edition&gt;&lt;keywords&gt;&lt;keyword&gt;Algorithms&lt;/keyword&gt;&lt;keyword&gt;Comparative Genomic Hybridization&lt;/keyword&gt;&lt;keyword&gt;Computer Graphics&lt;/keyword&gt;&lt;keyword&gt;Gene Expression Profiling&lt;/keyword&gt;&lt;keyword&gt;Oligonucleotide Array Sequence Analysis/*methods&lt;/keyword&gt;&lt;keyword&gt;Polymorphism, Single Nucleotide&lt;/keyword&gt;&lt;keyword&gt;*Software&lt;/keyword&gt;&lt;/keywords&gt;&lt;dates&gt;&lt;year&gt;2010&lt;/year&gt;&lt;pub-dates&gt;&lt;date&gt;Jun 3&lt;/date&gt;&lt;/pub-dates&gt;&lt;/dates&gt;&lt;isbn&gt;1755-8794&lt;/isbn&gt;&lt;accession-num&gt;20525257&lt;/accession-num&gt;&lt;urls&gt;&lt;/urls&gt;&lt;custom2&gt;PMC2893446&lt;/custom2&gt;&lt;electronic-resource-num&gt;10.1186/1755-8794-3-21&lt;/electronic-resource-num&gt;&lt;remote-database-provider&gt;NLM&lt;/remote-database-provider&gt;&lt;language&gt;eng&lt;/language&gt;&lt;/record&gt;&lt;/Cite&gt;&lt;/EndNote&gt;</w:instrText>
      </w:r>
      <w:r w:rsidR="009120AB" w:rsidRPr="003424B3">
        <w:fldChar w:fldCharType="separate"/>
      </w:r>
      <w:r w:rsidR="009120AB" w:rsidRPr="003424B3">
        <w:rPr>
          <w:noProof/>
          <w:vertAlign w:val="superscript"/>
        </w:rPr>
        <w:t>[12]</w:t>
      </w:r>
      <w:r w:rsidR="009120AB" w:rsidRPr="003424B3">
        <w:fldChar w:fldCharType="end"/>
      </w:r>
      <w:r w:rsidRPr="003424B3">
        <w:t xml:space="preserve">. Ineligible cells include genes that can only be detected in 3 or fewer cells and low-quality cells with less than 200 genes detected will be excluded from subsequent analysis. Gene expression of core cells was normalized using a linear regression model, and then the top 2000 genes with highly variable characteristics were screened by ANOVA. The first 20 principle components and resolution 1.0 were used with </w:t>
      </w:r>
      <w:proofErr w:type="spellStart"/>
      <w:r w:rsidRPr="003424B3">
        <w:t>FindClusters</w:t>
      </w:r>
      <w:proofErr w:type="spellEnd"/>
      <w:r w:rsidRPr="003424B3">
        <w:t xml:space="preserve"> function to generate 33 cell clusters. To assign one of the 13 major cell types to each cluster, we scored each cluster by the normalized expressions of the following canonical markers were shown in Supplementary Table 3. The highest scored cell type was assigned to each cluster. Cancer cell clusters were negative for normal lung epithelial markers and positive for EPCAM. The clusters assigned to the same cell type were lumped together for the following analysis. The final results were manually examined to ensure the correctness of the results and visualized by Uniform Manifold Approximation and Projection (UMAP)</w:t>
      </w:r>
      <w:r w:rsidR="009120AB" w:rsidRPr="003424B3">
        <w:fldChar w:fldCharType="begin"/>
      </w:r>
      <w:r w:rsidR="009120AB" w:rsidRPr="003424B3">
        <w:instrText xml:space="preserve"> ADDIN EN.CITE &lt;EndNote&gt;&lt;Cite&gt;&lt;Author&gt;Becht&lt;/Author&gt;&lt;Year&gt;2018&lt;/Year&gt;&lt;RecNum&gt;46&lt;/RecNum&gt;&lt;DisplayText&gt;&lt;style face="superscript"&gt;[13]&lt;/style&gt;&lt;/DisplayText&gt;&lt;record&gt;&lt;rec-number&gt;46&lt;/rec-number&gt;&lt;foreign-keys&gt;&lt;key app="EN" db-id="9datr5f28wa2wfe0ds9p2f5efxprzfdt9zs5" timestamp="1704185511"&gt;46&lt;/key&gt;&lt;/foreign-keys&gt;&lt;ref-type name="Journal Article"&gt;17&lt;/ref-type&gt;&lt;contributors&gt;&lt;authors&gt;&lt;author&gt;Becht, E.&lt;/author&gt;&lt;author&gt;McInnes, L.&lt;/author&gt;&lt;author&gt;Healy, J.&lt;/author&gt;&lt;author&gt;Dutertre, C. A.&lt;/author&gt;&lt;author&gt;Kwok, I. W. H.&lt;/author&gt;&lt;author&gt;Ng, L. G.&lt;/author&gt;&lt;author&gt;Ginhoux, F.&lt;/author&gt;&lt;author&gt;Newell, E. W.&lt;/author&gt;&lt;/authors&gt;&lt;/contributors&gt;&lt;auth-address&gt;Singapore Immunology Network (SIgN), Agency for Science, Technology and Research (A*STAR), Singapore, Singapore.&amp;#xD;Tutte Institute for Mathematics and Computing, Ottawa, Ontario, Canada.&amp;#xD;Fred Hutchinson Cancer Research Center, Vaccine and Infectious Disease Division, Seattle, Washington, USA.&lt;/auth-address&gt;&lt;titles&gt;&lt;title&gt;Dimensionality reduction for visualizing single-cell data using UMAP&lt;/title&gt;&lt;secondary-title&gt;Nat Biotechnol&lt;/secondary-title&gt;&lt;/titles&gt;&lt;periodical&gt;&lt;full-title&gt;Nat Biotechnol&lt;/full-title&gt;&lt;/periodical&gt;&lt;edition&gt;2018/12/12&lt;/edition&gt;&lt;dates&gt;&lt;year&gt;2018&lt;/year&gt;&lt;pub-dates&gt;&lt;date&gt;Dec 3&lt;/date&gt;&lt;/pub-dates&gt;&lt;/dates&gt;&lt;isbn&gt;1087-0156&lt;/isbn&gt;&lt;accession-num&gt;30531897&lt;/accession-num&gt;&lt;urls&gt;&lt;/urls&gt;&lt;electronic-resource-num&gt;10.1038/nbt.4314&lt;/electronic-resource-num&gt;&lt;remote-database-provider&gt;NLM&lt;/remote-database-provider&gt;&lt;language&gt;eng&lt;/language&gt;&lt;/record&gt;&lt;/Cite&gt;&lt;/EndNote&gt;</w:instrText>
      </w:r>
      <w:r w:rsidR="009120AB" w:rsidRPr="003424B3">
        <w:fldChar w:fldCharType="separate"/>
      </w:r>
      <w:r w:rsidR="009120AB" w:rsidRPr="003424B3">
        <w:rPr>
          <w:noProof/>
          <w:vertAlign w:val="superscript"/>
        </w:rPr>
        <w:t>[13]</w:t>
      </w:r>
      <w:r w:rsidR="009120AB" w:rsidRPr="003424B3">
        <w:fldChar w:fldCharType="end"/>
      </w:r>
      <w:r w:rsidRPr="003424B3">
        <w:t xml:space="preserve">. The 13 major cell types were chosen by initial exploratory inspection of the differentially expressed genes (DEGs) of each cluster combined with literature study. The DEGs were generated by Seurat </w:t>
      </w:r>
      <w:proofErr w:type="spellStart"/>
      <w:r w:rsidRPr="003424B3">
        <w:t>FindMarkers</w:t>
      </w:r>
      <w:proofErr w:type="spellEnd"/>
      <w:r w:rsidRPr="003424B3">
        <w:t xml:space="preserve"> function. After identifying cell types in RA synovium, cell-cell communication was analyzed by implementing the </w:t>
      </w:r>
      <w:proofErr w:type="spellStart"/>
      <w:r w:rsidRPr="003424B3">
        <w:t>CellChat</w:t>
      </w:r>
      <w:proofErr w:type="spellEnd"/>
      <w:r w:rsidRPr="003424B3">
        <w:t xml:space="preserve"> (V.1.1.3) pipeline </w:t>
      </w:r>
      <w:r w:rsidR="009120AB" w:rsidRPr="003424B3">
        <w:fldChar w:fldCharType="begin">
          <w:fldData xml:space="preserve">PEVuZE5vdGU+PENpdGU+PEF1dGhvcj5KaW48L0F1dGhvcj48WWVhcj4yMDIxPC9ZZWFyPjxSZWNO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</w:fldData>
        </w:fldChar>
      </w:r>
      <w:r w:rsidR="009120AB" w:rsidRPr="003424B3">
        <w:instrText xml:space="preserve"> ADDIN EN.CITE </w:instrText>
      </w:r>
      <w:r w:rsidR="009120AB" w:rsidRPr="003424B3">
        <w:fldChar w:fldCharType="begin">
          <w:fldData xml:space="preserve">PEVuZE5vdGU+PENpdGU+PEF1dGhvcj5KaW48L0F1dGhvcj48WWVhcj4yMDIxPC9ZZWFyPjxSZWNO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</w:fldData>
        </w:fldChar>
      </w:r>
      <w:r w:rsidR="009120AB" w:rsidRPr="003424B3">
        <w:instrText xml:space="preserve"> ADDIN EN.CITE.DATA </w:instrText>
      </w:r>
      <w:r w:rsidR="009120AB" w:rsidRPr="003424B3">
        <w:fldChar w:fldCharType="end"/>
      </w:r>
      <w:r w:rsidR="009120AB" w:rsidRPr="003424B3">
        <w:fldChar w:fldCharType="separate"/>
      </w:r>
      <w:r w:rsidR="009120AB" w:rsidRPr="003424B3">
        <w:rPr>
          <w:noProof/>
          <w:vertAlign w:val="superscript"/>
        </w:rPr>
        <w:t>[14]</w:t>
      </w:r>
      <w:r w:rsidR="009120AB" w:rsidRPr="003424B3">
        <w:fldChar w:fldCharType="end"/>
      </w:r>
      <w:r w:rsidRPr="003424B3">
        <w:t xml:space="preserve">. A new </w:t>
      </w:r>
      <w:proofErr w:type="spellStart"/>
      <w:r w:rsidRPr="003424B3">
        <w:t>CellChat</w:t>
      </w:r>
      <w:proofErr w:type="spellEnd"/>
      <w:r w:rsidRPr="003424B3">
        <w:t xml:space="preserve"> object was created from the merged Seurat object. The paracrine/autocrine signaling interaction dataset of </w:t>
      </w:r>
      <w:proofErr w:type="spellStart"/>
      <w:r w:rsidRPr="003424B3">
        <w:t>CellChatDB</w:t>
      </w:r>
      <w:proofErr w:type="spellEnd"/>
      <w:r w:rsidRPr="003424B3">
        <w:t xml:space="preserve"> was set as referencing database. Next, the communication probability was computed using a truncated mean of 20% (function </w:t>
      </w:r>
      <w:proofErr w:type="spellStart"/>
      <w:r w:rsidRPr="003424B3">
        <w:t>computeCommunProb</w:t>
      </w:r>
      <w:proofErr w:type="spellEnd"/>
      <w:r w:rsidRPr="003424B3">
        <w:t>, type = "</w:t>
      </w:r>
      <w:proofErr w:type="spellStart"/>
      <w:r w:rsidRPr="003424B3">
        <w:t>truncatedMean</w:t>
      </w:r>
      <w:proofErr w:type="spellEnd"/>
      <w:r w:rsidRPr="003424B3">
        <w:t>", trim = 0.2). After that, the cell-cell communication was inferred and the cell-cell communication network was aggregated with default parameters. The number of interactions was visualized to show the aggregated cell-cell communication network and signaling sent from each cell cluster.</w:t>
      </w:r>
    </w:p>
    <w:p w:rsidR="00C77BD4" w:rsidRPr="003424B3" w:rsidRDefault="00C77BD4" w:rsidP="006B1E40">
      <w:pPr>
        <w:pStyle w:val="1"/>
        <w:ind w:firstLine="422"/>
      </w:pPr>
      <w:r w:rsidRPr="003424B3">
        <w:t>RT-qPCR</w:t>
      </w:r>
    </w:p>
    <w:p w:rsidR="00DD75BB" w:rsidRPr="003424B3" w:rsidRDefault="008F4091" w:rsidP="00DD75BB">
      <w:pPr>
        <w:ind w:leftChars="50" w:left="105" w:firstLineChars="150" w:firstLine="315"/>
        <w:rPr>
          <w:rFonts w:ascii="time new roman" w:eastAsiaTheme="minorEastAsia" w:hAnsi="time new roman" w:cs="Times New Roman" w:hint="eastAsia"/>
        </w:rPr>
      </w:pPr>
      <w:r w:rsidRPr="003424B3">
        <w:rPr>
          <w:rFonts w:ascii="time new roman" w:hAnsi="time new roman" w:cs="Times New Roman"/>
        </w:rPr>
        <w:t>RNA was extracted by TRIZOL and was reverse-</w:t>
      </w:r>
      <w:proofErr w:type="spellStart"/>
      <w:r w:rsidRPr="003424B3">
        <w:rPr>
          <w:rFonts w:ascii="time new roman" w:hAnsi="time new roman" w:cs="Times New Roman"/>
        </w:rPr>
        <w:t>transcripted</w:t>
      </w:r>
      <w:proofErr w:type="spellEnd"/>
      <w:r w:rsidRPr="003424B3">
        <w:rPr>
          <w:rFonts w:ascii="time new roman" w:hAnsi="time new roman" w:cs="Times New Roman"/>
        </w:rPr>
        <w:t xml:space="preserve"> using </w:t>
      </w:r>
      <w:proofErr w:type="spellStart"/>
      <w:r w:rsidRPr="003424B3">
        <w:rPr>
          <w:rFonts w:ascii="time new roman" w:hAnsi="time new roman" w:cs="Times New Roman"/>
        </w:rPr>
        <w:t>HiFiScript</w:t>
      </w:r>
      <w:proofErr w:type="spellEnd"/>
      <w:r w:rsidRPr="003424B3">
        <w:rPr>
          <w:rFonts w:ascii="time new roman" w:hAnsi="time new roman" w:cs="Times New Roman"/>
        </w:rPr>
        <w:t xml:space="preserve"> </w:t>
      </w:r>
      <w:proofErr w:type="spellStart"/>
      <w:r w:rsidRPr="003424B3">
        <w:rPr>
          <w:rFonts w:ascii="time new roman" w:hAnsi="time new roman" w:cs="Times New Roman"/>
        </w:rPr>
        <w:t>gDNA</w:t>
      </w:r>
      <w:proofErr w:type="spellEnd"/>
      <w:r w:rsidRPr="003424B3">
        <w:rPr>
          <w:rFonts w:ascii="time new roman" w:hAnsi="time new roman" w:cs="Times New Roman"/>
        </w:rPr>
        <w:t xml:space="preserve"> Removal </w:t>
      </w:r>
      <w:r w:rsidRPr="003424B3">
        <w:rPr>
          <w:rFonts w:ascii="time new roman" w:hAnsi="time new roman" w:cs="Times New Roman"/>
        </w:rPr>
        <w:lastRenderedPageBreak/>
        <w:t xml:space="preserve">RT Master </w:t>
      </w:r>
      <w:proofErr w:type="gramStart"/>
      <w:r w:rsidRPr="003424B3">
        <w:rPr>
          <w:rFonts w:ascii="time new roman" w:hAnsi="time new roman" w:cs="Times New Roman"/>
        </w:rPr>
        <w:t>Mix(</w:t>
      </w:r>
      <w:proofErr w:type="gramEnd"/>
      <w:r w:rsidRPr="003424B3">
        <w:rPr>
          <w:rFonts w:ascii="time new roman" w:hAnsi="time new roman" w:cs="Times New Roman"/>
        </w:rPr>
        <w:t>#CW2020</w:t>
      </w:r>
      <w:r w:rsidRPr="003424B3">
        <w:rPr>
          <w:rFonts w:ascii="time new roman" w:eastAsia="宋体" w:hAnsi="time new roman" w:cs="Times New Roman"/>
        </w:rPr>
        <w:t xml:space="preserve">, </w:t>
      </w:r>
      <w:r w:rsidRPr="003424B3">
        <w:rPr>
          <w:rFonts w:ascii="time new roman" w:hAnsi="time new roman" w:cs="Times New Roman"/>
        </w:rPr>
        <w:t xml:space="preserve">CWBIO) according to the manufacture’s instruction. </w:t>
      </w:r>
      <w:r w:rsidR="00D638ED" w:rsidRPr="003424B3">
        <w:rPr>
          <w:rFonts w:ascii="time new roman" w:hAnsi="time new roman" w:cs="Times New Roman"/>
        </w:rPr>
        <w:t xml:space="preserve">The primers used for quantitative RT-PCR analyses are described in Supplementary Table </w:t>
      </w:r>
      <w:r w:rsidR="00A321CE" w:rsidRPr="003424B3">
        <w:rPr>
          <w:rFonts w:ascii="time new roman" w:hAnsi="time new roman" w:cs="Times New Roman"/>
        </w:rPr>
        <w:t>1</w:t>
      </w:r>
      <w:r w:rsidR="00D638ED" w:rsidRPr="003424B3">
        <w:rPr>
          <w:rFonts w:ascii="time new roman" w:hAnsi="time new roman" w:cs="Times New Roman"/>
        </w:rPr>
        <w:t>.</w:t>
      </w:r>
      <w:r w:rsidR="004064DC" w:rsidRPr="003424B3">
        <w:rPr>
          <w:rFonts w:ascii="time new roman" w:eastAsiaTheme="minorEastAsia" w:hAnsi="time new roman" w:cs="Times New Roman"/>
        </w:rPr>
        <w:t xml:space="preserve"> </w:t>
      </w:r>
    </w:p>
    <w:p w:rsidR="00DD75BB" w:rsidRPr="003424B3" w:rsidRDefault="00DD75BB" w:rsidP="006B1E40">
      <w:pPr>
        <w:pStyle w:val="1"/>
        <w:ind w:firstLine="422"/>
      </w:pPr>
      <w:r w:rsidRPr="003424B3">
        <w:t>Dual luciferase promoter assay</w:t>
      </w:r>
    </w:p>
    <w:p w:rsidR="00DD75BB" w:rsidRPr="003424B3" w:rsidRDefault="00DD75BB" w:rsidP="00B358DE">
      <w:pPr>
        <w:widowControl/>
        <w:ind w:firstLineChars="0" w:firstLine="0"/>
        <w:rPr>
          <w:rFonts w:ascii="time new roman" w:eastAsia="宋体" w:hAnsi="time new roman" w:cs="Times New Roman" w:hint="eastAsia"/>
          <w:kern w:val="0"/>
          <w:szCs w:val="24"/>
        </w:rPr>
      </w:pPr>
      <w:r w:rsidRPr="003424B3">
        <w:rPr>
          <w:rFonts w:ascii="time new roman" w:eastAsiaTheme="minorEastAsia" w:hAnsi="time new roman" w:cs="Times New Roman"/>
        </w:rPr>
        <w:t>ZNF750</w:t>
      </w:r>
      <w:r w:rsidRPr="003424B3">
        <w:rPr>
          <w:rFonts w:ascii="time new roman" w:hAnsi="time new roman" w:cs="Times New Roman"/>
        </w:rPr>
        <w:t xml:space="preserve"> </w:t>
      </w:r>
      <w:r w:rsidRPr="003424B3">
        <w:rPr>
          <w:rFonts w:ascii="time new roman" w:eastAsiaTheme="minorEastAsia" w:hAnsi="time new roman" w:cs="Times New Roman"/>
        </w:rPr>
        <w:t>and</w:t>
      </w:r>
      <w:r w:rsidRPr="003424B3">
        <w:rPr>
          <w:rFonts w:ascii="time new roman" w:hAnsi="time new roman" w:cs="Times New Roman"/>
        </w:rPr>
        <w:t xml:space="preserve"> </w:t>
      </w:r>
      <w:r w:rsidRPr="003424B3">
        <w:rPr>
          <w:rFonts w:ascii="time new roman" w:eastAsiaTheme="minorEastAsia" w:hAnsi="time new roman" w:cs="Times New Roman"/>
        </w:rPr>
        <w:t>VEC</w:t>
      </w:r>
      <w:r w:rsidRPr="003424B3">
        <w:rPr>
          <w:rFonts w:ascii="time new roman" w:hAnsi="time new roman" w:cs="Times New Roman"/>
        </w:rPr>
        <w:t xml:space="preserve"> </w:t>
      </w:r>
      <w:r w:rsidR="00D332CD" w:rsidRPr="003424B3">
        <w:rPr>
          <w:rFonts w:ascii="time new roman" w:hAnsi="time new roman" w:cs="Times New Roman"/>
        </w:rPr>
        <w:t>c</w:t>
      </w:r>
      <w:r w:rsidRPr="003424B3">
        <w:rPr>
          <w:rFonts w:ascii="time new roman" w:hAnsi="time new roman" w:cs="Times New Roman"/>
        </w:rPr>
        <w:t>ells were plated in 12-well plates the day before transfec</w:t>
      </w:r>
      <w:r w:rsidR="00847D67" w:rsidRPr="003424B3">
        <w:rPr>
          <w:rFonts w:ascii="time new roman" w:hAnsi="time new roman" w:cs="Times New Roman"/>
        </w:rPr>
        <w:t xml:space="preserve">tion. </w:t>
      </w:r>
      <w:r w:rsidRPr="003424B3">
        <w:rPr>
          <w:rFonts w:ascii="time new roman" w:hAnsi="time new roman" w:cs="Times New Roman"/>
        </w:rPr>
        <w:t xml:space="preserve">After 16 </w:t>
      </w:r>
      <w:proofErr w:type="gramStart"/>
      <w:r w:rsidRPr="003424B3">
        <w:rPr>
          <w:rFonts w:ascii="time new roman" w:hAnsi="time new roman" w:cs="Times New Roman"/>
        </w:rPr>
        <w:t>h</w:t>
      </w:r>
      <w:r w:rsidR="00405A62" w:rsidRPr="003424B3">
        <w:rPr>
          <w:rFonts w:ascii="time new roman" w:hAnsi="time new roman" w:cs="Times New Roman"/>
        </w:rPr>
        <w:t>ours</w:t>
      </w:r>
      <w:proofErr w:type="gramEnd"/>
      <w:r w:rsidRPr="003424B3">
        <w:rPr>
          <w:rFonts w:ascii="time new roman" w:hAnsi="time new roman" w:cs="Times New Roman"/>
        </w:rPr>
        <w:t xml:space="preserve"> co-transfection with empty vector</w:t>
      </w:r>
      <w:r w:rsidR="00B358DE" w:rsidRPr="003424B3">
        <w:rPr>
          <w:rFonts w:ascii="time new roman" w:hAnsi="time new roman" w:cs="Times New Roman"/>
        </w:rPr>
        <w:t xml:space="preserve"> </w:t>
      </w:r>
      <w:r w:rsidR="00B358DE" w:rsidRPr="003424B3">
        <w:rPr>
          <w:rFonts w:ascii="time new roman" w:eastAsiaTheme="minorEastAsia" w:hAnsi="time new roman" w:cs="Times New Roman"/>
          <w:i/>
        </w:rPr>
        <w:t>pGL4.27[luc2P/</w:t>
      </w:r>
      <w:proofErr w:type="spellStart"/>
      <w:r w:rsidR="00B358DE" w:rsidRPr="003424B3">
        <w:rPr>
          <w:rFonts w:ascii="time new roman" w:eastAsiaTheme="minorEastAsia" w:hAnsi="time new roman" w:cs="Times New Roman"/>
          <w:i/>
        </w:rPr>
        <w:t>minP</w:t>
      </w:r>
      <w:proofErr w:type="spellEnd"/>
      <w:r w:rsidR="00B358DE" w:rsidRPr="003424B3">
        <w:rPr>
          <w:rFonts w:ascii="time new roman" w:eastAsiaTheme="minorEastAsia" w:hAnsi="time new roman" w:cs="Times New Roman"/>
          <w:i/>
        </w:rPr>
        <w:t>/</w:t>
      </w:r>
      <w:proofErr w:type="spellStart"/>
      <w:r w:rsidR="00B358DE" w:rsidRPr="003424B3">
        <w:rPr>
          <w:rFonts w:ascii="time new roman" w:eastAsiaTheme="minorEastAsia" w:hAnsi="time new roman" w:cs="Times New Roman"/>
          <w:i/>
        </w:rPr>
        <w:t>Hygro</w:t>
      </w:r>
      <w:proofErr w:type="spellEnd"/>
      <w:r w:rsidR="00B358DE" w:rsidRPr="003424B3">
        <w:rPr>
          <w:rFonts w:ascii="time new roman" w:eastAsiaTheme="minorEastAsia" w:hAnsi="time new roman" w:cs="Times New Roman"/>
          <w:i/>
        </w:rPr>
        <w:t>]</w:t>
      </w:r>
      <w:r w:rsidR="00B358DE" w:rsidRPr="003424B3">
        <w:rPr>
          <w:rFonts w:ascii="time new roman" w:eastAsiaTheme="minorEastAsia" w:hAnsi="time new roman" w:cs="Times New Roman"/>
        </w:rPr>
        <w:t xml:space="preserve"> </w:t>
      </w:r>
      <w:r w:rsidR="00B358DE" w:rsidRPr="003424B3">
        <w:rPr>
          <w:rFonts w:ascii="time new roman" w:hAnsi="time new roman" w:cs="Times New Roman"/>
        </w:rPr>
        <w:t>(#E845A,</w:t>
      </w:r>
      <w:r w:rsidR="0033343F" w:rsidRPr="003424B3">
        <w:rPr>
          <w:rFonts w:ascii="time new roman" w:hAnsi="time new roman" w:cs="Times New Roman"/>
        </w:rPr>
        <w:t xml:space="preserve"> </w:t>
      </w:r>
      <w:proofErr w:type="spellStart"/>
      <w:r w:rsidR="0033343F" w:rsidRPr="003424B3">
        <w:rPr>
          <w:rFonts w:ascii="time new roman" w:hAnsi="time new roman" w:cs="Times New Roman"/>
        </w:rPr>
        <w:t>P</w:t>
      </w:r>
      <w:r w:rsidR="00B358DE" w:rsidRPr="003424B3">
        <w:rPr>
          <w:rFonts w:ascii="time new roman" w:hAnsi="time new roman" w:cs="Times New Roman"/>
        </w:rPr>
        <w:t>romega</w:t>
      </w:r>
      <w:proofErr w:type="spellEnd"/>
      <w:r w:rsidR="00B358DE" w:rsidRPr="003424B3">
        <w:rPr>
          <w:rFonts w:ascii="time new roman" w:hAnsi="time new roman" w:cs="Times New Roman"/>
        </w:rPr>
        <w:t>)</w:t>
      </w:r>
      <w:r w:rsidRPr="003424B3">
        <w:rPr>
          <w:rFonts w:ascii="time new roman" w:hAnsi="time new roman" w:cs="Times New Roman"/>
        </w:rPr>
        <w:t xml:space="preserve"> or gene promoter vector </w:t>
      </w:r>
      <w:r w:rsidR="00B358DE" w:rsidRPr="003424B3">
        <w:rPr>
          <w:rFonts w:ascii="time new roman" w:eastAsiaTheme="minorEastAsia" w:hAnsi="time new roman" w:cs="Times New Roman"/>
          <w:i/>
        </w:rPr>
        <w:t>pGL4.27-TNC</w:t>
      </w:r>
      <w:r w:rsidR="00847D67" w:rsidRPr="003424B3">
        <w:rPr>
          <w:rFonts w:ascii="time new roman" w:eastAsiaTheme="minorEastAsia" w:hAnsi="time new roman" w:cs="Times New Roman"/>
          <w:i/>
        </w:rPr>
        <w:t xml:space="preserve">-promoter </w:t>
      </w:r>
      <w:r w:rsidR="00847D67" w:rsidRPr="003424B3">
        <w:rPr>
          <w:rFonts w:ascii="time new roman" w:eastAsiaTheme="minorEastAsia" w:hAnsi="time new roman" w:cs="Times New Roman"/>
        </w:rPr>
        <w:t>(421bp)</w:t>
      </w:r>
      <w:r w:rsidR="00847D67" w:rsidRPr="003424B3">
        <w:rPr>
          <w:rFonts w:ascii="time new roman" w:eastAsiaTheme="minorEastAsia" w:hAnsi="time new roman" w:cs="Times New Roman"/>
          <w:i/>
        </w:rPr>
        <w:t xml:space="preserve"> </w:t>
      </w:r>
      <w:r w:rsidRPr="003424B3">
        <w:rPr>
          <w:rFonts w:ascii="time new roman" w:hAnsi="time new roman" w:cs="Times New Roman"/>
        </w:rPr>
        <w:t xml:space="preserve">and </w:t>
      </w:r>
      <w:r w:rsidRPr="003424B3">
        <w:rPr>
          <w:rFonts w:ascii="time new roman" w:hAnsi="time new roman" w:cs="Times New Roman"/>
          <w:i/>
        </w:rPr>
        <w:t>pGL4</w:t>
      </w:r>
      <w:r w:rsidR="00B6770F" w:rsidRPr="003424B3">
        <w:rPr>
          <w:rFonts w:ascii="time new roman" w:hAnsi="time new roman" w:cs="Times New Roman"/>
          <w:i/>
        </w:rPr>
        <w:t>.75[</w:t>
      </w:r>
      <w:proofErr w:type="spellStart"/>
      <w:r w:rsidR="00B6770F" w:rsidRPr="003424B3">
        <w:rPr>
          <w:rFonts w:ascii="time new roman" w:hAnsi="time new roman" w:cs="Times New Roman"/>
          <w:i/>
        </w:rPr>
        <w:t>hRluc</w:t>
      </w:r>
      <w:proofErr w:type="spellEnd"/>
      <w:r w:rsidR="00B6770F" w:rsidRPr="003424B3">
        <w:rPr>
          <w:rFonts w:ascii="time new roman" w:hAnsi="time new roman" w:cs="Times New Roman"/>
          <w:i/>
        </w:rPr>
        <w:t>/CMV]</w:t>
      </w:r>
      <w:r w:rsidR="00847D67" w:rsidRPr="003424B3">
        <w:rPr>
          <w:rFonts w:ascii="time new roman" w:hAnsi="time new roman" w:cs="Times New Roman"/>
        </w:rPr>
        <w:t xml:space="preserve"> </w:t>
      </w:r>
      <w:r w:rsidR="00BC2D2C" w:rsidRPr="003424B3">
        <w:rPr>
          <w:rFonts w:ascii="time new roman" w:hAnsi="time new roman" w:cs="Times New Roman"/>
        </w:rPr>
        <w:t xml:space="preserve">#E6931, </w:t>
      </w:r>
      <w:proofErr w:type="spellStart"/>
      <w:r w:rsidR="00BC2D2C" w:rsidRPr="003424B3">
        <w:rPr>
          <w:rFonts w:ascii="time new roman" w:hAnsi="time new roman" w:cs="Times New Roman"/>
        </w:rPr>
        <w:t>Promega</w:t>
      </w:r>
      <w:proofErr w:type="spellEnd"/>
      <w:r w:rsidR="00BC2D2C" w:rsidRPr="003424B3">
        <w:rPr>
          <w:rFonts w:ascii="time new roman" w:eastAsiaTheme="minorEastAsia" w:hAnsi="time new roman" w:cs="Times New Roman"/>
        </w:rPr>
        <w:t xml:space="preserve">) </w:t>
      </w:r>
      <w:r w:rsidR="00847D67" w:rsidRPr="003424B3">
        <w:rPr>
          <w:rFonts w:ascii="time new roman" w:hAnsi="time new roman" w:cs="Times New Roman"/>
        </w:rPr>
        <w:t>as an internal control</w:t>
      </w:r>
      <w:r w:rsidRPr="003424B3">
        <w:rPr>
          <w:rFonts w:ascii="time new roman" w:hAnsi="time new roman" w:cs="Times New Roman"/>
        </w:rPr>
        <w:t>, the dual luciferase reporter assay kit (</w:t>
      </w:r>
      <w:r w:rsidR="00AE6080" w:rsidRPr="003424B3">
        <w:rPr>
          <w:rFonts w:ascii="time new roman" w:hAnsi="time new roman" w:cs="Times New Roman"/>
        </w:rPr>
        <w:t>#</w:t>
      </w:r>
      <w:r w:rsidR="00AE6080" w:rsidRPr="003424B3">
        <w:rPr>
          <w:rFonts w:ascii="time new roman" w:hAnsi="time new roman" w:cs="Times New Roman"/>
          <w:szCs w:val="21"/>
        </w:rPr>
        <w:t>E1910,</w:t>
      </w:r>
      <w:r w:rsidR="00AE6080" w:rsidRPr="003424B3">
        <w:rPr>
          <w:rFonts w:ascii="time new roman" w:hAnsi="time new roman" w:cs="Times New Roman"/>
        </w:rPr>
        <w:t xml:space="preserve"> </w:t>
      </w:r>
      <w:proofErr w:type="spellStart"/>
      <w:r w:rsidRPr="003424B3">
        <w:rPr>
          <w:rFonts w:ascii="time new roman" w:hAnsi="time new roman" w:cs="Times New Roman"/>
        </w:rPr>
        <w:t>Promega</w:t>
      </w:r>
      <w:proofErr w:type="spellEnd"/>
      <w:r w:rsidRPr="003424B3">
        <w:rPr>
          <w:rFonts w:ascii="time new roman" w:hAnsi="time new roman" w:cs="Times New Roman"/>
        </w:rPr>
        <w:t>,) was used to determine gene promote</w:t>
      </w:r>
      <w:r w:rsidR="00AE6080" w:rsidRPr="003424B3">
        <w:rPr>
          <w:rFonts w:ascii="time new roman" w:hAnsi="time new roman" w:cs="Times New Roman"/>
        </w:rPr>
        <w:t>r activity according to the pro</w:t>
      </w:r>
      <w:r w:rsidRPr="003424B3">
        <w:rPr>
          <w:rFonts w:ascii="time new roman" w:hAnsi="time new roman" w:cs="Times New Roman"/>
        </w:rPr>
        <w:t>tocols provided by the manufacturer. The data w</w:t>
      </w:r>
      <w:r w:rsidR="00BC2D2C" w:rsidRPr="003424B3">
        <w:rPr>
          <w:rFonts w:ascii="time new roman" w:hAnsi="time new roman" w:cs="Times New Roman"/>
        </w:rPr>
        <w:t>as</w:t>
      </w:r>
      <w:r w:rsidRPr="003424B3">
        <w:rPr>
          <w:rFonts w:ascii="time new roman" w:hAnsi="time new roman" w:cs="Times New Roman"/>
        </w:rPr>
        <w:t xml:space="preserve"> represented as the </w:t>
      </w:r>
      <w:r w:rsidR="00D976F0" w:rsidRPr="003424B3">
        <w:rPr>
          <w:rFonts w:ascii="time new roman" w:hAnsi="time new roman" w:cs="Times New Roman"/>
        </w:rPr>
        <w:t xml:space="preserve">relative luciferase activity </w:t>
      </w:r>
      <w:r w:rsidR="00660531" w:rsidRPr="003424B3">
        <w:rPr>
          <w:rFonts w:ascii="time new roman" w:hAnsi="time new roman" w:cs="Times New Roman"/>
        </w:rPr>
        <w:t xml:space="preserve">by the </w:t>
      </w:r>
      <w:r w:rsidRPr="003424B3">
        <w:rPr>
          <w:rFonts w:ascii="time new roman" w:hAnsi="time new roman" w:cs="Times New Roman"/>
        </w:rPr>
        <w:t xml:space="preserve">means of ratio of firefly luciferase to </w:t>
      </w:r>
      <w:proofErr w:type="spellStart"/>
      <w:r w:rsidRPr="003424B3">
        <w:rPr>
          <w:rFonts w:ascii="time new roman" w:hAnsi="time new roman" w:cs="Times New Roman"/>
        </w:rPr>
        <w:t>Renilla</w:t>
      </w:r>
      <w:proofErr w:type="spellEnd"/>
      <w:r w:rsidRPr="003424B3">
        <w:rPr>
          <w:rFonts w:ascii="time new roman" w:hAnsi="time new roman" w:cs="Times New Roman"/>
        </w:rPr>
        <w:t xml:space="preserve"> luciferase activity by </w:t>
      </w:r>
      <w:r w:rsidR="00660531" w:rsidRPr="003424B3">
        <w:rPr>
          <w:rFonts w:ascii="time new roman" w:hAnsi="time new roman" w:cs="Times New Roman"/>
        </w:rPr>
        <w:t>six</w:t>
      </w:r>
      <w:r w:rsidRPr="003424B3">
        <w:rPr>
          <w:rFonts w:ascii="time new roman" w:hAnsi="time new roman" w:cs="Times New Roman"/>
        </w:rPr>
        <w:t xml:space="preserve"> </w:t>
      </w:r>
      <w:r w:rsidR="00886E57" w:rsidRPr="003424B3">
        <w:rPr>
          <w:rFonts w:ascii="time new roman" w:hAnsi="time new roman" w:cs="Times New Roman"/>
        </w:rPr>
        <w:t>replicates</w:t>
      </w:r>
      <w:r w:rsidRPr="003424B3">
        <w:rPr>
          <w:rFonts w:ascii="time new roman" w:hAnsi="time new roman" w:cs="Times New Roman"/>
        </w:rPr>
        <w:t>.</w:t>
      </w:r>
    </w:p>
    <w:p w:rsidR="00D332CD" w:rsidRPr="003424B3" w:rsidRDefault="00D332CD" w:rsidP="006B1E40">
      <w:pPr>
        <w:pStyle w:val="1"/>
        <w:ind w:firstLine="422"/>
      </w:pPr>
      <w:r w:rsidRPr="003424B3">
        <w:t>Hematoxylin and eosin (HE) staining and immunohistochemistry (IHC)</w:t>
      </w:r>
    </w:p>
    <w:p w:rsidR="0087772E" w:rsidRPr="003424B3" w:rsidRDefault="0087772E" w:rsidP="0087772E">
      <w:pPr>
        <w:ind w:firstLine="420"/>
        <w:rPr>
          <w:rFonts w:ascii="time new roman" w:hAnsi="time new roman" w:cs="Times New Roman"/>
        </w:rPr>
      </w:pPr>
      <w:r w:rsidRPr="003424B3">
        <w:rPr>
          <w:rFonts w:ascii="time new roman" w:hAnsi="time new roman" w:cs="Times New Roman"/>
        </w:rPr>
        <w:t xml:space="preserve">We obtained 90 cases of formalin-fixed paraffin-embedded (FFPE) LUSC tissue samples from Shanghai Outdo biotech </w:t>
      </w:r>
      <w:proofErr w:type="gramStart"/>
      <w:r w:rsidRPr="003424B3">
        <w:rPr>
          <w:rFonts w:ascii="time new roman" w:hAnsi="time new roman" w:cs="Times New Roman"/>
        </w:rPr>
        <w:t>CO.,LTD.</w:t>
      </w:r>
      <w:proofErr w:type="gramEnd"/>
      <w:r w:rsidRPr="003424B3">
        <w:rPr>
          <w:rFonts w:ascii="time new roman" w:hAnsi="time new roman" w:cs="Times New Roman"/>
        </w:rPr>
        <w:t xml:space="preserve"> These samples were from LUSC patients who had undergone surgery from July 2004 to May 2008. </w:t>
      </w:r>
      <w:r w:rsidR="009768CE" w:rsidRPr="003424B3">
        <w:rPr>
          <w:rFonts w:ascii="time new roman" w:hAnsi="time new roman" w:cs="Times New Roman"/>
        </w:rPr>
        <w:t xml:space="preserve">The FFPE sections were </w:t>
      </w:r>
      <w:proofErr w:type="spellStart"/>
      <w:r w:rsidR="009768CE" w:rsidRPr="003424B3">
        <w:rPr>
          <w:rFonts w:ascii="time new roman" w:hAnsi="time new roman" w:cs="Times New Roman"/>
        </w:rPr>
        <w:t>deparaffinized</w:t>
      </w:r>
      <w:proofErr w:type="spellEnd"/>
      <w:r w:rsidR="009768CE" w:rsidRPr="003424B3">
        <w:rPr>
          <w:rFonts w:ascii="time new roman" w:hAnsi="time new roman" w:cs="Times New Roman"/>
        </w:rPr>
        <w:t>, followed by hematoxylin staining, eosin staining, dehydration, and sealing the slide with neutral gum for examination under a microscope.</w:t>
      </w:r>
      <w:r w:rsidR="009768CE" w:rsidRPr="003424B3">
        <w:t xml:space="preserve"> </w:t>
      </w:r>
      <w:r w:rsidR="009768CE" w:rsidRPr="003424B3">
        <w:rPr>
          <w:rFonts w:ascii="time new roman" w:hAnsi="time new roman" w:cs="Times New Roman"/>
        </w:rPr>
        <w:t xml:space="preserve">The FFPE sections were </w:t>
      </w:r>
      <w:proofErr w:type="spellStart"/>
      <w:r w:rsidR="009768CE" w:rsidRPr="003424B3">
        <w:rPr>
          <w:rFonts w:ascii="time new roman" w:hAnsi="time new roman" w:cs="Times New Roman"/>
        </w:rPr>
        <w:t>deparaffinized</w:t>
      </w:r>
      <w:proofErr w:type="spellEnd"/>
      <w:r w:rsidR="009768CE" w:rsidRPr="003424B3">
        <w:rPr>
          <w:rFonts w:ascii="time new roman" w:hAnsi="time new roman" w:cs="Times New Roman"/>
        </w:rPr>
        <w:t xml:space="preserve"> in xylene, rehydrated through a graded series of ethanol and phosphate-buffered saline (PBS), and incubated in 3% H2O2 for 10 min to block endogenous peroxidase activity. After antigen retrieval by microwave heating (95 </w:t>
      </w:r>
      <w:r w:rsidR="009768CE" w:rsidRPr="003424B3">
        <w:rPr>
          <w:rFonts w:ascii="time new roman" w:hAnsi="time new roman" w:cs="Times New Roman" w:hint="eastAsia"/>
        </w:rPr>
        <w:t>°</w:t>
      </w:r>
      <w:r w:rsidR="009768CE" w:rsidRPr="003424B3">
        <w:rPr>
          <w:rFonts w:ascii="time new roman" w:hAnsi="time new roman" w:cs="Times New Roman"/>
        </w:rPr>
        <w:t>C for 20 min) in 10 </w:t>
      </w:r>
      <w:proofErr w:type="spellStart"/>
      <w:r w:rsidR="009768CE" w:rsidRPr="003424B3">
        <w:rPr>
          <w:rFonts w:ascii="time new roman" w:hAnsi="time new roman" w:cs="Times New Roman"/>
        </w:rPr>
        <w:t>mM</w:t>
      </w:r>
      <w:proofErr w:type="spellEnd"/>
      <w:r w:rsidR="009768CE" w:rsidRPr="003424B3">
        <w:rPr>
          <w:rFonts w:ascii="time new roman" w:hAnsi="time new roman" w:cs="Times New Roman"/>
        </w:rPr>
        <w:t xml:space="preserve"> </w:t>
      </w:r>
      <w:proofErr w:type="spellStart"/>
      <w:r w:rsidR="009768CE" w:rsidRPr="003424B3">
        <w:rPr>
          <w:rFonts w:ascii="time new roman" w:hAnsi="time new roman" w:cs="Times New Roman"/>
        </w:rPr>
        <w:t>Tris</w:t>
      </w:r>
      <w:proofErr w:type="spellEnd"/>
      <w:r w:rsidR="009768CE" w:rsidRPr="003424B3">
        <w:rPr>
          <w:rFonts w:ascii="time new roman" w:hAnsi="time new roman" w:cs="Times New Roman"/>
        </w:rPr>
        <w:t>/1 </w:t>
      </w:r>
      <w:proofErr w:type="spellStart"/>
      <w:r w:rsidR="009768CE" w:rsidRPr="003424B3">
        <w:rPr>
          <w:rFonts w:ascii="time new roman" w:hAnsi="time new roman" w:cs="Times New Roman"/>
        </w:rPr>
        <w:t>mM</w:t>
      </w:r>
      <w:proofErr w:type="spellEnd"/>
      <w:r w:rsidR="009768CE" w:rsidRPr="003424B3">
        <w:rPr>
          <w:rFonts w:ascii="time new roman" w:hAnsi="time new roman" w:cs="Times New Roman"/>
        </w:rPr>
        <w:t xml:space="preserve"> EDTA buffer, the sections were incubated overnight at 4 °C with a primary monoclonal antibody. The sections were then incubated with </w:t>
      </w:r>
      <w:proofErr w:type="spellStart"/>
      <w:r w:rsidR="009768CE" w:rsidRPr="003424B3">
        <w:rPr>
          <w:rFonts w:ascii="time new roman" w:hAnsi="time new roman" w:cs="Times New Roman"/>
        </w:rPr>
        <w:t>EnVision</w:t>
      </w:r>
      <w:proofErr w:type="spellEnd"/>
      <w:r w:rsidR="009768CE" w:rsidRPr="003424B3">
        <w:rPr>
          <w:rFonts w:ascii="time new roman" w:hAnsi="time new roman" w:cs="Times New Roman"/>
        </w:rPr>
        <w:t xml:space="preserve"> (Maxim) for 30 min at room temperature, and color was developed using 3,3</w:t>
      </w:r>
      <w:r w:rsidR="009768CE" w:rsidRPr="003424B3">
        <w:rPr>
          <w:rFonts w:ascii="time new roman" w:hAnsi="time new roman" w:cs="Times New Roman" w:hint="eastAsia"/>
        </w:rPr>
        <w:t>′</w:t>
      </w:r>
      <w:r w:rsidR="009768CE" w:rsidRPr="003424B3">
        <w:rPr>
          <w:rFonts w:ascii="time new roman" w:hAnsi="time new roman" w:cs="Times New Roman"/>
        </w:rPr>
        <w:t xml:space="preserve">-diaminobenzidine tetrachloride (Maxim) as the chromogen. The slides were subsequently counterstained with hematoxylin. Appropriate positive and negative controls were used in each experiment. </w:t>
      </w:r>
      <w:r w:rsidRPr="003424B3">
        <w:rPr>
          <w:rFonts w:ascii="time new roman" w:hAnsi="time new roman" w:cs="Times New Roman"/>
        </w:rPr>
        <w:t>The antibodies used are listed in Supplementary Table 1.</w:t>
      </w:r>
    </w:p>
    <w:p w:rsidR="00A67697" w:rsidRPr="003424B3" w:rsidRDefault="00C210DC" w:rsidP="00C210DC">
      <w:pPr>
        <w:pStyle w:val="1"/>
        <w:ind w:firstLine="420"/>
        <w:rPr>
          <w:rFonts w:eastAsiaTheme="minorEastAsia" w:hint="eastAsia"/>
        </w:rPr>
      </w:pPr>
      <w:r w:rsidRPr="003424B3">
        <w:rPr>
          <w:rFonts w:eastAsiaTheme="minorEastAsia"/>
        </w:rPr>
        <w:t>Pan-cancer immune checkpoint genes correlation analysis</w:t>
      </w:r>
    </w:p>
    <w:p w:rsidR="00A67697" w:rsidRPr="003424B3" w:rsidRDefault="00C210DC" w:rsidP="00C210DC">
      <w:pPr>
        <w:ind w:firstLine="420"/>
        <w:rPr>
          <w:rFonts w:eastAsiaTheme="minorEastAsia"/>
        </w:rPr>
      </w:pPr>
      <w:r w:rsidRPr="003424B3">
        <w:rPr>
          <w:rFonts w:eastAsiaTheme="minorEastAsia"/>
        </w:rPr>
        <w:t>The pan-cancer ICGs correlation analysis were applied using TCGA-plot R package</w:t>
      </w:r>
      <w:r w:rsidR="00E67617" w:rsidRPr="003424B3">
        <w:rPr>
          <w:rFonts w:eastAsiaTheme="minorEastAsia"/>
        </w:rPr>
        <w:fldChar w:fldCharType="begin"/>
      </w:r>
      <w:r w:rsidR="00E67617" w:rsidRPr="003424B3">
        <w:rPr>
          <w:rFonts w:eastAsiaTheme="minorEastAsia"/>
        </w:rPr>
        <w:instrText xml:space="preserve"> ADDIN EN.CITE &lt;EndNote&gt;&lt;Cite&gt;&lt;Author&gt;Liao&lt;/Author&gt;&lt;Year&gt;2023&lt;/Year&gt;&lt;RecNum&gt;51&lt;/RecNum&gt;&lt;DisplayText&gt;&lt;style face="superscript"&gt;[15]&lt;/style&gt;&lt;/DisplayText&gt;&lt;record&gt;&lt;rec-number&gt;51&lt;/rec-number&gt;&lt;foreign-keys&gt;&lt;key app="EN" db-id="9datr5f28wa2wfe0ds9p2f5efxprzfdt9zs5" timestamp="1704512932"&gt;51&lt;/key&gt;&lt;/foreign-keys&gt;&lt;ref-type name="Journal Article"&gt;17&lt;/ref-type&gt;&lt;contributors&gt;&lt;authors&gt;&lt;author&gt;Liao, C.&lt;/author&gt;&lt;author&gt;Wang, X.&lt;/author&gt;&lt;/authors&gt;&lt;/contributors&gt;&lt;auth-address&gt;Department of Laboratory Medicine, Tongji Hospital, Tongji Medical College, Huazhong University of Science and Technology, Wuhan, China.&amp;#xD;Tongji Medical College, Huazhong University of Science and Technology, Wuhan, China.&amp;#xD;Department of Laboratory Medicine, Tongji Hospital, Tongji Medical College, Huazhong University of Science and Technology, Wuhan, China. wangxiong@tjh.tjmu.edu.cn.&lt;/auth-address&gt;&lt;titles&gt;&lt;title&gt;TCGAplot: an R package for integrative pan-cancer analysis and visualization of TCGA multi-omics data&lt;/title&gt;&lt;secondary-title&gt;BMC Bioinformatics&lt;/secondary-title&gt;&lt;/titles&gt;&lt;periodical&gt;&lt;full-title&gt;BMC Bioinformatics&lt;/full-title&gt;&lt;/periodical&gt;&lt;pages&gt;483&lt;/pages&gt;&lt;volume&gt;24&lt;/volume&gt;&lt;number&gt;1&lt;/number&gt;&lt;edition&gt;2023/12/18&lt;/edition&gt;&lt;keywords&gt;&lt;keyword&gt;Humans&lt;/keyword&gt;&lt;keyword&gt;*Multiomics&lt;/keyword&gt;&lt;keyword&gt;Genomics&lt;/keyword&gt;&lt;keyword&gt;Microsatellite Instability&lt;/keyword&gt;&lt;keyword&gt;Mutation&lt;/keyword&gt;&lt;keyword&gt;*Neoplasms/genetics&lt;/keyword&gt;&lt;keyword&gt;Tumor Microenvironment&lt;/keyword&gt;&lt;keyword&gt;Pan-cancer analysis&lt;/keyword&gt;&lt;keyword&gt;Tcga&lt;/keyword&gt;&lt;keyword&gt;TCGAplot&lt;/keyword&gt;&lt;keyword&gt;User-defined function&lt;/keyword&gt;&lt;keyword&gt;Visualization&lt;/keyword&gt;&lt;/keywords&gt;&lt;dates&gt;&lt;year&gt;2023&lt;/year&gt;&lt;pub-dates&gt;&lt;date&gt;Dec 17&lt;/date&gt;&lt;/pub-dates&gt;&lt;/dates&gt;&lt;isbn&gt;1471-2105&lt;/isbn&gt;&lt;accession-num&gt;38105215&lt;/accession-num&gt;&lt;urls&gt;&lt;/urls&gt;&lt;custom2&gt;PMC10726608&lt;/custom2&gt;&lt;electronic-resource-num&gt;10.1186/s12859-023-05615-3&lt;/electronic-resource-num&gt;&lt;remote-database-provider&gt;NLM&lt;/remote-database-provider&gt;&lt;language&gt;eng&lt;/language&gt;&lt;/record&gt;&lt;/Cite&gt;&lt;/EndNote&gt;</w:instrText>
      </w:r>
      <w:r w:rsidR="00E67617" w:rsidRPr="003424B3">
        <w:rPr>
          <w:rFonts w:eastAsiaTheme="minorEastAsia"/>
        </w:rPr>
        <w:fldChar w:fldCharType="separate"/>
      </w:r>
      <w:r w:rsidR="00E67617" w:rsidRPr="003424B3">
        <w:rPr>
          <w:rFonts w:eastAsiaTheme="minorEastAsia"/>
          <w:noProof/>
          <w:vertAlign w:val="superscript"/>
        </w:rPr>
        <w:t>[15]</w:t>
      </w:r>
      <w:r w:rsidR="00E67617" w:rsidRPr="003424B3">
        <w:rPr>
          <w:rFonts w:eastAsiaTheme="minorEastAsia"/>
        </w:rPr>
        <w:fldChar w:fldCharType="end"/>
      </w:r>
      <w:r w:rsidRPr="003424B3">
        <w:rPr>
          <w:rFonts w:eastAsiaTheme="minorEastAsia"/>
        </w:rPr>
        <w:t xml:space="preserve"> the expression level correlation between immune checkpoint genes and either ZNF750 (upper panel) or TNC (lowe</w:t>
      </w:r>
      <w:r w:rsidR="006258AE" w:rsidRPr="003424B3">
        <w:rPr>
          <w:rFonts w:eastAsiaTheme="minorEastAsia"/>
        </w:rPr>
        <w:t>r panel) in 33 types of cancer.</w:t>
      </w:r>
    </w:p>
    <w:p w:rsidR="00C77BD4" w:rsidRPr="003424B3" w:rsidRDefault="000F1335" w:rsidP="006B1E40">
      <w:pPr>
        <w:pStyle w:val="1"/>
        <w:ind w:firstLine="422"/>
      </w:pPr>
      <w:r w:rsidRPr="003424B3">
        <w:t>Statistical analysis</w:t>
      </w:r>
    </w:p>
    <w:p w:rsidR="0087772E" w:rsidRPr="003424B3" w:rsidRDefault="00243B80" w:rsidP="0087772E">
      <w:pPr>
        <w:pStyle w:val="EndNoteBibliography"/>
        <w:ind w:firstLineChars="95" w:firstLine="199"/>
        <w:rPr>
          <w:rFonts w:ascii="time new roman" w:eastAsiaTheme="minorEastAsia" w:hAnsi="time new roman" w:hint="eastAsia"/>
          <w:szCs w:val="28"/>
        </w:rPr>
      </w:pPr>
      <w:r w:rsidRPr="003424B3">
        <w:rPr>
          <w:rFonts w:ascii="time new roman" w:eastAsiaTheme="minorEastAsia" w:hAnsi="time new roman"/>
          <w:sz w:val="21"/>
          <w:szCs w:val="28"/>
        </w:rPr>
        <w:t xml:space="preserve">All in vitro experiments were applied in 3 replicants except for ChIP-seq(no replicants) and Dual luciferase promoter assay(6 replicants). </w:t>
      </w:r>
      <w:r w:rsidR="00CD7CB4" w:rsidRPr="003424B3">
        <w:rPr>
          <w:rFonts w:ascii="time new roman" w:eastAsiaTheme="minorEastAsia" w:hAnsi="time new roman"/>
          <w:sz w:val="21"/>
          <w:szCs w:val="28"/>
        </w:rPr>
        <w:t>D</w:t>
      </w:r>
      <w:r w:rsidR="008B3EA8" w:rsidRPr="003424B3">
        <w:rPr>
          <w:rFonts w:ascii="time new roman" w:hAnsi="time new roman"/>
          <w:sz w:val="21"/>
          <w:szCs w:val="28"/>
        </w:rPr>
        <w:t xml:space="preserve">ata was analyzed using </w:t>
      </w:r>
      <w:r w:rsidR="00EE63A3" w:rsidRPr="00EE63A3">
        <w:rPr>
          <w:rFonts w:ascii="time new roman" w:hAnsi="time new roman" w:hint="eastAsia"/>
          <w:sz w:val="21"/>
          <w:szCs w:val="28"/>
        </w:rPr>
        <w:t>R</w:t>
      </w:r>
      <w:bookmarkStart w:id="0" w:name="_GoBack"/>
      <w:r w:rsidR="00CD7CB4" w:rsidRPr="003424B3">
        <w:rPr>
          <w:rFonts w:ascii="time new roman" w:hAnsi="time new roman"/>
          <w:sz w:val="21"/>
          <w:szCs w:val="28"/>
        </w:rPr>
        <w:t xml:space="preserve"> </w:t>
      </w:r>
      <w:r w:rsidR="00EE63A3" w:rsidRPr="00EE63A3">
        <w:rPr>
          <w:rFonts w:ascii="time new roman" w:hAnsi="time new roman" w:hint="eastAsia"/>
          <w:sz w:val="21"/>
          <w:szCs w:val="28"/>
        </w:rPr>
        <w:t>packages</w:t>
      </w:r>
      <w:r w:rsidR="00EE63A3">
        <w:rPr>
          <w:rFonts w:ascii="time new roman" w:hAnsi="time new roman"/>
          <w:sz w:val="21"/>
          <w:szCs w:val="28"/>
        </w:rPr>
        <w:t xml:space="preserve"> </w:t>
      </w:r>
      <w:r w:rsidR="00CD7CB4" w:rsidRPr="00EE63A3">
        <w:rPr>
          <w:rFonts w:ascii="time new roman" w:hAnsi="time new roman"/>
          <w:sz w:val="21"/>
          <w:szCs w:val="28"/>
        </w:rPr>
        <w:t>unl</w:t>
      </w:r>
      <w:bookmarkEnd w:id="0"/>
      <w:r w:rsidR="00CD7CB4" w:rsidRPr="003424B3">
        <w:rPr>
          <w:rFonts w:ascii="time new roman" w:eastAsiaTheme="minorEastAsia" w:hAnsi="time new roman"/>
          <w:sz w:val="21"/>
          <w:szCs w:val="28"/>
        </w:rPr>
        <w:t>ess</w:t>
      </w:r>
      <w:r w:rsidR="00CD7CB4" w:rsidRPr="003424B3">
        <w:rPr>
          <w:rFonts w:ascii="time new roman" w:hAnsi="time new roman"/>
          <w:sz w:val="21"/>
          <w:szCs w:val="28"/>
        </w:rPr>
        <w:t xml:space="preserve"> </w:t>
      </w:r>
      <w:r w:rsidR="00CD7CB4" w:rsidRPr="003424B3">
        <w:rPr>
          <w:rFonts w:ascii="time new roman" w:eastAsiaTheme="minorEastAsia" w:hAnsi="time new roman"/>
          <w:sz w:val="21"/>
          <w:szCs w:val="28"/>
        </w:rPr>
        <w:t>otherwise</w:t>
      </w:r>
      <w:r w:rsidR="00CD7CB4" w:rsidRPr="003424B3">
        <w:rPr>
          <w:rFonts w:ascii="time new roman" w:hAnsi="time new roman"/>
          <w:sz w:val="21"/>
          <w:szCs w:val="28"/>
        </w:rPr>
        <w:t xml:space="preserve"> </w:t>
      </w:r>
      <w:r w:rsidR="00CD7CB4" w:rsidRPr="003424B3">
        <w:rPr>
          <w:rFonts w:ascii="time new roman" w:eastAsiaTheme="minorEastAsia" w:hAnsi="time new roman"/>
          <w:sz w:val="21"/>
          <w:szCs w:val="28"/>
        </w:rPr>
        <w:t>indicated.</w:t>
      </w:r>
      <w:r w:rsidR="00B21522" w:rsidRPr="003424B3">
        <w:rPr>
          <w:rFonts w:ascii="time new roman" w:eastAsiaTheme="minorEastAsia" w:hAnsi="time new roman"/>
          <w:sz w:val="21"/>
          <w:szCs w:val="28"/>
        </w:rPr>
        <w:t xml:space="preserve"> </w:t>
      </w:r>
      <w:r w:rsidR="00084CC6" w:rsidRPr="003424B3">
        <w:rPr>
          <w:rFonts w:ascii="time new roman" w:eastAsiaTheme="minorEastAsia" w:hAnsi="time new roman"/>
          <w:sz w:val="21"/>
          <w:szCs w:val="28"/>
        </w:rPr>
        <w:t>The specific statistical analysis methods were all specified in the legends otherwise in the related experimental methods.</w:t>
      </w:r>
    </w:p>
    <w:p w:rsidR="0087772E" w:rsidRPr="003424B3" w:rsidRDefault="0087772E" w:rsidP="0087772E">
      <w:pPr>
        <w:pStyle w:val="1"/>
        <w:ind w:firstLine="420"/>
        <w:rPr>
          <w:rFonts w:eastAsiaTheme="minorEastAsia" w:hint="eastAsia"/>
        </w:rPr>
      </w:pPr>
      <w:r w:rsidRPr="003424B3">
        <w:rPr>
          <w:rFonts w:eastAsiaTheme="minorEastAsia" w:hint="eastAsia"/>
        </w:rPr>
        <w:t>R</w:t>
      </w:r>
      <w:r w:rsidRPr="003424B3">
        <w:rPr>
          <w:rFonts w:eastAsiaTheme="minorEastAsia"/>
        </w:rPr>
        <w:t>eference of Supplementary Materials and Methods.</w:t>
      </w:r>
    </w:p>
    <w:p w:rsidR="00E67617" w:rsidRPr="003424B3" w:rsidRDefault="00064DD0" w:rsidP="00E67617">
      <w:pPr>
        <w:pStyle w:val="EndNoteBibliography"/>
        <w:ind w:left="720" w:firstLine="420"/>
        <w:rPr>
          <w:sz w:val="21"/>
          <w:szCs w:val="21"/>
        </w:rPr>
      </w:pPr>
      <w:r w:rsidRPr="003424B3">
        <w:rPr>
          <w:rFonts w:ascii="time new roman" w:hAnsi="time new roman"/>
          <w:sz w:val="21"/>
          <w:szCs w:val="21"/>
        </w:rPr>
        <w:fldChar w:fldCharType="begin"/>
      </w:r>
      <w:r w:rsidRPr="003424B3">
        <w:rPr>
          <w:rFonts w:ascii="time new roman" w:hAnsi="time new roman"/>
          <w:sz w:val="21"/>
          <w:szCs w:val="21"/>
        </w:rPr>
        <w:instrText xml:space="preserve"> ADDIN EN.REFLIST </w:instrText>
      </w:r>
      <w:r w:rsidRPr="003424B3">
        <w:rPr>
          <w:rFonts w:ascii="time new roman" w:hAnsi="time new roman"/>
          <w:sz w:val="21"/>
          <w:szCs w:val="21"/>
        </w:rPr>
        <w:fldChar w:fldCharType="end"/>
      </w:r>
      <w:r w:rsidR="00E67617" w:rsidRPr="003424B3">
        <w:rPr>
          <w:sz w:val="21"/>
          <w:szCs w:val="21"/>
        </w:rPr>
        <w:t>1.</w:t>
      </w:r>
      <w:r w:rsidR="00E67617" w:rsidRPr="003424B3">
        <w:rPr>
          <w:sz w:val="21"/>
          <w:szCs w:val="21"/>
        </w:rPr>
        <w:tab/>
        <w:t xml:space="preserve">Chen S, Zhou Y, Chen Y, Gu J. fastp: an ultra-fast all-in-one FASTQ preprocessor. </w:t>
      </w:r>
      <w:r w:rsidR="00E67617" w:rsidRPr="003424B3">
        <w:rPr>
          <w:b/>
          <w:sz w:val="21"/>
          <w:szCs w:val="21"/>
        </w:rPr>
        <w:t>Bioinformatics</w:t>
      </w:r>
      <w:r w:rsidR="00E67617" w:rsidRPr="003424B3">
        <w:rPr>
          <w:sz w:val="21"/>
          <w:szCs w:val="21"/>
        </w:rPr>
        <w:t xml:space="preserve"> </w:t>
      </w:r>
      <w:r w:rsidR="00E67617" w:rsidRPr="003424B3">
        <w:rPr>
          <w:b/>
          <w:sz w:val="21"/>
          <w:szCs w:val="21"/>
        </w:rPr>
        <w:t>2018</w:t>
      </w:r>
      <w:r w:rsidR="00E67617" w:rsidRPr="003424B3">
        <w:rPr>
          <w:sz w:val="21"/>
          <w:szCs w:val="21"/>
        </w:rPr>
        <w:t>, 34(17)</w:t>
      </w:r>
      <w:r w:rsidR="00E67617" w:rsidRPr="003424B3">
        <w:rPr>
          <w:b/>
          <w:sz w:val="21"/>
          <w:szCs w:val="21"/>
        </w:rPr>
        <w:t>:</w:t>
      </w:r>
      <w:r w:rsidR="00E67617" w:rsidRPr="003424B3">
        <w:rPr>
          <w:sz w:val="21"/>
          <w:szCs w:val="21"/>
        </w:rPr>
        <w:t xml:space="preserve"> i884-i890.</w:t>
      </w:r>
    </w:p>
    <w:p w:rsidR="00E67617" w:rsidRPr="003424B3" w:rsidRDefault="00E67617" w:rsidP="00E67617">
      <w:pPr>
        <w:pStyle w:val="EndNoteBibliography"/>
        <w:ind w:left="720" w:firstLine="420"/>
        <w:rPr>
          <w:sz w:val="21"/>
          <w:szCs w:val="21"/>
        </w:rPr>
      </w:pPr>
      <w:r w:rsidRPr="003424B3">
        <w:rPr>
          <w:sz w:val="21"/>
          <w:szCs w:val="21"/>
        </w:rPr>
        <w:t>2.</w:t>
      </w:r>
      <w:r w:rsidRPr="003424B3">
        <w:rPr>
          <w:sz w:val="21"/>
          <w:szCs w:val="21"/>
        </w:rPr>
        <w:tab/>
        <w:t xml:space="preserve">Kim D, Langmead B, Salzberg SL. HISAT: a fast spliced aligner with low memory requirements. </w:t>
      </w:r>
      <w:r w:rsidRPr="003424B3">
        <w:rPr>
          <w:b/>
          <w:sz w:val="21"/>
          <w:szCs w:val="21"/>
        </w:rPr>
        <w:t>Nat Methods</w:t>
      </w:r>
      <w:r w:rsidRPr="003424B3">
        <w:rPr>
          <w:sz w:val="21"/>
          <w:szCs w:val="21"/>
        </w:rPr>
        <w:t xml:space="preserve"> </w:t>
      </w:r>
      <w:r w:rsidRPr="003424B3">
        <w:rPr>
          <w:b/>
          <w:sz w:val="21"/>
          <w:szCs w:val="21"/>
        </w:rPr>
        <w:t>2015</w:t>
      </w:r>
      <w:r w:rsidRPr="003424B3">
        <w:rPr>
          <w:sz w:val="21"/>
          <w:szCs w:val="21"/>
        </w:rPr>
        <w:t>, 12(4)</w:t>
      </w:r>
      <w:r w:rsidRPr="003424B3">
        <w:rPr>
          <w:b/>
          <w:sz w:val="21"/>
          <w:szCs w:val="21"/>
        </w:rPr>
        <w:t>:</w:t>
      </w:r>
      <w:r w:rsidRPr="003424B3">
        <w:rPr>
          <w:sz w:val="21"/>
          <w:szCs w:val="21"/>
        </w:rPr>
        <w:t xml:space="preserve"> 357-360.</w:t>
      </w:r>
    </w:p>
    <w:p w:rsidR="00E67617" w:rsidRPr="003424B3" w:rsidRDefault="00E67617" w:rsidP="00E67617">
      <w:pPr>
        <w:pStyle w:val="EndNoteBibliography"/>
        <w:ind w:left="720" w:firstLine="420"/>
        <w:rPr>
          <w:sz w:val="21"/>
          <w:szCs w:val="21"/>
        </w:rPr>
      </w:pPr>
      <w:r w:rsidRPr="003424B3">
        <w:rPr>
          <w:sz w:val="21"/>
          <w:szCs w:val="21"/>
        </w:rPr>
        <w:t>3.</w:t>
      </w:r>
      <w:r w:rsidRPr="003424B3">
        <w:rPr>
          <w:sz w:val="21"/>
          <w:szCs w:val="21"/>
        </w:rPr>
        <w:tab/>
        <w:t>Li H, Handsaker B, Wysoker A, Fennell T, Ruan J, Homer N</w:t>
      </w:r>
      <w:r w:rsidRPr="003424B3">
        <w:rPr>
          <w:i/>
          <w:sz w:val="21"/>
          <w:szCs w:val="21"/>
        </w:rPr>
        <w:t>, et al.</w:t>
      </w:r>
      <w:r w:rsidRPr="003424B3">
        <w:rPr>
          <w:sz w:val="21"/>
          <w:szCs w:val="21"/>
        </w:rPr>
        <w:t xml:space="preserve"> The Sequence Alignment/Map format and SAMtools. </w:t>
      </w:r>
      <w:r w:rsidRPr="003424B3">
        <w:rPr>
          <w:b/>
          <w:sz w:val="21"/>
          <w:szCs w:val="21"/>
        </w:rPr>
        <w:t>Bioinformatics</w:t>
      </w:r>
      <w:r w:rsidRPr="003424B3">
        <w:rPr>
          <w:sz w:val="21"/>
          <w:szCs w:val="21"/>
        </w:rPr>
        <w:t xml:space="preserve"> </w:t>
      </w:r>
      <w:r w:rsidRPr="003424B3">
        <w:rPr>
          <w:b/>
          <w:sz w:val="21"/>
          <w:szCs w:val="21"/>
        </w:rPr>
        <w:t>2009</w:t>
      </w:r>
      <w:r w:rsidRPr="003424B3">
        <w:rPr>
          <w:sz w:val="21"/>
          <w:szCs w:val="21"/>
        </w:rPr>
        <w:t>, 25(16)</w:t>
      </w:r>
      <w:r w:rsidRPr="003424B3">
        <w:rPr>
          <w:b/>
          <w:sz w:val="21"/>
          <w:szCs w:val="21"/>
        </w:rPr>
        <w:t>:</w:t>
      </w:r>
      <w:r w:rsidRPr="003424B3">
        <w:rPr>
          <w:sz w:val="21"/>
          <w:szCs w:val="21"/>
        </w:rPr>
        <w:t xml:space="preserve"> 2078-2079.</w:t>
      </w:r>
    </w:p>
    <w:p w:rsidR="00E67617" w:rsidRPr="003424B3" w:rsidRDefault="00E67617" w:rsidP="00E67617">
      <w:pPr>
        <w:pStyle w:val="EndNoteBibliography"/>
        <w:ind w:left="720" w:firstLine="420"/>
        <w:rPr>
          <w:sz w:val="21"/>
          <w:szCs w:val="21"/>
        </w:rPr>
      </w:pPr>
      <w:r w:rsidRPr="003424B3">
        <w:rPr>
          <w:sz w:val="21"/>
          <w:szCs w:val="21"/>
        </w:rPr>
        <w:t>4.</w:t>
      </w:r>
      <w:r w:rsidRPr="003424B3">
        <w:rPr>
          <w:sz w:val="21"/>
          <w:szCs w:val="21"/>
        </w:rPr>
        <w:tab/>
        <w:t xml:space="preserve">Liu T. Use model-based Analysis of ChIP-Seq (MACS) to analyze short reads generated by sequencing protein-DNA interactions in embryonic stem cells. </w:t>
      </w:r>
      <w:r w:rsidRPr="003424B3">
        <w:rPr>
          <w:b/>
          <w:sz w:val="21"/>
          <w:szCs w:val="21"/>
        </w:rPr>
        <w:t>Methods Mol Biol</w:t>
      </w:r>
      <w:r w:rsidRPr="003424B3">
        <w:rPr>
          <w:sz w:val="21"/>
          <w:szCs w:val="21"/>
        </w:rPr>
        <w:t xml:space="preserve"> </w:t>
      </w:r>
      <w:r w:rsidRPr="003424B3">
        <w:rPr>
          <w:b/>
          <w:sz w:val="21"/>
          <w:szCs w:val="21"/>
        </w:rPr>
        <w:t>2014</w:t>
      </w:r>
      <w:r w:rsidRPr="003424B3">
        <w:rPr>
          <w:sz w:val="21"/>
          <w:szCs w:val="21"/>
        </w:rPr>
        <w:t>, 1150</w:t>
      </w:r>
      <w:r w:rsidRPr="003424B3">
        <w:rPr>
          <w:b/>
          <w:sz w:val="21"/>
          <w:szCs w:val="21"/>
        </w:rPr>
        <w:t>:</w:t>
      </w:r>
      <w:r w:rsidRPr="003424B3">
        <w:rPr>
          <w:sz w:val="21"/>
          <w:szCs w:val="21"/>
        </w:rPr>
        <w:t xml:space="preserve"> 81-95.</w:t>
      </w:r>
    </w:p>
    <w:p w:rsidR="00E67617" w:rsidRPr="003424B3" w:rsidRDefault="00E67617" w:rsidP="00E67617">
      <w:pPr>
        <w:pStyle w:val="EndNoteBibliography"/>
        <w:ind w:left="720" w:firstLine="420"/>
        <w:rPr>
          <w:sz w:val="21"/>
          <w:szCs w:val="21"/>
        </w:rPr>
      </w:pPr>
      <w:r w:rsidRPr="003424B3">
        <w:rPr>
          <w:sz w:val="21"/>
          <w:szCs w:val="21"/>
        </w:rPr>
        <w:t>5.</w:t>
      </w:r>
      <w:r w:rsidRPr="003424B3">
        <w:rPr>
          <w:sz w:val="21"/>
          <w:szCs w:val="21"/>
        </w:rPr>
        <w:tab/>
        <w:t xml:space="preserve">Yu G, Wang LG, He QY. ChIPseeker: an R/Bioconductor package for ChIP peak </w:t>
      </w:r>
      <w:r w:rsidRPr="003424B3">
        <w:rPr>
          <w:sz w:val="21"/>
          <w:szCs w:val="21"/>
        </w:rPr>
        <w:lastRenderedPageBreak/>
        <w:t xml:space="preserve">annotation, comparison and visualization. </w:t>
      </w:r>
      <w:r w:rsidRPr="003424B3">
        <w:rPr>
          <w:b/>
          <w:sz w:val="21"/>
          <w:szCs w:val="21"/>
        </w:rPr>
        <w:t>Bioinformatics</w:t>
      </w:r>
      <w:r w:rsidRPr="003424B3">
        <w:rPr>
          <w:sz w:val="21"/>
          <w:szCs w:val="21"/>
        </w:rPr>
        <w:t xml:space="preserve"> </w:t>
      </w:r>
      <w:r w:rsidRPr="003424B3">
        <w:rPr>
          <w:b/>
          <w:sz w:val="21"/>
          <w:szCs w:val="21"/>
        </w:rPr>
        <w:t>2015</w:t>
      </w:r>
      <w:r w:rsidRPr="003424B3">
        <w:rPr>
          <w:sz w:val="21"/>
          <w:szCs w:val="21"/>
        </w:rPr>
        <w:t>, 31(14)</w:t>
      </w:r>
      <w:r w:rsidRPr="003424B3">
        <w:rPr>
          <w:b/>
          <w:sz w:val="21"/>
          <w:szCs w:val="21"/>
        </w:rPr>
        <w:t>:</w:t>
      </w:r>
      <w:r w:rsidRPr="003424B3">
        <w:rPr>
          <w:sz w:val="21"/>
          <w:szCs w:val="21"/>
        </w:rPr>
        <w:t xml:space="preserve"> 2382-2383.</w:t>
      </w:r>
    </w:p>
    <w:p w:rsidR="00E67617" w:rsidRPr="003424B3" w:rsidRDefault="00E67617" w:rsidP="00E67617">
      <w:pPr>
        <w:pStyle w:val="EndNoteBibliography"/>
        <w:ind w:left="720" w:firstLine="420"/>
        <w:rPr>
          <w:sz w:val="21"/>
          <w:szCs w:val="21"/>
        </w:rPr>
      </w:pPr>
      <w:r w:rsidRPr="003424B3">
        <w:rPr>
          <w:sz w:val="21"/>
          <w:szCs w:val="21"/>
        </w:rPr>
        <w:t>6.</w:t>
      </w:r>
      <w:r w:rsidRPr="003424B3">
        <w:rPr>
          <w:sz w:val="21"/>
          <w:szCs w:val="21"/>
        </w:rPr>
        <w:tab/>
        <w:t>Robinson JT, Thorvaldsd</w:t>
      </w:r>
      <w:r w:rsidRPr="003424B3">
        <w:rPr>
          <w:rFonts w:hint="eastAsia"/>
          <w:sz w:val="21"/>
          <w:szCs w:val="21"/>
        </w:rPr>
        <w:t>ó</w:t>
      </w:r>
      <w:r w:rsidRPr="003424B3">
        <w:rPr>
          <w:sz w:val="21"/>
          <w:szCs w:val="21"/>
        </w:rPr>
        <w:t>ttir H, Winckler W, Guttman M, Lander ES, Getz G</w:t>
      </w:r>
      <w:r w:rsidRPr="003424B3">
        <w:rPr>
          <w:i/>
          <w:sz w:val="21"/>
          <w:szCs w:val="21"/>
        </w:rPr>
        <w:t>, et al.</w:t>
      </w:r>
      <w:r w:rsidRPr="003424B3">
        <w:rPr>
          <w:sz w:val="21"/>
          <w:szCs w:val="21"/>
        </w:rPr>
        <w:t xml:space="preserve"> Integrative genomics viewer. </w:t>
      </w:r>
      <w:r w:rsidRPr="003424B3">
        <w:rPr>
          <w:b/>
          <w:sz w:val="21"/>
          <w:szCs w:val="21"/>
        </w:rPr>
        <w:t>Nat Biotechnol</w:t>
      </w:r>
      <w:r w:rsidRPr="003424B3">
        <w:rPr>
          <w:sz w:val="21"/>
          <w:szCs w:val="21"/>
        </w:rPr>
        <w:t xml:space="preserve"> </w:t>
      </w:r>
      <w:r w:rsidRPr="003424B3">
        <w:rPr>
          <w:b/>
          <w:sz w:val="21"/>
          <w:szCs w:val="21"/>
        </w:rPr>
        <w:t>2011</w:t>
      </w:r>
      <w:r w:rsidRPr="003424B3">
        <w:rPr>
          <w:sz w:val="21"/>
          <w:szCs w:val="21"/>
        </w:rPr>
        <w:t>, 29(1)</w:t>
      </w:r>
      <w:r w:rsidRPr="003424B3">
        <w:rPr>
          <w:b/>
          <w:sz w:val="21"/>
          <w:szCs w:val="21"/>
        </w:rPr>
        <w:t>:</w:t>
      </w:r>
      <w:r w:rsidRPr="003424B3">
        <w:rPr>
          <w:sz w:val="21"/>
          <w:szCs w:val="21"/>
        </w:rPr>
        <w:t xml:space="preserve"> 24-26.</w:t>
      </w:r>
    </w:p>
    <w:p w:rsidR="00E67617" w:rsidRPr="003424B3" w:rsidRDefault="00E67617" w:rsidP="00E67617">
      <w:pPr>
        <w:pStyle w:val="EndNoteBibliography"/>
        <w:ind w:left="720" w:firstLine="420"/>
        <w:rPr>
          <w:sz w:val="21"/>
          <w:szCs w:val="21"/>
        </w:rPr>
      </w:pPr>
      <w:r w:rsidRPr="003424B3">
        <w:rPr>
          <w:sz w:val="21"/>
          <w:szCs w:val="21"/>
        </w:rPr>
        <w:t>7.</w:t>
      </w:r>
      <w:r w:rsidRPr="003424B3">
        <w:rPr>
          <w:sz w:val="21"/>
          <w:szCs w:val="21"/>
        </w:rPr>
        <w:tab/>
        <w:t>Ram</w:t>
      </w:r>
      <w:r w:rsidRPr="003424B3">
        <w:rPr>
          <w:rFonts w:hint="eastAsia"/>
          <w:sz w:val="21"/>
          <w:szCs w:val="21"/>
        </w:rPr>
        <w:t>í</w:t>
      </w:r>
      <w:r w:rsidRPr="003424B3">
        <w:rPr>
          <w:sz w:val="21"/>
          <w:szCs w:val="21"/>
        </w:rPr>
        <w:t>rez F, D</w:t>
      </w:r>
      <w:r w:rsidRPr="003424B3">
        <w:rPr>
          <w:rFonts w:hint="eastAsia"/>
          <w:sz w:val="21"/>
          <w:szCs w:val="21"/>
        </w:rPr>
        <w:t>ü</w:t>
      </w:r>
      <w:r w:rsidRPr="003424B3">
        <w:rPr>
          <w:sz w:val="21"/>
          <w:szCs w:val="21"/>
        </w:rPr>
        <w:t>ndar F, Diehl S, Gr</w:t>
      </w:r>
      <w:r w:rsidRPr="003424B3">
        <w:rPr>
          <w:rFonts w:hint="eastAsia"/>
          <w:sz w:val="21"/>
          <w:szCs w:val="21"/>
        </w:rPr>
        <w:t>ü</w:t>
      </w:r>
      <w:r w:rsidRPr="003424B3">
        <w:rPr>
          <w:sz w:val="21"/>
          <w:szCs w:val="21"/>
        </w:rPr>
        <w:t xml:space="preserve">ning BA, Manke T. deepTools: a flexible platform for exploring deep-sequencing data. </w:t>
      </w:r>
      <w:r w:rsidRPr="003424B3">
        <w:rPr>
          <w:b/>
          <w:sz w:val="21"/>
          <w:szCs w:val="21"/>
        </w:rPr>
        <w:t>Nucleic Acids Res</w:t>
      </w:r>
      <w:r w:rsidRPr="003424B3">
        <w:rPr>
          <w:sz w:val="21"/>
          <w:szCs w:val="21"/>
        </w:rPr>
        <w:t xml:space="preserve"> </w:t>
      </w:r>
      <w:r w:rsidRPr="003424B3">
        <w:rPr>
          <w:b/>
          <w:sz w:val="21"/>
          <w:szCs w:val="21"/>
        </w:rPr>
        <w:t>2014</w:t>
      </w:r>
      <w:r w:rsidRPr="003424B3">
        <w:rPr>
          <w:sz w:val="21"/>
          <w:szCs w:val="21"/>
        </w:rPr>
        <w:t>, 42(Web Server issue)</w:t>
      </w:r>
      <w:r w:rsidRPr="003424B3">
        <w:rPr>
          <w:b/>
          <w:sz w:val="21"/>
          <w:szCs w:val="21"/>
        </w:rPr>
        <w:t>:</w:t>
      </w:r>
      <w:r w:rsidRPr="003424B3">
        <w:rPr>
          <w:sz w:val="21"/>
          <w:szCs w:val="21"/>
        </w:rPr>
        <w:t xml:space="preserve"> W187-191.</w:t>
      </w:r>
    </w:p>
    <w:p w:rsidR="00E67617" w:rsidRPr="003424B3" w:rsidRDefault="00E67617" w:rsidP="00E67617">
      <w:pPr>
        <w:pStyle w:val="EndNoteBibliography"/>
        <w:ind w:left="720" w:firstLine="420"/>
        <w:rPr>
          <w:sz w:val="21"/>
          <w:szCs w:val="21"/>
        </w:rPr>
      </w:pPr>
      <w:r w:rsidRPr="003424B3">
        <w:rPr>
          <w:sz w:val="21"/>
          <w:szCs w:val="21"/>
        </w:rPr>
        <w:t>8.</w:t>
      </w:r>
      <w:r w:rsidRPr="003424B3">
        <w:rPr>
          <w:sz w:val="21"/>
          <w:szCs w:val="21"/>
        </w:rPr>
        <w:tab/>
        <w:t xml:space="preserve">Pertea M, Pertea GM, Antonescu CM, Chang TC, Mendell JT, Salzberg SL. StringTie enables improved reconstruction of a transcriptome from RNA-seq reads. </w:t>
      </w:r>
      <w:r w:rsidRPr="003424B3">
        <w:rPr>
          <w:b/>
          <w:sz w:val="21"/>
          <w:szCs w:val="21"/>
        </w:rPr>
        <w:t>Nat Biotechnol</w:t>
      </w:r>
      <w:r w:rsidRPr="003424B3">
        <w:rPr>
          <w:sz w:val="21"/>
          <w:szCs w:val="21"/>
        </w:rPr>
        <w:t xml:space="preserve"> </w:t>
      </w:r>
      <w:r w:rsidRPr="003424B3">
        <w:rPr>
          <w:b/>
          <w:sz w:val="21"/>
          <w:szCs w:val="21"/>
        </w:rPr>
        <w:t>2015</w:t>
      </w:r>
      <w:r w:rsidRPr="003424B3">
        <w:rPr>
          <w:sz w:val="21"/>
          <w:szCs w:val="21"/>
        </w:rPr>
        <w:t>, 33(3)</w:t>
      </w:r>
      <w:r w:rsidRPr="003424B3">
        <w:rPr>
          <w:b/>
          <w:sz w:val="21"/>
          <w:szCs w:val="21"/>
        </w:rPr>
        <w:t>:</w:t>
      </w:r>
      <w:r w:rsidRPr="003424B3">
        <w:rPr>
          <w:sz w:val="21"/>
          <w:szCs w:val="21"/>
        </w:rPr>
        <w:t xml:space="preserve"> 290-295.</w:t>
      </w:r>
    </w:p>
    <w:p w:rsidR="00E67617" w:rsidRPr="003424B3" w:rsidRDefault="00E67617" w:rsidP="00E67617">
      <w:pPr>
        <w:pStyle w:val="EndNoteBibliography"/>
        <w:ind w:left="720" w:firstLine="420"/>
        <w:rPr>
          <w:sz w:val="21"/>
          <w:szCs w:val="21"/>
        </w:rPr>
      </w:pPr>
      <w:r w:rsidRPr="003424B3">
        <w:rPr>
          <w:sz w:val="21"/>
          <w:szCs w:val="21"/>
        </w:rPr>
        <w:t>9.</w:t>
      </w:r>
      <w:r w:rsidRPr="003424B3">
        <w:rPr>
          <w:sz w:val="21"/>
          <w:szCs w:val="21"/>
        </w:rPr>
        <w:tab/>
        <w:t xml:space="preserve">Love MI, Huber W, Anders S. Moderated estimation of fold change and dispersion for RNA-seq data with DESeq2. </w:t>
      </w:r>
      <w:r w:rsidRPr="003424B3">
        <w:rPr>
          <w:b/>
          <w:sz w:val="21"/>
          <w:szCs w:val="21"/>
        </w:rPr>
        <w:t>Genome Biol</w:t>
      </w:r>
      <w:r w:rsidRPr="003424B3">
        <w:rPr>
          <w:sz w:val="21"/>
          <w:szCs w:val="21"/>
        </w:rPr>
        <w:t xml:space="preserve"> </w:t>
      </w:r>
      <w:r w:rsidRPr="003424B3">
        <w:rPr>
          <w:b/>
          <w:sz w:val="21"/>
          <w:szCs w:val="21"/>
        </w:rPr>
        <w:t>2014</w:t>
      </w:r>
      <w:r w:rsidRPr="003424B3">
        <w:rPr>
          <w:sz w:val="21"/>
          <w:szCs w:val="21"/>
        </w:rPr>
        <w:t>, 15(12)</w:t>
      </w:r>
      <w:r w:rsidRPr="003424B3">
        <w:rPr>
          <w:b/>
          <w:sz w:val="21"/>
          <w:szCs w:val="21"/>
        </w:rPr>
        <w:t>:</w:t>
      </w:r>
      <w:r w:rsidRPr="003424B3">
        <w:rPr>
          <w:sz w:val="21"/>
          <w:szCs w:val="21"/>
        </w:rPr>
        <w:t xml:space="preserve"> 550.</w:t>
      </w:r>
    </w:p>
    <w:p w:rsidR="00E67617" w:rsidRPr="003424B3" w:rsidRDefault="00E67617" w:rsidP="00E67617">
      <w:pPr>
        <w:pStyle w:val="EndNoteBibliography"/>
        <w:ind w:left="720" w:firstLine="420"/>
        <w:rPr>
          <w:sz w:val="21"/>
          <w:szCs w:val="21"/>
        </w:rPr>
      </w:pPr>
      <w:r w:rsidRPr="003424B3">
        <w:rPr>
          <w:sz w:val="21"/>
          <w:szCs w:val="21"/>
        </w:rPr>
        <w:t>10.</w:t>
      </w:r>
      <w:r w:rsidRPr="003424B3">
        <w:rPr>
          <w:sz w:val="21"/>
          <w:szCs w:val="21"/>
        </w:rPr>
        <w:tab/>
        <w:t xml:space="preserve">Kumar L, M EF. Mfuzz: a software package for soft clustering of microarray data. </w:t>
      </w:r>
      <w:r w:rsidRPr="003424B3">
        <w:rPr>
          <w:b/>
          <w:sz w:val="21"/>
          <w:szCs w:val="21"/>
        </w:rPr>
        <w:t>Bioinformation</w:t>
      </w:r>
      <w:r w:rsidRPr="003424B3">
        <w:rPr>
          <w:sz w:val="21"/>
          <w:szCs w:val="21"/>
        </w:rPr>
        <w:t xml:space="preserve"> </w:t>
      </w:r>
      <w:r w:rsidRPr="003424B3">
        <w:rPr>
          <w:b/>
          <w:sz w:val="21"/>
          <w:szCs w:val="21"/>
        </w:rPr>
        <w:t>2007</w:t>
      </w:r>
      <w:r w:rsidRPr="003424B3">
        <w:rPr>
          <w:sz w:val="21"/>
          <w:szCs w:val="21"/>
        </w:rPr>
        <w:t>, 2(1)</w:t>
      </w:r>
      <w:r w:rsidRPr="003424B3">
        <w:rPr>
          <w:b/>
          <w:sz w:val="21"/>
          <w:szCs w:val="21"/>
        </w:rPr>
        <w:t>:</w:t>
      </w:r>
      <w:r w:rsidRPr="003424B3">
        <w:rPr>
          <w:sz w:val="21"/>
          <w:szCs w:val="21"/>
        </w:rPr>
        <w:t xml:space="preserve"> 5-7.</w:t>
      </w:r>
    </w:p>
    <w:p w:rsidR="00E67617" w:rsidRPr="003424B3" w:rsidRDefault="00E67617" w:rsidP="00E67617">
      <w:pPr>
        <w:pStyle w:val="EndNoteBibliography"/>
        <w:ind w:left="720" w:firstLine="420"/>
        <w:rPr>
          <w:sz w:val="21"/>
          <w:szCs w:val="21"/>
        </w:rPr>
      </w:pPr>
      <w:r w:rsidRPr="003424B3">
        <w:rPr>
          <w:sz w:val="21"/>
          <w:szCs w:val="21"/>
        </w:rPr>
        <w:t>11.</w:t>
      </w:r>
      <w:r w:rsidRPr="003424B3">
        <w:rPr>
          <w:sz w:val="21"/>
          <w:szCs w:val="21"/>
        </w:rPr>
        <w:tab/>
        <w:t>Wu F, Fan J, He Y, Xiong A, Yu J, Li Y</w:t>
      </w:r>
      <w:r w:rsidRPr="003424B3">
        <w:rPr>
          <w:i/>
          <w:sz w:val="21"/>
          <w:szCs w:val="21"/>
        </w:rPr>
        <w:t>, et al.</w:t>
      </w:r>
      <w:r w:rsidRPr="003424B3">
        <w:rPr>
          <w:sz w:val="21"/>
          <w:szCs w:val="21"/>
        </w:rPr>
        <w:t xml:space="preserve"> Single-cell profiling of tumor heterogeneity and the microenvironment in advanced non-small cell lung cancer. </w:t>
      </w:r>
      <w:r w:rsidRPr="003424B3">
        <w:rPr>
          <w:b/>
          <w:sz w:val="21"/>
          <w:szCs w:val="21"/>
        </w:rPr>
        <w:t>Nat Commun</w:t>
      </w:r>
      <w:r w:rsidRPr="003424B3">
        <w:rPr>
          <w:sz w:val="21"/>
          <w:szCs w:val="21"/>
        </w:rPr>
        <w:t xml:space="preserve"> </w:t>
      </w:r>
      <w:r w:rsidRPr="003424B3">
        <w:rPr>
          <w:b/>
          <w:sz w:val="21"/>
          <w:szCs w:val="21"/>
        </w:rPr>
        <w:t>2021</w:t>
      </w:r>
      <w:r w:rsidRPr="003424B3">
        <w:rPr>
          <w:sz w:val="21"/>
          <w:szCs w:val="21"/>
        </w:rPr>
        <w:t>, 12(1)</w:t>
      </w:r>
      <w:r w:rsidRPr="003424B3">
        <w:rPr>
          <w:b/>
          <w:sz w:val="21"/>
          <w:szCs w:val="21"/>
        </w:rPr>
        <w:t>:</w:t>
      </w:r>
      <w:r w:rsidRPr="003424B3">
        <w:rPr>
          <w:sz w:val="21"/>
          <w:szCs w:val="21"/>
        </w:rPr>
        <w:t xml:space="preserve"> 2540.</w:t>
      </w:r>
    </w:p>
    <w:p w:rsidR="00E67617" w:rsidRPr="003424B3" w:rsidRDefault="00E67617" w:rsidP="00E67617">
      <w:pPr>
        <w:pStyle w:val="EndNoteBibliography"/>
        <w:ind w:left="720" w:firstLine="420"/>
        <w:rPr>
          <w:sz w:val="21"/>
          <w:szCs w:val="21"/>
        </w:rPr>
      </w:pPr>
      <w:r w:rsidRPr="003424B3">
        <w:rPr>
          <w:sz w:val="21"/>
          <w:szCs w:val="21"/>
        </w:rPr>
        <w:t>12.</w:t>
      </w:r>
      <w:r w:rsidRPr="003424B3">
        <w:rPr>
          <w:sz w:val="21"/>
          <w:szCs w:val="21"/>
        </w:rPr>
        <w:tab/>
        <w:t>Gribov A, Sill M, L</w:t>
      </w:r>
      <w:r w:rsidRPr="003424B3">
        <w:rPr>
          <w:rFonts w:hint="eastAsia"/>
          <w:sz w:val="21"/>
          <w:szCs w:val="21"/>
        </w:rPr>
        <w:t>ü</w:t>
      </w:r>
      <w:r w:rsidRPr="003424B3">
        <w:rPr>
          <w:sz w:val="21"/>
          <w:szCs w:val="21"/>
        </w:rPr>
        <w:t>ck S, R</w:t>
      </w:r>
      <w:r w:rsidRPr="003424B3">
        <w:rPr>
          <w:rFonts w:hint="eastAsia"/>
          <w:sz w:val="21"/>
          <w:szCs w:val="21"/>
        </w:rPr>
        <w:t>ü</w:t>
      </w:r>
      <w:r w:rsidRPr="003424B3">
        <w:rPr>
          <w:sz w:val="21"/>
          <w:szCs w:val="21"/>
        </w:rPr>
        <w:t>cker F, D</w:t>
      </w:r>
      <w:r w:rsidRPr="003424B3">
        <w:rPr>
          <w:rFonts w:hint="eastAsia"/>
          <w:sz w:val="21"/>
          <w:szCs w:val="21"/>
        </w:rPr>
        <w:t>ö</w:t>
      </w:r>
      <w:r w:rsidRPr="003424B3">
        <w:rPr>
          <w:sz w:val="21"/>
          <w:szCs w:val="21"/>
        </w:rPr>
        <w:t>hner K, Bullinger L</w:t>
      </w:r>
      <w:r w:rsidRPr="003424B3">
        <w:rPr>
          <w:i/>
          <w:sz w:val="21"/>
          <w:szCs w:val="21"/>
        </w:rPr>
        <w:t>, et al.</w:t>
      </w:r>
      <w:r w:rsidRPr="003424B3">
        <w:rPr>
          <w:sz w:val="21"/>
          <w:szCs w:val="21"/>
        </w:rPr>
        <w:t xml:space="preserve"> SEURAT: visual analytics for the integrated analysis of microarray data. </w:t>
      </w:r>
      <w:r w:rsidRPr="003424B3">
        <w:rPr>
          <w:b/>
          <w:sz w:val="21"/>
          <w:szCs w:val="21"/>
        </w:rPr>
        <w:t>BMC Med Genomics</w:t>
      </w:r>
      <w:r w:rsidRPr="003424B3">
        <w:rPr>
          <w:sz w:val="21"/>
          <w:szCs w:val="21"/>
        </w:rPr>
        <w:t xml:space="preserve"> </w:t>
      </w:r>
      <w:r w:rsidRPr="003424B3">
        <w:rPr>
          <w:b/>
          <w:sz w:val="21"/>
          <w:szCs w:val="21"/>
        </w:rPr>
        <w:t>2010</w:t>
      </w:r>
      <w:r w:rsidRPr="003424B3">
        <w:rPr>
          <w:sz w:val="21"/>
          <w:szCs w:val="21"/>
        </w:rPr>
        <w:t>, 3</w:t>
      </w:r>
      <w:r w:rsidRPr="003424B3">
        <w:rPr>
          <w:b/>
          <w:sz w:val="21"/>
          <w:szCs w:val="21"/>
        </w:rPr>
        <w:t>:</w:t>
      </w:r>
      <w:r w:rsidRPr="003424B3">
        <w:rPr>
          <w:sz w:val="21"/>
          <w:szCs w:val="21"/>
        </w:rPr>
        <w:t xml:space="preserve"> 21.</w:t>
      </w:r>
    </w:p>
    <w:p w:rsidR="00E67617" w:rsidRPr="003424B3" w:rsidRDefault="00E67617" w:rsidP="00E67617">
      <w:pPr>
        <w:pStyle w:val="EndNoteBibliography"/>
        <w:ind w:left="720" w:firstLine="420"/>
        <w:rPr>
          <w:sz w:val="21"/>
          <w:szCs w:val="21"/>
        </w:rPr>
      </w:pPr>
      <w:r w:rsidRPr="003424B3">
        <w:rPr>
          <w:sz w:val="21"/>
          <w:szCs w:val="21"/>
        </w:rPr>
        <w:t>13.</w:t>
      </w:r>
      <w:r w:rsidRPr="003424B3">
        <w:rPr>
          <w:sz w:val="21"/>
          <w:szCs w:val="21"/>
        </w:rPr>
        <w:tab/>
        <w:t>Becht E, McInnes L, Healy J, Dutertre CA, Kwok IWH, Ng LG</w:t>
      </w:r>
      <w:r w:rsidRPr="003424B3">
        <w:rPr>
          <w:i/>
          <w:sz w:val="21"/>
          <w:szCs w:val="21"/>
        </w:rPr>
        <w:t>, et al.</w:t>
      </w:r>
      <w:r w:rsidRPr="003424B3">
        <w:rPr>
          <w:sz w:val="21"/>
          <w:szCs w:val="21"/>
        </w:rPr>
        <w:t xml:space="preserve"> Dimensionality reduction for visualizing single-cell data using UMAP. </w:t>
      </w:r>
      <w:r w:rsidRPr="003424B3">
        <w:rPr>
          <w:b/>
          <w:sz w:val="21"/>
          <w:szCs w:val="21"/>
        </w:rPr>
        <w:t>Nat Biotechnol</w:t>
      </w:r>
      <w:r w:rsidRPr="003424B3">
        <w:rPr>
          <w:sz w:val="21"/>
          <w:szCs w:val="21"/>
        </w:rPr>
        <w:t xml:space="preserve"> </w:t>
      </w:r>
      <w:r w:rsidRPr="003424B3">
        <w:rPr>
          <w:b/>
          <w:sz w:val="21"/>
          <w:szCs w:val="21"/>
        </w:rPr>
        <w:t>2018</w:t>
      </w:r>
      <w:r w:rsidRPr="003424B3">
        <w:rPr>
          <w:sz w:val="21"/>
          <w:szCs w:val="21"/>
        </w:rPr>
        <w:t>.</w:t>
      </w:r>
    </w:p>
    <w:p w:rsidR="00E67617" w:rsidRPr="003424B3" w:rsidRDefault="00E67617" w:rsidP="00E67617">
      <w:pPr>
        <w:pStyle w:val="EndNoteBibliography"/>
        <w:ind w:left="720" w:firstLine="420"/>
        <w:rPr>
          <w:sz w:val="21"/>
          <w:szCs w:val="21"/>
        </w:rPr>
      </w:pPr>
      <w:r w:rsidRPr="003424B3">
        <w:rPr>
          <w:sz w:val="21"/>
          <w:szCs w:val="21"/>
        </w:rPr>
        <w:t>14.</w:t>
      </w:r>
      <w:r w:rsidRPr="003424B3">
        <w:rPr>
          <w:sz w:val="21"/>
          <w:szCs w:val="21"/>
        </w:rPr>
        <w:tab/>
        <w:t>Jin S, Guerrero-Juarez CF, Zhang L, Chang I, Ramos R, Kuan CH</w:t>
      </w:r>
      <w:r w:rsidRPr="003424B3">
        <w:rPr>
          <w:i/>
          <w:sz w:val="21"/>
          <w:szCs w:val="21"/>
        </w:rPr>
        <w:t>, et al.</w:t>
      </w:r>
      <w:r w:rsidRPr="003424B3">
        <w:rPr>
          <w:sz w:val="21"/>
          <w:szCs w:val="21"/>
        </w:rPr>
        <w:t xml:space="preserve"> Inference and analysis of cell-cell communication using CellChat. </w:t>
      </w:r>
      <w:r w:rsidRPr="003424B3">
        <w:rPr>
          <w:b/>
          <w:sz w:val="21"/>
          <w:szCs w:val="21"/>
        </w:rPr>
        <w:t>Nat Commun</w:t>
      </w:r>
      <w:r w:rsidRPr="003424B3">
        <w:rPr>
          <w:sz w:val="21"/>
          <w:szCs w:val="21"/>
        </w:rPr>
        <w:t xml:space="preserve"> </w:t>
      </w:r>
      <w:r w:rsidRPr="003424B3">
        <w:rPr>
          <w:b/>
          <w:sz w:val="21"/>
          <w:szCs w:val="21"/>
        </w:rPr>
        <w:t>2021</w:t>
      </w:r>
      <w:r w:rsidRPr="003424B3">
        <w:rPr>
          <w:sz w:val="21"/>
          <w:szCs w:val="21"/>
        </w:rPr>
        <w:t>, 12(1)</w:t>
      </w:r>
      <w:r w:rsidRPr="003424B3">
        <w:rPr>
          <w:b/>
          <w:sz w:val="21"/>
          <w:szCs w:val="21"/>
        </w:rPr>
        <w:t>:</w:t>
      </w:r>
      <w:r w:rsidRPr="003424B3">
        <w:rPr>
          <w:sz w:val="21"/>
          <w:szCs w:val="21"/>
        </w:rPr>
        <w:t xml:space="preserve"> 1088.</w:t>
      </w:r>
    </w:p>
    <w:p w:rsidR="00E67617" w:rsidRPr="003424B3" w:rsidRDefault="00E67617" w:rsidP="00E67617">
      <w:pPr>
        <w:pStyle w:val="EndNoteBibliography"/>
        <w:ind w:left="720" w:firstLine="420"/>
        <w:rPr>
          <w:sz w:val="21"/>
          <w:szCs w:val="21"/>
        </w:rPr>
      </w:pPr>
      <w:r w:rsidRPr="003424B3">
        <w:rPr>
          <w:sz w:val="21"/>
          <w:szCs w:val="21"/>
        </w:rPr>
        <w:t>15.</w:t>
      </w:r>
      <w:r w:rsidRPr="003424B3">
        <w:rPr>
          <w:sz w:val="21"/>
          <w:szCs w:val="21"/>
        </w:rPr>
        <w:tab/>
        <w:t xml:space="preserve">Liao C, Wang X. TCGAplot: an R package for integrative pan-cancer analysis and visualization of TCGA multi-omics data. </w:t>
      </w:r>
      <w:r w:rsidRPr="003424B3">
        <w:rPr>
          <w:b/>
          <w:sz w:val="21"/>
          <w:szCs w:val="21"/>
        </w:rPr>
        <w:t>BMC Bioinformatics</w:t>
      </w:r>
      <w:r w:rsidRPr="003424B3">
        <w:rPr>
          <w:sz w:val="21"/>
          <w:szCs w:val="21"/>
        </w:rPr>
        <w:t xml:space="preserve"> </w:t>
      </w:r>
      <w:r w:rsidRPr="003424B3">
        <w:rPr>
          <w:b/>
          <w:sz w:val="21"/>
          <w:szCs w:val="21"/>
        </w:rPr>
        <w:t>2023</w:t>
      </w:r>
      <w:r w:rsidRPr="003424B3">
        <w:rPr>
          <w:sz w:val="21"/>
          <w:szCs w:val="21"/>
        </w:rPr>
        <w:t>, 24(1)</w:t>
      </w:r>
      <w:r w:rsidRPr="003424B3">
        <w:rPr>
          <w:b/>
          <w:sz w:val="21"/>
          <w:szCs w:val="21"/>
        </w:rPr>
        <w:t>:</w:t>
      </w:r>
      <w:r w:rsidRPr="003424B3">
        <w:rPr>
          <w:sz w:val="21"/>
          <w:szCs w:val="21"/>
        </w:rPr>
        <w:t xml:space="preserve"> 483.</w:t>
      </w:r>
    </w:p>
    <w:p w:rsidR="009120AB" w:rsidRPr="003424B3" w:rsidRDefault="009120AB" w:rsidP="005552C6">
      <w:pPr>
        <w:ind w:firstLine="420"/>
        <w:rPr>
          <w:szCs w:val="21"/>
        </w:rPr>
      </w:pPr>
    </w:p>
    <w:sectPr w:rsidR="009120AB" w:rsidRPr="003424B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905" w:rsidRDefault="00AA7905" w:rsidP="001060F4">
      <w:pPr>
        <w:ind w:firstLine="420"/>
      </w:pPr>
      <w:r>
        <w:separator/>
      </w:r>
    </w:p>
  </w:endnote>
  <w:endnote w:type="continuationSeparator" w:id="0">
    <w:p w:rsidR="00AA7905" w:rsidRDefault="00AA7905" w:rsidP="001060F4">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 new roman">
    <w:altName w:val="Times New Roman"/>
    <w:charset w:val="00"/>
    <w:family w:val="roman"/>
    <w:pitch w:val="default"/>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STIXGeneral-Regular">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152" w:rsidRDefault="00017152">
    <w:pPr>
      <w:pStyle w:val="a5"/>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152" w:rsidRDefault="00017152">
    <w:pPr>
      <w:pStyle w:val="a5"/>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152" w:rsidRDefault="00017152">
    <w:pPr>
      <w:pStyle w:val="a5"/>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905" w:rsidRDefault="00AA7905" w:rsidP="001060F4">
      <w:pPr>
        <w:ind w:firstLine="420"/>
      </w:pPr>
      <w:r>
        <w:separator/>
      </w:r>
    </w:p>
  </w:footnote>
  <w:footnote w:type="continuationSeparator" w:id="0">
    <w:p w:rsidR="00AA7905" w:rsidRDefault="00AA7905" w:rsidP="001060F4">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152" w:rsidRDefault="00017152">
    <w:pPr>
      <w:pStyle w:val="a3"/>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152" w:rsidRDefault="00017152">
    <w:pPr>
      <w:pStyle w:val="a3"/>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152" w:rsidRDefault="00017152">
    <w:pPr>
      <w:pStyle w:val="a3"/>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81E60"/>
    <w:multiLevelType w:val="multilevel"/>
    <w:tmpl w:val="3C181E60"/>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2022‘NSFC(Endnote-style)&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atr5f28wa2wfe0ds9p2f5efxprzfdt9zs5&quot;&gt;ZNF750_LUSC&lt;record-ids&gt;&lt;item&gt;6&lt;/item&gt;&lt;/record-ids&gt;&lt;/item&gt;&lt;/Libraries&gt;"/>
  </w:docVars>
  <w:rsids>
    <w:rsidRoot w:val="00CD264C"/>
    <w:rsid w:val="00003100"/>
    <w:rsid w:val="00007ABD"/>
    <w:rsid w:val="00007C5D"/>
    <w:rsid w:val="00017152"/>
    <w:rsid w:val="0002394E"/>
    <w:rsid w:val="00033119"/>
    <w:rsid w:val="000410C8"/>
    <w:rsid w:val="00045D49"/>
    <w:rsid w:val="00064DD0"/>
    <w:rsid w:val="000712F8"/>
    <w:rsid w:val="00081D50"/>
    <w:rsid w:val="00083222"/>
    <w:rsid w:val="00084CC6"/>
    <w:rsid w:val="00085420"/>
    <w:rsid w:val="00085F95"/>
    <w:rsid w:val="00091833"/>
    <w:rsid w:val="000A0F4C"/>
    <w:rsid w:val="000A5E91"/>
    <w:rsid w:val="000B0DF0"/>
    <w:rsid w:val="000B7754"/>
    <w:rsid w:val="000C4D41"/>
    <w:rsid w:val="000C6D81"/>
    <w:rsid w:val="000C751C"/>
    <w:rsid w:val="000D2AAC"/>
    <w:rsid w:val="000D5023"/>
    <w:rsid w:val="000D6B35"/>
    <w:rsid w:val="000F1335"/>
    <w:rsid w:val="00101990"/>
    <w:rsid w:val="001046F4"/>
    <w:rsid w:val="00105B6C"/>
    <w:rsid w:val="001060F4"/>
    <w:rsid w:val="00111A6F"/>
    <w:rsid w:val="00112692"/>
    <w:rsid w:val="0011382B"/>
    <w:rsid w:val="001148DE"/>
    <w:rsid w:val="001173EF"/>
    <w:rsid w:val="001406B9"/>
    <w:rsid w:val="001457D4"/>
    <w:rsid w:val="001463C1"/>
    <w:rsid w:val="00147C62"/>
    <w:rsid w:val="001522AA"/>
    <w:rsid w:val="00154E9C"/>
    <w:rsid w:val="001769E4"/>
    <w:rsid w:val="00182278"/>
    <w:rsid w:val="00187067"/>
    <w:rsid w:val="001928BB"/>
    <w:rsid w:val="00195954"/>
    <w:rsid w:val="0019623C"/>
    <w:rsid w:val="001A55ED"/>
    <w:rsid w:val="001C1E19"/>
    <w:rsid w:val="001C318D"/>
    <w:rsid w:val="001D2C24"/>
    <w:rsid w:val="001D515B"/>
    <w:rsid w:val="001F543E"/>
    <w:rsid w:val="001F586B"/>
    <w:rsid w:val="00207729"/>
    <w:rsid w:val="00214A12"/>
    <w:rsid w:val="0022135C"/>
    <w:rsid w:val="00223A30"/>
    <w:rsid w:val="002311E8"/>
    <w:rsid w:val="00231E0A"/>
    <w:rsid w:val="002419C2"/>
    <w:rsid w:val="00243B80"/>
    <w:rsid w:val="00250AED"/>
    <w:rsid w:val="00251F06"/>
    <w:rsid w:val="002600AF"/>
    <w:rsid w:val="00263FC7"/>
    <w:rsid w:val="002761A5"/>
    <w:rsid w:val="00276EE1"/>
    <w:rsid w:val="00282208"/>
    <w:rsid w:val="00287D91"/>
    <w:rsid w:val="00292B6C"/>
    <w:rsid w:val="00292D3A"/>
    <w:rsid w:val="0029579D"/>
    <w:rsid w:val="002A768D"/>
    <w:rsid w:val="002B3B27"/>
    <w:rsid w:val="002C0F41"/>
    <w:rsid w:val="002C6858"/>
    <w:rsid w:val="002E2949"/>
    <w:rsid w:val="002E5190"/>
    <w:rsid w:val="002F4A70"/>
    <w:rsid w:val="003032F4"/>
    <w:rsid w:val="003068E8"/>
    <w:rsid w:val="003153F4"/>
    <w:rsid w:val="00321137"/>
    <w:rsid w:val="00322146"/>
    <w:rsid w:val="003225BF"/>
    <w:rsid w:val="00323EA2"/>
    <w:rsid w:val="00332AD3"/>
    <w:rsid w:val="0033343F"/>
    <w:rsid w:val="00340F21"/>
    <w:rsid w:val="003424B3"/>
    <w:rsid w:val="00353AF0"/>
    <w:rsid w:val="003541E5"/>
    <w:rsid w:val="00357068"/>
    <w:rsid w:val="003641AB"/>
    <w:rsid w:val="00374C60"/>
    <w:rsid w:val="00375124"/>
    <w:rsid w:val="00375F7C"/>
    <w:rsid w:val="003A5E5F"/>
    <w:rsid w:val="003B0AD0"/>
    <w:rsid w:val="003B1FAC"/>
    <w:rsid w:val="003B433F"/>
    <w:rsid w:val="003B4BCF"/>
    <w:rsid w:val="003B67A1"/>
    <w:rsid w:val="003C2858"/>
    <w:rsid w:val="003C43BE"/>
    <w:rsid w:val="003C7D7E"/>
    <w:rsid w:val="003D3EAC"/>
    <w:rsid w:val="003D7007"/>
    <w:rsid w:val="003D74FF"/>
    <w:rsid w:val="003D7587"/>
    <w:rsid w:val="003E0AF2"/>
    <w:rsid w:val="003E4DDB"/>
    <w:rsid w:val="003F3071"/>
    <w:rsid w:val="003F49D1"/>
    <w:rsid w:val="00405A62"/>
    <w:rsid w:val="004064DC"/>
    <w:rsid w:val="004103EB"/>
    <w:rsid w:val="00410FE5"/>
    <w:rsid w:val="00415201"/>
    <w:rsid w:val="004226AE"/>
    <w:rsid w:val="00423DD3"/>
    <w:rsid w:val="004420AE"/>
    <w:rsid w:val="0044659F"/>
    <w:rsid w:val="0045181F"/>
    <w:rsid w:val="0045300E"/>
    <w:rsid w:val="00457649"/>
    <w:rsid w:val="00461747"/>
    <w:rsid w:val="00470DE2"/>
    <w:rsid w:val="00470E6A"/>
    <w:rsid w:val="00471164"/>
    <w:rsid w:val="00481F59"/>
    <w:rsid w:val="00487D84"/>
    <w:rsid w:val="004923BD"/>
    <w:rsid w:val="004A357A"/>
    <w:rsid w:val="004A3826"/>
    <w:rsid w:val="004A556C"/>
    <w:rsid w:val="004B1824"/>
    <w:rsid w:val="004D6ABE"/>
    <w:rsid w:val="004F4F23"/>
    <w:rsid w:val="004F60E1"/>
    <w:rsid w:val="005005FF"/>
    <w:rsid w:val="005012E1"/>
    <w:rsid w:val="00512266"/>
    <w:rsid w:val="00527596"/>
    <w:rsid w:val="00531FA2"/>
    <w:rsid w:val="00541127"/>
    <w:rsid w:val="0055127C"/>
    <w:rsid w:val="00551F19"/>
    <w:rsid w:val="005552C6"/>
    <w:rsid w:val="00566CA7"/>
    <w:rsid w:val="00567EA8"/>
    <w:rsid w:val="00575747"/>
    <w:rsid w:val="00583ACF"/>
    <w:rsid w:val="00585689"/>
    <w:rsid w:val="0059370B"/>
    <w:rsid w:val="005946DE"/>
    <w:rsid w:val="00596A38"/>
    <w:rsid w:val="005A20E9"/>
    <w:rsid w:val="005A44AC"/>
    <w:rsid w:val="005B0A5E"/>
    <w:rsid w:val="005B264A"/>
    <w:rsid w:val="005C44F7"/>
    <w:rsid w:val="005C5D46"/>
    <w:rsid w:val="005D0C44"/>
    <w:rsid w:val="005D3A34"/>
    <w:rsid w:val="005E1AB5"/>
    <w:rsid w:val="005E231D"/>
    <w:rsid w:val="005F042B"/>
    <w:rsid w:val="005F27BB"/>
    <w:rsid w:val="005F7D5E"/>
    <w:rsid w:val="00600867"/>
    <w:rsid w:val="00601D9D"/>
    <w:rsid w:val="00610BDF"/>
    <w:rsid w:val="00615378"/>
    <w:rsid w:val="006258AE"/>
    <w:rsid w:val="006262BC"/>
    <w:rsid w:val="006262BF"/>
    <w:rsid w:val="00631556"/>
    <w:rsid w:val="00632636"/>
    <w:rsid w:val="00637559"/>
    <w:rsid w:val="006379FE"/>
    <w:rsid w:val="00637C2A"/>
    <w:rsid w:val="006506AF"/>
    <w:rsid w:val="00660531"/>
    <w:rsid w:val="00670512"/>
    <w:rsid w:val="006831B7"/>
    <w:rsid w:val="0068640E"/>
    <w:rsid w:val="00687326"/>
    <w:rsid w:val="006A1B3C"/>
    <w:rsid w:val="006A618D"/>
    <w:rsid w:val="006B1E40"/>
    <w:rsid w:val="006B2D91"/>
    <w:rsid w:val="006C0DDF"/>
    <w:rsid w:val="006C2214"/>
    <w:rsid w:val="006C3276"/>
    <w:rsid w:val="006D48F4"/>
    <w:rsid w:val="006D519B"/>
    <w:rsid w:val="006D5EA9"/>
    <w:rsid w:val="006E018B"/>
    <w:rsid w:val="006E07B0"/>
    <w:rsid w:val="006E67A0"/>
    <w:rsid w:val="006F1E25"/>
    <w:rsid w:val="007017FA"/>
    <w:rsid w:val="00714ADB"/>
    <w:rsid w:val="00742845"/>
    <w:rsid w:val="00754A4D"/>
    <w:rsid w:val="0076322F"/>
    <w:rsid w:val="00763554"/>
    <w:rsid w:val="00767706"/>
    <w:rsid w:val="007801AC"/>
    <w:rsid w:val="00781771"/>
    <w:rsid w:val="007828C7"/>
    <w:rsid w:val="00793D1A"/>
    <w:rsid w:val="007A033C"/>
    <w:rsid w:val="007A4C41"/>
    <w:rsid w:val="007A5F46"/>
    <w:rsid w:val="007B32FB"/>
    <w:rsid w:val="007B5FE6"/>
    <w:rsid w:val="007C26E0"/>
    <w:rsid w:val="007C336C"/>
    <w:rsid w:val="007C42CF"/>
    <w:rsid w:val="007C4A91"/>
    <w:rsid w:val="007C7374"/>
    <w:rsid w:val="007E60EB"/>
    <w:rsid w:val="007E7825"/>
    <w:rsid w:val="007F6ABC"/>
    <w:rsid w:val="007F6B27"/>
    <w:rsid w:val="00802413"/>
    <w:rsid w:val="008051CA"/>
    <w:rsid w:val="00823148"/>
    <w:rsid w:val="00840171"/>
    <w:rsid w:val="008416DC"/>
    <w:rsid w:val="00842C3E"/>
    <w:rsid w:val="008436B3"/>
    <w:rsid w:val="00847D67"/>
    <w:rsid w:val="00867C26"/>
    <w:rsid w:val="00867F79"/>
    <w:rsid w:val="0087431B"/>
    <w:rsid w:val="0087586E"/>
    <w:rsid w:val="0087772E"/>
    <w:rsid w:val="00877862"/>
    <w:rsid w:val="00886E57"/>
    <w:rsid w:val="00895BDB"/>
    <w:rsid w:val="008A375C"/>
    <w:rsid w:val="008A4E1E"/>
    <w:rsid w:val="008A4FF5"/>
    <w:rsid w:val="008B1239"/>
    <w:rsid w:val="008B3EA8"/>
    <w:rsid w:val="008C0836"/>
    <w:rsid w:val="008C3E1F"/>
    <w:rsid w:val="008D0C4E"/>
    <w:rsid w:val="008D19D1"/>
    <w:rsid w:val="008E37B4"/>
    <w:rsid w:val="008E51A5"/>
    <w:rsid w:val="008F4091"/>
    <w:rsid w:val="008F5287"/>
    <w:rsid w:val="00901F38"/>
    <w:rsid w:val="00902037"/>
    <w:rsid w:val="00910C5C"/>
    <w:rsid w:val="00911271"/>
    <w:rsid w:val="009120AB"/>
    <w:rsid w:val="00913E11"/>
    <w:rsid w:val="00917EEE"/>
    <w:rsid w:val="009234E6"/>
    <w:rsid w:val="00931F95"/>
    <w:rsid w:val="009336DB"/>
    <w:rsid w:val="00935278"/>
    <w:rsid w:val="009363C8"/>
    <w:rsid w:val="00946E25"/>
    <w:rsid w:val="009479B1"/>
    <w:rsid w:val="009507EF"/>
    <w:rsid w:val="00970A8A"/>
    <w:rsid w:val="00976160"/>
    <w:rsid w:val="009768CE"/>
    <w:rsid w:val="00984886"/>
    <w:rsid w:val="0098511F"/>
    <w:rsid w:val="009944D0"/>
    <w:rsid w:val="00994FAF"/>
    <w:rsid w:val="00996B4C"/>
    <w:rsid w:val="00997560"/>
    <w:rsid w:val="009A64EA"/>
    <w:rsid w:val="009A6D77"/>
    <w:rsid w:val="009A6FD6"/>
    <w:rsid w:val="009C2AE9"/>
    <w:rsid w:val="009C355F"/>
    <w:rsid w:val="009D05E4"/>
    <w:rsid w:val="009D072F"/>
    <w:rsid w:val="009D452B"/>
    <w:rsid w:val="009D612C"/>
    <w:rsid w:val="009D6575"/>
    <w:rsid w:val="009E12F4"/>
    <w:rsid w:val="009E1631"/>
    <w:rsid w:val="009E4075"/>
    <w:rsid w:val="009E4A19"/>
    <w:rsid w:val="009E5D0E"/>
    <w:rsid w:val="009F78B9"/>
    <w:rsid w:val="00A016C1"/>
    <w:rsid w:val="00A01780"/>
    <w:rsid w:val="00A018F6"/>
    <w:rsid w:val="00A03A9A"/>
    <w:rsid w:val="00A065E8"/>
    <w:rsid w:val="00A12994"/>
    <w:rsid w:val="00A13E22"/>
    <w:rsid w:val="00A15794"/>
    <w:rsid w:val="00A321CE"/>
    <w:rsid w:val="00A3286C"/>
    <w:rsid w:val="00A464AD"/>
    <w:rsid w:val="00A51C2A"/>
    <w:rsid w:val="00A67697"/>
    <w:rsid w:val="00A707A2"/>
    <w:rsid w:val="00A8575A"/>
    <w:rsid w:val="00A87230"/>
    <w:rsid w:val="00A930D7"/>
    <w:rsid w:val="00A93BCA"/>
    <w:rsid w:val="00A93C89"/>
    <w:rsid w:val="00A9624B"/>
    <w:rsid w:val="00AA1D6D"/>
    <w:rsid w:val="00AA3C04"/>
    <w:rsid w:val="00AA7905"/>
    <w:rsid w:val="00AC285D"/>
    <w:rsid w:val="00AC5AAA"/>
    <w:rsid w:val="00AC5FD7"/>
    <w:rsid w:val="00AD3DBC"/>
    <w:rsid w:val="00AD7582"/>
    <w:rsid w:val="00AE568D"/>
    <w:rsid w:val="00AE6080"/>
    <w:rsid w:val="00AE6F63"/>
    <w:rsid w:val="00AE766B"/>
    <w:rsid w:val="00AF6107"/>
    <w:rsid w:val="00B07138"/>
    <w:rsid w:val="00B210CA"/>
    <w:rsid w:val="00B21522"/>
    <w:rsid w:val="00B218C3"/>
    <w:rsid w:val="00B32CB4"/>
    <w:rsid w:val="00B358DE"/>
    <w:rsid w:val="00B4460E"/>
    <w:rsid w:val="00B5104D"/>
    <w:rsid w:val="00B6490B"/>
    <w:rsid w:val="00B6770F"/>
    <w:rsid w:val="00B701F5"/>
    <w:rsid w:val="00B767E1"/>
    <w:rsid w:val="00B80655"/>
    <w:rsid w:val="00B82D96"/>
    <w:rsid w:val="00B93794"/>
    <w:rsid w:val="00BA15F7"/>
    <w:rsid w:val="00BC2D2C"/>
    <w:rsid w:val="00BC7D09"/>
    <w:rsid w:val="00C01D8C"/>
    <w:rsid w:val="00C02930"/>
    <w:rsid w:val="00C06412"/>
    <w:rsid w:val="00C13F64"/>
    <w:rsid w:val="00C1411D"/>
    <w:rsid w:val="00C15FAF"/>
    <w:rsid w:val="00C16B8B"/>
    <w:rsid w:val="00C210DC"/>
    <w:rsid w:val="00C23499"/>
    <w:rsid w:val="00C308F0"/>
    <w:rsid w:val="00C36876"/>
    <w:rsid w:val="00C51006"/>
    <w:rsid w:val="00C518DF"/>
    <w:rsid w:val="00C56D47"/>
    <w:rsid w:val="00C5733E"/>
    <w:rsid w:val="00C619C8"/>
    <w:rsid w:val="00C65906"/>
    <w:rsid w:val="00C72144"/>
    <w:rsid w:val="00C753E2"/>
    <w:rsid w:val="00C77BD4"/>
    <w:rsid w:val="00C826CD"/>
    <w:rsid w:val="00C82E66"/>
    <w:rsid w:val="00C86136"/>
    <w:rsid w:val="00C972B1"/>
    <w:rsid w:val="00CA0A26"/>
    <w:rsid w:val="00CA520D"/>
    <w:rsid w:val="00CB329C"/>
    <w:rsid w:val="00CB6116"/>
    <w:rsid w:val="00CC4D3F"/>
    <w:rsid w:val="00CC6996"/>
    <w:rsid w:val="00CD1AF3"/>
    <w:rsid w:val="00CD264C"/>
    <w:rsid w:val="00CD33E3"/>
    <w:rsid w:val="00CD68EA"/>
    <w:rsid w:val="00CD7CB4"/>
    <w:rsid w:val="00CE66B1"/>
    <w:rsid w:val="00CE7A41"/>
    <w:rsid w:val="00CF1486"/>
    <w:rsid w:val="00CF6784"/>
    <w:rsid w:val="00D00642"/>
    <w:rsid w:val="00D13C5E"/>
    <w:rsid w:val="00D153B3"/>
    <w:rsid w:val="00D239AC"/>
    <w:rsid w:val="00D30D18"/>
    <w:rsid w:val="00D32635"/>
    <w:rsid w:val="00D332CD"/>
    <w:rsid w:val="00D34058"/>
    <w:rsid w:val="00D43F58"/>
    <w:rsid w:val="00D44F9C"/>
    <w:rsid w:val="00D4667D"/>
    <w:rsid w:val="00D47A4E"/>
    <w:rsid w:val="00D56798"/>
    <w:rsid w:val="00D638ED"/>
    <w:rsid w:val="00D70665"/>
    <w:rsid w:val="00D748C3"/>
    <w:rsid w:val="00D8337B"/>
    <w:rsid w:val="00D86A2F"/>
    <w:rsid w:val="00D933A2"/>
    <w:rsid w:val="00D976F0"/>
    <w:rsid w:val="00DA09A3"/>
    <w:rsid w:val="00DA57F2"/>
    <w:rsid w:val="00DA6AF1"/>
    <w:rsid w:val="00DA771F"/>
    <w:rsid w:val="00DB09D8"/>
    <w:rsid w:val="00DB2628"/>
    <w:rsid w:val="00DB6C33"/>
    <w:rsid w:val="00DC3551"/>
    <w:rsid w:val="00DD4B1E"/>
    <w:rsid w:val="00DD60E8"/>
    <w:rsid w:val="00DD75BB"/>
    <w:rsid w:val="00DE0FDE"/>
    <w:rsid w:val="00DE3DA3"/>
    <w:rsid w:val="00DF2E11"/>
    <w:rsid w:val="00DF6D5D"/>
    <w:rsid w:val="00DF7331"/>
    <w:rsid w:val="00E067F9"/>
    <w:rsid w:val="00E14A67"/>
    <w:rsid w:val="00E20C1B"/>
    <w:rsid w:val="00E21C99"/>
    <w:rsid w:val="00E25CCA"/>
    <w:rsid w:val="00E31870"/>
    <w:rsid w:val="00E36CC4"/>
    <w:rsid w:val="00E4631E"/>
    <w:rsid w:val="00E51BC5"/>
    <w:rsid w:val="00E52BEF"/>
    <w:rsid w:val="00E5385B"/>
    <w:rsid w:val="00E570F7"/>
    <w:rsid w:val="00E656D1"/>
    <w:rsid w:val="00E67617"/>
    <w:rsid w:val="00E81BAE"/>
    <w:rsid w:val="00E875A3"/>
    <w:rsid w:val="00E93278"/>
    <w:rsid w:val="00EB048A"/>
    <w:rsid w:val="00EB5EE4"/>
    <w:rsid w:val="00EC1A57"/>
    <w:rsid w:val="00EC2DA3"/>
    <w:rsid w:val="00EC4D91"/>
    <w:rsid w:val="00ED2F01"/>
    <w:rsid w:val="00ED3259"/>
    <w:rsid w:val="00EE0F68"/>
    <w:rsid w:val="00EE1769"/>
    <w:rsid w:val="00EE3A5E"/>
    <w:rsid w:val="00EE63A3"/>
    <w:rsid w:val="00EF333F"/>
    <w:rsid w:val="00F00A72"/>
    <w:rsid w:val="00F0197C"/>
    <w:rsid w:val="00F03F9C"/>
    <w:rsid w:val="00F1202E"/>
    <w:rsid w:val="00F14970"/>
    <w:rsid w:val="00F164BD"/>
    <w:rsid w:val="00F213FE"/>
    <w:rsid w:val="00F33436"/>
    <w:rsid w:val="00F3518E"/>
    <w:rsid w:val="00F366C8"/>
    <w:rsid w:val="00F442A1"/>
    <w:rsid w:val="00F47770"/>
    <w:rsid w:val="00F5166E"/>
    <w:rsid w:val="00F60F52"/>
    <w:rsid w:val="00F73B3A"/>
    <w:rsid w:val="00F81768"/>
    <w:rsid w:val="00F86249"/>
    <w:rsid w:val="00F87750"/>
    <w:rsid w:val="00F93441"/>
    <w:rsid w:val="00F97723"/>
    <w:rsid w:val="00FA14E6"/>
    <w:rsid w:val="00FA2F29"/>
    <w:rsid w:val="00FD274D"/>
    <w:rsid w:val="00FD44BE"/>
    <w:rsid w:val="00FD7778"/>
    <w:rsid w:val="00FF39A8"/>
    <w:rsid w:val="00FF3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EFE0A"/>
  <w15:chartTrackingRefBased/>
  <w15:docId w15:val="{9783D189-24A1-4C50-ADAD-4CB8269C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72E"/>
    <w:pPr>
      <w:widowControl w:val="0"/>
      <w:ind w:firstLineChars="200" w:firstLine="200"/>
      <w:jc w:val="both"/>
    </w:pPr>
    <w:rPr>
      <w:rFonts w:ascii="Times New Roman" w:eastAsia="Times New Roman" w:hAnsi="Times New Roman"/>
    </w:rPr>
  </w:style>
  <w:style w:type="paragraph" w:styleId="1">
    <w:name w:val="heading 1"/>
    <w:basedOn w:val="a"/>
    <w:next w:val="a"/>
    <w:link w:val="10"/>
    <w:uiPriority w:val="9"/>
    <w:qFormat/>
    <w:rsid w:val="006B1E40"/>
    <w:pPr>
      <w:keepNext/>
      <w:keepLines/>
      <w:outlineLvl w:val="0"/>
    </w:pPr>
    <w:rPr>
      <w:rFonts w:ascii="time new roman" w:hAnsi="time new roman" w:cs="Times New Roman"/>
      <w:b/>
      <w:bCs/>
      <w:kern w:val="44"/>
      <w:szCs w:val="44"/>
    </w:rPr>
  </w:style>
  <w:style w:type="paragraph" w:styleId="2">
    <w:name w:val="heading 2"/>
    <w:basedOn w:val="a"/>
    <w:next w:val="a"/>
    <w:link w:val="20"/>
    <w:uiPriority w:val="9"/>
    <w:semiHidden/>
    <w:unhideWhenUsed/>
    <w:qFormat/>
    <w:rsid w:val="006A1B3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263FC7"/>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1E40"/>
    <w:rPr>
      <w:rFonts w:ascii="time new roman" w:eastAsia="Times New Roman" w:hAnsi="time new roman" w:cs="Times New Roman"/>
      <w:b/>
      <w:bCs/>
      <w:kern w:val="44"/>
      <w:szCs w:val="44"/>
    </w:rPr>
  </w:style>
  <w:style w:type="paragraph" w:styleId="a3">
    <w:name w:val="header"/>
    <w:basedOn w:val="a"/>
    <w:link w:val="a4"/>
    <w:uiPriority w:val="99"/>
    <w:unhideWhenUsed/>
    <w:rsid w:val="001060F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060F4"/>
    <w:rPr>
      <w:sz w:val="18"/>
      <w:szCs w:val="18"/>
    </w:rPr>
  </w:style>
  <w:style w:type="paragraph" w:styleId="a5">
    <w:name w:val="footer"/>
    <w:basedOn w:val="a"/>
    <w:link w:val="a6"/>
    <w:uiPriority w:val="99"/>
    <w:unhideWhenUsed/>
    <w:rsid w:val="001060F4"/>
    <w:pPr>
      <w:tabs>
        <w:tab w:val="center" w:pos="4153"/>
        <w:tab w:val="right" w:pos="8306"/>
      </w:tabs>
      <w:snapToGrid w:val="0"/>
      <w:jc w:val="left"/>
    </w:pPr>
    <w:rPr>
      <w:sz w:val="18"/>
      <w:szCs w:val="18"/>
    </w:rPr>
  </w:style>
  <w:style w:type="character" w:customStyle="1" w:styleId="a6">
    <w:name w:val="页脚 字符"/>
    <w:basedOn w:val="a0"/>
    <w:link w:val="a5"/>
    <w:uiPriority w:val="99"/>
    <w:rsid w:val="001060F4"/>
    <w:rPr>
      <w:sz w:val="18"/>
      <w:szCs w:val="18"/>
    </w:rPr>
  </w:style>
  <w:style w:type="character" w:customStyle="1" w:styleId="40">
    <w:name w:val="标题 4 字符"/>
    <w:basedOn w:val="a0"/>
    <w:link w:val="4"/>
    <w:uiPriority w:val="9"/>
    <w:semiHidden/>
    <w:rsid w:val="00263FC7"/>
    <w:rPr>
      <w:rFonts w:asciiTheme="majorHAnsi" w:eastAsiaTheme="majorEastAsia" w:hAnsiTheme="majorHAnsi" w:cstheme="majorBidi"/>
      <w:b/>
      <w:bCs/>
      <w:sz w:val="28"/>
      <w:szCs w:val="28"/>
    </w:rPr>
  </w:style>
  <w:style w:type="character" w:customStyle="1" w:styleId="fontstyle01">
    <w:name w:val="fontstyle01"/>
    <w:basedOn w:val="a0"/>
    <w:rsid w:val="00AD3DBC"/>
    <w:rPr>
      <w:rFonts w:ascii="等线" w:eastAsia="等线" w:hAnsi="等线" w:hint="eastAsia"/>
      <w:b w:val="0"/>
      <w:bCs w:val="0"/>
      <w:i w:val="0"/>
      <w:iCs w:val="0"/>
      <w:color w:val="000000"/>
      <w:sz w:val="22"/>
      <w:szCs w:val="22"/>
    </w:rPr>
  </w:style>
  <w:style w:type="paragraph" w:customStyle="1" w:styleId="EndNoteBibliographyTitle">
    <w:name w:val="EndNote Bibliography Title"/>
    <w:basedOn w:val="a"/>
    <w:link w:val="EndNoteBibliographyTitle0"/>
    <w:rsid w:val="00064DD0"/>
    <w:pPr>
      <w:jc w:val="center"/>
    </w:pPr>
    <w:rPr>
      <w:rFonts w:cs="Times New Roman"/>
      <w:noProof/>
      <w:sz w:val="28"/>
    </w:rPr>
  </w:style>
  <w:style w:type="character" w:customStyle="1" w:styleId="EndNoteBibliographyTitle0">
    <w:name w:val="EndNote Bibliography Title 字符"/>
    <w:basedOn w:val="a0"/>
    <w:link w:val="EndNoteBibliographyTitle"/>
    <w:rsid w:val="00064DD0"/>
    <w:rPr>
      <w:rFonts w:ascii="Times New Roman" w:eastAsia="Times New Roman" w:hAnsi="Times New Roman" w:cs="Times New Roman"/>
      <w:noProof/>
      <w:sz w:val="28"/>
    </w:rPr>
  </w:style>
  <w:style w:type="paragraph" w:customStyle="1" w:styleId="EndNoteBibliography">
    <w:name w:val="EndNote Bibliography"/>
    <w:basedOn w:val="a"/>
    <w:link w:val="EndNoteBibliography0"/>
    <w:rsid w:val="00064DD0"/>
    <w:rPr>
      <w:rFonts w:cs="Times New Roman"/>
      <w:noProof/>
      <w:sz w:val="28"/>
    </w:rPr>
  </w:style>
  <w:style w:type="character" w:customStyle="1" w:styleId="EndNoteBibliography0">
    <w:name w:val="EndNote Bibliography 字符"/>
    <w:basedOn w:val="a0"/>
    <w:link w:val="EndNoteBibliography"/>
    <w:rsid w:val="00064DD0"/>
    <w:rPr>
      <w:rFonts w:ascii="Times New Roman" w:eastAsia="Times New Roman" w:hAnsi="Times New Roman" w:cs="Times New Roman"/>
      <w:noProof/>
      <w:sz w:val="28"/>
    </w:rPr>
  </w:style>
  <w:style w:type="character" w:customStyle="1" w:styleId="20">
    <w:name w:val="标题 2 字符"/>
    <w:basedOn w:val="a0"/>
    <w:link w:val="2"/>
    <w:uiPriority w:val="9"/>
    <w:semiHidden/>
    <w:rsid w:val="006A1B3C"/>
    <w:rPr>
      <w:rFonts w:asciiTheme="majorHAnsi" w:eastAsiaTheme="majorEastAsia" w:hAnsiTheme="majorHAnsi" w:cstheme="majorBidi"/>
      <w:b/>
      <w:bCs/>
      <w:sz w:val="32"/>
      <w:szCs w:val="32"/>
    </w:rPr>
  </w:style>
  <w:style w:type="character" w:styleId="a7">
    <w:name w:val="Hyperlink"/>
    <w:basedOn w:val="a0"/>
    <w:uiPriority w:val="99"/>
    <w:unhideWhenUsed/>
    <w:rsid w:val="005F7D5E"/>
    <w:rPr>
      <w:color w:val="0563C1" w:themeColor="hyperlink"/>
      <w:u w:val="single"/>
    </w:rPr>
  </w:style>
  <w:style w:type="paragraph" w:styleId="a8">
    <w:name w:val="List Paragraph"/>
    <w:basedOn w:val="a"/>
    <w:uiPriority w:val="99"/>
    <w:rsid w:val="007828C7"/>
    <w:pPr>
      <w:ind w:firstLine="420"/>
    </w:pPr>
  </w:style>
  <w:style w:type="character" w:styleId="a9">
    <w:name w:val="annotation reference"/>
    <w:basedOn w:val="a0"/>
    <w:uiPriority w:val="99"/>
    <w:semiHidden/>
    <w:unhideWhenUsed/>
    <w:rsid w:val="004F60E1"/>
    <w:rPr>
      <w:sz w:val="21"/>
      <w:szCs w:val="21"/>
    </w:rPr>
  </w:style>
  <w:style w:type="paragraph" w:styleId="aa">
    <w:name w:val="annotation text"/>
    <w:basedOn w:val="a"/>
    <w:link w:val="ab"/>
    <w:uiPriority w:val="99"/>
    <w:semiHidden/>
    <w:unhideWhenUsed/>
    <w:rsid w:val="004F60E1"/>
    <w:pPr>
      <w:spacing w:line="440" w:lineRule="exact"/>
      <w:ind w:firstLineChars="197" w:firstLine="197"/>
      <w:jc w:val="left"/>
    </w:pPr>
    <w:rPr>
      <w:rFonts w:eastAsia="楷体" w:cs="Times New Roman"/>
      <w:szCs w:val="21"/>
    </w:rPr>
  </w:style>
  <w:style w:type="character" w:customStyle="1" w:styleId="ab">
    <w:name w:val="批注文字 字符"/>
    <w:basedOn w:val="a0"/>
    <w:link w:val="aa"/>
    <w:uiPriority w:val="99"/>
    <w:semiHidden/>
    <w:rsid w:val="004F60E1"/>
    <w:rPr>
      <w:rFonts w:ascii="Times New Roman" w:eastAsia="楷体" w:hAnsi="Times New Roman" w:cs="Times New Roman"/>
      <w:sz w:val="28"/>
      <w:szCs w:val="21"/>
    </w:rPr>
  </w:style>
  <w:style w:type="paragraph" w:styleId="ac">
    <w:name w:val="Balloon Text"/>
    <w:basedOn w:val="a"/>
    <w:link w:val="ad"/>
    <w:uiPriority w:val="99"/>
    <w:semiHidden/>
    <w:unhideWhenUsed/>
    <w:rsid w:val="004F60E1"/>
    <w:rPr>
      <w:sz w:val="18"/>
      <w:szCs w:val="18"/>
    </w:rPr>
  </w:style>
  <w:style w:type="character" w:customStyle="1" w:styleId="ad">
    <w:name w:val="批注框文本 字符"/>
    <w:basedOn w:val="a0"/>
    <w:link w:val="ac"/>
    <w:uiPriority w:val="99"/>
    <w:semiHidden/>
    <w:rsid w:val="004F60E1"/>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71515">
      <w:bodyDiv w:val="1"/>
      <w:marLeft w:val="0"/>
      <w:marRight w:val="0"/>
      <w:marTop w:val="0"/>
      <w:marBottom w:val="0"/>
      <w:divBdr>
        <w:top w:val="none" w:sz="0" w:space="0" w:color="auto"/>
        <w:left w:val="none" w:sz="0" w:space="0" w:color="auto"/>
        <w:bottom w:val="none" w:sz="0" w:space="0" w:color="auto"/>
        <w:right w:val="none" w:sz="0" w:space="0" w:color="auto"/>
      </w:divBdr>
    </w:div>
    <w:div w:id="603927237">
      <w:bodyDiv w:val="1"/>
      <w:marLeft w:val="0"/>
      <w:marRight w:val="0"/>
      <w:marTop w:val="0"/>
      <w:marBottom w:val="0"/>
      <w:divBdr>
        <w:top w:val="none" w:sz="0" w:space="0" w:color="auto"/>
        <w:left w:val="none" w:sz="0" w:space="0" w:color="auto"/>
        <w:bottom w:val="none" w:sz="0" w:space="0" w:color="auto"/>
        <w:right w:val="none" w:sz="0" w:space="0" w:color="auto"/>
      </w:divBdr>
    </w:div>
    <w:div w:id="1118573591">
      <w:bodyDiv w:val="1"/>
      <w:marLeft w:val="0"/>
      <w:marRight w:val="0"/>
      <w:marTop w:val="0"/>
      <w:marBottom w:val="0"/>
      <w:divBdr>
        <w:top w:val="none" w:sz="0" w:space="0" w:color="auto"/>
        <w:left w:val="none" w:sz="0" w:space="0" w:color="auto"/>
        <w:bottom w:val="none" w:sz="0" w:space="0" w:color="auto"/>
        <w:right w:val="none" w:sz="0" w:space="0" w:color="auto"/>
      </w:divBdr>
    </w:div>
    <w:div w:id="1378161877">
      <w:bodyDiv w:val="1"/>
      <w:marLeft w:val="0"/>
      <w:marRight w:val="0"/>
      <w:marTop w:val="0"/>
      <w:marBottom w:val="0"/>
      <w:divBdr>
        <w:top w:val="none" w:sz="0" w:space="0" w:color="auto"/>
        <w:left w:val="none" w:sz="0" w:space="0" w:color="auto"/>
        <w:bottom w:val="none" w:sz="0" w:space="0" w:color="auto"/>
        <w:right w:val="none" w:sz="0" w:space="0" w:color="auto"/>
      </w:divBdr>
    </w:div>
    <w:div w:id="1539002335">
      <w:bodyDiv w:val="1"/>
      <w:marLeft w:val="0"/>
      <w:marRight w:val="0"/>
      <w:marTop w:val="0"/>
      <w:marBottom w:val="0"/>
      <w:divBdr>
        <w:top w:val="none" w:sz="0" w:space="0" w:color="auto"/>
        <w:left w:val="none" w:sz="0" w:space="0" w:color="auto"/>
        <w:bottom w:val="none" w:sz="0" w:space="0" w:color="auto"/>
        <w:right w:val="none" w:sz="0" w:space="0" w:color="auto"/>
      </w:divBdr>
    </w:div>
    <w:div w:id="1777365966">
      <w:bodyDiv w:val="1"/>
      <w:marLeft w:val="0"/>
      <w:marRight w:val="0"/>
      <w:marTop w:val="0"/>
      <w:marBottom w:val="0"/>
      <w:divBdr>
        <w:top w:val="none" w:sz="0" w:space="0" w:color="auto"/>
        <w:left w:val="none" w:sz="0" w:space="0" w:color="auto"/>
        <w:bottom w:val="none" w:sz="0" w:space="0" w:color="auto"/>
        <w:right w:val="none" w:sz="0" w:space="0" w:color="auto"/>
      </w:divBdr>
    </w:div>
    <w:div w:id="214218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6</Pages>
  <Words>4974</Words>
  <Characters>28358</Characters>
  <Application>Microsoft Office Word</Application>
  <DocSecurity>0</DocSecurity>
  <Lines>236</Lines>
  <Paragraphs>66</Paragraphs>
  <ScaleCrop>false</ScaleCrop>
  <Company/>
  <LinksUpToDate>false</LinksUpToDate>
  <CharactersWithSpaces>33266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24</cp:revision>
  <dcterms:created xsi:type="dcterms:W3CDTF">2023-12-24T03:16:00Z</dcterms:created>
  <dcterms:modified xsi:type="dcterms:W3CDTF">2024-04-05T01:37:00Z</dcterms:modified>
</cp:coreProperties>
</file>