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540" w14:textId="17447B44" w:rsidR="009C5EB8" w:rsidRPr="009C5EB8" w:rsidRDefault="009C5EB8" w:rsidP="009C5EB8">
      <w:pPr>
        <w:jc w:val="center"/>
        <w:rPr>
          <w:rFonts w:asciiTheme="majorBidi" w:hAnsiTheme="majorBidi" w:cstheme="majorBidi"/>
        </w:rPr>
      </w:pPr>
      <w:r w:rsidRPr="009C5EB8">
        <w:rPr>
          <w:rFonts w:asciiTheme="majorBidi" w:hAnsiTheme="majorBidi" w:cstheme="majorBidi"/>
        </w:rPr>
        <w:t xml:space="preserve">Table </w:t>
      </w:r>
      <w:r w:rsidR="004C4576">
        <w:rPr>
          <w:rFonts w:asciiTheme="majorBidi" w:hAnsiTheme="majorBidi" w:cstheme="majorBidi" w:hint="eastAsia"/>
        </w:rPr>
        <w:t>3</w:t>
      </w:r>
      <w:r w:rsidRPr="009C5EB8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 w:hint="eastAsia"/>
        </w:rPr>
        <w:t>Other m</w:t>
      </w:r>
      <w:r w:rsidRPr="009C5EB8">
        <w:rPr>
          <w:rFonts w:asciiTheme="majorBidi" w:hAnsiTheme="majorBidi" w:cstheme="majorBidi"/>
        </w:rPr>
        <w:t>etrics and scoring for quantifying the quality of risk models</w:t>
      </w:r>
    </w:p>
    <w:p w14:paraId="663E88E9" w14:textId="77777777" w:rsidR="009C5EB8" w:rsidRPr="009C5EB8" w:rsidRDefault="009C5EB8" w:rsidP="00C52845">
      <w:pPr>
        <w:rPr>
          <w:rFonts w:asciiTheme="majorBidi" w:hAnsiTheme="majorBidi" w:cstheme="majorBidi"/>
        </w:rPr>
      </w:pPr>
    </w:p>
    <w:tbl>
      <w:tblPr>
        <w:tblStyle w:val="a7"/>
        <w:tblW w:w="893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1205"/>
        <w:gridCol w:w="1206"/>
        <w:gridCol w:w="1206"/>
        <w:gridCol w:w="1205"/>
        <w:gridCol w:w="1206"/>
        <w:gridCol w:w="1206"/>
      </w:tblGrid>
      <w:tr w:rsidR="009C5EB8" w:rsidRPr="009C5EB8" w14:paraId="565666BA" w14:textId="77777777" w:rsidTr="001078B6">
        <w:trPr>
          <w:jc w:val="center"/>
        </w:trPr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14:paraId="5812DFC2" w14:textId="77777777" w:rsidR="009C5EB8" w:rsidRPr="009C5EB8" w:rsidRDefault="009C5EB8" w:rsidP="001078B6">
            <w:pPr>
              <w:ind w:leftChars="-25" w:left="-53"/>
              <w:jc w:val="left"/>
              <w:rPr>
                <w:rFonts w:asciiTheme="majorBidi" w:hAnsiTheme="majorBidi" w:cstheme="majorBidi"/>
                <w:szCs w:val="21"/>
              </w:rPr>
            </w:pP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</w:tcPr>
          <w:p w14:paraId="671F0664" w14:textId="35815B1C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9C5EB8">
              <w:rPr>
                <w:rFonts w:asciiTheme="majorBidi" w:hAnsiTheme="majorBidi" w:cstheme="majorBidi"/>
              </w:rPr>
              <w:t>TPR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2C452044" w14:textId="1FA82329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9C5EB8">
              <w:rPr>
                <w:rFonts w:asciiTheme="majorBidi" w:hAnsiTheme="majorBidi" w:cstheme="majorBidi"/>
              </w:rPr>
              <w:t>FNR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652D3958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9C5EB8">
              <w:rPr>
                <w:rFonts w:asciiTheme="majorBidi" w:hAnsiTheme="majorBidi" w:cstheme="majorBidi"/>
              </w:rPr>
              <w:t>FPR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</w:tcPr>
          <w:p w14:paraId="72F3A6CB" w14:textId="12FDD4D8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9C5EB8">
              <w:rPr>
                <w:rFonts w:asciiTheme="majorBidi" w:hAnsiTheme="majorBidi" w:cstheme="majorBidi"/>
              </w:rPr>
              <w:t>TNR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4CDD446F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9C5EB8">
              <w:rPr>
                <w:rFonts w:asciiTheme="majorBidi" w:hAnsiTheme="majorBidi" w:cstheme="majorBidi"/>
              </w:rPr>
              <w:t>FDR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0852AEA3" w14:textId="5F9730D6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9C5EB8">
              <w:rPr>
                <w:rFonts w:asciiTheme="majorBidi" w:hAnsiTheme="majorBidi" w:cstheme="majorBidi"/>
              </w:rPr>
              <w:t>FOR</w:t>
            </w:r>
          </w:p>
        </w:tc>
      </w:tr>
      <w:tr w:rsidR="009C5EB8" w:rsidRPr="009C5EB8" w14:paraId="29B8A1FC" w14:textId="77777777" w:rsidTr="001078B6">
        <w:trPr>
          <w:jc w:val="center"/>
        </w:trPr>
        <w:tc>
          <w:tcPr>
            <w:tcW w:w="1700" w:type="dxa"/>
            <w:tcBorders>
              <w:top w:val="single" w:sz="4" w:space="0" w:color="auto"/>
            </w:tcBorders>
          </w:tcPr>
          <w:p w14:paraId="143BDCFD" w14:textId="77777777" w:rsidR="009C5EB8" w:rsidRPr="009C5EB8" w:rsidRDefault="009C5EB8" w:rsidP="001078B6">
            <w:pPr>
              <w:ind w:leftChars="-25" w:left="-53"/>
              <w:jc w:val="left"/>
              <w:rPr>
                <w:rFonts w:asciiTheme="majorBidi" w:hAnsiTheme="majorBidi" w:cstheme="majorBidi"/>
                <w:color w:val="000000" w:themeColor="text1"/>
                <w:szCs w:val="21"/>
              </w:rPr>
            </w:pPr>
            <w:r w:rsidRPr="009C5EB8">
              <w:rPr>
                <w:rFonts w:asciiTheme="majorBidi" w:hAnsiTheme="majorBidi" w:cstheme="majorBidi"/>
                <w:color w:val="000000" w:themeColor="text1"/>
                <w:szCs w:val="21"/>
              </w:rPr>
              <w:t>ANN</w:t>
            </w:r>
          </w:p>
        </w:tc>
        <w:tc>
          <w:tcPr>
            <w:tcW w:w="1205" w:type="dxa"/>
            <w:tcBorders>
              <w:top w:val="single" w:sz="4" w:space="0" w:color="auto"/>
            </w:tcBorders>
          </w:tcPr>
          <w:p w14:paraId="57999ED0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  <w:lang w:eastAsia="zh-CN"/>
              </w:rPr>
            </w:pPr>
            <w:r w:rsidRPr="009C5EB8">
              <w:rPr>
                <w:rFonts w:asciiTheme="majorBidi" w:hAnsiTheme="majorBidi" w:cstheme="majorBidi"/>
                <w:szCs w:val="21"/>
                <w:lang w:eastAsia="zh-CN"/>
              </w:rPr>
              <w:t>0.72</w:t>
            </w:r>
          </w:p>
        </w:tc>
        <w:tc>
          <w:tcPr>
            <w:tcW w:w="1206" w:type="dxa"/>
            <w:tcBorders>
              <w:top w:val="single" w:sz="4" w:space="0" w:color="auto"/>
            </w:tcBorders>
          </w:tcPr>
          <w:p w14:paraId="3B6E87A6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  <w:lang w:eastAsia="zh-CN"/>
              </w:rPr>
            </w:pPr>
            <w:r w:rsidRPr="009C5EB8">
              <w:rPr>
                <w:rFonts w:asciiTheme="majorBidi" w:hAnsiTheme="majorBidi" w:cstheme="majorBidi"/>
                <w:szCs w:val="21"/>
                <w:lang w:eastAsia="zh-CN"/>
              </w:rPr>
              <w:t>0.67</w:t>
            </w:r>
          </w:p>
        </w:tc>
        <w:tc>
          <w:tcPr>
            <w:tcW w:w="1206" w:type="dxa"/>
            <w:tcBorders>
              <w:top w:val="single" w:sz="4" w:space="0" w:color="auto"/>
            </w:tcBorders>
          </w:tcPr>
          <w:p w14:paraId="1A56CF56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9C5EB8">
              <w:rPr>
                <w:rFonts w:asciiTheme="majorBidi" w:hAnsiTheme="majorBidi" w:cstheme="majorBidi"/>
                <w:szCs w:val="21"/>
              </w:rPr>
              <w:t>0.62</w:t>
            </w:r>
          </w:p>
        </w:tc>
        <w:tc>
          <w:tcPr>
            <w:tcW w:w="1205" w:type="dxa"/>
            <w:tcBorders>
              <w:top w:val="single" w:sz="4" w:space="0" w:color="auto"/>
            </w:tcBorders>
          </w:tcPr>
          <w:p w14:paraId="0F5CDC87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9C5EB8">
              <w:rPr>
                <w:rFonts w:asciiTheme="majorBidi" w:hAnsiTheme="majorBidi" w:cstheme="majorBidi"/>
                <w:szCs w:val="21"/>
              </w:rPr>
              <w:t>0.76</w:t>
            </w:r>
          </w:p>
        </w:tc>
        <w:tc>
          <w:tcPr>
            <w:tcW w:w="1206" w:type="dxa"/>
            <w:tcBorders>
              <w:top w:val="single" w:sz="4" w:space="0" w:color="auto"/>
            </w:tcBorders>
          </w:tcPr>
          <w:p w14:paraId="7884E90D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9C5EB8">
              <w:rPr>
                <w:rFonts w:asciiTheme="majorBidi" w:hAnsiTheme="majorBidi" w:cstheme="majorBidi"/>
                <w:szCs w:val="21"/>
              </w:rPr>
              <w:t>0.82</w:t>
            </w:r>
          </w:p>
        </w:tc>
        <w:tc>
          <w:tcPr>
            <w:tcW w:w="1206" w:type="dxa"/>
            <w:tcBorders>
              <w:top w:val="single" w:sz="4" w:space="0" w:color="auto"/>
            </w:tcBorders>
          </w:tcPr>
          <w:p w14:paraId="1DED98E7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9C5EB8">
              <w:rPr>
                <w:rFonts w:asciiTheme="majorBidi" w:hAnsiTheme="majorBidi" w:cstheme="majorBidi"/>
                <w:szCs w:val="21"/>
              </w:rPr>
              <w:t>0.53</w:t>
            </w:r>
          </w:p>
        </w:tc>
      </w:tr>
      <w:tr w:rsidR="009C5EB8" w:rsidRPr="009C5EB8" w14:paraId="46DEFFA3" w14:textId="77777777" w:rsidTr="001078B6">
        <w:trPr>
          <w:jc w:val="center"/>
        </w:trPr>
        <w:tc>
          <w:tcPr>
            <w:tcW w:w="1700" w:type="dxa"/>
          </w:tcPr>
          <w:p w14:paraId="2B2B0D33" w14:textId="77777777" w:rsidR="009C5EB8" w:rsidRPr="009C5EB8" w:rsidRDefault="009C5EB8" w:rsidP="001078B6">
            <w:pPr>
              <w:ind w:leftChars="-25" w:left="-53"/>
              <w:jc w:val="left"/>
              <w:rPr>
                <w:rFonts w:asciiTheme="majorBidi" w:hAnsiTheme="majorBidi" w:cstheme="majorBidi"/>
                <w:color w:val="000000" w:themeColor="text1"/>
                <w:szCs w:val="21"/>
              </w:rPr>
            </w:pPr>
            <w:r w:rsidRPr="009C5EB8">
              <w:rPr>
                <w:rFonts w:asciiTheme="majorBidi" w:hAnsiTheme="majorBidi" w:cstheme="majorBidi"/>
                <w:color w:val="000000" w:themeColor="text1"/>
                <w:szCs w:val="21"/>
              </w:rPr>
              <w:t>CatBoost</w:t>
            </w:r>
          </w:p>
        </w:tc>
        <w:tc>
          <w:tcPr>
            <w:tcW w:w="1205" w:type="dxa"/>
          </w:tcPr>
          <w:p w14:paraId="2DA63066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  <w:lang w:eastAsia="zh-CN"/>
              </w:rPr>
            </w:pPr>
            <w:r w:rsidRPr="009C5EB8">
              <w:rPr>
                <w:rFonts w:asciiTheme="majorBidi" w:hAnsiTheme="majorBidi" w:cstheme="majorBidi"/>
                <w:szCs w:val="21"/>
                <w:lang w:eastAsia="zh-CN"/>
              </w:rPr>
              <w:t>0.78</w:t>
            </w:r>
          </w:p>
        </w:tc>
        <w:tc>
          <w:tcPr>
            <w:tcW w:w="1206" w:type="dxa"/>
          </w:tcPr>
          <w:p w14:paraId="5B9B8ED9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  <w:lang w:eastAsia="zh-CN"/>
              </w:rPr>
            </w:pPr>
            <w:r w:rsidRPr="009C5EB8">
              <w:rPr>
                <w:rFonts w:asciiTheme="majorBidi" w:hAnsiTheme="majorBidi" w:cstheme="majorBidi"/>
                <w:szCs w:val="21"/>
                <w:lang w:eastAsia="zh-CN"/>
              </w:rPr>
              <w:t>0.69</w:t>
            </w:r>
          </w:p>
        </w:tc>
        <w:tc>
          <w:tcPr>
            <w:tcW w:w="1206" w:type="dxa"/>
          </w:tcPr>
          <w:p w14:paraId="79C3F3D8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9C5EB8">
              <w:rPr>
                <w:rFonts w:asciiTheme="majorBidi" w:hAnsiTheme="majorBidi" w:cstheme="majorBidi"/>
                <w:szCs w:val="21"/>
              </w:rPr>
              <w:t>0.64</w:t>
            </w:r>
          </w:p>
        </w:tc>
        <w:tc>
          <w:tcPr>
            <w:tcW w:w="1205" w:type="dxa"/>
          </w:tcPr>
          <w:p w14:paraId="6D6E9D94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9C5EB8">
              <w:rPr>
                <w:rFonts w:asciiTheme="majorBidi" w:hAnsiTheme="majorBidi" w:cstheme="majorBidi"/>
                <w:szCs w:val="21"/>
              </w:rPr>
              <w:t>0.77</w:t>
            </w:r>
          </w:p>
        </w:tc>
        <w:tc>
          <w:tcPr>
            <w:tcW w:w="1206" w:type="dxa"/>
          </w:tcPr>
          <w:p w14:paraId="47A01733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9C5EB8">
              <w:rPr>
                <w:rFonts w:asciiTheme="majorBidi" w:hAnsiTheme="majorBidi" w:cstheme="majorBidi"/>
                <w:szCs w:val="21"/>
              </w:rPr>
              <w:t>0.82</w:t>
            </w:r>
          </w:p>
        </w:tc>
        <w:tc>
          <w:tcPr>
            <w:tcW w:w="1206" w:type="dxa"/>
          </w:tcPr>
          <w:p w14:paraId="63A6D0AC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9C5EB8">
              <w:rPr>
                <w:rFonts w:asciiTheme="majorBidi" w:hAnsiTheme="majorBidi" w:cstheme="majorBidi"/>
                <w:szCs w:val="21"/>
              </w:rPr>
              <w:t>0.57</w:t>
            </w:r>
          </w:p>
        </w:tc>
      </w:tr>
      <w:tr w:rsidR="009C5EB8" w:rsidRPr="009C5EB8" w14:paraId="64737C33" w14:textId="77777777" w:rsidTr="001078B6">
        <w:trPr>
          <w:jc w:val="center"/>
        </w:trPr>
        <w:tc>
          <w:tcPr>
            <w:tcW w:w="1700" w:type="dxa"/>
          </w:tcPr>
          <w:p w14:paraId="7401E7E1" w14:textId="77777777" w:rsidR="009C5EB8" w:rsidRPr="009C5EB8" w:rsidRDefault="009C5EB8" w:rsidP="001078B6">
            <w:pPr>
              <w:ind w:leftChars="-25" w:left="-53"/>
              <w:jc w:val="left"/>
              <w:rPr>
                <w:rFonts w:asciiTheme="majorBidi" w:hAnsiTheme="majorBidi" w:cstheme="majorBidi"/>
                <w:color w:val="000000" w:themeColor="text1"/>
                <w:szCs w:val="21"/>
              </w:rPr>
            </w:pPr>
            <w:bookmarkStart w:id="0" w:name="_Hlk161609498"/>
            <w:r w:rsidRPr="009C5EB8">
              <w:rPr>
                <w:rFonts w:asciiTheme="majorBidi" w:hAnsiTheme="majorBidi" w:cstheme="majorBidi"/>
                <w:color w:val="000000" w:themeColor="text1"/>
                <w:szCs w:val="21"/>
              </w:rPr>
              <w:t>Decision Tree</w:t>
            </w:r>
          </w:p>
        </w:tc>
        <w:tc>
          <w:tcPr>
            <w:tcW w:w="1205" w:type="dxa"/>
          </w:tcPr>
          <w:p w14:paraId="08299083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  <w:lang w:eastAsia="zh-CN"/>
              </w:rPr>
            </w:pPr>
            <w:r w:rsidRPr="009C5EB8">
              <w:rPr>
                <w:rFonts w:asciiTheme="majorBidi" w:hAnsiTheme="majorBidi" w:cstheme="majorBidi"/>
                <w:szCs w:val="21"/>
                <w:lang w:eastAsia="zh-CN"/>
              </w:rPr>
              <w:t>0.79</w:t>
            </w:r>
          </w:p>
        </w:tc>
        <w:tc>
          <w:tcPr>
            <w:tcW w:w="1206" w:type="dxa"/>
          </w:tcPr>
          <w:p w14:paraId="3D99A91D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  <w:lang w:eastAsia="zh-CN"/>
              </w:rPr>
            </w:pPr>
            <w:r w:rsidRPr="009C5EB8">
              <w:rPr>
                <w:rFonts w:asciiTheme="majorBidi" w:hAnsiTheme="majorBidi" w:cstheme="majorBidi"/>
                <w:szCs w:val="21"/>
                <w:lang w:eastAsia="zh-CN"/>
              </w:rPr>
              <w:t>0.60</w:t>
            </w:r>
          </w:p>
        </w:tc>
        <w:tc>
          <w:tcPr>
            <w:tcW w:w="1206" w:type="dxa"/>
          </w:tcPr>
          <w:p w14:paraId="4AF987DD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9C5EB8">
              <w:rPr>
                <w:rFonts w:asciiTheme="majorBidi" w:hAnsiTheme="majorBidi" w:cstheme="majorBidi"/>
                <w:szCs w:val="21"/>
              </w:rPr>
              <w:t>0.57</w:t>
            </w:r>
          </w:p>
        </w:tc>
        <w:tc>
          <w:tcPr>
            <w:tcW w:w="1205" w:type="dxa"/>
          </w:tcPr>
          <w:p w14:paraId="61DE0A51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9C5EB8">
              <w:rPr>
                <w:rFonts w:asciiTheme="majorBidi" w:hAnsiTheme="majorBidi" w:cstheme="majorBidi"/>
                <w:szCs w:val="21"/>
              </w:rPr>
              <w:t>0.65</w:t>
            </w:r>
          </w:p>
        </w:tc>
        <w:tc>
          <w:tcPr>
            <w:tcW w:w="1206" w:type="dxa"/>
          </w:tcPr>
          <w:p w14:paraId="1E3EA7E2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9C5EB8">
              <w:rPr>
                <w:rFonts w:asciiTheme="majorBidi" w:hAnsiTheme="majorBidi" w:cstheme="majorBidi"/>
                <w:szCs w:val="21"/>
              </w:rPr>
              <w:t>0.71</w:t>
            </w:r>
          </w:p>
        </w:tc>
        <w:tc>
          <w:tcPr>
            <w:tcW w:w="1206" w:type="dxa"/>
          </w:tcPr>
          <w:p w14:paraId="64BB5680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9C5EB8">
              <w:rPr>
                <w:rFonts w:asciiTheme="majorBidi" w:hAnsiTheme="majorBidi" w:cstheme="majorBidi"/>
                <w:szCs w:val="21"/>
              </w:rPr>
              <w:t>0.50</w:t>
            </w:r>
          </w:p>
        </w:tc>
      </w:tr>
      <w:bookmarkEnd w:id="0"/>
      <w:tr w:rsidR="009C5EB8" w:rsidRPr="009C5EB8" w14:paraId="56B7674F" w14:textId="77777777" w:rsidTr="001078B6">
        <w:trPr>
          <w:jc w:val="center"/>
        </w:trPr>
        <w:tc>
          <w:tcPr>
            <w:tcW w:w="1700" w:type="dxa"/>
          </w:tcPr>
          <w:p w14:paraId="3D709FF2" w14:textId="77777777" w:rsidR="009C5EB8" w:rsidRPr="009C5EB8" w:rsidRDefault="009C5EB8" w:rsidP="001078B6">
            <w:pPr>
              <w:ind w:leftChars="-25" w:left="-53"/>
              <w:jc w:val="left"/>
              <w:rPr>
                <w:rFonts w:asciiTheme="majorBidi" w:hAnsiTheme="majorBidi" w:cstheme="majorBidi"/>
                <w:color w:val="000000" w:themeColor="text1"/>
                <w:szCs w:val="21"/>
              </w:rPr>
            </w:pPr>
            <w:r w:rsidRPr="009C5EB8">
              <w:rPr>
                <w:rFonts w:asciiTheme="majorBidi" w:hAnsiTheme="majorBidi" w:cstheme="majorBidi"/>
                <w:color w:val="000000" w:themeColor="text1"/>
                <w:szCs w:val="21"/>
              </w:rPr>
              <w:t>GBM</w:t>
            </w:r>
          </w:p>
        </w:tc>
        <w:tc>
          <w:tcPr>
            <w:tcW w:w="1205" w:type="dxa"/>
          </w:tcPr>
          <w:p w14:paraId="24B4E494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  <w:lang w:eastAsia="zh-CN"/>
              </w:rPr>
            </w:pPr>
            <w:r w:rsidRPr="009C5EB8">
              <w:rPr>
                <w:rFonts w:asciiTheme="majorBidi" w:hAnsiTheme="majorBidi" w:cstheme="majorBidi"/>
                <w:szCs w:val="21"/>
                <w:lang w:eastAsia="zh-CN"/>
              </w:rPr>
              <w:t>0.81</w:t>
            </w:r>
          </w:p>
        </w:tc>
        <w:tc>
          <w:tcPr>
            <w:tcW w:w="1206" w:type="dxa"/>
          </w:tcPr>
          <w:p w14:paraId="4AB1B730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  <w:lang w:eastAsia="zh-CN"/>
              </w:rPr>
            </w:pPr>
            <w:r w:rsidRPr="009C5EB8">
              <w:rPr>
                <w:rFonts w:asciiTheme="majorBidi" w:hAnsiTheme="majorBidi" w:cstheme="majorBidi"/>
                <w:szCs w:val="21"/>
                <w:lang w:eastAsia="zh-CN"/>
              </w:rPr>
              <w:t>0.67</w:t>
            </w:r>
          </w:p>
        </w:tc>
        <w:tc>
          <w:tcPr>
            <w:tcW w:w="1206" w:type="dxa"/>
          </w:tcPr>
          <w:p w14:paraId="1ECD99D6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9C5EB8">
              <w:rPr>
                <w:rFonts w:asciiTheme="majorBidi" w:hAnsiTheme="majorBidi" w:cstheme="majorBidi"/>
                <w:szCs w:val="21"/>
              </w:rPr>
              <w:t>0.63</w:t>
            </w:r>
          </w:p>
        </w:tc>
        <w:tc>
          <w:tcPr>
            <w:tcW w:w="1205" w:type="dxa"/>
          </w:tcPr>
          <w:p w14:paraId="509361B6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9C5EB8">
              <w:rPr>
                <w:rFonts w:asciiTheme="majorBidi" w:hAnsiTheme="majorBidi" w:cstheme="majorBidi"/>
                <w:szCs w:val="21"/>
              </w:rPr>
              <w:t>0.74</w:t>
            </w:r>
          </w:p>
        </w:tc>
        <w:tc>
          <w:tcPr>
            <w:tcW w:w="1206" w:type="dxa"/>
          </w:tcPr>
          <w:p w14:paraId="41185B15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9C5EB8">
              <w:rPr>
                <w:rFonts w:asciiTheme="majorBidi" w:hAnsiTheme="majorBidi" w:cstheme="majorBidi"/>
                <w:szCs w:val="21"/>
              </w:rPr>
              <w:t>0.79</w:t>
            </w:r>
          </w:p>
        </w:tc>
        <w:tc>
          <w:tcPr>
            <w:tcW w:w="1206" w:type="dxa"/>
          </w:tcPr>
          <w:p w14:paraId="5E6B17E8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9C5EB8">
              <w:rPr>
                <w:rFonts w:asciiTheme="majorBidi" w:hAnsiTheme="majorBidi" w:cstheme="majorBidi"/>
                <w:szCs w:val="21"/>
              </w:rPr>
              <w:t>0.57</w:t>
            </w:r>
          </w:p>
        </w:tc>
      </w:tr>
      <w:tr w:rsidR="009C5EB8" w:rsidRPr="009C5EB8" w14:paraId="0A641E34" w14:textId="77777777" w:rsidTr="001078B6">
        <w:trPr>
          <w:jc w:val="center"/>
        </w:trPr>
        <w:tc>
          <w:tcPr>
            <w:tcW w:w="1700" w:type="dxa"/>
          </w:tcPr>
          <w:p w14:paraId="55032820" w14:textId="77777777" w:rsidR="009C5EB8" w:rsidRPr="009C5EB8" w:rsidRDefault="009C5EB8" w:rsidP="001078B6">
            <w:pPr>
              <w:ind w:leftChars="-25" w:left="-53"/>
              <w:jc w:val="left"/>
              <w:rPr>
                <w:rFonts w:asciiTheme="majorBidi" w:hAnsiTheme="majorBidi" w:cstheme="majorBidi"/>
                <w:color w:val="000000" w:themeColor="text1"/>
                <w:szCs w:val="21"/>
              </w:rPr>
            </w:pPr>
            <w:r w:rsidRPr="009C5EB8">
              <w:rPr>
                <w:rFonts w:asciiTheme="majorBidi" w:hAnsiTheme="majorBidi" w:cstheme="majorBidi"/>
                <w:color w:val="000000" w:themeColor="text1"/>
                <w:szCs w:val="21"/>
              </w:rPr>
              <w:t>GNB</w:t>
            </w:r>
          </w:p>
        </w:tc>
        <w:tc>
          <w:tcPr>
            <w:tcW w:w="1205" w:type="dxa"/>
          </w:tcPr>
          <w:p w14:paraId="75273913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  <w:lang w:eastAsia="zh-CN"/>
              </w:rPr>
            </w:pPr>
            <w:r w:rsidRPr="009C5EB8">
              <w:rPr>
                <w:rFonts w:asciiTheme="majorBidi" w:hAnsiTheme="majorBidi" w:cstheme="majorBidi"/>
                <w:szCs w:val="21"/>
                <w:lang w:eastAsia="zh-CN"/>
              </w:rPr>
              <w:t>0.63</w:t>
            </w:r>
          </w:p>
        </w:tc>
        <w:tc>
          <w:tcPr>
            <w:tcW w:w="1206" w:type="dxa"/>
          </w:tcPr>
          <w:p w14:paraId="7CC58BDA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  <w:lang w:eastAsia="zh-CN"/>
              </w:rPr>
            </w:pPr>
            <w:r w:rsidRPr="009C5EB8">
              <w:rPr>
                <w:rFonts w:asciiTheme="majorBidi" w:hAnsiTheme="majorBidi" w:cstheme="majorBidi"/>
                <w:szCs w:val="21"/>
                <w:lang w:eastAsia="zh-CN"/>
              </w:rPr>
              <w:t>0.62</w:t>
            </w:r>
          </w:p>
        </w:tc>
        <w:tc>
          <w:tcPr>
            <w:tcW w:w="1206" w:type="dxa"/>
          </w:tcPr>
          <w:p w14:paraId="4193376F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9C5EB8">
              <w:rPr>
                <w:rFonts w:asciiTheme="majorBidi" w:hAnsiTheme="majorBidi" w:cstheme="majorBidi"/>
                <w:szCs w:val="21"/>
              </w:rPr>
              <w:t>0.57</w:t>
            </w:r>
          </w:p>
        </w:tc>
        <w:tc>
          <w:tcPr>
            <w:tcW w:w="1205" w:type="dxa"/>
          </w:tcPr>
          <w:p w14:paraId="47C2864C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9C5EB8">
              <w:rPr>
                <w:rFonts w:asciiTheme="majorBidi" w:hAnsiTheme="majorBidi" w:cstheme="majorBidi"/>
                <w:szCs w:val="21"/>
              </w:rPr>
              <w:t>0.72</w:t>
            </w:r>
          </w:p>
        </w:tc>
        <w:tc>
          <w:tcPr>
            <w:tcW w:w="1206" w:type="dxa"/>
          </w:tcPr>
          <w:p w14:paraId="0CA6FDCF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9C5EB8">
              <w:rPr>
                <w:rFonts w:asciiTheme="majorBidi" w:hAnsiTheme="majorBidi" w:cstheme="majorBidi"/>
                <w:szCs w:val="21"/>
              </w:rPr>
              <w:t>0.82</w:t>
            </w:r>
          </w:p>
        </w:tc>
        <w:tc>
          <w:tcPr>
            <w:tcW w:w="1206" w:type="dxa"/>
          </w:tcPr>
          <w:p w14:paraId="7D63ACC3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9C5EB8">
              <w:rPr>
                <w:rFonts w:asciiTheme="majorBidi" w:hAnsiTheme="majorBidi" w:cstheme="majorBidi"/>
                <w:szCs w:val="21"/>
              </w:rPr>
              <w:t>0.43</w:t>
            </w:r>
          </w:p>
        </w:tc>
      </w:tr>
      <w:tr w:rsidR="009C5EB8" w:rsidRPr="009C5EB8" w14:paraId="11B4CA81" w14:textId="77777777" w:rsidTr="001078B6">
        <w:trPr>
          <w:jc w:val="center"/>
        </w:trPr>
        <w:tc>
          <w:tcPr>
            <w:tcW w:w="1700" w:type="dxa"/>
          </w:tcPr>
          <w:p w14:paraId="3DE7669D" w14:textId="77777777" w:rsidR="009C5EB8" w:rsidRPr="009C5EB8" w:rsidRDefault="009C5EB8" w:rsidP="001078B6">
            <w:pPr>
              <w:ind w:leftChars="-25" w:left="-53"/>
              <w:jc w:val="left"/>
              <w:rPr>
                <w:rFonts w:asciiTheme="majorBidi" w:hAnsiTheme="majorBidi" w:cstheme="majorBidi"/>
                <w:color w:val="000000" w:themeColor="text1"/>
                <w:szCs w:val="21"/>
              </w:rPr>
            </w:pPr>
            <w:r w:rsidRPr="009C5EB8">
              <w:rPr>
                <w:rFonts w:asciiTheme="majorBidi" w:hAnsiTheme="majorBidi" w:cstheme="majorBidi"/>
                <w:color w:val="000000" w:themeColor="text1"/>
                <w:szCs w:val="21"/>
              </w:rPr>
              <w:t>KNN</w:t>
            </w:r>
          </w:p>
        </w:tc>
        <w:tc>
          <w:tcPr>
            <w:tcW w:w="1205" w:type="dxa"/>
          </w:tcPr>
          <w:p w14:paraId="715877F0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  <w:lang w:eastAsia="zh-CN"/>
              </w:rPr>
            </w:pPr>
            <w:r w:rsidRPr="009C5EB8">
              <w:rPr>
                <w:rFonts w:asciiTheme="majorBidi" w:hAnsiTheme="majorBidi" w:cstheme="majorBidi"/>
                <w:szCs w:val="21"/>
                <w:lang w:eastAsia="zh-CN"/>
              </w:rPr>
              <w:t>0.67</w:t>
            </w:r>
          </w:p>
        </w:tc>
        <w:tc>
          <w:tcPr>
            <w:tcW w:w="1206" w:type="dxa"/>
          </w:tcPr>
          <w:p w14:paraId="69FE2965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  <w:lang w:eastAsia="zh-CN"/>
              </w:rPr>
            </w:pPr>
            <w:r w:rsidRPr="009C5EB8">
              <w:rPr>
                <w:rFonts w:asciiTheme="majorBidi" w:hAnsiTheme="majorBidi" w:cstheme="majorBidi"/>
                <w:szCs w:val="21"/>
                <w:lang w:eastAsia="zh-CN"/>
              </w:rPr>
              <w:t>0.66</w:t>
            </w:r>
          </w:p>
        </w:tc>
        <w:tc>
          <w:tcPr>
            <w:tcW w:w="1206" w:type="dxa"/>
          </w:tcPr>
          <w:p w14:paraId="56870798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9C5EB8">
              <w:rPr>
                <w:rFonts w:asciiTheme="majorBidi" w:hAnsiTheme="majorBidi" w:cstheme="majorBidi"/>
                <w:szCs w:val="21"/>
              </w:rPr>
              <w:t>0.61</w:t>
            </w:r>
          </w:p>
        </w:tc>
        <w:tc>
          <w:tcPr>
            <w:tcW w:w="1205" w:type="dxa"/>
          </w:tcPr>
          <w:p w14:paraId="153B2E62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9C5EB8">
              <w:rPr>
                <w:rFonts w:asciiTheme="majorBidi" w:hAnsiTheme="majorBidi" w:cstheme="majorBidi"/>
                <w:szCs w:val="21"/>
              </w:rPr>
              <w:t>0.75</w:t>
            </w:r>
          </w:p>
        </w:tc>
        <w:tc>
          <w:tcPr>
            <w:tcW w:w="1206" w:type="dxa"/>
          </w:tcPr>
          <w:p w14:paraId="1A6F291D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9C5EB8">
              <w:rPr>
                <w:rFonts w:asciiTheme="majorBidi" w:hAnsiTheme="majorBidi" w:cstheme="majorBidi"/>
                <w:szCs w:val="21"/>
              </w:rPr>
              <w:t>0.82</w:t>
            </w:r>
          </w:p>
        </w:tc>
        <w:tc>
          <w:tcPr>
            <w:tcW w:w="1206" w:type="dxa"/>
          </w:tcPr>
          <w:p w14:paraId="35890A43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9C5EB8">
              <w:rPr>
                <w:rFonts w:asciiTheme="majorBidi" w:hAnsiTheme="majorBidi" w:cstheme="majorBidi"/>
                <w:szCs w:val="21"/>
              </w:rPr>
              <w:t>0.50</w:t>
            </w:r>
          </w:p>
        </w:tc>
      </w:tr>
      <w:tr w:rsidR="009C5EB8" w:rsidRPr="009C5EB8" w14:paraId="0AEA3643" w14:textId="77777777" w:rsidTr="001078B6">
        <w:trPr>
          <w:jc w:val="center"/>
        </w:trPr>
        <w:tc>
          <w:tcPr>
            <w:tcW w:w="1700" w:type="dxa"/>
          </w:tcPr>
          <w:p w14:paraId="5FC97354" w14:textId="77777777" w:rsidR="009C5EB8" w:rsidRPr="009C5EB8" w:rsidRDefault="009C5EB8" w:rsidP="001078B6">
            <w:pPr>
              <w:ind w:leftChars="-25" w:left="-53"/>
              <w:jc w:val="left"/>
              <w:rPr>
                <w:rFonts w:asciiTheme="majorBidi" w:hAnsiTheme="majorBidi" w:cstheme="majorBidi"/>
                <w:color w:val="000000" w:themeColor="text1"/>
                <w:szCs w:val="21"/>
              </w:rPr>
            </w:pPr>
            <w:r w:rsidRPr="009C5EB8">
              <w:rPr>
                <w:rFonts w:asciiTheme="majorBidi" w:hAnsiTheme="majorBidi" w:cstheme="majorBidi"/>
                <w:color w:val="000000" w:themeColor="text1"/>
                <w:szCs w:val="21"/>
              </w:rPr>
              <w:t>L</w:t>
            </w:r>
            <w:r w:rsidRPr="009C5EB8">
              <w:rPr>
                <w:rFonts w:asciiTheme="majorBidi" w:hAnsiTheme="majorBidi" w:cstheme="majorBidi"/>
                <w:color w:val="000000" w:themeColor="text1"/>
                <w:szCs w:val="21"/>
                <w:lang w:eastAsia="zh-CN"/>
              </w:rPr>
              <w:t>ogistic</w:t>
            </w:r>
          </w:p>
        </w:tc>
        <w:tc>
          <w:tcPr>
            <w:tcW w:w="1205" w:type="dxa"/>
          </w:tcPr>
          <w:p w14:paraId="4E5A4DC2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  <w:lang w:eastAsia="zh-CN"/>
              </w:rPr>
            </w:pPr>
            <w:r w:rsidRPr="009C5EB8">
              <w:rPr>
                <w:rFonts w:asciiTheme="majorBidi" w:hAnsiTheme="majorBidi" w:cstheme="majorBidi"/>
                <w:szCs w:val="21"/>
                <w:lang w:eastAsia="zh-CN"/>
              </w:rPr>
              <w:t>0.67</w:t>
            </w:r>
          </w:p>
        </w:tc>
        <w:tc>
          <w:tcPr>
            <w:tcW w:w="1206" w:type="dxa"/>
          </w:tcPr>
          <w:p w14:paraId="7965E90F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  <w:lang w:eastAsia="zh-CN"/>
              </w:rPr>
            </w:pPr>
            <w:r w:rsidRPr="009C5EB8">
              <w:rPr>
                <w:rFonts w:asciiTheme="majorBidi" w:hAnsiTheme="majorBidi" w:cstheme="majorBidi"/>
                <w:szCs w:val="21"/>
                <w:lang w:eastAsia="zh-CN"/>
              </w:rPr>
              <w:t>0.64</w:t>
            </w:r>
          </w:p>
        </w:tc>
        <w:tc>
          <w:tcPr>
            <w:tcW w:w="1206" w:type="dxa"/>
          </w:tcPr>
          <w:p w14:paraId="55AADFA1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9C5EB8">
              <w:rPr>
                <w:rFonts w:asciiTheme="majorBidi" w:hAnsiTheme="majorBidi" w:cstheme="majorBidi"/>
                <w:szCs w:val="21"/>
              </w:rPr>
              <w:t>0.59</w:t>
            </w:r>
          </w:p>
        </w:tc>
        <w:tc>
          <w:tcPr>
            <w:tcW w:w="1205" w:type="dxa"/>
          </w:tcPr>
          <w:p w14:paraId="17521502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9C5EB8">
              <w:rPr>
                <w:rFonts w:asciiTheme="majorBidi" w:hAnsiTheme="majorBidi" w:cstheme="majorBidi"/>
                <w:szCs w:val="21"/>
              </w:rPr>
              <w:t>0.74</w:t>
            </w:r>
          </w:p>
        </w:tc>
        <w:tc>
          <w:tcPr>
            <w:tcW w:w="1206" w:type="dxa"/>
          </w:tcPr>
          <w:p w14:paraId="42FCA852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9C5EB8">
              <w:rPr>
                <w:rFonts w:asciiTheme="majorBidi" w:hAnsiTheme="majorBidi" w:cstheme="majorBidi"/>
                <w:szCs w:val="21"/>
              </w:rPr>
              <w:t>0.82</w:t>
            </w:r>
          </w:p>
        </w:tc>
        <w:tc>
          <w:tcPr>
            <w:tcW w:w="1206" w:type="dxa"/>
          </w:tcPr>
          <w:p w14:paraId="71D22D46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9C5EB8">
              <w:rPr>
                <w:rFonts w:asciiTheme="majorBidi" w:hAnsiTheme="majorBidi" w:cstheme="majorBidi"/>
                <w:szCs w:val="21"/>
              </w:rPr>
              <w:t>0.47</w:t>
            </w:r>
          </w:p>
        </w:tc>
      </w:tr>
      <w:tr w:rsidR="009C5EB8" w:rsidRPr="009C5EB8" w14:paraId="1977B301" w14:textId="77777777" w:rsidTr="001078B6">
        <w:trPr>
          <w:jc w:val="center"/>
        </w:trPr>
        <w:tc>
          <w:tcPr>
            <w:tcW w:w="1700" w:type="dxa"/>
          </w:tcPr>
          <w:p w14:paraId="563054FF" w14:textId="77777777" w:rsidR="009C5EB8" w:rsidRPr="009C5EB8" w:rsidRDefault="009C5EB8" w:rsidP="001078B6">
            <w:pPr>
              <w:ind w:leftChars="-25" w:left="-53"/>
              <w:jc w:val="left"/>
              <w:rPr>
                <w:rFonts w:asciiTheme="majorBidi" w:hAnsiTheme="majorBidi" w:cstheme="majorBidi"/>
                <w:color w:val="000000" w:themeColor="text1"/>
                <w:szCs w:val="21"/>
                <w:lang w:eastAsia="zh-CN"/>
              </w:rPr>
            </w:pPr>
            <w:r w:rsidRPr="009C5EB8">
              <w:rPr>
                <w:rFonts w:asciiTheme="majorBidi" w:hAnsiTheme="majorBidi" w:cstheme="majorBidi"/>
                <w:color w:val="000000" w:themeColor="text1"/>
                <w:szCs w:val="21"/>
              </w:rPr>
              <w:t>Random Forest</w:t>
            </w:r>
          </w:p>
        </w:tc>
        <w:tc>
          <w:tcPr>
            <w:tcW w:w="1205" w:type="dxa"/>
          </w:tcPr>
          <w:p w14:paraId="17399E5E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  <w:lang w:eastAsia="zh-CN"/>
              </w:rPr>
            </w:pPr>
            <w:r w:rsidRPr="009C5EB8">
              <w:rPr>
                <w:rFonts w:asciiTheme="majorBidi" w:hAnsiTheme="majorBidi" w:cstheme="majorBidi"/>
                <w:szCs w:val="21"/>
                <w:lang w:eastAsia="zh-CN"/>
              </w:rPr>
              <w:t>0.79</w:t>
            </w:r>
          </w:p>
        </w:tc>
        <w:tc>
          <w:tcPr>
            <w:tcW w:w="1206" w:type="dxa"/>
          </w:tcPr>
          <w:p w14:paraId="187D4CED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  <w:lang w:eastAsia="zh-CN"/>
              </w:rPr>
            </w:pPr>
            <w:r w:rsidRPr="009C5EB8">
              <w:rPr>
                <w:rFonts w:asciiTheme="majorBidi" w:hAnsiTheme="majorBidi" w:cstheme="majorBidi"/>
                <w:szCs w:val="21"/>
                <w:lang w:eastAsia="zh-CN"/>
              </w:rPr>
              <w:t>0.62</w:t>
            </w:r>
          </w:p>
        </w:tc>
        <w:tc>
          <w:tcPr>
            <w:tcW w:w="1206" w:type="dxa"/>
          </w:tcPr>
          <w:p w14:paraId="19FCCC3C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  <w:lang w:eastAsia="zh-CN"/>
              </w:rPr>
            </w:pPr>
            <w:r w:rsidRPr="009C5EB8">
              <w:rPr>
                <w:rFonts w:asciiTheme="majorBidi" w:hAnsiTheme="majorBidi" w:cstheme="majorBidi"/>
                <w:szCs w:val="21"/>
                <w:lang w:eastAsia="zh-CN"/>
              </w:rPr>
              <w:t>0.59</w:t>
            </w:r>
          </w:p>
        </w:tc>
        <w:tc>
          <w:tcPr>
            <w:tcW w:w="1205" w:type="dxa"/>
          </w:tcPr>
          <w:p w14:paraId="1233CCC0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  <w:lang w:eastAsia="zh-CN"/>
              </w:rPr>
            </w:pPr>
            <w:r w:rsidRPr="009C5EB8">
              <w:rPr>
                <w:rFonts w:asciiTheme="majorBidi" w:hAnsiTheme="majorBidi" w:cstheme="majorBidi"/>
                <w:szCs w:val="21"/>
                <w:lang w:eastAsia="zh-CN"/>
              </w:rPr>
              <w:t>0.65</w:t>
            </w:r>
          </w:p>
        </w:tc>
        <w:tc>
          <w:tcPr>
            <w:tcW w:w="1206" w:type="dxa"/>
          </w:tcPr>
          <w:p w14:paraId="6842A901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  <w:lang w:eastAsia="zh-CN"/>
              </w:rPr>
            </w:pPr>
            <w:r w:rsidRPr="009C5EB8">
              <w:rPr>
                <w:rFonts w:asciiTheme="majorBidi" w:hAnsiTheme="majorBidi" w:cstheme="majorBidi"/>
                <w:szCs w:val="21"/>
                <w:lang w:eastAsia="zh-CN"/>
              </w:rPr>
              <w:t>0.68</w:t>
            </w:r>
          </w:p>
        </w:tc>
        <w:tc>
          <w:tcPr>
            <w:tcW w:w="1206" w:type="dxa"/>
          </w:tcPr>
          <w:p w14:paraId="605A8199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9C5EB8">
              <w:rPr>
                <w:rFonts w:asciiTheme="majorBidi" w:hAnsiTheme="majorBidi" w:cstheme="majorBidi"/>
                <w:szCs w:val="21"/>
              </w:rPr>
              <w:t>0.57</w:t>
            </w:r>
          </w:p>
        </w:tc>
      </w:tr>
      <w:tr w:rsidR="009C5EB8" w:rsidRPr="009C5EB8" w14:paraId="742E8328" w14:textId="77777777" w:rsidTr="001078B6">
        <w:trPr>
          <w:jc w:val="center"/>
        </w:trPr>
        <w:tc>
          <w:tcPr>
            <w:tcW w:w="1700" w:type="dxa"/>
          </w:tcPr>
          <w:p w14:paraId="201AEF31" w14:textId="77777777" w:rsidR="009C5EB8" w:rsidRPr="009C5EB8" w:rsidRDefault="009C5EB8" w:rsidP="001078B6">
            <w:pPr>
              <w:ind w:leftChars="-25" w:left="-53"/>
              <w:jc w:val="left"/>
              <w:rPr>
                <w:rFonts w:asciiTheme="majorBidi" w:hAnsiTheme="majorBidi" w:cstheme="majorBidi"/>
                <w:color w:val="000000" w:themeColor="text1"/>
                <w:szCs w:val="21"/>
              </w:rPr>
            </w:pPr>
            <w:r w:rsidRPr="009C5EB8">
              <w:rPr>
                <w:rFonts w:asciiTheme="majorBidi" w:hAnsiTheme="majorBidi" w:cstheme="majorBidi"/>
                <w:color w:val="000000" w:themeColor="text1"/>
                <w:szCs w:val="21"/>
                <w:lang w:eastAsia="zh-CN"/>
              </w:rPr>
              <w:t>SVM</w:t>
            </w:r>
          </w:p>
        </w:tc>
        <w:tc>
          <w:tcPr>
            <w:tcW w:w="1205" w:type="dxa"/>
          </w:tcPr>
          <w:p w14:paraId="4456E103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  <w:lang w:eastAsia="zh-CN"/>
              </w:rPr>
            </w:pPr>
            <w:r w:rsidRPr="009C5EB8">
              <w:rPr>
                <w:rFonts w:asciiTheme="majorBidi" w:hAnsiTheme="majorBidi" w:cstheme="majorBidi"/>
                <w:szCs w:val="21"/>
                <w:lang w:eastAsia="zh-CN"/>
              </w:rPr>
              <w:t>0.66</w:t>
            </w:r>
          </w:p>
        </w:tc>
        <w:tc>
          <w:tcPr>
            <w:tcW w:w="1206" w:type="dxa"/>
          </w:tcPr>
          <w:p w14:paraId="540306BE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  <w:lang w:eastAsia="zh-CN"/>
              </w:rPr>
            </w:pPr>
            <w:r w:rsidRPr="009C5EB8">
              <w:rPr>
                <w:rFonts w:asciiTheme="majorBidi" w:hAnsiTheme="majorBidi" w:cstheme="majorBidi"/>
                <w:szCs w:val="21"/>
                <w:lang w:eastAsia="zh-CN"/>
              </w:rPr>
              <w:t>0.62</w:t>
            </w:r>
          </w:p>
        </w:tc>
        <w:tc>
          <w:tcPr>
            <w:tcW w:w="1206" w:type="dxa"/>
          </w:tcPr>
          <w:p w14:paraId="132696AB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  <w:lang w:eastAsia="zh-CN"/>
              </w:rPr>
            </w:pPr>
            <w:r w:rsidRPr="009C5EB8">
              <w:rPr>
                <w:rFonts w:asciiTheme="majorBidi" w:hAnsiTheme="majorBidi" w:cstheme="majorBidi"/>
                <w:szCs w:val="21"/>
                <w:lang w:eastAsia="zh-CN"/>
              </w:rPr>
              <w:t>0.57</w:t>
            </w:r>
          </w:p>
        </w:tc>
        <w:tc>
          <w:tcPr>
            <w:tcW w:w="1205" w:type="dxa"/>
          </w:tcPr>
          <w:p w14:paraId="4A6EEA53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  <w:lang w:eastAsia="zh-CN"/>
              </w:rPr>
            </w:pPr>
            <w:r w:rsidRPr="009C5EB8">
              <w:rPr>
                <w:rFonts w:asciiTheme="majorBidi" w:hAnsiTheme="majorBidi" w:cstheme="majorBidi"/>
                <w:szCs w:val="21"/>
                <w:lang w:eastAsia="zh-CN"/>
              </w:rPr>
              <w:t>0.75</w:t>
            </w:r>
          </w:p>
        </w:tc>
        <w:tc>
          <w:tcPr>
            <w:tcW w:w="1206" w:type="dxa"/>
          </w:tcPr>
          <w:p w14:paraId="1C204194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  <w:lang w:eastAsia="zh-CN"/>
              </w:rPr>
            </w:pPr>
            <w:r w:rsidRPr="009C5EB8">
              <w:rPr>
                <w:rFonts w:asciiTheme="majorBidi" w:hAnsiTheme="majorBidi" w:cstheme="majorBidi"/>
                <w:szCs w:val="21"/>
                <w:lang w:eastAsia="zh-CN"/>
              </w:rPr>
              <w:t>0.86</w:t>
            </w:r>
          </w:p>
        </w:tc>
        <w:tc>
          <w:tcPr>
            <w:tcW w:w="1206" w:type="dxa"/>
          </w:tcPr>
          <w:p w14:paraId="1C8092ED" w14:textId="77777777" w:rsidR="009C5EB8" w:rsidRPr="009C5EB8" w:rsidRDefault="009C5EB8" w:rsidP="001078B6">
            <w:pPr>
              <w:jc w:val="center"/>
              <w:rPr>
                <w:rFonts w:asciiTheme="majorBidi" w:hAnsiTheme="majorBidi" w:cstheme="majorBidi"/>
                <w:szCs w:val="21"/>
                <w:lang w:eastAsia="zh-CN"/>
              </w:rPr>
            </w:pPr>
            <w:r w:rsidRPr="009C5EB8">
              <w:rPr>
                <w:rFonts w:asciiTheme="majorBidi" w:hAnsiTheme="majorBidi" w:cstheme="majorBidi"/>
                <w:szCs w:val="21"/>
                <w:lang w:eastAsia="zh-CN"/>
              </w:rPr>
              <w:t>0.40</w:t>
            </w:r>
          </w:p>
        </w:tc>
      </w:tr>
    </w:tbl>
    <w:p w14:paraId="47748D5C" w14:textId="77777777" w:rsidR="009C5EB8" w:rsidRPr="009C5EB8" w:rsidRDefault="009C5EB8" w:rsidP="001078B6">
      <w:pPr>
        <w:jc w:val="left"/>
        <w:rPr>
          <w:rFonts w:asciiTheme="majorBidi" w:hAnsiTheme="majorBidi" w:cstheme="majorBidi"/>
        </w:rPr>
      </w:pPr>
    </w:p>
    <w:p w14:paraId="2068CE63" w14:textId="0BB94D78" w:rsidR="009C5EB8" w:rsidRPr="009C5EB8" w:rsidRDefault="009C5EB8" w:rsidP="00416B60">
      <w:pPr>
        <w:rPr>
          <w:rFonts w:asciiTheme="majorBidi" w:hAnsiTheme="majorBidi" w:cstheme="majorBidi"/>
        </w:rPr>
      </w:pPr>
      <w:r w:rsidRPr="009C5EB8">
        <w:rPr>
          <w:rFonts w:asciiTheme="majorBidi" w:hAnsiTheme="majorBidi" w:cstheme="majorBidi"/>
        </w:rPr>
        <w:t>TPR</w:t>
      </w:r>
      <w:r w:rsidR="00416B60">
        <w:rPr>
          <w:rFonts w:asciiTheme="majorBidi" w:hAnsiTheme="majorBidi" w:cstheme="majorBidi" w:hint="eastAsia"/>
        </w:rPr>
        <w:t xml:space="preserve">, </w:t>
      </w:r>
      <w:r w:rsidRPr="009C5EB8">
        <w:rPr>
          <w:rFonts w:asciiTheme="majorBidi" w:hAnsiTheme="majorBidi" w:cstheme="majorBidi"/>
        </w:rPr>
        <w:t>True Positive Rate</w:t>
      </w:r>
      <w:r w:rsidR="00416B60">
        <w:rPr>
          <w:rFonts w:asciiTheme="majorBidi" w:hAnsiTheme="majorBidi" w:cstheme="majorBidi" w:hint="eastAsia"/>
        </w:rPr>
        <w:t xml:space="preserve">; </w:t>
      </w:r>
      <w:r w:rsidRPr="009C5EB8">
        <w:rPr>
          <w:rFonts w:asciiTheme="majorBidi" w:hAnsiTheme="majorBidi" w:cstheme="majorBidi"/>
        </w:rPr>
        <w:t>FNR</w:t>
      </w:r>
      <w:r w:rsidR="00416B60">
        <w:rPr>
          <w:rFonts w:asciiTheme="majorBidi" w:hAnsiTheme="majorBidi" w:cstheme="majorBidi" w:hint="eastAsia"/>
        </w:rPr>
        <w:t xml:space="preserve">, </w:t>
      </w:r>
      <w:r w:rsidRPr="009C5EB8">
        <w:rPr>
          <w:rFonts w:asciiTheme="majorBidi" w:hAnsiTheme="majorBidi" w:cstheme="majorBidi"/>
        </w:rPr>
        <w:t>False Negative Rate</w:t>
      </w:r>
      <w:r w:rsidR="00416B60">
        <w:rPr>
          <w:rFonts w:asciiTheme="majorBidi" w:hAnsiTheme="majorBidi" w:cstheme="majorBidi" w:hint="eastAsia"/>
        </w:rPr>
        <w:t xml:space="preserve">; </w:t>
      </w:r>
      <w:r w:rsidRPr="009C5EB8">
        <w:rPr>
          <w:rFonts w:asciiTheme="majorBidi" w:hAnsiTheme="majorBidi" w:cstheme="majorBidi"/>
        </w:rPr>
        <w:t>FPR</w:t>
      </w:r>
      <w:r w:rsidR="00416B60">
        <w:rPr>
          <w:rFonts w:asciiTheme="majorBidi" w:hAnsiTheme="majorBidi" w:cstheme="majorBidi" w:hint="eastAsia"/>
        </w:rPr>
        <w:t xml:space="preserve">, </w:t>
      </w:r>
      <w:r w:rsidRPr="009C5EB8">
        <w:rPr>
          <w:rFonts w:asciiTheme="majorBidi" w:hAnsiTheme="majorBidi" w:cstheme="majorBidi"/>
        </w:rPr>
        <w:t>False Positive Rate</w:t>
      </w:r>
      <w:r w:rsidR="00416B60">
        <w:rPr>
          <w:rFonts w:asciiTheme="majorBidi" w:hAnsiTheme="majorBidi" w:cstheme="majorBidi" w:hint="eastAsia"/>
        </w:rPr>
        <w:t xml:space="preserve">; </w:t>
      </w:r>
      <w:r w:rsidRPr="009C5EB8">
        <w:rPr>
          <w:rFonts w:asciiTheme="majorBidi" w:hAnsiTheme="majorBidi" w:cstheme="majorBidi"/>
        </w:rPr>
        <w:t>TNR</w:t>
      </w:r>
      <w:r w:rsidR="00416B60">
        <w:rPr>
          <w:rFonts w:asciiTheme="majorBidi" w:hAnsiTheme="majorBidi" w:cstheme="majorBidi" w:hint="eastAsia"/>
        </w:rPr>
        <w:t xml:space="preserve">, </w:t>
      </w:r>
      <w:r w:rsidRPr="009C5EB8">
        <w:rPr>
          <w:rFonts w:asciiTheme="majorBidi" w:hAnsiTheme="majorBidi" w:cstheme="majorBidi"/>
        </w:rPr>
        <w:t>True Negative Rate</w:t>
      </w:r>
      <w:r w:rsidR="00416B60">
        <w:rPr>
          <w:rFonts w:asciiTheme="majorBidi" w:hAnsiTheme="majorBidi" w:cstheme="majorBidi" w:hint="eastAsia"/>
        </w:rPr>
        <w:t xml:space="preserve">; </w:t>
      </w:r>
      <w:r w:rsidRPr="009C5EB8">
        <w:rPr>
          <w:rFonts w:asciiTheme="majorBidi" w:hAnsiTheme="majorBidi" w:cstheme="majorBidi"/>
        </w:rPr>
        <w:t>FDR</w:t>
      </w:r>
      <w:r w:rsidR="00416B60">
        <w:rPr>
          <w:rFonts w:asciiTheme="majorBidi" w:hAnsiTheme="majorBidi" w:cstheme="majorBidi" w:hint="eastAsia"/>
        </w:rPr>
        <w:t xml:space="preserve">, </w:t>
      </w:r>
      <w:r w:rsidRPr="009C5EB8">
        <w:rPr>
          <w:rFonts w:asciiTheme="majorBidi" w:hAnsiTheme="majorBidi" w:cstheme="majorBidi"/>
        </w:rPr>
        <w:t>False Discovery Rate</w:t>
      </w:r>
      <w:r w:rsidR="00416B60">
        <w:rPr>
          <w:rFonts w:asciiTheme="majorBidi" w:hAnsiTheme="majorBidi" w:cstheme="majorBidi" w:hint="eastAsia"/>
        </w:rPr>
        <w:t xml:space="preserve">; </w:t>
      </w:r>
      <w:r w:rsidRPr="009C5EB8">
        <w:rPr>
          <w:rFonts w:asciiTheme="majorBidi" w:hAnsiTheme="majorBidi" w:cstheme="majorBidi"/>
        </w:rPr>
        <w:t>FOR</w:t>
      </w:r>
      <w:r w:rsidR="00416B60">
        <w:rPr>
          <w:rFonts w:asciiTheme="majorBidi" w:hAnsiTheme="majorBidi" w:cstheme="majorBidi" w:hint="eastAsia"/>
        </w:rPr>
        <w:t xml:space="preserve">, </w:t>
      </w:r>
      <w:r w:rsidRPr="009C5EB8">
        <w:rPr>
          <w:rFonts w:asciiTheme="majorBidi" w:hAnsiTheme="majorBidi" w:cstheme="majorBidi"/>
        </w:rPr>
        <w:t>False Omission Rate</w:t>
      </w:r>
      <w:r w:rsidR="00416B60">
        <w:rPr>
          <w:rFonts w:asciiTheme="majorBidi" w:hAnsiTheme="majorBidi" w:cstheme="majorBidi" w:hint="eastAsia"/>
        </w:rPr>
        <w:t>.</w:t>
      </w:r>
    </w:p>
    <w:p w14:paraId="42525F59" w14:textId="77777777" w:rsidR="009C5EB8" w:rsidRPr="009C5EB8" w:rsidRDefault="009C5EB8" w:rsidP="00C52845"/>
    <w:sectPr w:rsidR="009C5EB8" w:rsidRPr="009C5EB8" w:rsidSect="006C61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53E60" w14:textId="77777777" w:rsidR="006C6139" w:rsidRDefault="006C6139" w:rsidP="00C52845">
      <w:r>
        <w:separator/>
      </w:r>
    </w:p>
  </w:endnote>
  <w:endnote w:type="continuationSeparator" w:id="0">
    <w:p w14:paraId="56A570B5" w14:textId="77777777" w:rsidR="006C6139" w:rsidRDefault="006C6139" w:rsidP="00C52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4A8EF" w14:textId="77777777" w:rsidR="006C6139" w:rsidRDefault="006C6139" w:rsidP="00C52845">
      <w:r>
        <w:separator/>
      </w:r>
    </w:p>
  </w:footnote>
  <w:footnote w:type="continuationSeparator" w:id="0">
    <w:p w14:paraId="7CBE2505" w14:textId="77777777" w:rsidR="006C6139" w:rsidRDefault="006C6139" w:rsidP="00C528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7B7"/>
    <w:rsid w:val="001078B6"/>
    <w:rsid w:val="00416B60"/>
    <w:rsid w:val="004C4576"/>
    <w:rsid w:val="006B4F74"/>
    <w:rsid w:val="006C6139"/>
    <w:rsid w:val="009C5EB8"/>
    <w:rsid w:val="00A677F6"/>
    <w:rsid w:val="00A95909"/>
    <w:rsid w:val="00AF37B7"/>
    <w:rsid w:val="00C5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327D85"/>
  <w15:chartTrackingRefBased/>
  <w15:docId w15:val="{33F9EE0C-068B-46F9-A450-FBF511A64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284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528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528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52845"/>
    <w:rPr>
      <w:sz w:val="18"/>
      <w:szCs w:val="18"/>
    </w:rPr>
  </w:style>
  <w:style w:type="table" w:styleId="a7">
    <w:name w:val="Table Grid"/>
    <w:basedOn w:val="a1"/>
    <w:uiPriority w:val="59"/>
    <w:rsid w:val="009C5EB8"/>
    <w:rPr>
      <w:kern w:val="0"/>
      <w:sz w:val="24"/>
      <w:szCs w:val="24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FF946-D588-47C3-9F1B-F533BA75B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Zhouwei Zhan</dc:creator>
  <cp:keywords/>
  <dc:description/>
  <cp:lastModifiedBy>Zhouwei Zhan</cp:lastModifiedBy>
  <cp:revision>6</cp:revision>
  <dcterms:created xsi:type="dcterms:W3CDTF">2024-03-22T14:02:00Z</dcterms:created>
  <dcterms:modified xsi:type="dcterms:W3CDTF">2024-03-23T08:57:00Z</dcterms:modified>
</cp:coreProperties>
</file>