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Arial" w:hAnsi="Arial" w:eastAsia="宋体" w:cs="Arial"/>
          <w:sz w:val="24"/>
          <w:szCs w:val="24"/>
        </w:rPr>
      </w:pP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Supplementary Table 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>1</w:t>
      </w:r>
      <w:r>
        <w:rPr>
          <w:rFonts w:hint="default" w:ascii="Arial" w:hAnsi="Arial" w:eastAsia="宋体" w:cs="Arial"/>
          <w:sz w:val="24"/>
          <w:szCs w:val="24"/>
        </w:rPr>
        <w:t xml:space="preserve"> </w:t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 xml:space="preserve"> Primers used for RT-qPCR</w:t>
      </w:r>
    </w:p>
    <w:tbl>
      <w:tblPr>
        <w:tblStyle w:val="4"/>
        <w:tblW w:w="78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2014"/>
        <w:gridCol w:w="41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716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Gene</w:t>
            </w:r>
          </w:p>
        </w:tc>
        <w:tc>
          <w:tcPr>
            <w:tcW w:w="2014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Organism</w:t>
            </w:r>
          </w:p>
        </w:tc>
        <w:tc>
          <w:tcPr>
            <w:tcW w:w="4155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’</w:t>
            </w: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-</w:t>
            </w:r>
            <w:r>
              <w:rPr>
                <w:rFonts w:hint="default" w:ascii="Arial" w:hAnsi="Arial" w:eastAsia="宋体" w:cs="Arial"/>
                <w:sz w:val="24"/>
                <w:szCs w:val="24"/>
              </w:rPr>
              <w:t>sequences</w:t>
            </w: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-3</w:t>
            </w:r>
            <w:r>
              <w:rPr>
                <w:rFonts w:hint="default" w:ascii="Arial" w:hAnsi="Arial" w:eastAsia="宋体" w:cs="Arial"/>
                <w:sz w:val="24"/>
                <w:szCs w:val="24"/>
                <w:lang w:val="en-US" w:eastAsia="zh-CN"/>
              </w:rPr>
              <w:t>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1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GAPDH-F</w:t>
            </w:r>
          </w:p>
        </w:tc>
        <w:tc>
          <w:tcPr>
            <w:tcW w:w="201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415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  <w:t>ACAACTTTGGTATCGTGGAAGG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GAPDH-R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sz w:val="19"/>
                <w:szCs w:val="19"/>
              </w:rPr>
              <w:t>GCCATCACGCCACAGTTTC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PDE7B-F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TGGGAGATATACGACTAAGGGGT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PDE7B-R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415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CGGAAGTCAATGAATGGGTAGG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Arial" w:hAnsi="Arial" w:eastAsia="宋体" w:cs="Arial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eastAsia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b/>
          <w:bCs/>
          <w:sz w:val="24"/>
          <w:szCs w:val="24"/>
        </w:rPr>
        <w:t xml:space="preserve">Supplementary Table </w:t>
      </w:r>
      <w:r>
        <w:rPr>
          <w:rFonts w:hint="default" w:ascii="Arial" w:hAnsi="Arial" w:eastAsia="宋体" w:cs="Arial"/>
          <w:b/>
          <w:bCs/>
          <w:sz w:val="24"/>
          <w:szCs w:val="24"/>
          <w:lang w:val="en-US" w:eastAsia="zh-CN"/>
        </w:rPr>
        <w:t>1</w:t>
      </w:r>
      <w:r>
        <w:rPr>
          <w:rFonts w:hint="default" w:ascii="Arial" w:hAnsi="Arial" w:eastAsia="宋体" w:cs="Arial"/>
          <w:sz w:val="24"/>
          <w:szCs w:val="24"/>
        </w:rPr>
        <w:t xml:space="preserve"> </w:t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 xml:space="preserve"> Western blotting antibody information</w:t>
      </w:r>
    </w:p>
    <w:tbl>
      <w:tblPr>
        <w:tblStyle w:val="4"/>
        <w:tblW w:w="80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290"/>
        <w:gridCol w:w="1778"/>
        <w:gridCol w:w="2355"/>
        <w:gridCol w:w="11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515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Gene</w:t>
            </w:r>
          </w:p>
        </w:tc>
        <w:tc>
          <w:tcPr>
            <w:tcW w:w="1290" w:type="dxa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Organism</w:t>
            </w:r>
          </w:p>
        </w:tc>
        <w:tc>
          <w:tcPr>
            <w:tcW w:w="1778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Source</w:t>
            </w:r>
          </w:p>
        </w:tc>
        <w:tc>
          <w:tcPr>
            <w:tcW w:w="2355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Catalog Number</w:t>
            </w:r>
          </w:p>
        </w:tc>
        <w:tc>
          <w:tcPr>
            <w:tcW w:w="1132" w:type="dxa"/>
            <w:tcBorders>
              <w:top w:val="single" w:color="auto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sz w:val="24"/>
                <w:szCs w:val="24"/>
              </w:rPr>
              <w:t>Dilution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GAPDH</w:t>
            </w:r>
          </w:p>
        </w:tc>
        <w:tc>
          <w:tcPr>
            <w:tcW w:w="129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Proteintech </w:t>
            </w:r>
          </w:p>
        </w:tc>
        <w:tc>
          <w:tcPr>
            <w:tcW w:w="235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60004-1-Ig</w:t>
            </w:r>
          </w:p>
        </w:tc>
        <w:tc>
          <w:tcPr>
            <w:tcW w:w="1132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  <w:t>1:50000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PDE7B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17771-1-AP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ZO-1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21773-1-AP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β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-catein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17565-1-AP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E-cadherin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20874-1-AP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N-cadherin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22018-1-AP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1:2000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Snail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13099-1-AP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Vimentin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10366-1-AP</w:t>
            </w:r>
            <w:bookmarkStart w:id="0" w:name="_GoBack"/>
            <w:bookmarkEnd w:id="0"/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p-AKT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66444-1-Ig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AKT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10176-2-AP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PI3K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human</w:t>
            </w:r>
          </w:p>
        </w:tc>
        <w:tc>
          <w:tcPr>
            <w:tcW w:w="17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Proteintech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20584-1-AP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2"/>
                <w:sz w:val="19"/>
                <w:szCs w:val="19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i w:val="0"/>
                <w:iCs w:val="0"/>
                <w:caps w:val="0"/>
                <w:color w:val="222222"/>
                <w:spacing w:val="0"/>
                <w:kern w:val="0"/>
                <w:sz w:val="19"/>
                <w:szCs w:val="19"/>
                <w:lang w:val="en-US" w:eastAsia="zh-CN" w:bidi="ar"/>
              </w:rPr>
              <w:t>1:1000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rPr>
          <w:rFonts w:hint="default" w:ascii="Arial" w:hAnsi="Arial" w:eastAsia="宋体" w:cs="Arial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MDFlNWQ1N2U1MjJlOTQ2YzhhNzlkYjQ4ZGUyNTgifQ=="/>
  </w:docVars>
  <w:rsids>
    <w:rsidRoot w:val="13EE06BA"/>
    <w:rsid w:val="13EE06BA"/>
    <w:rsid w:val="4DE95644"/>
    <w:rsid w:val="648604FA"/>
    <w:rsid w:val="729475E4"/>
    <w:rsid w:val="7BCB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 w:afterLines="0" w:afterAutospacing="0"/>
    </w:p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1210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2024-03-20T06:08:00Z</dcterms:created>
  <dc:creator>翎剑</dc:creator>
  <cp:lastModifiedBy>翎剑</cp:lastModifiedBy>
  <dcterms:modified xsi:type="dcterms:W3CDTF">2024-03-22T12:06:59Z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F3D5790139B049F4B7F28857B292DDBC_11</vt:lpwstr>
  </property>
</Properties>
</file>