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EBE71" w14:textId="77777777" w:rsidR="007D122A" w:rsidRPr="00EF3E8A" w:rsidRDefault="007D122A" w:rsidP="0055641C">
      <w:pPr>
        <w:rPr>
          <w:color w:val="000000" w:themeColor="text1"/>
          <w:sz w:val="20"/>
        </w:rPr>
      </w:pPr>
      <w:r w:rsidRPr="00EF3E8A">
        <w:rPr>
          <w:bCs/>
          <w:color w:val="000000" w:themeColor="text1"/>
          <w:sz w:val="20"/>
        </w:rPr>
        <w:t xml:space="preserve">Supplementary Table 1 </w:t>
      </w:r>
      <w:r w:rsidRPr="00EF3E8A">
        <w:rPr>
          <w:color w:val="000000" w:themeColor="text1"/>
          <w:sz w:val="20"/>
        </w:rPr>
        <w:t>The result of causal links of sleep traits with the risk of thyroid cancer using weighted median\MR-RAPS\MR-PRESSO</w:t>
      </w:r>
    </w:p>
    <w:tbl>
      <w:tblPr>
        <w:tblStyle w:val="a7"/>
        <w:tblW w:w="1277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812"/>
        <w:gridCol w:w="2041"/>
        <w:gridCol w:w="824"/>
        <w:gridCol w:w="1928"/>
        <w:gridCol w:w="783"/>
        <w:gridCol w:w="1814"/>
        <w:gridCol w:w="883"/>
      </w:tblGrid>
      <w:tr w:rsidR="0055641C" w:rsidRPr="00EF3E8A" w14:paraId="4B7AF80A" w14:textId="77777777" w:rsidTr="0055641C">
        <w:trPr>
          <w:trHeight w:val="20"/>
          <w:tblHeader/>
        </w:trPr>
        <w:tc>
          <w:tcPr>
            <w:tcW w:w="3685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7B1CD34F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bCs/>
                <w:color w:val="000000" w:themeColor="text1"/>
                <w:sz w:val="20"/>
              </w:rPr>
              <w:t>Outcome and exposure</w:t>
            </w:r>
          </w:p>
        </w:tc>
        <w:tc>
          <w:tcPr>
            <w:tcW w:w="812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1BE36ADF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bCs/>
                <w:color w:val="000000" w:themeColor="text1"/>
                <w:sz w:val="20"/>
              </w:rPr>
              <w:t>SNPs</w:t>
            </w:r>
            <w:r w:rsidR="0055641C" w:rsidRPr="00EF3E8A">
              <w:rPr>
                <w:bCs/>
                <w:color w:val="000000" w:themeColor="text1"/>
                <w:sz w:val="20"/>
              </w:rPr>
              <w:t xml:space="preserve"> (n)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E87B983" w14:textId="77777777" w:rsidR="007D122A" w:rsidRPr="00EF3E8A" w:rsidRDefault="007D122A" w:rsidP="00091C4F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Weighted median</w:t>
            </w:r>
          </w:p>
        </w:tc>
        <w:tc>
          <w:tcPr>
            <w:tcW w:w="82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E4C1E3" w14:textId="77777777" w:rsidR="007D122A" w:rsidRPr="00EF3E8A" w:rsidRDefault="007D122A" w:rsidP="00091C4F">
            <w:pPr>
              <w:spacing w:line="240" w:lineRule="auto"/>
              <w:jc w:val="center"/>
              <w:rPr>
                <w:bCs/>
                <w:color w:val="000000" w:themeColor="text1"/>
                <w:sz w:val="20"/>
              </w:rPr>
            </w:pPr>
          </w:p>
        </w:tc>
        <w:tc>
          <w:tcPr>
            <w:tcW w:w="19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EEFF80" w14:textId="77777777" w:rsidR="007D122A" w:rsidRPr="00EF3E8A" w:rsidRDefault="007D122A" w:rsidP="00091C4F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MR-RAPS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CCA9C4" w14:textId="77777777" w:rsidR="007D122A" w:rsidRPr="00EF3E8A" w:rsidRDefault="007D122A" w:rsidP="00091C4F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A999CFF" w14:textId="77777777" w:rsidR="007D122A" w:rsidRPr="00EF3E8A" w:rsidRDefault="007D122A" w:rsidP="00091C4F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MR-PRESSO</w:t>
            </w:r>
          </w:p>
        </w:tc>
        <w:tc>
          <w:tcPr>
            <w:tcW w:w="883" w:type="dxa"/>
            <w:tcBorders>
              <w:top w:val="single" w:sz="12" w:space="0" w:color="auto"/>
              <w:bottom w:val="single" w:sz="4" w:space="0" w:color="auto"/>
            </w:tcBorders>
          </w:tcPr>
          <w:p w14:paraId="62289F7A" w14:textId="77777777" w:rsidR="007D122A" w:rsidRPr="00EF3E8A" w:rsidRDefault="007D122A" w:rsidP="00091C4F">
            <w:pPr>
              <w:spacing w:line="240" w:lineRule="auto"/>
              <w:jc w:val="both"/>
              <w:rPr>
                <w:bCs/>
                <w:color w:val="000000" w:themeColor="text1"/>
                <w:sz w:val="20"/>
              </w:rPr>
            </w:pPr>
          </w:p>
        </w:tc>
      </w:tr>
      <w:tr w:rsidR="0055641C" w:rsidRPr="00EF3E8A" w14:paraId="14574365" w14:textId="77777777" w:rsidTr="0055641C">
        <w:trPr>
          <w:trHeight w:val="20"/>
          <w:tblHeader/>
        </w:trPr>
        <w:tc>
          <w:tcPr>
            <w:tcW w:w="3685" w:type="dxa"/>
            <w:vMerge/>
            <w:tcBorders>
              <w:bottom w:val="single" w:sz="8" w:space="0" w:color="auto"/>
            </w:tcBorders>
            <w:noWrap/>
            <w:vAlign w:val="center"/>
            <w:hideMark/>
          </w:tcPr>
          <w:p w14:paraId="478A86FA" w14:textId="77777777" w:rsidR="007D122A" w:rsidRPr="00EF3E8A" w:rsidRDefault="007D122A" w:rsidP="00091C4F">
            <w:pPr>
              <w:spacing w:line="240" w:lineRule="auto"/>
              <w:jc w:val="both"/>
              <w:rPr>
                <w:bCs/>
                <w:color w:val="000000" w:themeColor="text1"/>
                <w:sz w:val="20"/>
              </w:rPr>
            </w:pPr>
          </w:p>
        </w:tc>
        <w:tc>
          <w:tcPr>
            <w:tcW w:w="812" w:type="dxa"/>
            <w:vMerge/>
            <w:tcBorders>
              <w:bottom w:val="single" w:sz="8" w:space="0" w:color="auto"/>
            </w:tcBorders>
            <w:noWrap/>
            <w:vAlign w:val="center"/>
            <w:hideMark/>
          </w:tcPr>
          <w:p w14:paraId="2868FB84" w14:textId="77777777" w:rsidR="007D122A" w:rsidRPr="00EF3E8A" w:rsidRDefault="007D122A" w:rsidP="00091C4F">
            <w:pPr>
              <w:spacing w:line="240" w:lineRule="auto"/>
              <w:jc w:val="both"/>
              <w:rPr>
                <w:bCs/>
                <w:color w:val="000000" w:themeColor="text1"/>
                <w:sz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5E85B07F" w14:textId="77777777" w:rsidR="007D122A" w:rsidRPr="00EF3E8A" w:rsidRDefault="007D122A" w:rsidP="00091C4F">
            <w:pPr>
              <w:spacing w:line="240" w:lineRule="auto"/>
              <w:jc w:val="center"/>
              <w:rPr>
                <w:bCs/>
                <w:i/>
                <w:iCs/>
                <w:color w:val="000000" w:themeColor="text1"/>
                <w:sz w:val="20"/>
              </w:rPr>
            </w:pPr>
            <w:r w:rsidRPr="00EF3E8A">
              <w:rPr>
                <w:bCs/>
                <w:i/>
                <w:iCs/>
                <w:color w:val="000000" w:themeColor="text1"/>
                <w:sz w:val="20"/>
              </w:rPr>
              <w:t>OR</w:t>
            </w:r>
            <w:r w:rsidRPr="00EF3E8A">
              <w:rPr>
                <w:bCs/>
                <w:color w:val="000000" w:themeColor="text1"/>
                <w:sz w:val="20"/>
              </w:rPr>
              <w:t xml:space="preserve"> (95%</w:t>
            </w:r>
            <w:r w:rsidRPr="00EF3E8A">
              <w:rPr>
                <w:bCs/>
                <w:i/>
                <w:iCs/>
                <w:color w:val="000000" w:themeColor="text1"/>
                <w:sz w:val="20"/>
              </w:rPr>
              <w:t>CI</w:t>
            </w:r>
            <w:r w:rsidRPr="00EF3E8A">
              <w:rPr>
                <w:bCs/>
                <w:color w:val="000000" w:themeColor="text1"/>
                <w:sz w:val="20"/>
              </w:rPr>
              <w:t>)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9D0E528" w14:textId="77777777" w:rsidR="007D122A" w:rsidRPr="00EF3E8A" w:rsidRDefault="007D122A" w:rsidP="00091C4F">
            <w:pPr>
              <w:spacing w:line="240" w:lineRule="auto"/>
              <w:jc w:val="center"/>
              <w:rPr>
                <w:bCs/>
                <w:i/>
                <w:iCs/>
                <w:color w:val="000000" w:themeColor="text1"/>
                <w:sz w:val="20"/>
              </w:rPr>
            </w:pPr>
            <w:r w:rsidRPr="00EF3E8A">
              <w:rPr>
                <w:bCs/>
                <w:i/>
                <w:iCs/>
                <w:color w:val="000000" w:themeColor="text1"/>
                <w:sz w:val="20"/>
              </w:rPr>
              <w:t>P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DF41462" w14:textId="77777777" w:rsidR="007D122A" w:rsidRPr="00EF3E8A" w:rsidRDefault="007D122A" w:rsidP="00091C4F">
            <w:pPr>
              <w:spacing w:line="240" w:lineRule="auto"/>
              <w:jc w:val="center"/>
              <w:rPr>
                <w:bCs/>
                <w:i/>
                <w:iCs/>
                <w:color w:val="000000" w:themeColor="text1"/>
                <w:sz w:val="20"/>
              </w:rPr>
            </w:pPr>
            <w:r w:rsidRPr="00EF3E8A">
              <w:rPr>
                <w:bCs/>
                <w:i/>
                <w:iCs/>
                <w:color w:val="000000" w:themeColor="text1"/>
                <w:sz w:val="20"/>
              </w:rPr>
              <w:t>OR</w:t>
            </w:r>
            <w:r w:rsidRPr="00EF3E8A">
              <w:rPr>
                <w:bCs/>
                <w:color w:val="000000" w:themeColor="text1"/>
                <w:sz w:val="20"/>
              </w:rPr>
              <w:t xml:space="preserve"> (95%</w:t>
            </w:r>
            <w:r w:rsidRPr="00EF3E8A">
              <w:rPr>
                <w:bCs/>
                <w:i/>
                <w:iCs/>
                <w:color w:val="000000" w:themeColor="text1"/>
                <w:sz w:val="20"/>
              </w:rPr>
              <w:t>CI</w:t>
            </w:r>
            <w:r w:rsidRPr="00EF3E8A">
              <w:rPr>
                <w:bCs/>
                <w:color w:val="000000" w:themeColor="text1"/>
                <w:sz w:val="20"/>
              </w:rPr>
              <w:t>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7BEE02C" w14:textId="77777777" w:rsidR="007D122A" w:rsidRPr="00EF3E8A" w:rsidRDefault="007D122A" w:rsidP="00091C4F">
            <w:pPr>
              <w:spacing w:line="240" w:lineRule="auto"/>
              <w:jc w:val="center"/>
              <w:rPr>
                <w:bCs/>
                <w:i/>
                <w:iCs/>
                <w:color w:val="000000" w:themeColor="text1"/>
                <w:sz w:val="20"/>
              </w:rPr>
            </w:pPr>
            <w:r w:rsidRPr="00EF3E8A">
              <w:rPr>
                <w:bCs/>
                <w:i/>
                <w:iCs/>
                <w:color w:val="000000" w:themeColor="text1"/>
                <w:sz w:val="20"/>
              </w:rPr>
              <w:t>P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00AAD978" w14:textId="77777777" w:rsidR="007D122A" w:rsidRPr="00EF3E8A" w:rsidRDefault="007D122A" w:rsidP="00091C4F">
            <w:pPr>
              <w:spacing w:line="240" w:lineRule="auto"/>
              <w:jc w:val="center"/>
              <w:rPr>
                <w:bCs/>
                <w:i/>
                <w:iCs/>
                <w:color w:val="000000" w:themeColor="text1"/>
                <w:sz w:val="20"/>
              </w:rPr>
            </w:pPr>
            <w:r w:rsidRPr="00EF3E8A">
              <w:rPr>
                <w:bCs/>
                <w:i/>
                <w:iCs/>
                <w:color w:val="000000" w:themeColor="text1"/>
                <w:sz w:val="20"/>
              </w:rPr>
              <w:t>OR</w:t>
            </w:r>
            <w:r w:rsidRPr="00EF3E8A">
              <w:rPr>
                <w:bCs/>
                <w:color w:val="000000" w:themeColor="text1"/>
                <w:sz w:val="20"/>
              </w:rPr>
              <w:t xml:space="preserve"> (95%</w:t>
            </w:r>
            <w:r w:rsidRPr="00EF3E8A">
              <w:rPr>
                <w:bCs/>
                <w:i/>
                <w:iCs/>
                <w:color w:val="000000" w:themeColor="text1"/>
                <w:sz w:val="20"/>
              </w:rPr>
              <w:t>CI</w:t>
            </w:r>
            <w:r w:rsidRPr="00EF3E8A">
              <w:rPr>
                <w:bCs/>
                <w:color w:val="000000" w:themeColor="text1"/>
                <w:sz w:val="20"/>
              </w:rPr>
              <w:t>)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5659022" w14:textId="77777777" w:rsidR="007D122A" w:rsidRPr="00EF3E8A" w:rsidRDefault="007D122A" w:rsidP="00091C4F">
            <w:pPr>
              <w:spacing w:line="240" w:lineRule="auto"/>
              <w:jc w:val="center"/>
              <w:rPr>
                <w:bCs/>
                <w:i/>
                <w:iCs/>
                <w:color w:val="000000" w:themeColor="text1"/>
                <w:sz w:val="20"/>
              </w:rPr>
            </w:pPr>
            <w:r w:rsidRPr="00EF3E8A">
              <w:rPr>
                <w:bCs/>
                <w:i/>
                <w:iCs/>
                <w:color w:val="000000" w:themeColor="text1"/>
                <w:sz w:val="20"/>
              </w:rPr>
              <w:t>P</w:t>
            </w:r>
          </w:p>
        </w:tc>
      </w:tr>
      <w:tr w:rsidR="0055641C" w:rsidRPr="00EF3E8A" w14:paraId="5DB3A07D" w14:textId="77777777" w:rsidTr="0055641C">
        <w:trPr>
          <w:trHeight w:val="20"/>
        </w:trPr>
        <w:tc>
          <w:tcPr>
            <w:tcW w:w="3685" w:type="dxa"/>
            <w:tcBorders>
              <w:top w:val="single" w:sz="8" w:space="0" w:color="auto"/>
            </w:tcBorders>
            <w:noWrap/>
            <w:vAlign w:val="center"/>
          </w:tcPr>
          <w:p w14:paraId="72C12CDD" w14:textId="77777777" w:rsidR="007D122A" w:rsidRPr="00EF3E8A" w:rsidRDefault="007D122A" w:rsidP="00091C4F">
            <w:pPr>
              <w:spacing w:line="240" w:lineRule="auto"/>
              <w:jc w:val="both"/>
              <w:rPr>
                <w:bCs/>
                <w:color w:val="000000" w:themeColor="text1"/>
                <w:sz w:val="20"/>
              </w:rPr>
            </w:pPr>
            <w:r w:rsidRPr="00EF3E8A">
              <w:rPr>
                <w:bCs/>
                <w:color w:val="000000" w:themeColor="text1"/>
                <w:sz w:val="20"/>
              </w:rPr>
              <w:t>Thyroid cancer (Italy)</w:t>
            </w:r>
          </w:p>
        </w:tc>
        <w:tc>
          <w:tcPr>
            <w:tcW w:w="812" w:type="dxa"/>
            <w:tcBorders>
              <w:top w:val="single" w:sz="8" w:space="0" w:color="auto"/>
            </w:tcBorders>
            <w:noWrap/>
            <w:vAlign w:val="center"/>
          </w:tcPr>
          <w:p w14:paraId="77E31CCF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2041" w:type="dxa"/>
            <w:tcBorders>
              <w:top w:val="single" w:sz="8" w:space="0" w:color="auto"/>
            </w:tcBorders>
            <w:noWrap/>
            <w:vAlign w:val="center"/>
          </w:tcPr>
          <w:p w14:paraId="5ED51B39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824" w:type="dxa"/>
            <w:tcBorders>
              <w:top w:val="single" w:sz="8" w:space="0" w:color="auto"/>
            </w:tcBorders>
            <w:vAlign w:val="center"/>
          </w:tcPr>
          <w:p w14:paraId="30823472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1928" w:type="dxa"/>
            <w:tcBorders>
              <w:top w:val="single" w:sz="8" w:space="0" w:color="auto"/>
            </w:tcBorders>
            <w:vAlign w:val="center"/>
          </w:tcPr>
          <w:p w14:paraId="0E22D1F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</w:tcBorders>
            <w:vAlign w:val="center"/>
          </w:tcPr>
          <w:p w14:paraId="68DE587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1814" w:type="dxa"/>
            <w:tcBorders>
              <w:top w:val="single" w:sz="8" w:space="0" w:color="auto"/>
            </w:tcBorders>
            <w:noWrap/>
            <w:vAlign w:val="center"/>
          </w:tcPr>
          <w:p w14:paraId="34F55FC5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883" w:type="dxa"/>
            <w:tcBorders>
              <w:top w:val="single" w:sz="8" w:space="0" w:color="auto"/>
            </w:tcBorders>
            <w:vAlign w:val="center"/>
          </w:tcPr>
          <w:p w14:paraId="4467D06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</w:tr>
      <w:tr w:rsidR="0055641C" w:rsidRPr="00EF3E8A" w14:paraId="0CC48506" w14:textId="77777777" w:rsidTr="0055641C">
        <w:trPr>
          <w:trHeight w:val="20"/>
        </w:trPr>
        <w:tc>
          <w:tcPr>
            <w:tcW w:w="3685" w:type="dxa"/>
            <w:noWrap/>
          </w:tcPr>
          <w:p w14:paraId="4F20D2C5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Chronotype</w:t>
            </w:r>
          </w:p>
        </w:tc>
        <w:tc>
          <w:tcPr>
            <w:tcW w:w="812" w:type="dxa"/>
            <w:noWrap/>
            <w:vAlign w:val="bottom"/>
          </w:tcPr>
          <w:p w14:paraId="3942B6F8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2041" w:type="dxa"/>
            <w:noWrap/>
            <w:vAlign w:val="center"/>
          </w:tcPr>
          <w:p w14:paraId="4F72150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2.91 (0.08-112.56)</w:t>
            </w:r>
          </w:p>
        </w:tc>
        <w:tc>
          <w:tcPr>
            <w:tcW w:w="824" w:type="dxa"/>
            <w:vAlign w:val="center"/>
          </w:tcPr>
          <w:p w14:paraId="669E35BD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0.566</w:t>
            </w:r>
          </w:p>
        </w:tc>
        <w:tc>
          <w:tcPr>
            <w:tcW w:w="1928" w:type="dxa"/>
          </w:tcPr>
          <w:p w14:paraId="5E807F55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0.04 (0.00-0.54)</w:t>
            </w:r>
          </w:p>
        </w:tc>
        <w:tc>
          <w:tcPr>
            <w:tcW w:w="783" w:type="dxa"/>
          </w:tcPr>
          <w:p w14:paraId="02A1BA65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0.016</w:t>
            </w:r>
          </w:p>
        </w:tc>
        <w:tc>
          <w:tcPr>
            <w:tcW w:w="1814" w:type="dxa"/>
            <w:noWrap/>
            <w:vAlign w:val="center"/>
          </w:tcPr>
          <w:p w14:paraId="1178785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1.34 (0.40-4.46)</w:t>
            </w:r>
          </w:p>
        </w:tc>
        <w:tc>
          <w:tcPr>
            <w:tcW w:w="883" w:type="dxa"/>
            <w:vAlign w:val="center"/>
          </w:tcPr>
          <w:p w14:paraId="55ADEF5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0.651</w:t>
            </w:r>
          </w:p>
        </w:tc>
      </w:tr>
      <w:tr w:rsidR="0055641C" w:rsidRPr="00EF3E8A" w14:paraId="5A89350C" w14:textId="77777777" w:rsidTr="0055641C">
        <w:trPr>
          <w:trHeight w:val="20"/>
        </w:trPr>
        <w:tc>
          <w:tcPr>
            <w:tcW w:w="3685" w:type="dxa"/>
            <w:noWrap/>
          </w:tcPr>
          <w:p w14:paraId="6A300088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 xml:space="preserve">Sleep disorders (combined) </w:t>
            </w:r>
          </w:p>
        </w:tc>
        <w:tc>
          <w:tcPr>
            <w:tcW w:w="812" w:type="dxa"/>
            <w:noWrap/>
            <w:vAlign w:val="bottom"/>
          </w:tcPr>
          <w:p w14:paraId="4E915AF0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2041" w:type="dxa"/>
            <w:noWrap/>
            <w:vAlign w:val="center"/>
          </w:tcPr>
          <w:p w14:paraId="395A9AD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0.62 (0.11-3.46)</w:t>
            </w:r>
          </w:p>
        </w:tc>
        <w:tc>
          <w:tcPr>
            <w:tcW w:w="824" w:type="dxa"/>
            <w:vAlign w:val="center"/>
          </w:tcPr>
          <w:p w14:paraId="63F38C16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0.589</w:t>
            </w:r>
          </w:p>
        </w:tc>
        <w:tc>
          <w:tcPr>
            <w:tcW w:w="1928" w:type="dxa"/>
          </w:tcPr>
          <w:p w14:paraId="1152219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783" w:type="dxa"/>
            <w:vAlign w:val="center"/>
          </w:tcPr>
          <w:p w14:paraId="16DFE338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</w:p>
        </w:tc>
        <w:tc>
          <w:tcPr>
            <w:tcW w:w="1814" w:type="dxa"/>
            <w:noWrap/>
            <w:vAlign w:val="center"/>
          </w:tcPr>
          <w:p w14:paraId="261C9FC1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-</w:t>
            </w:r>
          </w:p>
        </w:tc>
        <w:tc>
          <w:tcPr>
            <w:tcW w:w="883" w:type="dxa"/>
            <w:vAlign w:val="center"/>
          </w:tcPr>
          <w:p w14:paraId="332982B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-</w:t>
            </w:r>
          </w:p>
        </w:tc>
      </w:tr>
      <w:tr w:rsidR="0055641C" w:rsidRPr="00EF3E8A" w14:paraId="53870EC6" w14:textId="77777777" w:rsidTr="0055641C">
        <w:trPr>
          <w:trHeight w:val="20"/>
        </w:trPr>
        <w:tc>
          <w:tcPr>
            <w:tcW w:w="3685" w:type="dxa"/>
            <w:noWrap/>
          </w:tcPr>
          <w:p w14:paraId="5CC4E387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Sleep duration (unit decrease)</w:t>
            </w:r>
          </w:p>
        </w:tc>
        <w:tc>
          <w:tcPr>
            <w:tcW w:w="812" w:type="dxa"/>
            <w:noWrap/>
            <w:vAlign w:val="bottom"/>
          </w:tcPr>
          <w:p w14:paraId="0859878A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13</w:t>
            </w:r>
          </w:p>
        </w:tc>
        <w:tc>
          <w:tcPr>
            <w:tcW w:w="2041" w:type="dxa"/>
            <w:noWrap/>
            <w:vAlign w:val="center"/>
          </w:tcPr>
          <w:p w14:paraId="6DB17646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18.39 (0.19-1814.91)</w:t>
            </w:r>
          </w:p>
        </w:tc>
        <w:tc>
          <w:tcPr>
            <w:tcW w:w="824" w:type="dxa"/>
            <w:vAlign w:val="center"/>
          </w:tcPr>
          <w:p w14:paraId="4C133DA9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0.214</w:t>
            </w:r>
          </w:p>
        </w:tc>
        <w:tc>
          <w:tcPr>
            <w:tcW w:w="1928" w:type="dxa"/>
          </w:tcPr>
          <w:p w14:paraId="19315B55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1.84 (0.08-42.34)</w:t>
            </w:r>
          </w:p>
        </w:tc>
        <w:tc>
          <w:tcPr>
            <w:tcW w:w="783" w:type="dxa"/>
            <w:vAlign w:val="center"/>
          </w:tcPr>
          <w:p w14:paraId="158984AD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0.703</w:t>
            </w:r>
          </w:p>
        </w:tc>
        <w:tc>
          <w:tcPr>
            <w:tcW w:w="1814" w:type="dxa"/>
            <w:noWrap/>
            <w:vAlign w:val="center"/>
          </w:tcPr>
          <w:p w14:paraId="57B3AE8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1.78 (0.02-190.44)</w:t>
            </w:r>
          </w:p>
        </w:tc>
        <w:tc>
          <w:tcPr>
            <w:tcW w:w="883" w:type="dxa"/>
            <w:vAlign w:val="center"/>
          </w:tcPr>
          <w:p w14:paraId="233C1890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0.814</w:t>
            </w:r>
          </w:p>
        </w:tc>
      </w:tr>
      <w:tr w:rsidR="0055641C" w:rsidRPr="00EF3E8A" w14:paraId="49707D54" w14:textId="77777777" w:rsidTr="0055641C">
        <w:trPr>
          <w:trHeight w:val="20"/>
        </w:trPr>
        <w:tc>
          <w:tcPr>
            <w:tcW w:w="3685" w:type="dxa"/>
            <w:noWrap/>
          </w:tcPr>
          <w:p w14:paraId="7F4EA030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bCs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 xml:space="preserve">Snoring </w:t>
            </w:r>
          </w:p>
        </w:tc>
        <w:tc>
          <w:tcPr>
            <w:tcW w:w="812" w:type="dxa"/>
            <w:noWrap/>
            <w:vAlign w:val="bottom"/>
          </w:tcPr>
          <w:p w14:paraId="06643E9D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2041" w:type="dxa"/>
            <w:noWrap/>
            <w:vAlign w:val="center"/>
          </w:tcPr>
          <w:p w14:paraId="4EC2B32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0.19 (0.03-1.32)</w:t>
            </w:r>
          </w:p>
        </w:tc>
        <w:tc>
          <w:tcPr>
            <w:tcW w:w="824" w:type="dxa"/>
            <w:vAlign w:val="center"/>
          </w:tcPr>
          <w:p w14:paraId="1E608A49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0.093</w:t>
            </w:r>
          </w:p>
        </w:tc>
        <w:tc>
          <w:tcPr>
            <w:tcW w:w="1928" w:type="dxa"/>
          </w:tcPr>
          <w:p w14:paraId="78A5CA30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1.69 (0.97-2.94)</w:t>
            </w:r>
          </w:p>
        </w:tc>
        <w:tc>
          <w:tcPr>
            <w:tcW w:w="783" w:type="dxa"/>
          </w:tcPr>
          <w:p w14:paraId="0B4A9212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0.065</w:t>
            </w:r>
          </w:p>
        </w:tc>
        <w:tc>
          <w:tcPr>
            <w:tcW w:w="1814" w:type="dxa"/>
            <w:noWrap/>
            <w:vAlign w:val="center"/>
          </w:tcPr>
          <w:p w14:paraId="46D26F1E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0.28 (0.05-1.63)</w:t>
            </w:r>
          </w:p>
        </w:tc>
        <w:tc>
          <w:tcPr>
            <w:tcW w:w="883" w:type="dxa"/>
            <w:vAlign w:val="center"/>
          </w:tcPr>
          <w:p w14:paraId="11FD9CAE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0.179</w:t>
            </w:r>
          </w:p>
        </w:tc>
      </w:tr>
      <w:tr w:rsidR="0055641C" w:rsidRPr="00EF3E8A" w14:paraId="4EAF0047" w14:textId="77777777" w:rsidTr="0055641C">
        <w:trPr>
          <w:trHeight w:val="20"/>
        </w:trPr>
        <w:tc>
          <w:tcPr>
            <w:tcW w:w="3685" w:type="dxa"/>
            <w:noWrap/>
          </w:tcPr>
          <w:p w14:paraId="7B84C93E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Getting up in</w:t>
            </w:r>
            <w:r w:rsidR="00865E81" w:rsidRPr="00EF3E8A">
              <w:rPr>
                <w:color w:val="000000" w:themeColor="text1"/>
                <w:sz w:val="20"/>
              </w:rPr>
              <w:t xml:space="preserve"> the</w:t>
            </w:r>
            <w:r w:rsidRPr="00EF3E8A">
              <w:rPr>
                <w:color w:val="000000" w:themeColor="text1"/>
                <w:sz w:val="20"/>
              </w:rPr>
              <w:t xml:space="preserve"> morning</w:t>
            </w:r>
          </w:p>
        </w:tc>
        <w:tc>
          <w:tcPr>
            <w:tcW w:w="812" w:type="dxa"/>
            <w:noWrap/>
            <w:vAlign w:val="bottom"/>
          </w:tcPr>
          <w:p w14:paraId="30294589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37</w:t>
            </w:r>
          </w:p>
        </w:tc>
        <w:tc>
          <w:tcPr>
            <w:tcW w:w="2041" w:type="dxa"/>
            <w:noWrap/>
            <w:vAlign w:val="center"/>
          </w:tcPr>
          <w:p w14:paraId="3A5D75E8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0.08 (0.00-4.41)</w:t>
            </w:r>
          </w:p>
        </w:tc>
        <w:tc>
          <w:tcPr>
            <w:tcW w:w="824" w:type="dxa"/>
            <w:vAlign w:val="center"/>
          </w:tcPr>
          <w:p w14:paraId="2E8116A8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0.221</w:t>
            </w:r>
          </w:p>
        </w:tc>
        <w:tc>
          <w:tcPr>
            <w:tcW w:w="1928" w:type="dxa"/>
          </w:tcPr>
          <w:p w14:paraId="294EE88D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1.21 (0.30-4.83)</w:t>
            </w:r>
          </w:p>
        </w:tc>
        <w:tc>
          <w:tcPr>
            <w:tcW w:w="783" w:type="dxa"/>
            <w:vAlign w:val="center"/>
          </w:tcPr>
          <w:p w14:paraId="533C2191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0.788</w:t>
            </w:r>
          </w:p>
        </w:tc>
        <w:tc>
          <w:tcPr>
            <w:tcW w:w="1814" w:type="dxa"/>
            <w:noWrap/>
            <w:vAlign w:val="center"/>
          </w:tcPr>
          <w:p w14:paraId="44E0A84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0.06 (0.00-0.93)</w:t>
            </w:r>
          </w:p>
        </w:tc>
        <w:tc>
          <w:tcPr>
            <w:tcW w:w="883" w:type="dxa"/>
            <w:vAlign w:val="center"/>
          </w:tcPr>
          <w:p w14:paraId="79A51F4F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0.052</w:t>
            </w:r>
          </w:p>
        </w:tc>
      </w:tr>
      <w:tr w:rsidR="0055641C" w:rsidRPr="00EF3E8A" w14:paraId="3AE5DDD4" w14:textId="77777777" w:rsidTr="0055641C">
        <w:trPr>
          <w:trHeight w:val="20"/>
        </w:trPr>
        <w:tc>
          <w:tcPr>
            <w:tcW w:w="3685" w:type="dxa"/>
            <w:noWrap/>
          </w:tcPr>
          <w:p w14:paraId="2AAA70E5" w14:textId="77777777" w:rsidR="007D122A" w:rsidRPr="00EF3E8A" w:rsidRDefault="00865E81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Sleeplessness/</w:t>
            </w:r>
            <w:r w:rsidR="007D122A" w:rsidRPr="00EF3E8A">
              <w:rPr>
                <w:color w:val="000000" w:themeColor="text1"/>
                <w:sz w:val="20"/>
              </w:rPr>
              <w:t>insomnia</w:t>
            </w:r>
          </w:p>
        </w:tc>
        <w:tc>
          <w:tcPr>
            <w:tcW w:w="812" w:type="dxa"/>
            <w:noWrap/>
            <w:vAlign w:val="bottom"/>
          </w:tcPr>
          <w:p w14:paraId="67B9D782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18</w:t>
            </w:r>
          </w:p>
        </w:tc>
        <w:tc>
          <w:tcPr>
            <w:tcW w:w="2041" w:type="dxa"/>
            <w:noWrap/>
            <w:vAlign w:val="center"/>
          </w:tcPr>
          <w:p w14:paraId="5F8D79A8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0.89 (0.00-326.29)</w:t>
            </w:r>
          </w:p>
        </w:tc>
        <w:tc>
          <w:tcPr>
            <w:tcW w:w="824" w:type="dxa"/>
            <w:vAlign w:val="center"/>
          </w:tcPr>
          <w:p w14:paraId="5180FD4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0.970</w:t>
            </w:r>
          </w:p>
        </w:tc>
        <w:tc>
          <w:tcPr>
            <w:tcW w:w="1928" w:type="dxa"/>
          </w:tcPr>
          <w:p w14:paraId="5C82093A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3.86 (0.07-198.93)</w:t>
            </w:r>
          </w:p>
        </w:tc>
        <w:tc>
          <w:tcPr>
            <w:tcW w:w="783" w:type="dxa"/>
            <w:vAlign w:val="center"/>
          </w:tcPr>
          <w:p w14:paraId="03A8CDE4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0.502</w:t>
            </w:r>
          </w:p>
        </w:tc>
        <w:tc>
          <w:tcPr>
            <w:tcW w:w="1814" w:type="dxa"/>
            <w:noWrap/>
            <w:vAlign w:val="center"/>
          </w:tcPr>
          <w:p w14:paraId="7DEF52CE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1.35 (0.01-161.27)</w:t>
            </w:r>
          </w:p>
        </w:tc>
        <w:tc>
          <w:tcPr>
            <w:tcW w:w="883" w:type="dxa"/>
            <w:vAlign w:val="center"/>
          </w:tcPr>
          <w:p w14:paraId="6148A4C4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0.904</w:t>
            </w:r>
          </w:p>
        </w:tc>
      </w:tr>
      <w:tr w:rsidR="0055641C" w:rsidRPr="00EF3E8A" w14:paraId="53BEBCE8" w14:textId="77777777" w:rsidTr="0055641C">
        <w:trPr>
          <w:trHeight w:val="20"/>
        </w:trPr>
        <w:tc>
          <w:tcPr>
            <w:tcW w:w="3685" w:type="dxa"/>
            <w:noWrap/>
          </w:tcPr>
          <w:p w14:paraId="1F7BD3B4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Nap during day</w:t>
            </w:r>
          </w:p>
        </w:tc>
        <w:tc>
          <w:tcPr>
            <w:tcW w:w="812" w:type="dxa"/>
            <w:noWrap/>
            <w:vAlign w:val="bottom"/>
          </w:tcPr>
          <w:p w14:paraId="6C755104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49</w:t>
            </w:r>
          </w:p>
        </w:tc>
        <w:tc>
          <w:tcPr>
            <w:tcW w:w="2041" w:type="dxa"/>
            <w:noWrap/>
            <w:vAlign w:val="center"/>
          </w:tcPr>
          <w:p w14:paraId="6BB2023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0.09 (0.00-5.57)</w:t>
            </w:r>
          </w:p>
        </w:tc>
        <w:tc>
          <w:tcPr>
            <w:tcW w:w="824" w:type="dxa"/>
            <w:vAlign w:val="center"/>
          </w:tcPr>
          <w:p w14:paraId="270C9456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0.256</w:t>
            </w:r>
          </w:p>
        </w:tc>
        <w:tc>
          <w:tcPr>
            <w:tcW w:w="1928" w:type="dxa"/>
          </w:tcPr>
          <w:p w14:paraId="28A3674F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0.54 (0.16-1.85)</w:t>
            </w:r>
          </w:p>
        </w:tc>
        <w:tc>
          <w:tcPr>
            <w:tcW w:w="783" w:type="dxa"/>
            <w:vAlign w:val="center"/>
          </w:tcPr>
          <w:p w14:paraId="1FBF00CB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0.330</w:t>
            </w:r>
          </w:p>
        </w:tc>
        <w:tc>
          <w:tcPr>
            <w:tcW w:w="1814" w:type="dxa"/>
            <w:noWrap/>
            <w:vAlign w:val="center"/>
          </w:tcPr>
          <w:p w14:paraId="7D8E1CF8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0.03 (0.00-0.48)</w:t>
            </w:r>
          </w:p>
        </w:tc>
        <w:tc>
          <w:tcPr>
            <w:tcW w:w="883" w:type="dxa"/>
            <w:vAlign w:val="center"/>
          </w:tcPr>
          <w:p w14:paraId="4FFA6342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0.016</w:t>
            </w:r>
          </w:p>
        </w:tc>
      </w:tr>
      <w:tr w:rsidR="0055641C" w:rsidRPr="00EF3E8A" w14:paraId="475463F6" w14:textId="77777777" w:rsidTr="0055641C">
        <w:trPr>
          <w:trHeight w:val="20"/>
        </w:trPr>
        <w:tc>
          <w:tcPr>
            <w:tcW w:w="3685" w:type="dxa"/>
            <w:noWrap/>
          </w:tcPr>
          <w:p w14:paraId="5761F9A1" w14:textId="77777777" w:rsidR="007D122A" w:rsidRPr="00EF3E8A" w:rsidRDefault="007D122A" w:rsidP="00865E81">
            <w:pPr>
              <w:spacing w:line="240" w:lineRule="auto"/>
              <w:jc w:val="both"/>
              <w:rPr>
                <w:bCs/>
                <w:color w:val="000000" w:themeColor="text1"/>
                <w:sz w:val="20"/>
              </w:rPr>
            </w:pPr>
            <w:r w:rsidRPr="00EF3E8A">
              <w:rPr>
                <w:bCs/>
                <w:color w:val="000000" w:themeColor="text1"/>
                <w:sz w:val="20"/>
              </w:rPr>
              <w:t>Thyroid cancer (Finn</w:t>
            </w:r>
            <w:r w:rsidR="00865E81" w:rsidRPr="00EF3E8A">
              <w:rPr>
                <w:bCs/>
                <w:color w:val="000000" w:themeColor="text1"/>
                <w:sz w:val="20"/>
              </w:rPr>
              <w:t>ish</w:t>
            </w:r>
            <w:r w:rsidRPr="00EF3E8A">
              <w:rPr>
                <w:bCs/>
                <w:color w:val="000000" w:themeColor="text1"/>
                <w:sz w:val="20"/>
              </w:rPr>
              <w:t>)</w:t>
            </w:r>
          </w:p>
        </w:tc>
        <w:tc>
          <w:tcPr>
            <w:tcW w:w="812" w:type="dxa"/>
            <w:noWrap/>
            <w:vAlign w:val="bottom"/>
          </w:tcPr>
          <w:p w14:paraId="64B27E29" w14:textId="77777777" w:rsidR="007D122A" w:rsidRPr="00EF3E8A" w:rsidRDefault="007D122A" w:rsidP="00091C4F">
            <w:pPr>
              <w:spacing w:line="240" w:lineRule="auto"/>
              <w:jc w:val="both"/>
              <w:rPr>
                <w:bCs/>
                <w:color w:val="000000" w:themeColor="text1"/>
                <w:sz w:val="20"/>
              </w:rPr>
            </w:pPr>
          </w:p>
        </w:tc>
        <w:tc>
          <w:tcPr>
            <w:tcW w:w="2041" w:type="dxa"/>
            <w:noWrap/>
            <w:vAlign w:val="center"/>
          </w:tcPr>
          <w:p w14:paraId="2E9EE195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824" w:type="dxa"/>
            <w:vAlign w:val="center"/>
          </w:tcPr>
          <w:p w14:paraId="2040E02E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1928" w:type="dxa"/>
          </w:tcPr>
          <w:p w14:paraId="73E51063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783" w:type="dxa"/>
            <w:vAlign w:val="center"/>
          </w:tcPr>
          <w:p w14:paraId="35B29157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1814" w:type="dxa"/>
            <w:noWrap/>
            <w:vAlign w:val="center"/>
          </w:tcPr>
          <w:p w14:paraId="1E7E7553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883" w:type="dxa"/>
            <w:vAlign w:val="center"/>
          </w:tcPr>
          <w:p w14:paraId="7467A5E6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</w:p>
        </w:tc>
      </w:tr>
      <w:tr w:rsidR="0055641C" w:rsidRPr="00EF3E8A" w14:paraId="05C872C7" w14:textId="77777777" w:rsidTr="0055641C">
        <w:trPr>
          <w:trHeight w:val="20"/>
        </w:trPr>
        <w:tc>
          <w:tcPr>
            <w:tcW w:w="3685" w:type="dxa"/>
            <w:noWrap/>
            <w:vAlign w:val="bottom"/>
          </w:tcPr>
          <w:p w14:paraId="0B8BB481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bCs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Chronotype</w:t>
            </w:r>
          </w:p>
        </w:tc>
        <w:tc>
          <w:tcPr>
            <w:tcW w:w="812" w:type="dxa"/>
            <w:noWrap/>
            <w:vAlign w:val="bottom"/>
          </w:tcPr>
          <w:p w14:paraId="09986E11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10</w:t>
            </w:r>
          </w:p>
        </w:tc>
        <w:tc>
          <w:tcPr>
            <w:tcW w:w="2041" w:type="dxa"/>
            <w:noWrap/>
            <w:vAlign w:val="center"/>
          </w:tcPr>
          <w:p w14:paraId="37C3344E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2.33 (0.47-11.44)</w:t>
            </w:r>
          </w:p>
        </w:tc>
        <w:tc>
          <w:tcPr>
            <w:tcW w:w="824" w:type="dxa"/>
            <w:vAlign w:val="center"/>
          </w:tcPr>
          <w:p w14:paraId="56BA5BAB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0.299</w:t>
            </w:r>
          </w:p>
        </w:tc>
        <w:tc>
          <w:tcPr>
            <w:tcW w:w="1928" w:type="dxa"/>
          </w:tcPr>
          <w:p w14:paraId="465B85F7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0.61 (0.36-1.00)</w:t>
            </w:r>
          </w:p>
        </w:tc>
        <w:tc>
          <w:tcPr>
            <w:tcW w:w="783" w:type="dxa"/>
            <w:vAlign w:val="center"/>
          </w:tcPr>
          <w:p w14:paraId="402F1C36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0.053</w:t>
            </w:r>
          </w:p>
        </w:tc>
        <w:tc>
          <w:tcPr>
            <w:tcW w:w="1814" w:type="dxa"/>
            <w:noWrap/>
            <w:vAlign w:val="center"/>
          </w:tcPr>
          <w:p w14:paraId="6A5A2865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0.33 (0.07-1.67)</w:t>
            </w:r>
          </w:p>
        </w:tc>
        <w:tc>
          <w:tcPr>
            <w:tcW w:w="883" w:type="dxa"/>
            <w:vAlign w:val="center"/>
          </w:tcPr>
          <w:p w14:paraId="1FCC904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0.210</w:t>
            </w:r>
          </w:p>
        </w:tc>
      </w:tr>
      <w:tr w:rsidR="0055641C" w:rsidRPr="00EF3E8A" w14:paraId="3616112C" w14:textId="77777777" w:rsidTr="0055641C">
        <w:trPr>
          <w:trHeight w:val="20"/>
        </w:trPr>
        <w:tc>
          <w:tcPr>
            <w:tcW w:w="3685" w:type="dxa"/>
            <w:noWrap/>
            <w:vAlign w:val="bottom"/>
          </w:tcPr>
          <w:p w14:paraId="75E7F47C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 xml:space="preserve">Sleep disorders (combined) </w:t>
            </w:r>
          </w:p>
        </w:tc>
        <w:tc>
          <w:tcPr>
            <w:tcW w:w="812" w:type="dxa"/>
            <w:noWrap/>
            <w:vAlign w:val="bottom"/>
          </w:tcPr>
          <w:p w14:paraId="5E9B4217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2041" w:type="dxa"/>
            <w:noWrap/>
            <w:vAlign w:val="center"/>
          </w:tcPr>
          <w:p w14:paraId="05434EBD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1.82 (0.82-4.03)</w:t>
            </w:r>
          </w:p>
        </w:tc>
        <w:tc>
          <w:tcPr>
            <w:tcW w:w="824" w:type="dxa"/>
            <w:vAlign w:val="center"/>
          </w:tcPr>
          <w:p w14:paraId="02306F19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0.142</w:t>
            </w:r>
          </w:p>
        </w:tc>
        <w:tc>
          <w:tcPr>
            <w:tcW w:w="1928" w:type="dxa"/>
          </w:tcPr>
          <w:p w14:paraId="1722BBA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783" w:type="dxa"/>
            <w:vAlign w:val="center"/>
          </w:tcPr>
          <w:p w14:paraId="2A8661B2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</w:p>
        </w:tc>
        <w:tc>
          <w:tcPr>
            <w:tcW w:w="1814" w:type="dxa"/>
            <w:noWrap/>
            <w:vAlign w:val="center"/>
          </w:tcPr>
          <w:p w14:paraId="005EBA97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-</w:t>
            </w:r>
          </w:p>
        </w:tc>
        <w:tc>
          <w:tcPr>
            <w:tcW w:w="883" w:type="dxa"/>
            <w:vAlign w:val="center"/>
          </w:tcPr>
          <w:p w14:paraId="4D28ECED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-</w:t>
            </w:r>
          </w:p>
        </w:tc>
      </w:tr>
      <w:tr w:rsidR="0055641C" w:rsidRPr="00EF3E8A" w14:paraId="2719132A" w14:textId="77777777" w:rsidTr="0055641C">
        <w:trPr>
          <w:trHeight w:val="20"/>
        </w:trPr>
        <w:tc>
          <w:tcPr>
            <w:tcW w:w="3685" w:type="dxa"/>
            <w:noWrap/>
            <w:vAlign w:val="bottom"/>
          </w:tcPr>
          <w:p w14:paraId="079D9B61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bCs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Sleep duration (unit decrease)</w:t>
            </w:r>
          </w:p>
        </w:tc>
        <w:tc>
          <w:tcPr>
            <w:tcW w:w="812" w:type="dxa"/>
            <w:noWrap/>
            <w:vAlign w:val="bottom"/>
          </w:tcPr>
          <w:p w14:paraId="445E9C46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18</w:t>
            </w:r>
          </w:p>
        </w:tc>
        <w:tc>
          <w:tcPr>
            <w:tcW w:w="2041" w:type="dxa"/>
            <w:noWrap/>
            <w:vAlign w:val="center"/>
          </w:tcPr>
          <w:p w14:paraId="7C9E0091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5.90 (0.78-44.60)</w:t>
            </w:r>
          </w:p>
        </w:tc>
        <w:tc>
          <w:tcPr>
            <w:tcW w:w="824" w:type="dxa"/>
            <w:vAlign w:val="center"/>
          </w:tcPr>
          <w:p w14:paraId="5488C465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0.086</w:t>
            </w:r>
          </w:p>
        </w:tc>
        <w:tc>
          <w:tcPr>
            <w:tcW w:w="1928" w:type="dxa"/>
          </w:tcPr>
          <w:p w14:paraId="1DE32B23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7.61 (1.62-35.78)</w:t>
            </w:r>
          </w:p>
        </w:tc>
        <w:tc>
          <w:tcPr>
            <w:tcW w:w="783" w:type="dxa"/>
            <w:vAlign w:val="center"/>
          </w:tcPr>
          <w:p w14:paraId="2EFAAC64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0.010</w:t>
            </w:r>
          </w:p>
        </w:tc>
        <w:tc>
          <w:tcPr>
            <w:tcW w:w="1814" w:type="dxa"/>
            <w:noWrap/>
            <w:vAlign w:val="center"/>
          </w:tcPr>
          <w:p w14:paraId="61B44787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7.31 (1.71-31.26)</w:t>
            </w:r>
          </w:p>
        </w:tc>
        <w:tc>
          <w:tcPr>
            <w:tcW w:w="883" w:type="dxa"/>
            <w:vAlign w:val="center"/>
          </w:tcPr>
          <w:p w14:paraId="5C28DFA8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0.016</w:t>
            </w:r>
          </w:p>
        </w:tc>
      </w:tr>
      <w:tr w:rsidR="0055641C" w:rsidRPr="00EF3E8A" w14:paraId="7C809983" w14:textId="77777777" w:rsidTr="0055641C">
        <w:trPr>
          <w:trHeight w:val="20"/>
        </w:trPr>
        <w:tc>
          <w:tcPr>
            <w:tcW w:w="3685" w:type="dxa"/>
            <w:noWrap/>
            <w:vAlign w:val="bottom"/>
          </w:tcPr>
          <w:p w14:paraId="0800F1A7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 xml:space="preserve">Snoring </w:t>
            </w:r>
          </w:p>
        </w:tc>
        <w:tc>
          <w:tcPr>
            <w:tcW w:w="812" w:type="dxa"/>
            <w:noWrap/>
            <w:vAlign w:val="bottom"/>
          </w:tcPr>
          <w:p w14:paraId="27433A68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28</w:t>
            </w:r>
          </w:p>
        </w:tc>
        <w:tc>
          <w:tcPr>
            <w:tcW w:w="2041" w:type="dxa"/>
            <w:noWrap/>
            <w:vAlign w:val="center"/>
          </w:tcPr>
          <w:p w14:paraId="59247E19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2.12 (0.88-5.10)</w:t>
            </w:r>
          </w:p>
        </w:tc>
        <w:tc>
          <w:tcPr>
            <w:tcW w:w="824" w:type="dxa"/>
            <w:vAlign w:val="center"/>
          </w:tcPr>
          <w:p w14:paraId="68066882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0.095</w:t>
            </w:r>
          </w:p>
        </w:tc>
        <w:tc>
          <w:tcPr>
            <w:tcW w:w="1928" w:type="dxa"/>
          </w:tcPr>
          <w:p w14:paraId="58E444DA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1.69 (0.97-2.94)</w:t>
            </w:r>
          </w:p>
        </w:tc>
        <w:tc>
          <w:tcPr>
            <w:tcW w:w="783" w:type="dxa"/>
          </w:tcPr>
          <w:p w14:paraId="4832422D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0.065</w:t>
            </w:r>
          </w:p>
        </w:tc>
        <w:tc>
          <w:tcPr>
            <w:tcW w:w="1814" w:type="dxa"/>
            <w:noWrap/>
            <w:vAlign w:val="center"/>
          </w:tcPr>
          <w:p w14:paraId="4B21902A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1.68 (0.88-3.21)</w:t>
            </w:r>
          </w:p>
        </w:tc>
        <w:tc>
          <w:tcPr>
            <w:tcW w:w="883" w:type="dxa"/>
            <w:vAlign w:val="center"/>
          </w:tcPr>
          <w:p w14:paraId="61A47099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0.129</w:t>
            </w:r>
          </w:p>
        </w:tc>
      </w:tr>
      <w:tr w:rsidR="0055641C" w:rsidRPr="00EF3E8A" w14:paraId="037DEE15" w14:textId="77777777" w:rsidTr="0055641C">
        <w:trPr>
          <w:trHeight w:val="20"/>
        </w:trPr>
        <w:tc>
          <w:tcPr>
            <w:tcW w:w="3685" w:type="dxa"/>
            <w:noWrap/>
            <w:vAlign w:val="bottom"/>
          </w:tcPr>
          <w:p w14:paraId="6C8E2110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 xml:space="preserve">Getting up in </w:t>
            </w:r>
            <w:r w:rsidR="00865E81" w:rsidRPr="00EF3E8A">
              <w:rPr>
                <w:color w:val="000000" w:themeColor="text1"/>
                <w:sz w:val="20"/>
              </w:rPr>
              <w:t xml:space="preserve">the </w:t>
            </w:r>
            <w:r w:rsidRPr="00EF3E8A">
              <w:rPr>
                <w:color w:val="000000" w:themeColor="text1"/>
                <w:sz w:val="20"/>
              </w:rPr>
              <w:t>morning</w:t>
            </w:r>
          </w:p>
        </w:tc>
        <w:tc>
          <w:tcPr>
            <w:tcW w:w="812" w:type="dxa"/>
            <w:noWrap/>
            <w:vAlign w:val="bottom"/>
          </w:tcPr>
          <w:p w14:paraId="23974100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74</w:t>
            </w:r>
          </w:p>
        </w:tc>
        <w:tc>
          <w:tcPr>
            <w:tcW w:w="2041" w:type="dxa"/>
            <w:noWrap/>
            <w:vAlign w:val="center"/>
          </w:tcPr>
          <w:p w14:paraId="7CA55CE9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0.79 (0.18-3.52)</w:t>
            </w:r>
          </w:p>
        </w:tc>
        <w:tc>
          <w:tcPr>
            <w:tcW w:w="824" w:type="dxa"/>
            <w:vAlign w:val="center"/>
          </w:tcPr>
          <w:p w14:paraId="6EEA5486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0.759</w:t>
            </w:r>
          </w:p>
        </w:tc>
        <w:tc>
          <w:tcPr>
            <w:tcW w:w="1928" w:type="dxa"/>
          </w:tcPr>
          <w:p w14:paraId="2EB97884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0.71 (0.25-2.02)</w:t>
            </w:r>
          </w:p>
        </w:tc>
        <w:tc>
          <w:tcPr>
            <w:tcW w:w="783" w:type="dxa"/>
            <w:vAlign w:val="center"/>
          </w:tcPr>
          <w:p w14:paraId="1C511FB8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0.525</w:t>
            </w:r>
          </w:p>
        </w:tc>
        <w:tc>
          <w:tcPr>
            <w:tcW w:w="1814" w:type="dxa"/>
            <w:noWrap/>
            <w:vAlign w:val="center"/>
          </w:tcPr>
          <w:p w14:paraId="6F3A9F6C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0.67 (0.25-1.76)</w:t>
            </w:r>
          </w:p>
        </w:tc>
        <w:tc>
          <w:tcPr>
            <w:tcW w:w="883" w:type="dxa"/>
            <w:vAlign w:val="center"/>
          </w:tcPr>
          <w:p w14:paraId="3702DA50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0.417</w:t>
            </w:r>
          </w:p>
        </w:tc>
      </w:tr>
      <w:tr w:rsidR="0055641C" w:rsidRPr="00EF3E8A" w14:paraId="17629A97" w14:textId="77777777" w:rsidTr="0055641C">
        <w:trPr>
          <w:trHeight w:val="20"/>
        </w:trPr>
        <w:tc>
          <w:tcPr>
            <w:tcW w:w="3685" w:type="dxa"/>
            <w:noWrap/>
            <w:vAlign w:val="bottom"/>
          </w:tcPr>
          <w:p w14:paraId="112345E4" w14:textId="77777777" w:rsidR="007D122A" w:rsidRPr="00EF3E8A" w:rsidRDefault="00865E81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Sleeplessness</w:t>
            </w:r>
            <w:r w:rsidR="007D122A" w:rsidRPr="00EF3E8A">
              <w:rPr>
                <w:color w:val="000000" w:themeColor="text1"/>
                <w:sz w:val="20"/>
              </w:rPr>
              <w:t>/insomnia</w:t>
            </w:r>
          </w:p>
        </w:tc>
        <w:tc>
          <w:tcPr>
            <w:tcW w:w="812" w:type="dxa"/>
            <w:noWrap/>
            <w:vAlign w:val="bottom"/>
          </w:tcPr>
          <w:p w14:paraId="113D0064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39</w:t>
            </w:r>
          </w:p>
        </w:tc>
        <w:tc>
          <w:tcPr>
            <w:tcW w:w="2041" w:type="dxa"/>
            <w:noWrap/>
            <w:vAlign w:val="center"/>
          </w:tcPr>
          <w:p w14:paraId="6C44B785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0.56 (0.07-4.44)</w:t>
            </w:r>
          </w:p>
        </w:tc>
        <w:tc>
          <w:tcPr>
            <w:tcW w:w="824" w:type="dxa"/>
            <w:vAlign w:val="center"/>
          </w:tcPr>
          <w:p w14:paraId="23415630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0.580</w:t>
            </w:r>
          </w:p>
        </w:tc>
        <w:tc>
          <w:tcPr>
            <w:tcW w:w="1928" w:type="dxa"/>
          </w:tcPr>
          <w:p w14:paraId="1C94466F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0.35 (0.09-1.43)</w:t>
            </w:r>
          </w:p>
        </w:tc>
        <w:tc>
          <w:tcPr>
            <w:tcW w:w="783" w:type="dxa"/>
            <w:vAlign w:val="center"/>
          </w:tcPr>
          <w:p w14:paraId="7F5EBF60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0.143</w:t>
            </w:r>
          </w:p>
        </w:tc>
        <w:tc>
          <w:tcPr>
            <w:tcW w:w="1814" w:type="dxa"/>
            <w:noWrap/>
            <w:vAlign w:val="center"/>
          </w:tcPr>
          <w:p w14:paraId="70E0C8C6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0.28 (0.08-1.02)</w:t>
            </w:r>
          </w:p>
        </w:tc>
        <w:tc>
          <w:tcPr>
            <w:tcW w:w="883" w:type="dxa"/>
            <w:vAlign w:val="center"/>
          </w:tcPr>
          <w:p w14:paraId="7A833A5A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0.060</w:t>
            </w:r>
          </w:p>
        </w:tc>
      </w:tr>
      <w:tr w:rsidR="0055641C" w:rsidRPr="00EF3E8A" w14:paraId="16C62AF2" w14:textId="77777777" w:rsidTr="0055641C">
        <w:trPr>
          <w:trHeight w:val="20"/>
        </w:trPr>
        <w:tc>
          <w:tcPr>
            <w:tcW w:w="3685" w:type="dxa"/>
            <w:noWrap/>
            <w:vAlign w:val="bottom"/>
          </w:tcPr>
          <w:p w14:paraId="3CD14B21" w14:textId="77777777" w:rsidR="007D122A" w:rsidRPr="00EF3E8A" w:rsidRDefault="007D122A" w:rsidP="00091C4F">
            <w:pPr>
              <w:spacing w:line="240" w:lineRule="auto"/>
              <w:ind w:firstLineChars="100" w:firstLine="200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Nap during day</w:t>
            </w:r>
          </w:p>
        </w:tc>
        <w:tc>
          <w:tcPr>
            <w:tcW w:w="812" w:type="dxa"/>
            <w:noWrap/>
            <w:vAlign w:val="bottom"/>
          </w:tcPr>
          <w:p w14:paraId="443BF446" w14:textId="77777777" w:rsidR="007D122A" w:rsidRPr="00EF3E8A" w:rsidRDefault="007D122A" w:rsidP="00091C4F">
            <w:pPr>
              <w:spacing w:line="240" w:lineRule="auto"/>
              <w:jc w:val="both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91</w:t>
            </w:r>
          </w:p>
        </w:tc>
        <w:tc>
          <w:tcPr>
            <w:tcW w:w="2041" w:type="dxa"/>
            <w:noWrap/>
            <w:vAlign w:val="center"/>
          </w:tcPr>
          <w:p w14:paraId="4B16FF9D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1.20 (0.23-6.18)</w:t>
            </w:r>
          </w:p>
        </w:tc>
        <w:tc>
          <w:tcPr>
            <w:tcW w:w="824" w:type="dxa"/>
            <w:vAlign w:val="center"/>
          </w:tcPr>
          <w:p w14:paraId="4C59103D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0.831</w:t>
            </w:r>
          </w:p>
        </w:tc>
        <w:tc>
          <w:tcPr>
            <w:tcW w:w="1928" w:type="dxa"/>
          </w:tcPr>
          <w:p w14:paraId="0FD0C4B6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2.34 (1.18-4.63)</w:t>
            </w:r>
          </w:p>
        </w:tc>
        <w:tc>
          <w:tcPr>
            <w:tcW w:w="783" w:type="dxa"/>
            <w:vAlign w:val="center"/>
          </w:tcPr>
          <w:p w14:paraId="571737B5" w14:textId="77777777" w:rsidR="007D122A" w:rsidRPr="00EF3E8A" w:rsidRDefault="007D122A" w:rsidP="00091C4F">
            <w:pPr>
              <w:spacing w:line="240" w:lineRule="auto"/>
              <w:jc w:val="right"/>
              <w:rPr>
                <w:rFonts w:eastAsia="等线"/>
                <w:color w:val="000000" w:themeColor="text1"/>
                <w:sz w:val="20"/>
              </w:rPr>
            </w:pPr>
            <w:r w:rsidRPr="00EF3E8A">
              <w:rPr>
                <w:color w:val="000000" w:themeColor="text1"/>
                <w:sz w:val="20"/>
              </w:rPr>
              <w:t>0.015</w:t>
            </w:r>
          </w:p>
        </w:tc>
        <w:tc>
          <w:tcPr>
            <w:tcW w:w="1814" w:type="dxa"/>
            <w:noWrap/>
            <w:vAlign w:val="center"/>
          </w:tcPr>
          <w:p w14:paraId="30C1006F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1.88 (0.66-5.28)</w:t>
            </w:r>
          </w:p>
        </w:tc>
        <w:tc>
          <w:tcPr>
            <w:tcW w:w="883" w:type="dxa"/>
            <w:vAlign w:val="center"/>
          </w:tcPr>
          <w:p w14:paraId="773A6874" w14:textId="77777777" w:rsidR="007D122A" w:rsidRPr="00EF3E8A" w:rsidRDefault="007D122A" w:rsidP="00091C4F">
            <w:pPr>
              <w:spacing w:line="240" w:lineRule="auto"/>
              <w:jc w:val="right"/>
              <w:rPr>
                <w:color w:val="000000" w:themeColor="text1"/>
                <w:sz w:val="20"/>
              </w:rPr>
            </w:pPr>
            <w:r w:rsidRPr="00EF3E8A">
              <w:rPr>
                <w:rFonts w:eastAsia="等线"/>
                <w:color w:val="000000" w:themeColor="text1"/>
                <w:sz w:val="20"/>
              </w:rPr>
              <w:t>0.239</w:t>
            </w:r>
          </w:p>
        </w:tc>
      </w:tr>
    </w:tbl>
    <w:p w14:paraId="4B6A42AE" w14:textId="77777777" w:rsidR="007D122A" w:rsidRPr="00EF3E8A" w:rsidRDefault="007D122A" w:rsidP="007D122A">
      <w:pPr>
        <w:spacing w:line="240" w:lineRule="auto"/>
        <w:rPr>
          <w:color w:val="000000" w:themeColor="text1"/>
          <w:sz w:val="20"/>
        </w:rPr>
      </w:pPr>
      <w:r w:rsidRPr="00EF3E8A">
        <w:rPr>
          <w:color w:val="000000" w:themeColor="text1"/>
          <w:sz w:val="20"/>
        </w:rPr>
        <w:t xml:space="preserve">SNP, single nucleotide polymorphism; </w:t>
      </w:r>
      <w:r w:rsidRPr="00EF3E8A">
        <w:rPr>
          <w:i/>
          <w:iCs/>
          <w:color w:val="000000" w:themeColor="text1"/>
          <w:sz w:val="20"/>
        </w:rPr>
        <w:t>OR</w:t>
      </w:r>
      <w:r w:rsidRPr="00EF3E8A">
        <w:rPr>
          <w:color w:val="000000" w:themeColor="text1"/>
          <w:sz w:val="20"/>
        </w:rPr>
        <w:t xml:space="preserve">, odds ratio; </w:t>
      </w:r>
      <w:r w:rsidRPr="00EF3E8A">
        <w:rPr>
          <w:i/>
          <w:iCs/>
          <w:color w:val="000000" w:themeColor="text1"/>
          <w:sz w:val="20"/>
        </w:rPr>
        <w:t>CI</w:t>
      </w:r>
      <w:r w:rsidRPr="00EF3E8A">
        <w:rPr>
          <w:color w:val="000000" w:themeColor="text1"/>
          <w:sz w:val="20"/>
        </w:rPr>
        <w:t xml:space="preserve">, confidence interval; IVW, inverse variance weighted; MR, mendelian randomization; MR-RAPS, the Robust Adjusted Profile Score of MR; MR-PRESSO, MR Pleiotropy </w:t>
      </w:r>
      <w:proofErr w:type="spellStart"/>
      <w:r w:rsidRPr="00EF3E8A">
        <w:rPr>
          <w:color w:val="000000" w:themeColor="text1"/>
          <w:sz w:val="20"/>
        </w:rPr>
        <w:t>RESidual</w:t>
      </w:r>
      <w:proofErr w:type="spellEnd"/>
      <w:r w:rsidRPr="00EF3E8A">
        <w:rPr>
          <w:color w:val="000000" w:themeColor="text1"/>
          <w:sz w:val="20"/>
        </w:rPr>
        <w:t xml:space="preserve"> Sum and Outlier tests.</w:t>
      </w:r>
    </w:p>
    <w:p w14:paraId="468CF2F7" w14:textId="77777777" w:rsidR="00B06CD6" w:rsidRPr="00EF3E8A" w:rsidRDefault="00B06CD6">
      <w:pPr>
        <w:rPr>
          <w:color w:val="000000" w:themeColor="text1"/>
          <w:sz w:val="20"/>
        </w:rPr>
      </w:pPr>
    </w:p>
    <w:sectPr w:rsidR="00B06CD6" w:rsidRPr="00EF3E8A" w:rsidSect="0055641C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CA274" w14:textId="77777777" w:rsidR="00246778" w:rsidRDefault="00246778" w:rsidP="007D122A">
      <w:pPr>
        <w:spacing w:line="240" w:lineRule="auto"/>
      </w:pPr>
      <w:r>
        <w:separator/>
      </w:r>
    </w:p>
  </w:endnote>
  <w:endnote w:type="continuationSeparator" w:id="0">
    <w:p w14:paraId="0BEDAB38" w14:textId="77777777" w:rsidR="00246778" w:rsidRDefault="00246778" w:rsidP="007D12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527E" w14:textId="77777777" w:rsidR="00246778" w:rsidRDefault="00246778" w:rsidP="007D122A">
      <w:pPr>
        <w:spacing w:line="240" w:lineRule="auto"/>
      </w:pPr>
      <w:r>
        <w:separator/>
      </w:r>
    </w:p>
  </w:footnote>
  <w:footnote w:type="continuationSeparator" w:id="0">
    <w:p w14:paraId="20D6A68D" w14:textId="77777777" w:rsidR="00246778" w:rsidRDefault="00246778" w:rsidP="007D122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B5E"/>
    <w:rsid w:val="00040F81"/>
    <w:rsid w:val="000C1E07"/>
    <w:rsid w:val="00246778"/>
    <w:rsid w:val="00257290"/>
    <w:rsid w:val="0055641C"/>
    <w:rsid w:val="007737AC"/>
    <w:rsid w:val="007D122A"/>
    <w:rsid w:val="00865E81"/>
    <w:rsid w:val="00B06CD6"/>
    <w:rsid w:val="00EF3E8A"/>
    <w:rsid w:val="00FF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4E185"/>
  <w15:chartTrackingRefBased/>
  <w15:docId w15:val="{19AD18BF-524D-44FD-972D-9510924C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22A"/>
    <w:pPr>
      <w:autoSpaceDE w:val="0"/>
      <w:autoSpaceDN w:val="0"/>
      <w:spacing w:line="360" w:lineRule="auto"/>
    </w:pPr>
    <w:rPr>
      <w:rFonts w:ascii="Times New Roman" w:eastAsia="宋体" w:hAnsi="Times New Roman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22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spacing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12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122A"/>
    <w:pPr>
      <w:widowControl w:val="0"/>
      <w:tabs>
        <w:tab w:val="center" w:pos="4153"/>
        <w:tab w:val="right" w:pos="8306"/>
      </w:tabs>
      <w:autoSpaceDE/>
      <w:autoSpaceDN/>
      <w:snapToGrid w:val="0"/>
      <w:spacing w:line="240" w:lineRule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122A"/>
    <w:rPr>
      <w:sz w:val="18"/>
      <w:szCs w:val="18"/>
    </w:rPr>
  </w:style>
  <w:style w:type="table" w:styleId="a7">
    <w:name w:val="Table Grid"/>
    <w:basedOn w:val="a1"/>
    <w:qFormat/>
    <w:rsid w:val="007D122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1535</Characters>
  <DocSecurity>0</DocSecurity>
  <Lines>12</Lines>
  <Paragraphs>3</Paragraphs>
  <ScaleCrop>false</ScaleCrop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2023-12-05T01:28:00Z</dcterms:created>
  <dcterms:modified xsi:type="dcterms:W3CDTF">2023-12-06T08:20:00Z</dcterms:modified>
</cp:coreProperties>
</file>