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3F230" w14:textId="56645183" w:rsidR="00762370" w:rsidRPr="00342A42" w:rsidRDefault="00762370" w:rsidP="00762370">
      <w:pPr>
        <w:spacing w:after="0" w:line="240" w:lineRule="auto"/>
        <w:ind w:left="-142" w:right="28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Hlk157721165"/>
      <w:bookmarkStart w:id="1" w:name="_Hlk157721087"/>
      <w:r w:rsidRPr="00342A42">
        <w:rPr>
          <w:rFonts w:ascii="Arial" w:eastAsia="Times New Roman" w:hAnsi="Arial" w:cs="Arial"/>
          <w:b/>
          <w:bCs/>
          <w:sz w:val="20"/>
          <w:szCs w:val="20"/>
        </w:rPr>
        <w:t xml:space="preserve">Table </w:t>
      </w:r>
      <w:r>
        <w:rPr>
          <w:rFonts w:ascii="Arial" w:eastAsia="Times New Roman" w:hAnsi="Arial" w:cs="Arial"/>
          <w:b/>
          <w:bCs/>
          <w:sz w:val="20"/>
          <w:szCs w:val="20"/>
        </w:rPr>
        <w:t>S</w:t>
      </w:r>
      <w:r w:rsidRPr="00342A42">
        <w:rPr>
          <w:rFonts w:ascii="Arial" w:eastAsia="Times New Roman" w:hAnsi="Arial" w:cs="Arial"/>
          <w:b/>
          <w:bCs/>
          <w:sz w:val="20"/>
          <w:szCs w:val="20"/>
        </w:rPr>
        <w:t>T</w:t>
      </w:r>
      <w:r>
        <w:rPr>
          <w:rFonts w:ascii="Arial" w:eastAsia="Times New Roman" w:hAnsi="Arial" w:cs="Arial"/>
          <w:b/>
          <w:bCs/>
          <w:sz w:val="20"/>
          <w:szCs w:val="20"/>
        </w:rPr>
        <w:t>1</w:t>
      </w:r>
      <w:r w:rsidRPr="00342A42">
        <w:rPr>
          <w:rFonts w:ascii="Arial" w:eastAsia="Times New Roman" w:hAnsi="Arial" w:cs="Arial"/>
          <w:b/>
          <w:bCs/>
          <w:sz w:val="20"/>
          <w:szCs w:val="20"/>
        </w:rPr>
        <w:t xml:space="preserve">: List of primers used for genomic and real time PCRs and their key characteristics. </w:t>
      </w:r>
    </w:p>
    <w:tbl>
      <w:tblPr>
        <w:tblStyle w:val="TableGrid"/>
        <w:tblW w:w="9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4395"/>
        <w:gridCol w:w="992"/>
        <w:gridCol w:w="992"/>
        <w:gridCol w:w="1167"/>
      </w:tblGrid>
      <w:tr w:rsidR="00762370" w:rsidRPr="00762370" w14:paraId="71FCB2E1" w14:textId="77777777" w:rsidTr="00762370">
        <w:trPr>
          <w:trHeight w:val="314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9DED55B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_Hlk98953837"/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Primer sets </w:t>
            </w:r>
            <w:r w:rsidRPr="00762370">
              <w:rPr>
                <w:rFonts w:ascii="Arial" w:hAnsi="Arial" w:cs="Arial"/>
                <w:sz w:val="18"/>
                <w:szCs w:val="18"/>
              </w:rPr>
              <w:t>(Lab ID</w:t>
            </w: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74ABED8E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PCR Type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14:paraId="02C55734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Primer sequence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67AF07AE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Amplicon size (bp)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0C69B58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Annealing Temp. (°C)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1E42567D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762370" w:rsidRPr="00762370" w14:paraId="4AF5C778" w14:textId="77777777" w:rsidTr="00762370">
        <w:trPr>
          <w:trHeight w:val="98"/>
        </w:trPr>
        <w:tc>
          <w:tcPr>
            <w:tcW w:w="1418" w:type="dxa"/>
            <w:tcBorders>
              <w:top w:val="single" w:sz="12" w:space="0" w:color="auto"/>
            </w:tcBorders>
          </w:tcPr>
          <w:p w14:paraId="066747CB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_Hlk97901054"/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β –</w:t>
            </w:r>
            <w:bookmarkEnd w:id="3"/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actin</w:t>
            </w:r>
          </w:p>
          <w:p w14:paraId="4339F982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225C400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Genomic</w:t>
            </w:r>
          </w:p>
        </w:tc>
        <w:tc>
          <w:tcPr>
            <w:tcW w:w="4395" w:type="dxa"/>
            <w:tcBorders>
              <w:top w:val="single" w:sz="12" w:space="0" w:color="auto"/>
            </w:tcBorders>
          </w:tcPr>
          <w:p w14:paraId="1DDCEA53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Forward</w:t>
            </w:r>
            <w:r w:rsidRPr="00762370">
              <w:rPr>
                <w:rFonts w:ascii="Arial" w:hAnsi="Arial" w:cs="Arial"/>
                <w:sz w:val="18"/>
                <w:szCs w:val="18"/>
              </w:rPr>
              <w:t xml:space="preserve"> 5’-CGGCCAGCCAGGTCCAGACG-3’</w:t>
            </w:r>
          </w:p>
          <w:p w14:paraId="3F164014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Reverse</w:t>
            </w:r>
            <w:r w:rsidRPr="00762370">
              <w:rPr>
                <w:rFonts w:ascii="Arial" w:hAnsi="Arial" w:cs="Arial"/>
                <w:sz w:val="18"/>
                <w:szCs w:val="18"/>
              </w:rPr>
              <w:t xml:space="preserve"> 5’-CCAGGCACCAGGGCGTGATG-3’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3A51582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F36F8AF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7AEF5751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Molecular Oncology, DU</w:t>
            </w:r>
          </w:p>
        </w:tc>
      </w:tr>
      <w:tr w:rsidR="00762370" w:rsidRPr="00762370" w14:paraId="72DCBC65" w14:textId="77777777" w:rsidTr="00762370">
        <w:trPr>
          <w:trHeight w:val="223"/>
        </w:trPr>
        <w:tc>
          <w:tcPr>
            <w:tcW w:w="1418" w:type="dxa"/>
          </w:tcPr>
          <w:p w14:paraId="51F228F9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HPV16 E6</w:t>
            </w:r>
          </w:p>
          <w:p w14:paraId="521AC541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80E1E8F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Genomic</w:t>
            </w:r>
          </w:p>
        </w:tc>
        <w:tc>
          <w:tcPr>
            <w:tcW w:w="4395" w:type="dxa"/>
          </w:tcPr>
          <w:p w14:paraId="00B74CE3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Forward</w:t>
            </w:r>
            <w:r w:rsidRPr="00762370">
              <w:rPr>
                <w:rFonts w:ascii="Arial" w:hAnsi="Arial" w:cs="Arial"/>
                <w:sz w:val="18"/>
                <w:szCs w:val="18"/>
              </w:rPr>
              <w:t xml:space="preserve"> 5’-GAAACCGGTTAGTATAAAAGCAGAC-3’</w:t>
            </w:r>
          </w:p>
          <w:p w14:paraId="130D5A63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Reverse</w:t>
            </w:r>
            <w:r w:rsidRPr="00762370">
              <w:rPr>
                <w:rFonts w:ascii="Arial" w:hAnsi="Arial" w:cs="Arial"/>
                <w:sz w:val="18"/>
                <w:szCs w:val="18"/>
              </w:rPr>
              <w:t xml:space="preserve"> 5’-AGCTGGGTTTCTCTACGTGTTCT– 3’</w:t>
            </w:r>
          </w:p>
        </w:tc>
        <w:tc>
          <w:tcPr>
            <w:tcW w:w="992" w:type="dxa"/>
          </w:tcPr>
          <w:p w14:paraId="02514B1B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992" w:type="dxa"/>
          </w:tcPr>
          <w:p w14:paraId="03BB0033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67" w:type="dxa"/>
          </w:tcPr>
          <w:p w14:paraId="380354E6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PEVuZE5vdGU+PENpdGU+PEF1dGhvcj5CcmFkeTwvQXV0aG9yPjxZZWFyPjE5OTk8L1llYXI+PFJl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</w:fldData>
              </w:fldChar>
            </w:r>
            <w:r w:rsidRPr="0076237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PEVuZE5vdGU+PENpdGU+PEF1dGhvcj5CcmFkeTwvQXV0aG9yPjxZZWFyPjE5OTk8L1llYXI+PFJl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</w:fldData>
              </w:fldChar>
            </w:r>
            <w:r w:rsidRPr="0076237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762370">
              <w:rPr>
                <w:rFonts w:ascii="Arial" w:hAnsi="Arial" w:cs="Arial"/>
                <w:sz w:val="18"/>
                <w:szCs w:val="18"/>
              </w:rPr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62370">
              <w:rPr>
                <w:rFonts w:ascii="Arial" w:hAnsi="Arial" w:cs="Arial"/>
                <w:sz w:val="18"/>
                <w:szCs w:val="18"/>
              </w:rPr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62370">
              <w:rPr>
                <w:rFonts w:ascii="Arial" w:hAnsi="Arial" w:cs="Arial"/>
                <w:noProof/>
                <w:sz w:val="18"/>
                <w:szCs w:val="18"/>
              </w:rPr>
              <w:t>(1)</w:t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2370" w:rsidRPr="00762370" w14:paraId="1DB173DB" w14:textId="77777777" w:rsidTr="00762370">
        <w:trPr>
          <w:trHeight w:val="302"/>
        </w:trPr>
        <w:tc>
          <w:tcPr>
            <w:tcW w:w="1418" w:type="dxa"/>
          </w:tcPr>
          <w:p w14:paraId="19345486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HPV16 E7</w:t>
            </w:r>
          </w:p>
          <w:p w14:paraId="079B4677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AEAF608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Genomic</w:t>
            </w:r>
          </w:p>
        </w:tc>
        <w:tc>
          <w:tcPr>
            <w:tcW w:w="4395" w:type="dxa"/>
          </w:tcPr>
          <w:p w14:paraId="52ED7097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Forward</w:t>
            </w:r>
            <w:r w:rsidRPr="00762370">
              <w:rPr>
                <w:rFonts w:ascii="Arial" w:hAnsi="Arial" w:cs="Arial"/>
                <w:sz w:val="18"/>
                <w:szCs w:val="18"/>
              </w:rPr>
              <w:t xml:space="preserve"> 5’-CCATAATATAAGGGGTCGGTGGA-3’</w:t>
            </w:r>
          </w:p>
          <w:p w14:paraId="7A05290B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Reverse</w:t>
            </w:r>
            <w:r w:rsidRPr="00762370">
              <w:rPr>
                <w:rFonts w:ascii="Arial" w:hAnsi="Arial" w:cs="Arial"/>
                <w:sz w:val="18"/>
                <w:szCs w:val="18"/>
              </w:rPr>
              <w:t xml:space="preserve"> 5’-TTTTTCACTACAGCCTCTACAT-3’</w:t>
            </w:r>
          </w:p>
          <w:p w14:paraId="3304832F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296309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992" w:type="dxa"/>
          </w:tcPr>
          <w:p w14:paraId="01C93C9F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67" w:type="dxa"/>
          </w:tcPr>
          <w:p w14:paraId="202745E7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PEVuZE5vdGU+PENpdGU+PEF1dGhvcj5Cb250a2VzPC9BdXRob3I+PFllYXI+MTk5ODwvWWVhcj48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</w:fldData>
              </w:fldChar>
            </w:r>
            <w:r w:rsidRPr="00762370">
              <w:rPr>
                <w:rFonts w:ascii="Arial" w:hAnsi="Arial" w:cs="Arial"/>
                <w:sz w:val="18"/>
                <w:szCs w:val="18"/>
              </w:rPr>
              <w:instrText xml:space="preserve"> ADDIN EN.CITE </w:instrText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begin">
                <w:fldData xml:space="preserve">PEVuZE5vdGU+PENpdGU+PEF1dGhvcj5Cb250a2VzPC9BdXRob3I+PFllYXI+MTk5ODwvWWVhcj48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</w:fldData>
              </w:fldChar>
            </w:r>
            <w:r w:rsidRPr="00762370">
              <w:rPr>
                <w:rFonts w:ascii="Arial" w:hAnsi="Arial" w:cs="Arial"/>
                <w:sz w:val="18"/>
                <w:szCs w:val="18"/>
              </w:rPr>
              <w:instrText xml:space="preserve"> ADDIN EN.CITE.DATA </w:instrText>
            </w:r>
            <w:r w:rsidRPr="00762370">
              <w:rPr>
                <w:rFonts w:ascii="Arial" w:hAnsi="Arial" w:cs="Arial"/>
                <w:sz w:val="18"/>
                <w:szCs w:val="18"/>
              </w:rPr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62370">
              <w:rPr>
                <w:rFonts w:ascii="Arial" w:hAnsi="Arial" w:cs="Arial"/>
                <w:sz w:val="18"/>
                <w:szCs w:val="18"/>
              </w:rPr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62370">
              <w:rPr>
                <w:rFonts w:ascii="Arial" w:hAnsi="Arial" w:cs="Arial"/>
                <w:noProof/>
                <w:sz w:val="18"/>
                <w:szCs w:val="18"/>
              </w:rPr>
              <w:t>(2)</w:t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2370" w:rsidRPr="00762370" w14:paraId="51813D44" w14:textId="77777777" w:rsidTr="00762370">
        <w:trPr>
          <w:trHeight w:val="109"/>
        </w:trPr>
        <w:tc>
          <w:tcPr>
            <w:tcW w:w="1418" w:type="dxa"/>
          </w:tcPr>
          <w:p w14:paraId="3BB6673C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FA337FF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14:paraId="13A80B41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Forward</w:t>
            </w:r>
          </w:p>
        </w:tc>
        <w:tc>
          <w:tcPr>
            <w:tcW w:w="992" w:type="dxa"/>
          </w:tcPr>
          <w:p w14:paraId="30C47962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7163FD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2515D460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2E5529D6" w14:textId="77777777" w:rsidTr="00762370">
        <w:trPr>
          <w:trHeight w:val="228"/>
        </w:trPr>
        <w:tc>
          <w:tcPr>
            <w:tcW w:w="1418" w:type="dxa"/>
          </w:tcPr>
          <w:p w14:paraId="66184419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PGMY09/11</w:t>
            </w:r>
          </w:p>
          <w:p w14:paraId="4BF97096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B610DD9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Genomic</w:t>
            </w:r>
          </w:p>
        </w:tc>
        <w:tc>
          <w:tcPr>
            <w:tcW w:w="4395" w:type="dxa"/>
            <w:vMerge w:val="restart"/>
          </w:tcPr>
          <w:p w14:paraId="155D1221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PGMY09-F 5’-CGTCCCAAAGGAAACTGATC-3’</w:t>
            </w:r>
          </w:p>
          <w:p w14:paraId="2E8D3CBA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PGMY09-G 5’-CGACCTAAAGGAAACTGATC-3’ </w:t>
            </w:r>
          </w:p>
          <w:p w14:paraId="7B5F8302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PGMY09-H 5’-CGTCCAAAAGGAAACTGATC-3’ </w:t>
            </w:r>
          </w:p>
          <w:p w14:paraId="1A31E2F5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PGMY09-I 5’-GCCAAGGGGAAACTGATC-3’ </w:t>
            </w:r>
          </w:p>
          <w:p w14:paraId="06DC94F8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PGMY09-J 5’-CGTCCCAAAGGATACTGATC-3’ </w:t>
            </w:r>
          </w:p>
          <w:p w14:paraId="574B97E7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PGMY09-K 5’-CGTCCAAGGGGATACTGATC-3’ </w:t>
            </w:r>
          </w:p>
          <w:p w14:paraId="0A0F6066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PGMY09-L 5’-CGACCTAAAGGGAATTGATC-3’ </w:t>
            </w:r>
          </w:p>
          <w:p w14:paraId="0AF1D69D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PGMY09-M 5’-CGACCTAGTGGAAATTGATC-3’ </w:t>
            </w:r>
          </w:p>
          <w:p w14:paraId="7AC3094B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PGMY09-N 5’-CGACCAAGGGGATATTGATC-3’ </w:t>
            </w:r>
          </w:p>
          <w:p w14:paraId="27486E4B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PGMY09-P 5’-GCCCAACGGAAACTGATC-3’ </w:t>
            </w:r>
          </w:p>
          <w:p w14:paraId="20BC0A64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PGMY09-Q 5’-CGACCCAAGGGAAACTGGTC-3’ </w:t>
            </w:r>
          </w:p>
          <w:p w14:paraId="68E75B51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PGMY09-R 5’-CGTCCTAAAGGAAACTGGTC-3’ </w:t>
            </w:r>
          </w:p>
          <w:p w14:paraId="0EA72D16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 xml:space="preserve">HMB01 5’-GCGACCCAATGCAAATTGGT-3’ </w:t>
            </w:r>
          </w:p>
        </w:tc>
        <w:tc>
          <w:tcPr>
            <w:tcW w:w="992" w:type="dxa"/>
          </w:tcPr>
          <w:p w14:paraId="3E7965BB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992" w:type="dxa"/>
          </w:tcPr>
          <w:p w14:paraId="52408E60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167" w:type="dxa"/>
          </w:tcPr>
          <w:p w14:paraId="11A2D1BE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62370">
              <w:rPr>
                <w:rFonts w:ascii="Arial" w:hAnsi="Arial" w:cs="Arial"/>
                <w:sz w:val="18"/>
                <w:szCs w:val="18"/>
              </w:rPr>
              <w:instrText xml:space="preserve"> ADDIN EN.CITE &lt;EndNote&gt;&lt;Cite&gt;&lt;Author&gt;Coutlee&lt;/Author&gt;&lt;Year&gt;2002&lt;/Year&gt;&lt;RecNum&gt;72&lt;/RecNum&gt;&lt;DisplayText&gt;(3)&lt;/DisplayText&gt;&lt;record&gt;&lt;rec-number&gt;72&lt;/rec-number&gt;&lt;foreign-keys&gt;&lt;key app="EN" db-id="rze52a0toffvdyezts4x0v9i5xvatstx02r0" timestamp="1720591006"&gt;72&lt;/key&gt;&lt;/foreign-keys&gt;&lt;ref-type name="Journal Article"&gt;17&lt;/ref-type&gt;&lt;contributors&gt;&lt;authors&gt;&lt;author&gt;Coutlee, F.&lt;/author&gt;&lt;author&gt;Gravitt, P.&lt;/author&gt;&lt;author&gt;Kornegay, J.&lt;/author&gt;&lt;author&gt;Hankins, C.&lt;/author&gt;&lt;author&gt;Richardson, H.&lt;/author&gt;&lt;author&gt;Lapointe, N.&lt;/author&gt;&lt;author&gt;Voyer, H.&lt;/author&gt;&lt;author&gt;Franco, E.&lt;/author&gt;&lt;/authors&gt;&lt;/contributors&gt;&lt;auth-address&gt;Laboratoire de Virologie Moleculaire, Centre de Recherche et Departement de Microbiologie et Infectiologie, Hopital Notre-Dame du Centre Hospitalier de l&amp;apos;Universite de Montreal, Canada. francois.coutlee@ssss.gouv.qc.ca&lt;/auth-address&gt;&lt;titles&gt;&lt;title&gt;Use of PGMY primers in L1 consensus PCR improves detection of human papillomavirus DNA in genital samples&lt;/title&gt;&lt;secondary-title&gt;J Clin Microbiol&lt;/secondary-title&gt;&lt;/titles&gt;&lt;periodical&gt;&lt;full-title&gt;J Clin Microbiol&lt;/full-title&gt;&lt;/periodical&gt;&lt;pages&gt;902-7&lt;/pages&gt;&lt;volume&gt;40&lt;/volume&gt;&lt;number&gt;3&lt;/number&gt;&lt;edition&gt;2002/03/07&lt;/edition&gt;&lt;keywords&gt;&lt;keyword&gt;Cervix Uteri/*virology&lt;/keyword&gt;&lt;keyword&gt;DNA, Viral/*analysis&lt;/keyword&gt;&lt;keyword&gt;Female&lt;/keyword&gt;&lt;keyword&gt;Genotype&lt;/keyword&gt;&lt;keyword&gt;HeLa Cells&lt;/keyword&gt;&lt;keyword&gt;Humans&lt;/keyword&gt;&lt;keyword&gt;Papillomaviridae/genetics/*isolation &amp;amp; purification&lt;/keyword&gt;&lt;keyword&gt;Polymerase Chain Reaction/*methods&lt;/keyword&gt;&lt;keyword&gt;Vagina/*virology&lt;/keyword&gt;&lt;/keywords&gt;&lt;dates&gt;&lt;year&gt;2002&lt;/year&gt;&lt;pub-dates&gt;&lt;date&gt;Mar&lt;/date&gt;&lt;/pub-dates&gt;&lt;/dates&gt;&lt;isbn&gt;0095-1137 (Print)&amp;#xD;1098-660X (Electronic)&amp;#xD;0095-1137 (Linking)&lt;/isbn&gt;&lt;accession-num&gt;11880413&lt;/accession-num&gt;&lt;urls&gt;&lt;related-urls&gt;&lt;url&gt;https://www.ncbi.nlm.nih.gov/pubmed/11880413&lt;/url&gt;&lt;/related-urls&gt;&lt;/urls&gt;&lt;custom2&gt;PMC120235&lt;/custom2&gt;&lt;electronic-resource-num&gt;10.1128/JCM.40.3.902-907.2002&lt;/electronic-resource-num&gt;&lt;/record&gt;&lt;/Cite&gt;&lt;/EndNote&gt;</w:instrText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62370">
              <w:rPr>
                <w:rFonts w:ascii="Arial" w:hAnsi="Arial" w:cs="Arial"/>
                <w:noProof/>
                <w:sz w:val="18"/>
                <w:szCs w:val="18"/>
              </w:rPr>
              <w:t>(3)</w:t>
            </w:r>
            <w:r w:rsidRPr="0076237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2370" w:rsidRPr="00762370" w14:paraId="1BBBA68D" w14:textId="77777777" w:rsidTr="00762370">
        <w:trPr>
          <w:trHeight w:val="302"/>
        </w:trPr>
        <w:tc>
          <w:tcPr>
            <w:tcW w:w="1418" w:type="dxa"/>
          </w:tcPr>
          <w:p w14:paraId="1432B8FB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8EF3E89" w14:textId="77777777" w:rsidR="00762370" w:rsidRPr="00762370" w:rsidRDefault="00762370" w:rsidP="00256697">
            <w:pPr>
              <w:spacing w:line="240" w:lineRule="exact"/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0D3F074F" w14:textId="77777777" w:rsidR="00762370" w:rsidRPr="00762370" w:rsidRDefault="00762370" w:rsidP="00256697">
            <w:pPr>
              <w:spacing w:line="240" w:lineRule="exact"/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0806CA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F949DA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4292FB33" w14:textId="77777777" w:rsidR="00762370" w:rsidRPr="00762370" w:rsidRDefault="00762370" w:rsidP="0025669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1942F01E" w14:textId="77777777" w:rsidTr="00762370">
        <w:trPr>
          <w:trHeight w:val="302"/>
        </w:trPr>
        <w:tc>
          <w:tcPr>
            <w:tcW w:w="1418" w:type="dxa"/>
          </w:tcPr>
          <w:p w14:paraId="08F12C98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7486DA1" w14:textId="77777777" w:rsidR="00762370" w:rsidRPr="00762370" w:rsidRDefault="00762370" w:rsidP="00256697">
            <w:pPr>
              <w:spacing w:line="240" w:lineRule="exact"/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20A28BFD" w14:textId="77777777" w:rsidR="00762370" w:rsidRPr="00762370" w:rsidRDefault="00762370" w:rsidP="00256697">
            <w:pPr>
              <w:spacing w:line="240" w:lineRule="exact"/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E11BDD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F6B48A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1779085F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7A4A7979" w14:textId="77777777" w:rsidTr="00762370">
        <w:trPr>
          <w:trHeight w:val="302"/>
        </w:trPr>
        <w:tc>
          <w:tcPr>
            <w:tcW w:w="1418" w:type="dxa"/>
          </w:tcPr>
          <w:p w14:paraId="38026CF1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01A1C50" w14:textId="77777777" w:rsidR="00762370" w:rsidRPr="00762370" w:rsidRDefault="00762370" w:rsidP="00256697">
            <w:pPr>
              <w:spacing w:line="240" w:lineRule="exact"/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14BCFCD6" w14:textId="77777777" w:rsidR="00762370" w:rsidRPr="00762370" w:rsidRDefault="00762370" w:rsidP="00256697">
            <w:pPr>
              <w:spacing w:line="240" w:lineRule="exact"/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3C5411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71DE19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156261B1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3E342BC6" w14:textId="77777777" w:rsidTr="00762370">
        <w:trPr>
          <w:trHeight w:val="302"/>
        </w:trPr>
        <w:tc>
          <w:tcPr>
            <w:tcW w:w="1418" w:type="dxa"/>
          </w:tcPr>
          <w:p w14:paraId="1622FD50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75C9E55" w14:textId="77777777" w:rsidR="00762370" w:rsidRPr="00762370" w:rsidRDefault="00762370" w:rsidP="00256697">
            <w:pPr>
              <w:spacing w:line="240" w:lineRule="exact"/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17330C88" w14:textId="77777777" w:rsidR="00762370" w:rsidRPr="00762370" w:rsidRDefault="00762370" w:rsidP="00256697">
            <w:pPr>
              <w:spacing w:line="240" w:lineRule="exact"/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74753B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C21846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432A05FA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055E47E4" w14:textId="77777777" w:rsidTr="00762370">
        <w:trPr>
          <w:trHeight w:val="302"/>
        </w:trPr>
        <w:tc>
          <w:tcPr>
            <w:tcW w:w="1418" w:type="dxa"/>
          </w:tcPr>
          <w:p w14:paraId="7280309B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AD596CE" w14:textId="77777777" w:rsidR="00762370" w:rsidRPr="00762370" w:rsidRDefault="00762370" w:rsidP="00256697">
            <w:pPr>
              <w:spacing w:line="240" w:lineRule="exact"/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2F073747" w14:textId="77777777" w:rsidR="00762370" w:rsidRPr="00762370" w:rsidRDefault="00762370" w:rsidP="00256697">
            <w:pPr>
              <w:spacing w:line="240" w:lineRule="exact"/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2E05B7C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2282D5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2B01F69A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3A604BF8" w14:textId="77777777" w:rsidTr="00762370">
        <w:trPr>
          <w:trHeight w:val="302"/>
        </w:trPr>
        <w:tc>
          <w:tcPr>
            <w:tcW w:w="1418" w:type="dxa"/>
          </w:tcPr>
          <w:p w14:paraId="0CF8B66B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C7AF060" w14:textId="77777777" w:rsidR="00762370" w:rsidRPr="00762370" w:rsidRDefault="00762370" w:rsidP="00256697">
            <w:pPr>
              <w:spacing w:line="240" w:lineRule="exact"/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536473FB" w14:textId="77777777" w:rsidR="00762370" w:rsidRPr="00762370" w:rsidRDefault="00762370" w:rsidP="00256697">
            <w:pPr>
              <w:spacing w:line="240" w:lineRule="exact"/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C24D9B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C2822F3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5AD1B6D7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36866B80" w14:textId="77777777" w:rsidTr="00762370">
        <w:trPr>
          <w:trHeight w:val="137"/>
        </w:trPr>
        <w:tc>
          <w:tcPr>
            <w:tcW w:w="1418" w:type="dxa"/>
          </w:tcPr>
          <w:p w14:paraId="1B4F3838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92C8EFD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14:paraId="4D766729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370">
              <w:rPr>
                <w:rFonts w:ascii="Arial" w:hAnsi="Arial" w:cs="Arial"/>
                <w:b/>
                <w:bCs/>
                <w:sz w:val="18"/>
                <w:szCs w:val="18"/>
              </w:rPr>
              <w:t>Reverse</w:t>
            </w:r>
          </w:p>
        </w:tc>
        <w:tc>
          <w:tcPr>
            <w:tcW w:w="992" w:type="dxa"/>
          </w:tcPr>
          <w:p w14:paraId="52607546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7FCF0D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173710A6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58920E3A" w14:textId="77777777" w:rsidTr="00762370">
        <w:trPr>
          <w:trHeight w:val="137"/>
        </w:trPr>
        <w:tc>
          <w:tcPr>
            <w:tcW w:w="1418" w:type="dxa"/>
          </w:tcPr>
          <w:p w14:paraId="5DD6D402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159027A5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</w:tcPr>
          <w:p w14:paraId="564DB364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PGMY11-A 5’-GCACAGGGACATAACAATGG-3’</w:t>
            </w:r>
          </w:p>
          <w:p w14:paraId="7DE7E3FB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PGMY11-B 5’-GCGCAGGGCCACAATAATGG-3’</w:t>
            </w:r>
          </w:p>
          <w:p w14:paraId="44222086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PGMY11-C 5’-GCACAGGGACATAATAATGG-3’</w:t>
            </w:r>
          </w:p>
          <w:p w14:paraId="6C4696C2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PGMY11-D 5’-GCCCAGGGCCACAACAATGG-3’</w:t>
            </w:r>
          </w:p>
          <w:p w14:paraId="6B1287C3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PGMY11-E 5’-GCTCAGGGTTTAAACAATGG-3’</w:t>
            </w:r>
          </w:p>
          <w:p w14:paraId="40EF2446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F 5’- CGTCCCAAAGGAAACTGATC -3’</w:t>
            </w:r>
          </w:p>
          <w:p w14:paraId="314F6294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  <w:r w:rsidRPr="00762370">
              <w:rPr>
                <w:rFonts w:ascii="Arial" w:hAnsi="Arial" w:cs="Arial"/>
                <w:sz w:val="18"/>
                <w:szCs w:val="18"/>
              </w:rPr>
              <w:t>R 5’- GCACAGGGACATAACAATGG -3’</w:t>
            </w:r>
          </w:p>
        </w:tc>
        <w:tc>
          <w:tcPr>
            <w:tcW w:w="992" w:type="dxa"/>
          </w:tcPr>
          <w:p w14:paraId="4D8596BD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F4BBBC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7FD2E46C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1CE081EA" w14:textId="77777777" w:rsidTr="00762370">
        <w:trPr>
          <w:trHeight w:val="137"/>
        </w:trPr>
        <w:tc>
          <w:tcPr>
            <w:tcW w:w="1418" w:type="dxa"/>
          </w:tcPr>
          <w:p w14:paraId="76389ECF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5315FEF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023A5408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B6624B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E5913D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7701D8A1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1EB46932" w14:textId="77777777" w:rsidTr="00762370">
        <w:trPr>
          <w:trHeight w:val="137"/>
        </w:trPr>
        <w:tc>
          <w:tcPr>
            <w:tcW w:w="1418" w:type="dxa"/>
          </w:tcPr>
          <w:p w14:paraId="6BE4B75C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05B3DF5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0764AB76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127DF9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778476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002175E4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2DEC68B1" w14:textId="77777777" w:rsidTr="00762370">
        <w:trPr>
          <w:trHeight w:val="137"/>
        </w:trPr>
        <w:tc>
          <w:tcPr>
            <w:tcW w:w="1418" w:type="dxa"/>
          </w:tcPr>
          <w:p w14:paraId="0A3473F1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19509F13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44F34A0F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6CF718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501ECD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53BA5219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5824DBF0" w14:textId="77777777" w:rsidTr="00762370">
        <w:trPr>
          <w:trHeight w:val="137"/>
        </w:trPr>
        <w:tc>
          <w:tcPr>
            <w:tcW w:w="1418" w:type="dxa"/>
          </w:tcPr>
          <w:p w14:paraId="61791F72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EB84DC0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</w:tcPr>
          <w:p w14:paraId="7F8BA9D2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FECCDC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05D93A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</w:tcPr>
          <w:p w14:paraId="206B86F3" w14:textId="77777777" w:rsidR="00762370" w:rsidRPr="00762370" w:rsidRDefault="00762370" w:rsidP="00256697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370" w:rsidRPr="00762370" w14:paraId="0E951A5F" w14:textId="77777777" w:rsidTr="00762370">
        <w:trPr>
          <w:trHeight w:val="202"/>
        </w:trPr>
        <w:tc>
          <w:tcPr>
            <w:tcW w:w="1418" w:type="dxa"/>
            <w:tcBorders>
              <w:bottom w:val="single" w:sz="12" w:space="0" w:color="auto"/>
            </w:tcBorders>
          </w:tcPr>
          <w:p w14:paraId="191660DA" w14:textId="77777777" w:rsidR="00762370" w:rsidRPr="00762370" w:rsidRDefault="00762370" w:rsidP="00256697">
            <w:pPr>
              <w:ind w:left="1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A8E5CCC" w14:textId="77777777" w:rsidR="00762370" w:rsidRPr="00762370" w:rsidRDefault="00762370" w:rsidP="00256697">
            <w:pPr>
              <w:ind w:left="-10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bottom w:val="single" w:sz="12" w:space="0" w:color="auto"/>
            </w:tcBorders>
          </w:tcPr>
          <w:p w14:paraId="128AAA2C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CAF05F7" w14:textId="77777777" w:rsidR="00762370" w:rsidRPr="00762370" w:rsidRDefault="00762370" w:rsidP="00256697">
            <w:pPr>
              <w:ind w:left="-10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184C67A" w14:textId="77777777" w:rsidR="00762370" w:rsidRPr="00762370" w:rsidRDefault="00762370" w:rsidP="00256697">
            <w:pPr>
              <w:ind w:left="-11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12" w:space="0" w:color="auto"/>
            </w:tcBorders>
          </w:tcPr>
          <w:p w14:paraId="2DBEDF9B" w14:textId="77777777" w:rsidR="00762370" w:rsidRPr="00762370" w:rsidRDefault="00762370" w:rsidP="0025669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bookmarkEnd w:id="2"/>
    <w:p w14:paraId="092178EB" w14:textId="77777777" w:rsidR="00762370" w:rsidRPr="00D751AC" w:rsidRDefault="00762370" w:rsidP="00762370">
      <w:pPr>
        <w:spacing w:after="0" w:line="240" w:lineRule="auto"/>
        <w:jc w:val="both"/>
        <w:rPr>
          <w:rFonts w:ascii="Arial" w:hAnsi="Arial" w:cs="Arial"/>
          <w:sz w:val="18"/>
          <w:szCs w:val="24"/>
        </w:rPr>
      </w:pPr>
      <w:r w:rsidRPr="00D751AC">
        <w:rPr>
          <w:rFonts w:ascii="Arial" w:hAnsi="Arial" w:cs="Arial"/>
          <w:b/>
          <w:bCs/>
          <w:color w:val="000000" w:themeColor="text1"/>
          <w:sz w:val="18"/>
          <w:szCs w:val="24"/>
        </w:rPr>
        <w:t xml:space="preserve">Abbreviations: </w:t>
      </w:r>
      <w:r w:rsidRPr="00D751AC">
        <w:rPr>
          <w:rFonts w:ascii="Arial" w:hAnsi="Arial" w:cs="Arial"/>
          <w:sz w:val="18"/>
          <w:szCs w:val="24"/>
        </w:rPr>
        <w:t>bp: base pair</w:t>
      </w:r>
      <w:r>
        <w:rPr>
          <w:rFonts w:ascii="Arial" w:hAnsi="Arial" w:cs="Arial"/>
          <w:sz w:val="18"/>
          <w:szCs w:val="24"/>
        </w:rPr>
        <w:t>; β-a</w:t>
      </w:r>
      <w:r w:rsidRPr="00D751AC">
        <w:rPr>
          <w:rFonts w:ascii="Arial" w:hAnsi="Arial" w:cs="Arial"/>
          <w:sz w:val="18"/>
          <w:szCs w:val="24"/>
        </w:rPr>
        <w:t>ctin: Beta-Actin</w:t>
      </w:r>
      <w:r>
        <w:rPr>
          <w:rFonts w:ascii="Arial" w:hAnsi="Arial" w:cs="Arial"/>
          <w:sz w:val="18"/>
          <w:szCs w:val="24"/>
        </w:rPr>
        <w:t>; E6/E7</w:t>
      </w:r>
      <w:r w:rsidRPr="00D751AC">
        <w:rPr>
          <w:rFonts w:ascii="Arial" w:hAnsi="Arial" w:cs="Arial"/>
          <w:sz w:val="18"/>
          <w:szCs w:val="24"/>
        </w:rPr>
        <w:t>: Early protein 6/7</w:t>
      </w:r>
      <w:r>
        <w:rPr>
          <w:rFonts w:ascii="Arial" w:hAnsi="Arial" w:cs="Arial"/>
          <w:sz w:val="18"/>
          <w:szCs w:val="24"/>
        </w:rPr>
        <w:t xml:space="preserve">; </w:t>
      </w:r>
      <w:r w:rsidRPr="00D751AC">
        <w:rPr>
          <w:rFonts w:ascii="Arial" w:hAnsi="Arial" w:cs="Arial"/>
          <w:sz w:val="18"/>
          <w:szCs w:val="24"/>
        </w:rPr>
        <w:t>HPV: Human Papillomavirus</w:t>
      </w:r>
    </w:p>
    <w:bookmarkEnd w:id="1"/>
    <w:p w14:paraId="77DB0CBF" w14:textId="7E0E16F0" w:rsidR="00762370" w:rsidRPr="0021689D" w:rsidRDefault="00762370" w:rsidP="00762370">
      <w:pPr>
        <w:spacing w:after="0"/>
      </w:pPr>
      <w:r>
        <w:rPr>
          <w:rFonts w:ascii="Arial" w:hAnsi="Arial" w:cs="Arial"/>
          <w:b/>
          <w:sz w:val="20"/>
          <w:szCs w:val="20"/>
        </w:rPr>
        <w:br w:type="column"/>
      </w:r>
      <w:r w:rsidRPr="00F75983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b/>
          <w:sz w:val="20"/>
          <w:szCs w:val="20"/>
        </w:rPr>
        <w:t>S</w:t>
      </w:r>
      <w:r w:rsidRPr="00F75983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>2</w:t>
      </w:r>
      <w:r w:rsidRPr="00F75983">
        <w:rPr>
          <w:rFonts w:ascii="Arial" w:hAnsi="Arial" w:cs="Arial"/>
          <w:b/>
          <w:sz w:val="20"/>
          <w:szCs w:val="20"/>
        </w:rPr>
        <w:t>: List of antibodies used for immunoblotting experiments.</w:t>
      </w:r>
    </w:p>
    <w:tbl>
      <w:tblPr>
        <w:tblStyle w:val="TableGrid"/>
        <w:tblW w:w="8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2503"/>
        <w:gridCol w:w="2519"/>
        <w:gridCol w:w="2407"/>
        <w:gridCol w:w="1540"/>
      </w:tblGrid>
      <w:tr w:rsidR="00762370" w:rsidRPr="0071731E" w14:paraId="09FCC174" w14:textId="77777777" w:rsidTr="00256697">
        <w:trPr>
          <w:trHeight w:val="20"/>
        </w:trPr>
        <w:tc>
          <w:tcPr>
            <w:tcW w:w="250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984EEDA" w14:textId="77777777" w:rsidR="00762370" w:rsidRPr="00F76B4D" w:rsidRDefault="00762370" w:rsidP="00256697">
            <w:pPr>
              <w:rPr>
                <w:rFonts w:ascii="Arial" w:hAnsi="Arial" w:cs="Arial"/>
                <w:sz w:val="18"/>
              </w:rPr>
            </w:pPr>
            <w:r w:rsidRPr="0071731E">
              <w:rPr>
                <w:rFonts w:ascii="Arial" w:hAnsi="Arial" w:cs="Arial"/>
                <w:b/>
                <w:bCs/>
                <w:sz w:val="18"/>
              </w:rPr>
              <w:t xml:space="preserve">Antibodies </w:t>
            </w:r>
            <w:r w:rsidRPr="0071731E">
              <w:rPr>
                <w:rFonts w:ascii="Arial" w:hAnsi="Arial" w:cs="Arial"/>
                <w:sz w:val="18"/>
              </w:rPr>
              <w:t>(Lab ID)</w:t>
            </w:r>
          </w:p>
        </w:tc>
        <w:tc>
          <w:tcPr>
            <w:tcW w:w="251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BCBF796" w14:textId="77777777" w:rsidR="00762370" w:rsidRPr="0071731E" w:rsidRDefault="00762370" w:rsidP="00256697">
            <w:pPr>
              <w:rPr>
                <w:rFonts w:ascii="Arial" w:hAnsi="Arial" w:cs="Arial"/>
                <w:b/>
                <w:bCs/>
                <w:sz w:val="18"/>
              </w:rPr>
            </w:pPr>
            <w:r w:rsidRPr="0071731E">
              <w:rPr>
                <w:rFonts w:ascii="Arial" w:hAnsi="Arial" w:cs="Arial"/>
                <w:b/>
                <w:bCs/>
                <w:sz w:val="18"/>
              </w:rPr>
              <w:t>Source (Cat. No.)</w:t>
            </w:r>
          </w:p>
        </w:tc>
        <w:tc>
          <w:tcPr>
            <w:tcW w:w="2407" w:type="dxa"/>
            <w:tcBorders>
              <w:top w:val="single" w:sz="12" w:space="0" w:color="auto"/>
              <w:bottom w:val="single" w:sz="12" w:space="0" w:color="auto"/>
            </w:tcBorders>
          </w:tcPr>
          <w:p w14:paraId="0AE61FE5" w14:textId="77777777" w:rsidR="00762370" w:rsidRPr="0071731E" w:rsidRDefault="00762370" w:rsidP="00256697">
            <w:pPr>
              <w:rPr>
                <w:rFonts w:ascii="Arial" w:hAnsi="Arial" w:cs="Arial"/>
                <w:b/>
                <w:bCs/>
                <w:sz w:val="18"/>
              </w:rPr>
            </w:pPr>
            <w:r w:rsidRPr="0071731E">
              <w:rPr>
                <w:rFonts w:ascii="Arial" w:hAnsi="Arial" w:cs="Arial"/>
                <w:b/>
                <w:bCs/>
                <w:sz w:val="18"/>
              </w:rPr>
              <w:t>Origin and type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96244F8" w14:textId="77777777" w:rsidR="00762370" w:rsidRPr="0071731E" w:rsidRDefault="00762370" w:rsidP="00256697">
            <w:pPr>
              <w:rPr>
                <w:rFonts w:ascii="Arial" w:hAnsi="Arial" w:cs="Arial"/>
                <w:b/>
                <w:bCs/>
                <w:sz w:val="18"/>
              </w:rPr>
            </w:pPr>
            <w:r w:rsidRPr="0071731E">
              <w:rPr>
                <w:rFonts w:ascii="Arial" w:hAnsi="Arial" w:cs="Arial"/>
                <w:b/>
                <w:bCs/>
                <w:sz w:val="18"/>
              </w:rPr>
              <w:t>Dilutions</w:t>
            </w:r>
          </w:p>
        </w:tc>
      </w:tr>
      <w:tr w:rsidR="00762370" w:rsidRPr="00F75983" w14:paraId="5192F262" w14:textId="77777777" w:rsidTr="00256697">
        <w:trPr>
          <w:trHeight w:val="20"/>
        </w:trPr>
        <w:tc>
          <w:tcPr>
            <w:tcW w:w="2503" w:type="dxa"/>
            <w:tcBorders>
              <w:top w:val="single" w:sz="12" w:space="0" w:color="auto"/>
            </w:tcBorders>
          </w:tcPr>
          <w:p w14:paraId="40962D12" w14:textId="77777777" w:rsidR="00762370" w:rsidRPr="00F75983" w:rsidRDefault="00762370" w:rsidP="00256697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F30C5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n-IN"/>
              </w:rPr>
              <w:t xml:space="preserve">TSG101 </w:t>
            </w: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(366)</w:t>
            </w:r>
          </w:p>
        </w:tc>
        <w:tc>
          <w:tcPr>
            <w:tcW w:w="2519" w:type="dxa"/>
            <w:tcBorders>
              <w:top w:val="single" w:sz="12" w:space="0" w:color="auto"/>
            </w:tcBorders>
          </w:tcPr>
          <w:p w14:paraId="5C4BF2A4" w14:textId="77777777" w:rsidR="00762370" w:rsidRPr="00F75983" w:rsidRDefault="00762370" w:rsidP="002566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5983">
              <w:rPr>
                <w:rFonts w:ascii="Arial" w:hAnsi="Arial" w:cs="Arial"/>
                <w:sz w:val="18"/>
                <w:szCs w:val="18"/>
              </w:rPr>
              <w:t>Santa Cruz (SC-7964)</w:t>
            </w:r>
          </w:p>
        </w:tc>
        <w:tc>
          <w:tcPr>
            <w:tcW w:w="2407" w:type="dxa"/>
            <w:tcBorders>
              <w:top w:val="single" w:sz="12" w:space="0" w:color="auto"/>
            </w:tcBorders>
          </w:tcPr>
          <w:p w14:paraId="68A85504" w14:textId="77777777" w:rsidR="00762370" w:rsidRPr="00F75983" w:rsidRDefault="00762370" w:rsidP="00256697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Mouse monoclonal IgG</w:t>
            </w:r>
          </w:p>
        </w:tc>
        <w:tc>
          <w:tcPr>
            <w:tcW w:w="1540" w:type="dxa"/>
            <w:tcBorders>
              <w:top w:val="single" w:sz="12" w:space="0" w:color="auto"/>
            </w:tcBorders>
          </w:tcPr>
          <w:p w14:paraId="1CD279AF" w14:textId="77777777" w:rsidR="00762370" w:rsidRPr="00F75983" w:rsidRDefault="00762370" w:rsidP="00256697">
            <w:pP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1:3000</w:t>
            </w:r>
          </w:p>
        </w:tc>
      </w:tr>
      <w:tr w:rsidR="00762370" w:rsidRPr="00F75983" w14:paraId="5943C0A5" w14:textId="77777777" w:rsidTr="00256697">
        <w:trPr>
          <w:trHeight w:val="20"/>
        </w:trPr>
        <w:tc>
          <w:tcPr>
            <w:tcW w:w="2503" w:type="dxa"/>
          </w:tcPr>
          <w:p w14:paraId="0D698234" w14:textId="77777777" w:rsidR="00762370" w:rsidRPr="00F75983" w:rsidRDefault="00762370" w:rsidP="00256697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F30C5">
              <w:rPr>
                <w:rFonts w:ascii="Arial" w:hAnsi="Arial" w:cs="Arial"/>
                <w:b/>
                <w:sz w:val="18"/>
                <w:szCs w:val="18"/>
              </w:rPr>
              <w:t xml:space="preserve">HSP70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(354)</w:t>
            </w:r>
          </w:p>
        </w:tc>
        <w:tc>
          <w:tcPr>
            <w:tcW w:w="2519" w:type="dxa"/>
          </w:tcPr>
          <w:p w14:paraId="23B4CE3F" w14:textId="77777777" w:rsidR="00762370" w:rsidRPr="00F75983" w:rsidRDefault="00762370" w:rsidP="002566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5983">
              <w:rPr>
                <w:rFonts w:ascii="Arial" w:hAnsi="Arial" w:cs="Arial"/>
                <w:sz w:val="18"/>
                <w:szCs w:val="18"/>
              </w:rPr>
              <w:t>Abcam (ab47455)</w:t>
            </w:r>
          </w:p>
        </w:tc>
        <w:tc>
          <w:tcPr>
            <w:tcW w:w="2407" w:type="dxa"/>
          </w:tcPr>
          <w:p w14:paraId="6A591A0E" w14:textId="77777777" w:rsidR="00762370" w:rsidRPr="00F75983" w:rsidRDefault="00762370" w:rsidP="00256697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Mouse monoclonal IgG</w:t>
            </w:r>
          </w:p>
        </w:tc>
        <w:tc>
          <w:tcPr>
            <w:tcW w:w="1540" w:type="dxa"/>
          </w:tcPr>
          <w:p w14:paraId="77497CC0" w14:textId="77777777" w:rsidR="00762370" w:rsidRPr="00F75983" w:rsidRDefault="00762370" w:rsidP="00256697">
            <w:pP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1:3000</w:t>
            </w:r>
          </w:p>
        </w:tc>
      </w:tr>
      <w:tr w:rsidR="00762370" w:rsidRPr="00F75983" w14:paraId="22E62482" w14:textId="77777777" w:rsidTr="00256697">
        <w:trPr>
          <w:trHeight w:val="20"/>
        </w:trPr>
        <w:tc>
          <w:tcPr>
            <w:tcW w:w="2503" w:type="dxa"/>
            <w:tcBorders>
              <w:bottom w:val="single" w:sz="12" w:space="0" w:color="auto"/>
            </w:tcBorders>
          </w:tcPr>
          <w:p w14:paraId="17424D31" w14:textId="77777777" w:rsidR="00762370" w:rsidRPr="00F75983" w:rsidRDefault="00762370" w:rsidP="00256697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F30C5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  <w:lang w:eastAsia="en-IN"/>
              </w:rPr>
              <w:t>Anti-mouse-HRP</w:t>
            </w: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 xml:space="preserve"> (395)</w:t>
            </w:r>
          </w:p>
        </w:tc>
        <w:tc>
          <w:tcPr>
            <w:tcW w:w="2519" w:type="dxa"/>
            <w:tcBorders>
              <w:bottom w:val="single" w:sz="12" w:space="0" w:color="auto"/>
            </w:tcBorders>
          </w:tcPr>
          <w:p w14:paraId="6597FCB5" w14:textId="77777777" w:rsidR="00762370" w:rsidRPr="00F75983" w:rsidRDefault="00762370" w:rsidP="00256697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Santa Cruz (SC-2031)</w:t>
            </w:r>
          </w:p>
        </w:tc>
        <w:tc>
          <w:tcPr>
            <w:tcW w:w="2407" w:type="dxa"/>
            <w:tcBorders>
              <w:bottom w:val="single" w:sz="12" w:space="0" w:color="auto"/>
            </w:tcBorders>
          </w:tcPr>
          <w:p w14:paraId="12C69688" w14:textId="77777777" w:rsidR="00762370" w:rsidRPr="00F75983" w:rsidRDefault="00762370" w:rsidP="00256697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Goat anti-mouse IgG</w:t>
            </w:r>
          </w:p>
        </w:tc>
        <w:tc>
          <w:tcPr>
            <w:tcW w:w="1540" w:type="dxa"/>
            <w:tcBorders>
              <w:bottom w:val="single" w:sz="12" w:space="0" w:color="auto"/>
            </w:tcBorders>
          </w:tcPr>
          <w:p w14:paraId="67898CA9" w14:textId="77777777" w:rsidR="00762370" w:rsidRPr="00F75983" w:rsidRDefault="00762370" w:rsidP="00256697">
            <w:pP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</w:pPr>
            <w:r w:rsidRPr="00F75983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  <w:lang w:eastAsia="en-IN"/>
              </w:rPr>
              <w:t>1:5000</w:t>
            </w:r>
          </w:p>
        </w:tc>
      </w:tr>
    </w:tbl>
    <w:p w14:paraId="72136564" w14:textId="77777777" w:rsidR="00762370" w:rsidRPr="00FC795F" w:rsidRDefault="00762370" w:rsidP="00762370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24"/>
        </w:rPr>
      </w:pPr>
      <w:r w:rsidRPr="00FC795F">
        <w:rPr>
          <w:rFonts w:ascii="Arial" w:hAnsi="Arial" w:cs="Arial"/>
          <w:b/>
          <w:bCs/>
          <w:color w:val="000000" w:themeColor="text1"/>
          <w:sz w:val="18"/>
          <w:szCs w:val="24"/>
        </w:rPr>
        <w:t xml:space="preserve">Abbreviations: </w:t>
      </w:r>
      <w:r w:rsidRPr="00FC795F">
        <w:rPr>
          <w:rFonts w:ascii="Arial" w:hAnsi="Arial" w:cs="Arial"/>
          <w:bCs/>
          <w:color w:val="000000" w:themeColor="text1"/>
          <w:sz w:val="18"/>
          <w:szCs w:val="24"/>
        </w:rPr>
        <w:t>HRP: H</w:t>
      </w:r>
      <w:r>
        <w:rPr>
          <w:rFonts w:ascii="Arial" w:hAnsi="Arial" w:cs="Arial"/>
          <w:bCs/>
          <w:color w:val="000000" w:themeColor="text1"/>
          <w:sz w:val="18"/>
          <w:szCs w:val="24"/>
        </w:rPr>
        <w:t xml:space="preserve">orseradish peroxidase; </w:t>
      </w:r>
      <w:r w:rsidRPr="00FC795F">
        <w:rPr>
          <w:rFonts w:ascii="Arial" w:hAnsi="Arial" w:cs="Arial"/>
          <w:bCs/>
          <w:color w:val="000000" w:themeColor="text1"/>
          <w:sz w:val="18"/>
          <w:szCs w:val="24"/>
        </w:rPr>
        <w:t>HSP70: Heat shock protein70</w:t>
      </w:r>
      <w:r>
        <w:rPr>
          <w:rFonts w:ascii="Arial" w:hAnsi="Arial" w:cs="Arial"/>
          <w:bCs/>
          <w:color w:val="000000" w:themeColor="text1"/>
          <w:sz w:val="18"/>
          <w:szCs w:val="24"/>
        </w:rPr>
        <w:t xml:space="preserve">; </w:t>
      </w:r>
      <w:r w:rsidRPr="00FC795F">
        <w:rPr>
          <w:rFonts w:ascii="Arial" w:hAnsi="Arial" w:cs="Arial"/>
          <w:bCs/>
          <w:color w:val="000000" w:themeColor="text1"/>
          <w:sz w:val="18"/>
          <w:szCs w:val="24"/>
        </w:rPr>
        <w:t>TSG101: Tumor susceptibility 101 antibody</w:t>
      </w:r>
      <w:r>
        <w:rPr>
          <w:rFonts w:ascii="Arial" w:hAnsi="Arial" w:cs="Arial"/>
          <w:bCs/>
          <w:color w:val="000000" w:themeColor="text1"/>
          <w:sz w:val="18"/>
          <w:szCs w:val="24"/>
        </w:rPr>
        <w:t>.</w:t>
      </w:r>
    </w:p>
    <w:p w14:paraId="15600F03" w14:textId="0B0AA16D" w:rsidR="006D6D38" w:rsidRPr="0071731E" w:rsidRDefault="00762370" w:rsidP="006D6D3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  <w:r w:rsidR="006D6D38" w:rsidRPr="0071731E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FE47B4">
        <w:rPr>
          <w:rFonts w:ascii="Arial" w:hAnsi="Arial" w:cs="Arial"/>
          <w:b/>
          <w:sz w:val="20"/>
          <w:szCs w:val="20"/>
        </w:rPr>
        <w:t>S</w:t>
      </w:r>
      <w:r w:rsidR="006D6D38" w:rsidRPr="0071731E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>3</w:t>
      </w:r>
      <w:r w:rsidR="006D6D38" w:rsidRPr="0071731E">
        <w:rPr>
          <w:rFonts w:ascii="Arial" w:hAnsi="Arial" w:cs="Arial"/>
          <w:b/>
          <w:sz w:val="20"/>
          <w:szCs w:val="20"/>
        </w:rPr>
        <w:t>: List of the reagents used in the present study.</w:t>
      </w:r>
    </w:p>
    <w:tbl>
      <w:tblPr>
        <w:tblStyle w:val="TableGrid"/>
        <w:tblW w:w="9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1"/>
        <w:gridCol w:w="1953"/>
        <w:gridCol w:w="1668"/>
      </w:tblGrid>
      <w:tr w:rsidR="006D6D38" w:rsidRPr="002933B1" w14:paraId="182601D0" w14:textId="77777777" w:rsidTr="00797E0C">
        <w:trPr>
          <w:trHeight w:val="56"/>
        </w:trPr>
        <w:tc>
          <w:tcPr>
            <w:tcW w:w="5461" w:type="dxa"/>
            <w:tcBorders>
              <w:top w:val="single" w:sz="12" w:space="0" w:color="auto"/>
              <w:bottom w:val="single" w:sz="12" w:space="0" w:color="auto"/>
            </w:tcBorders>
          </w:tcPr>
          <w:p w14:paraId="212C98F8" w14:textId="77777777" w:rsidR="006D6D38" w:rsidRPr="002933B1" w:rsidRDefault="006D6D38" w:rsidP="00797E0C">
            <w:pPr>
              <w:rPr>
                <w:rFonts w:ascii="Arial" w:hAnsi="Arial" w:cs="Arial"/>
                <w:b/>
                <w:bCs/>
                <w:sz w:val="18"/>
              </w:rPr>
            </w:pPr>
            <w:r w:rsidRPr="002933B1">
              <w:rPr>
                <w:rFonts w:ascii="Arial" w:hAnsi="Arial" w:cs="Arial"/>
                <w:b/>
                <w:bCs/>
                <w:sz w:val="18"/>
              </w:rPr>
              <w:t>Material</w:t>
            </w:r>
          </w:p>
        </w:tc>
        <w:tc>
          <w:tcPr>
            <w:tcW w:w="1953" w:type="dxa"/>
            <w:tcBorders>
              <w:top w:val="single" w:sz="12" w:space="0" w:color="auto"/>
              <w:bottom w:val="single" w:sz="12" w:space="0" w:color="auto"/>
            </w:tcBorders>
          </w:tcPr>
          <w:p w14:paraId="46F52262" w14:textId="77777777" w:rsidR="006D6D38" w:rsidRPr="002933B1" w:rsidRDefault="006D6D38" w:rsidP="00797E0C">
            <w:pPr>
              <w:rPr>
                <w:rFonts w:ascii="Arial" w:hAnsi="Arial" w:cs="Arial"/>
                <w:b/>
                <w:bCs/>
                <w:sz w:val="18"/>
              </w:rPr>
            </w:pPr>
            <w:r w:rsidRPr="002933B1">
              <w:rPr>
                <w:rFonts w:ascii="Arial" w:hAnsi="Arial" w:cs="Arial"/>
                <w:b/>
                <w:bCs/>
                <w:sz w:val="18"/>
              </w:rPr>
              <w:t>Company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14:paraId="4534DD99" w14:textId="77777777" w:rsidR="006D6D38" w:rsidRPr="002933B1" w:rsidRDefault="006D6D38" w:rsidP="00797E0C">
            <w:pPr>
              <w:rPr>
                <w:rFonts w:ascii="Arial" w:hAnsi="Arial" w:cs="Arial"/>
                <w:b/>
                <w:bCs/>
                <w:sz w:val="18"/>
              </w:rPr>
            </w:pPr>
            <w:r w:rsidRPr="002933B1">
              <w:rPr>
                <w:rFonts w:ascii="Arial" w:hAnsi="Arial" w:cs="Arial"/>
                <w:b/>
                <w:bCs/>
                <w:sz w:val="18"/>
              </w:rPr>
              <w:t>Catalog no.</w:t>
            </w:r>
          </w:p>
        </w:tc>
      </w:tr>
      <w:tr w:rsidR="006D6D38" w:rsidRPr="001E65AE" w14:paraId="7EFF1DE9" w14:textId="77777777" w:rsidTr="00797E0C">
        <w:trPr>
          <w:trHeight w:val="56"/>
        </w:trPr>
        <w:tc>
          <w:tcPr>
            <w:tcW w:w="5461" w:type="dxa"/>
            <w:tcBorders>
              <w:top w:val="single" w:sz="12" w:space="0" w:color="auto"/>
            </w:tcBorders>
          </w:tcPr>
          <w:p w14:paraId="05204A21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Total Exosome Isolation Reagent</w:t>
            </w:r>
          </w:p>
        </w:tc>
        <w:tc>
          <w:tcPr>
            <w:tcW w:w="1953" w:type="dxa"/>
            <w:tcBorders>
              <w:top w:val="single" w:sz="12" w:space="0" w:color="auto"/>
            </w:tcBorders>
          </w:tcPr>
          <w:p w14:paraId="42C884FE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Invitrogen™</w:t>
            </w:r>
          </w:p>
        </w:tc>
        <w:tc>
          <w:tcPr>
            <w:tcW w:w="1668" w:type="dxa"/>
            <w:tcBorders>
              <w:top w:val="single" w:sz="12" w:space="0" w:color="auto"/>
            </w:tcBorders>
          </w:tcPr>
          <w:p w14:paraId="21A2D62C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4478359</w:t>
            </w:r>
          </w:p>
        </w:tc>
      </w:tr>
      <w:tr w:rsidR="006D6D38" w:rsidRPr="001E65AE" w14:paraId="64E597A9" w14:textId="77777777" w:rsidTr="00797E0C">
        <w:trPr>
          <w:trHeight w:val="56"/>
        </w:trPr>
        <w:tc>
          <w:tcPr>
            <w:tcW w:w="5461" w:type="dxa"/>
          </w:tcPr>
          <w:p w14:paraId="1C2B823C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Exosome quantitation kit</w:t>
            </w:r>
          </w:p>
        </w:tc>
        <w:tc>
          <w:tcPr>
            <w:tcW w:w="1953" w:type="dxa"/>
          </w:tcPr>
          <w:p w14:paraId="4C3004BF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System Biosciences</w:t>
            </w:r>
          </w:p>
        </w:tc>
        <w:tc>
          <w:tcPr>
            <w:tcW w:w="1668" w:type="dxa"/>
          </w:tcPr>
          <w:p w14:paraId="69330221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EXOCET96A-1</w:t>
            </w:r>
          </w:p>
        </w:tc>
      </w:tr>
      <w:tr w:rsidR="006D6D38" w:rsidRPr="001E65AE" w14:paraId="365272F0" w14:textId="77777777" w:rsidTr="00797E0C">
        <w:trPr>
          <w:trHeight w:val="56"/>
        </w:trPr>
        <w:tc>
          <w:tcPr>
            <w:tcW w:w="5461" w:type="dxa"/>
          </w:tcPr>
          <w:p w14:paraId="0B416A09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Pierce</w:t>
            </w:r>
            <w:r w:rsidRPr="00904C4A">
              <w:rPr>
                <w:rFonts w:ascii="Arial" w:hAnsi="Arial" w:cs="Arial"/>
                <w:sz w:val="18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BCA Protein Assay Kit</w:t>
            </w:r>
          </w:p>
        </w:tc>
        <w:tc>
          <w:tcPr>
            <w:tcW w:w="1953" w:type="dxa"/>
          </w:tcPr>
          <w:p w14:paraId="678D9796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Thermo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Scientific</w:t>
            </w:r>
          </w:p>
        </w:tc>
        <w:tc>
          <w:tcPr>
            <w:tcW w:w="1668" w:type="dxa"/>
          </w:tcPr>
          <w:p w14:paraId="3DFD37CC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23227</w:t>
            </w:r>
          </w:p>
        </w:tc>
      </w:tr>
      <w:tr w:rsidR="006D6D38" w:rsidRPr="001E65AE" w14:paraId="656CBB1F" w14:textId="77777777" w:rsidTr="00797E0C">
        <w:trPr>
          <w:trHeight w:val="56"/>
        </w:trPr>
        <w:tc>
          <w:tcPr>
            <w:tcW w:w="5461" w:type="dxa"/>
          </w:tcPr>
          <w:p w14:paraId="14103543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Carbon film 300 mesh</w:t>
            </w:r>
          </w:p>
        </w:tc>
        <w:tc>
          <w:tcPr>
            <w:tcW w:w="1953" w:type="dxa"/>
          </w:tcPr>
          <w:p w14:paraId="4CD7F72C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Electron Microscopy Sciences</w:t>
            </w:r>
          </w:p>
        </w:tc>
        <w:tc>
          <w:tcPr>
            <w:tcW w:w="1668" w:type="dxa"/>
          </w:tcPr>
          <w:p w14:paraId="143236CB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71150</w:t>
            </w:r>
          </w:p>
        </w:tc>
      </w:tr>
      <w:tr w:rsidR="006D6D38" w:rsidRPr="001E65AE" w14:paraId="10452AE8" w14:textId="77777777" w:rsidTr="00797E0C">
        <w:trPr>
          <w:trHeight w:val="56"/>
        </w:trPr>
        <w:tc>
          <w:tcPr>
            <w:tcW w:w="5461" w:type="dxa"/>
          </w:tcPr>
          <w:p w14:paraId="17538901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AE3A18">
              <w:rPr>
                <w:rFonts w:ascii="Arial" w:hAnsi="Arial" w:cs="Arial"/>
                <w:sz w:val="18"/>
              </w:rPr>
              <w:t>Precision Plus Protein Dual Color Standards</w:t>
            </w:r>
          </w:p>
        </w:tc>
        <w:tc>
          <w:tcPr>
            <w:tcW w:w="1953" w:type="dxa"/>
          </w:tcPr>
          <w:p w14:paraId="7ABB9EB0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Bio-rad</w:t>
            </w:r>
            <w:proofErr w:type="spellEnd"/>
          </w:p>
        </w:tc>
        <w:tc>
          <w:tcPr>
            <w:tcW w:w="1668" w:type="dxa"/>
          </w:tcPr>
          <w:p w14:paraId="0AC3B00A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AE3A18">
              <w:rPr>
                <w:rFonts w:ascii="Arial" w:hAnsi="Arial" w:cs="Arial"/>
                <w:sz w:val="18"/>
              </w:rPr>
              <w:t>1610374</w:t>
            </w:r>
          </w:p>
        </w:tc>
      </w:tr>
      <w:tr w:rsidR="006D6D38" w:rsidRPr="0049763B" w14:paraId="7CBDBAEE" w14:textId="77777777" w:rsidTr="00797E0C">
        <w:trPr>
          <w:trHeight w:val="56"/>
        </w:trPr>
        <w:tc>
          <w:tcPr>
            <w:tcW w:w="5461" w:type="dxa"/>
          </w:tcPr>
          <w:p w14:paraId="488BAD65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1E65AE">
              <w:rPr>
                <w:rFonts w:ascii="Arial" w:hAnsi="Arial" w:cs="Arial"/>
                <w:sz w:val="18"/>
              </w:rPr>
              <w:t>Phosphotungstic</w:t>
            </w:r>
            <w:proofErr w:type="spellEnd"/>
            <w:r w:rsidRPr="001E65AE">
              <w:rPr>
                <w:rFonts w:ascii="Arial" w:hAnsi="Arial" w:cs="Arial"/>
                <w:sz w:val="18"/>
              </w:rPr>
              <w:t xml:space="preserve"> acid hydrate</w:t>
            </w:r>
          </w:p>
        </w:tc>
        <w:tc>
          <w:tcPr>
            <w:tcW w:w="1953" w:type="dxa"/>
          </w:tcPr>
          <w:p w14:paraId="3187CE7D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Sigma-Aldrich</w:t>
            </w:r>
          </w:p>
        </w:tc>
        <w:tc>
          <w:tcPr>
            <w:tcW w:w="1668" w:type="dxa"/>
          </w:tcPr>
          <w:p w14:paraId="4209603C" w14:textId="77777777" w:rsidR="006D6D38" w:rsidRPr="001E65AE" w:rsidRDefault="006D6D38" w:rsidP="00797E0C">
            <w:pPr>
              <w:rPr>
                <w:rFonts w:ascii="Arial" w:hAnsi="Arial" w:cs="Arial"/>
                <w:sz w:val="18"/>
              </w:rPr>
            </w:pPr>
            <w:r w:rsidRPr="001E65AE">
              <w:rPr>
                <w:rFonts w:ascii="Arial" w:hAnsi="Arial" w:cs="Arial"/>
                <w:sz w:val="18"/>
              </w:rPr>
              <w:t>79690</w:t>
            </w:r>
          </w:p>
        </w:tc>
      </w:tr>
      <w:tr w:rsidR="006D6D38" w:rsidRPr="0049763B" w14:paraId="19FB57FA" w14:textId="77777777" w:rsidTr="00797E0C">
        <w:trPr>
          <w:trHeight w:val="56"/>
        </w:trPr>
        <w:tc>
          <w:tcPr>
            <w:tcW w:w="5461" w:type="dxa"/>
          </w:tcPr>
          <w:p w14:paraId="5C4F4983" w14:textId="77777777" w:rsidR="006D6D38" w:rsidRPr="00392E0F" w:rsidRDefault="006D6D38" w:rsidP="00797E0C">
            <w:pPr>
              <w:rPr>
                <w:rFonts w:ascii="Arial" w:hAnsi="Arial" w:cs="Arial"/>
                <w:sz w:val="18"/>
              </w:rPr>
            </w:pPr>
            <w:r w:rsidRPr="00204704">
              <w:rPr>
                <w:rFonts w:ascii="Arial" w:hAnsi="Arial" w:cs="Arial"/>
                <w:sz w:val="18"/>
              </w:rPr>
              <w:t>RIPA Lysis and Extraction Buffer</w:t>
            </w:r>
          </w:p>
        </w:tc>
        <w:tc>
          <w:tcPr>
            <w:tcW w:w="1953" w:type="dxa"/>
          </w:tcPr>
          <w:p w14:paraId="68C41F72" w14:textId="77777777" w:rsidR="006D6D38" w:rsidRPr="00735205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735205">
              <w:rPr>
                <w:rFonts w:ascii="Arial" w:hAnsi="Arial" w:cs="Arial"/>
                <w:sz w:val="18"/>
              </w:rPr>
              <w:t>Thermo</w:t>
            </w:r>
            <w:proofErr w:type="spellEnd"/>
            <w:r w:rsidRPr="00735205">
              <w:rPr>
                <w:rFonts w:ascii="Arial" w:hAnsi="Arial" w:cs="Arial"/>
                <w:sz w:val="18"/>
              </w:rPr>
              <w:t xml:space="preserve"> Scientific™</w:t>
            </w:r>
          </w:p>
        </w:tc>
        <w:tc>
          <w:tcPr>
            <w:tcW w:w="1668" w:type="dxa"/>
          </w:tcPr>
          <w:p w14:paraId="46F75817" w14:textId="77777777" w:rsidR="006D6D38" w:rsidRPr="00392E0F" w:rsidRDefault="006D6D38" w:rsidP="00797E0C">
            <w:pPr>
              <w:rPr>
                <w:rFonts w:ascii="Arial" w:hAnsi="Arial" w:cs="Arial"/>
                <w:sz w:val="18"/>
              </w:rPr>
            </w:pPr>
            <w:r w:rsidRPr="00204704">
              <w:rPr>
                <w:rFonts w:ascii="Arial" w:hAnsi="Arial" w:cs="Arial"/>
                <w:sz w:val="18"/>
              </w:rPr>
              <w:t>89900</w:t>
            </w:r>
          </w:p>
        </w:tc>
      </w:tr>
      <w:tr w:rsidR="006D6D38" w:rsidRPr="0049763B" w14:paraId="140532F0" w14:textId="77777777" w:rsidTr="00797E0C">
        <w:trPr>
          <w:trHeight w:val="56"/>
        </w:trPr>
        <w:tc>
          <w:tcPr>
            <w:tcW w:w="5461" w:type="dxa"/>
          </w:tcPr>
          <w:p w14:paraId="5A6AE1B1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Gibco™ Fetal Bovine Serum, qualified, Brazil</w:t>
            </w:r>
          </w:p>
        </w:tc>
        <w:tc>
          <w:tcPr>
            <w:tcW w:w="1953" w:type="dxa"/>
          </w:tcPr>
          <w:p w14:paraId="51613544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735205">
              <w:rPr>
                <w:rFonts w:ascii="Arial" w:hAnsi="Arial" w:cs="Arial"/>
                <w:sz w:val="18"/>
              </w:rPr>
              <w:t>Thermo</w:t>
            </w:r>
            <w:proofErr w:type="spellEnd"/>
            <w:r w:rsidRPr="00735205">
              <w:rPr>
                <w:rFonts w:ascii="Arial" w:hAnsi="Arial" w:cs="Arial"/>
                <w:sz w:val="18"/>
              </w:rPr>
              <w:t xml:space="preserve"> Scientific™</w:t>
            </w:r>
          </w:p>
        </w:tc>
        <w:tc>
          <w:tcPr>
            <w:tcW w:w="1668" w:type="dxa"/>
          </w:tcPr>
          <w:p w14:paraId="1945561C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11573397</w:t>
            </w:r>
          </w:p>
        </w:tc>
      </w:tr>
      <w:tr w:rsidR="006D6D38" w:rsidRPr="00FC0524" w14:paraId="29C9D280" w14:textId="77777777" w:rsidTr="00797E0C">
        <w:trPr>
          <w:trHeight w:val="56"/>
        </w:trPr>
        <w:tc>
          <w:tcPr>
            <w:tcW w:w="5461" w:type="dxa"/>
          </w:tcPr>
          <w:p w14:paraId="267FCE99" w14:textId="77777777" w:rsidR="006D6D38" w:rsidRPr="00FC0524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FC0524">
              <w:rPr>
                <w:rFonts w:ascii="Arial" w:hAnsi="Arial" w:cs="Arial"/>
                <w:sz w:val="18"/>
              </w:rPr>
              <w:t>UltraPure</w:t>
            </w:r>
            <w:proofErr w:type="spellEnd"/>
            <w:r w:rsidRPr="00FC0524">
              <w:rPr>
                <w:rFonts w:ascii="Arial" w:hAnsi="Arial" w:cs="Arial"/>
                <w:sz w:val="18"/>
              </w:rPr>
              <w:t>™ DNase/RNase-Free Distilled Water</w:t>
            </w:r>
          </w:p>
        </w:tc>
        <w:tc>
          <w:tcPr>
            <w:tcW w:w="1953" w:type="dxa"/>
          </w:tcPr>
          <w:p w14:paraId="102579E9" w14:textId="77777777" w:rsidR="006D6D38" w:rsidRPr="00FC0524" w:rsidRDefault="006D6D38" w:rsidP="00797E0C">
            <w:pPr>
              <w:rPr>
                <w:rFonts w:ascii="Arial" w:hAnsi="Arial" w:cs="Arial"/>
                <w:sz w:val="18"/>
              </w:rPr>
            </w:pPr>
            <w:r w:rsidRPr="00FC0524">
              <w:rPr>
                <w:rFonts w:ascii="Arial" w:hAnsi="Arial" w:cs="Arial"/>
                <w:sz w:val="18"/>
              </w:rPr>
              <w:t>Invitrogen™</w:t>
            </w:r>
          </w:p>
        </w:tc>
        <w:tc>
          <w:tcPr>
            <w:tcW w:w="1668" w:type="dxa"/>
          </w:tcPr>
          <w:p w14:paraId="08C28736" w14:textId="77777777" w:rsidR="006D6D38" w:rsidRPr="00FC0524" w:rsidRDefault="006D6D38" w:rsidP="00797E0C">
            <w:pPr>
              <w:rPr>
                <w:rFonts w:ascii="Arial" w:hAnsi="Arial" w:cs="Arial"/>
                <w:sz w:val="18"/>
              </w:rPr>
            </w:pPr>
            <w:r w:rsidRPr="00FC0524">
              <w:rPr>
                <w:rFonts w:ascii="Arial" w:hAnsi="Arial" w:cs="Arial"/>
                <w:sz w:val="18"/>
              </w:rPr>
              <w:t>10977015</w:t>
            </w:r>
          </w:p>
        </w:tc>
      </w:tr>
      <w:tr w:rsidR="006D6D38" w:rsidRPr="0049763B" w14:paraId="44175E94" w14:textId="77777777" w:rsidTr="00797E0C">
        <w:trPr>
          <w:trHeight w:val="56"/>
        </w:trPr>
        <w:tc>
          <w:tcPr>
            <w:tcW w:w="5461" w:type="dxa"/>
          </w:tcPr>
          <w:p w14:paraId="3E9D2E99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E12FF1">
              <w:rPr>
                <w:rFonts w:ascii="Arial" w:hAnsi="Arial" w:cs="Arial"/>
                <w:sz w:val="18"/>
              </w:rPr>
              <w:t xml:space="preserve">RPMI-1640 w/ 1mM Sodium pyruvate, 2mM L-Glutamine, 4.5 </w:t>
            </w:r>
            <w:proofErr w:type="spellStart"/>
            <w:r w:rsidRPr="00E12FF1">
              <w:rPr>
                <w:rFonts w:ascii="Arial" w:hAnsi="Arial" w:cs="Arial"/>
                <w:sz w:val="18"/>
              </w:rPr>
              <w:t>gms</w:t>
            </w:r>
            <w:proofErr w:type="spellEnd"/>
            <w:r w:rsidRPr="00E12FF1">
              <w:rPr>
                <w:rFonts w:ascii="Arial" w:hAnsi="Arial" w:cs="Arial"/>
                <w:sz w:val="18"/>
              </w:rPr>
              <w:t xml:space="preserve"> Glucose per </w:t>
            </w:r>
            <w:proofErr w:type="spellStart"/>
            <w:r w:rsidRPr="00E12FF1">
              <w:rPr>
                <w:rFonts w:ascii="Arial" w:hAnsi="Arial" w:cs="Arial"/>
                <w:sz w:val="18"/>
              </w:rPr>
              <w:t>litre</w:t>
            </w:r>
            <w:proofErr w:type="spellEnd"/>
            <w:r w:rsidRPr="00E12FF1">
              <w:rPr>
                <w:rFonts w:ascii="Arial" w:hAnsi="Arial" w:cs="Arial"/>
                <w:sz w:val="18"/>
              </w:rPr>
              <w:t xml:space="preserve">, 10mM HEPES buffer and 2 </w:t>
            </w:r>
            <w:proofErr w:type="spellStart"/>
            <w:r w:rsidRPr="00E12FF1">
              <w:rPr>
                <w:rFonts w:ascii="Arial" w:hAnsi="Arial" w:cs="Arial"/>
                <w:sz w:val="18"/>
              </w:rPr>
              <w:t>gms</w:t>
            </w:r>
            <w:proofErr w:type="spellEnd"/>
            <w:r w:rsidRPr="00E12FF1">
              <w:rPr>
                <w:rFonts w:ascii="Arial" w:hAnsi="Arial" w:cs="Arial"/>
                <w:sz w:val="18"/>
              </w:rPr>
              <w:t xml:space="preserve"> per </w:t>
            </w:r>
            <w:proofErr w:type="spellStart"/>
            <w:r w:rsidRPr="00E12FF1">
              <w:rPr>
                <w:rFonts w:ascii="Arial" w:hAnsi="Arial" w:cs="Arial"/>
                <w:sz w:val="18"/>
              </w:rPr>
              <w:t>litre</w:t>
            </w:r>
            <w:proofErr w:type="spellEnd"/>
            <w:r w:rsidRPr="00E12FF1">
              <w:rPr>
                <w:rFonts w:ascii="Arial" w:hAnsi="Arial" w:cs="Arial"/>
                <w:sz w:val="18"/>
              </w:rPr>
              <w:t xml:space="preserve"> Sodium bicarbonate</w:t>
            </w:r>
          </w:p>
        </w:tc>
        <w:tc>
          <w:tcPr>
            <w:tcW w:w="1953" w:type="dxa"/>
          </w:tcPr>
          <w:p w14:paraId="2F1182F8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HiMEDIA</w:t>
            </w:r>
            <w:proofErr w:type="spellEnd"/>
          </w:p>
        </w:tc>
        <w:tc>
          <w:tcPr>
            <w:tcW w:w="1668" w:type="dxa"/>
          </w:tcPr>
          <w:p w14:paraId="4DDA2056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AL162A</w:t>
            </w:r>
          </w:p>
        </w:tc>
      </w:tr>
      <w:tr w:rsidR="006D6D38" w:rsidRPr="0049763B" w14:paraId="478B9339" w14:textId="77777777" w:rsidTr="00797E0C">
        <w:trPr>
          <w:trHeight w:val="56"/>
        </w:trPr>
        <w:tc>
          <w:tcPr>
            <w:tcW w:w="5461" w:type="dxa"/>
          </w:tcPr>
          <w:p w14:paraId="4F943DB7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 xml:space="preserve">Dulbecco’s Modified Eagle Medium (DMEM), </w:t>
            </w:r>
            <w:r>
              <w:rPr>
                <w:rFonts w:ascii="Arial" w:hAnsi="Arial" w:cs="Arial"/>
                <w:sz w:val="18"/>
              </w:rPr>
              <w:t>Low</w:t>
            </w:r>
            <w:r w:rsidRPr="0049763B">
              <w:rPr>
                <w:rFonts w:ascii="Arial" w:hAnsi="Arial" w:cs="Arial"/>
                <w:sz w:val="18"/>
              </w:rPr>
              <w:t xml:space="preserve"> glucose, w/ 4.5gms Glucose per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litre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, L-Glutamine, 3.7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gms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 per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litre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 Sodium bicarbonate and Sodium pyruvate</w:t>
            </w:r>
          </w:p>
        </w:tc>
        <w:tc>
          <w:tcPr>
            <w:tcW w:w="1953" w:type="dxa"/>
          </w:tcPr>
          <w:p w14:paraId="0510692E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49763B">
              <w:rPr>
                <w:rFonts w:ascii="Arial" w:hAnsi="Arial" w:cs="Arial"/>
                <w:sz w:val="18"/>
              </w:rPr>
              <w:t>HiMEDIA</w:t>
            </w:r>
            <w:proofErr w:type="spellEnd"/>
          </w:p>
        </w:tc>
        <w:tc>
          <w:tcPr>
            <w:tcW w:w="1668" w:type="dxa"/>
          </w:tcPr>
          <w:p w14:paraId="619FB910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AL00</w:t>
            </w:r>
            <w:r>
              <w:rPr>
                <w:rFonts w:ascii="Arial" w:hAnsi="Arial" w:cs="Arial"/>
                <w:sz w:val="18"/>
              </w:rPr>
              <w:t>6</w:t>
            </w:r>
            <w:r w:rsidRPr="0049763B">
              <w:rPr>
                <w:rFonts w:ascii="Arial" w:hAnsi="Arial" w:cs="Arial"/>
                <w:sz w:val="18"/>
              </w:rPr>
              <w:t>A</w:t>
            </w:r>
          </w:p>
        </w:tc>
      </w:tr>
      <w:tr w:rsidR="006D6D38" w:rsidRPr="0049763B" w14:paraId="45D4FA97" w14:textId="77777777" w:rsidTr="00797E0C">
        <w:trPr>
          <w:trHeight w:val="56"/>
        </w:trPr>
        <w:tc>
          <w:tcPr>
            <w:tcW w:w="5461" w:type="dxa"/>
          </w:tcPr>
          <w:p w14:paraId="509BC793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 xml:space="preserve">Dulbecco’s Modified Eagle Medium (DMEM), High glucose, w/ 4.5gms Glucose per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litre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, L-Glutamine, 3.7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gms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 per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litre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 Sodium bicarbonate and Sodium pyruvate</w:t>
            </w:r>
          </w:p>
        </w:tc>
        <w:tc>
          <w:tcPr>
            <w:tcW w:w="1953" w:type="dxa"/>
          </w:tcPr>
          <w:p w14:paraId="03443264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49763B">
              <w:rPr>
                <w:rFonts w:ascii="Arial" w:hAnsi="Arial" w:cs="Arial"/>
                <w:sz w:val="18"/>
              </w:rPr>
              <w:t>HiMEDIA</w:t>
            </w:r>
            <w:proofErr w:type="spellEnd"/>
          </w:p>
        </w:tc>
        <w:tc>
          <w:tcPr>
            <w:tcW w:w="1668" w:type="dxa"/>
          </w:tcPr>
          <w:p w14:paraId="6A4DCD97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AL007A</w:t>
            </w:r>
          </w:p>
        </w:tc>
      </w:tr>
      <w:tr w:rsidR="006D6D38" w:rsidRPr="0049763B" w14:paraId="26CD7538" w14:textId="77777777" w:rsidTr="00797E0C">
        <w:trPr>
          <w:trHeight w:val="56"/>
        </w:trPr>
        <w:tc>
          <w:tcPr>
            <w:tcW w:w="5461" w:type="dxa"/>
          </w:tcPr>
          <w:p w14:paraId="169E5072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 xml:space="preserve">Minimum Essential Medium Eagle (MEM), w/ Earle’s salts, 2mM L-Glutamine, 1mM Sodium pyruvate, NEAA and 1.5gms per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litre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 Sodium bicarbonate</w:t>
            </w:r>
          </w:p>
        </w:tc>
        <w:tc>
          <w:tcPr>
            <w:tcW w:w="1953" w:type="dxa"/>
          </w:tcPr>
          <w:p w14:paraId="5280D3DE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49763B">
              <w:rPr>
                <w:rFonts w:ascii="Arial" w:hAnsi="Arial" w:cs="Arial"/>
                <w:sz w:val="18"/>
              </w:rPr>
              <w:t>HiMEDIA</w:t>
            </w:r>
            <w:proofErr w:type="spellEnd"/>
          </w:p>
        </w:tc>
        <w:tc>
          <w:tcPr>
            <w:tcW w:w="1668" w:type="dxa"/>
          </w:tcPr>
          <w:p w14:paraId="334CDD2A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AL047S</w:t>
            </w:r>
          </w:p>
        </w:tc>
      </w:tr>
      <w:tr w:rsidR="006D6D38" w:rsidRPr="0049763B" w14:paraId="024C60F2" w14:textId="77777777" w:rsidTr="00797E0C">
        <w:trPr>
          <w:trHeight w:val="56"/>
        </w:trPr>
        <w:tc>
          <w:tcPr>
            <w:tcW w:w="5461" w:type="dxa"/>
          </w:tcPr>
          <w:p w14:paraId="32561243" w14:textId="77777777" w:rsidR="006D6D38" w:rsidRPr="00735205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Antibiotic Antimycotic Solution 100X Liquid, Endotoxin tested</w:t>
            </w:r>
          </w:p>
        </w:tc>
        <w:tc>
          <w:tcPr>
            <w:tcW w:w="1953" w:type="dxa"/>
          </w:tcPr>
          <w:p w14:paraId="2B07675D" w14:textId="77777777" w:rsidR="006D6D38" w:rsidRPr="00735205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49763B">
              <w:rPr>
                <w:rFonts w:ascii="Arial" w:hAnsi="Arial" w:cs="Arial"/>
                <w:sz w:val="18"/>
              </w:rPr>
              <w:t>HiMEDIA</w:t>
            </w:r>
            <w:proofErr w:type="spellEnd"/>
          </w:p>
        </w:tc>
        <w:tc>
          <w:tcPr>
            <w:tcW w:w="1668" w:type="dxa"/>
          </w:tcPr>
          <w:p w14:paraId="56151827" w14:textId="77777777" w:rsidR="006D6D38" w:rsidRPr="00392E0F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A002A</w:t>
            </w:r>
          </w:p>
        </w:tc>
      </w:tr>
      <w:tr w:rsidR="006D6D38" w:rsidRPr="0049763B" w14:paraId="120A54FB" w14:textId="77777777" w:rsidTr="00797E0C">
        <w:trPr>
          <w:trHeight w:val="56"/>
        </w:trPr>
        <w:tc>
          <w:tcPr>
            <w:tcW w:w="5461" w:type="dxa"/>
          </w:tcPr>
          <w:p w14:paraId="472FD00C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 xml:space="preserve">Trypsin Phosphate </w:t>
            </w:r>
            <w:proofErr w:type="spellStart"/>
            <w:r w:rsidRPr="0049763B">
              <w:rPr>
                <w:rFonts w:ascii="Arial" w:hAnsi="Arial" w:cs="Arial"/>
                <w:sz w:val="18"/>
              </w:rPr>
              <w:t>Versene</w:t>
            </w:r>
            <w:proofErr w:type="spellEnd"/>
            <w:r w:rsidRPr="0049763B">
              <w:rPr>
                <w:rFonts w:ascii="Arial" w:hAnsi="Arial" w:cs="Arial"/>
                <w:sz w:val="18"/>
              </w:rPr>
              <w:t xml:space="preserve"> Glucose (TPVG) Solution 1X, 0.25% Trypsin, 0.5% PVP, 0.02% EDTA and 0.05% Glucose in Dulbecco’s Phosphate Buffered saline</w:t>
            </w:r>
          </w:p>
        </w:tc>
        <w:tc>
          <w:tcPr>
            <w:tcW w:w="1953" w:type="dxa"/>
          </w:tcPr>
          <w:p w14:paraId="104D35AE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proofErr w:type="spellStart"/>
            <w:r w:rsidRPr="0049763B">
              <w:rPr>
                <w:rFonts w:ascii="Arial" w:hAnsi="Arial" w:cs="Arial"/>
                <w:sz w:val="18"/>
              </w:rPr>
              <w:t>HiMEDIA</w:t>
            </w:r>
            <w:proofErr w:type="spellEnd"/>
          </w:p>
        </w:tc>
        <w:tc>
          <w:tcPr>
            <w:tcW w:w="1668" w:type="dxa"/>
          </w:tcPr>
          <w:p w14:paraId="7D110C1B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TCL022</w:t>
            </w:r>
          </w:p>
        </w:tc>
      </w:tr>
      <w:tr w:rsidR="006D6D38" w:rsidRPr="0049763B" w14:paraId="39E839F5" w14:textId="77777777" w:rsidTr="006D6D38">
        <w:trPr>
          <w:trHeight w:val="56"/>
        </w:trPr>
        <w:tc>
          <w:tcPr>
            <w:tcW w:w="5461" w:type="dxa"/>
          </w:tcPr>
          <w:p w14:paraId="5B97C8C9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Glycine</w:t>
            </w:r>
          </w:p>
        </w:tc>
        <w:tc>
          <w:tcPr>
            <w:tcW w:w="1953" w:type="dxa"/>
          </w:tcPr>
          <w:p w14:paraId="68FEA61A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Sigma-Aldrich</w:t>
            </w:r>
          </w:p>
        </w:tc>
        <w:tc>
          <w:tcPr>
            <w:tcW w:w="1668" w:type="dxa"/>
          </w:tcPr>
          <w:p w14:paraId="0C37208B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G8898</w:t>
            </w:r>
          </w:p>
        </w:tc>
      </w:tr>
      <w:tr w:rsidR="006D6D38" w:rsidRPr="0049763B" w14:paraId="595C088A" w14:textId="77777777" w:rsidTr="006D6D38">
        <w:trPr>
          <w:trHeight w:val="56"/>
        </w:trPr>
        <w:tc>
          <w:tcPr>
            <w:tcW w:w="5461" w:type="dxa"/>
            <w:tcBorders>
              <w:bottom w:val="single" w:sz="12" w:space="0" w:color="auto"/>
            </w:tcBorders>
          </w:tcPr>
          <w:p w14:paraId="1D042E18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Sodium dodecyl sulfate</w:t>
            </w:r>
            <w:r>
              <w:rPr>
                <w:rFonts w:ascii="Arial" w:hAnsi="Arial" w:cs="Arial"/>
                <w:sz w:val="18"/>
              </w:rPr>
              <w:t xml:space="preserve"> (SDS)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14:paraId="44690A23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Sigma-Aldrich</w:t>
            </w:r>
          </w:p>
        </w:tc>
        <w:tc>
          <w:tcPr>
            <w:tcW w:w="1668" w:type="dxa"/>
            <w:tcBorders>
              <w:bottom w:val="single" w:sz="12" w:space="0" w:color="auto"/>
            </w:tcBorders>
          </w:tcPr>
          <w:p w14:paraId="0CB6BC21" w14:textId="77777777" w:rsidR="006D6D38" w:rsidRPr="0049763B" w:rsidRDefault="006D6D38" w:rsidP="00797E0C">
            <w:pPr>
              <w:rPr>
                <w:rFonts w:ascii="Arial" w:hAnsi="Arial" w:cs="Arial"/>
                <w:sz w:val="18"/>
              </w:rPr>
            </w:pPr>
            <w:r w:rsidRPr="0049763B">
              <w:rPr>
                <w:rFonts w:ascii="Arial" w:hAnsi="Arial" w:cs="Arial"/>
                <w:sz w:val="18"/>
              </w:rPr>
              <w:t>L3771</w:t>
            </w:r>
          </w:p>
        </w:tc>
      </w:tr>
    </w:tbl>
    <w:p w14:paraId="0AD49D73" w14:textId="0279ADE2" w:rsidR="006D6D38" w:rsidRDefault="006D6D38" w:rsidP="006D6D38">
      <w:pPr>
        <w:spacing w:after="0" w:line="240" w:lineRule="auto"/>
        <w:jc w:val="both"/>
        <w:rPr>
          <w:rFonts w:ascii="Arial" w:hAnsi="Arial" w:cs="Arial"/>
          <w:sz w:val="18"/>
          <w:szCs w:val="24"/>
        </w:rPr>
      </w:pPr>
      <w:r w:rsidRPr="006401A7">
        <w:rPr>
          <w:rFonts w:ascii="Arial" w:hAnsi="Arial" w:cs="Arial"/>
          <w:b/>
          <w:bCs/>
          <w:color w:val="000000" w:themeColor="text1"/>
          <w:sz w:val="18"/>
          <w:szCs w:val="24"/>
        </w:rPr>
        <w:t>Abbreviations:</w:t>
      </w:r>
      <w:r>
        <w:rPr>
          <w:rFonts w:ascii="Arial" w:hAnsi="Arial" w:cs="Arial"/>
          <w:b/>
          <w:bCs/>
          <w:color w:val="FF0000"/>
          <w:sz w:val="18"/>
          <w:szCs w:val="24"/>
        </w:rPr>
        <w:t xml:space="preserve"> </w:t>
      </w:r>
      <w:r>
        <w:rPr>
          <w:rFonts w:ascii="Arial" w:hAnsi="Arial" w:cs="Arial"/>
          <w:sz w:val="18"/>
          <w:szCs w:val="24"/>
        </w:rPr>
        <w:t xml:space="preserve">BCA: Bicinchoninic acid </w:t>
      </w:r>
      <w:r w:rsidRPr="009F44D8">
        <w:rPr>
          <w:rFonts w:ascii="Arial" w:hAnsi="Arial" w:cs="Arial"/>
          <w:sz w:val="18"/>
          <w:szCs w:val="24"/>
        </w:rPr>
        <w:t>assay</w:t>
      </w:r>
      <w:r>
        <w:rPr>
          <w:rFonts w:ascii="Arial" w:hAnsi="Arial" w:cs="Arial"/>
          <w:sz w:val="18"/>
          <w:szCs w:val="24"/>
        </w:rPr>
        <w:t xml:space="preserve">; DMEM: </w:t>
      </w:r>
      <w:r w:rsidRPr="0049763B">
        <w:rPr>
          <w:rFonts w:ascii="Arial" w:hAnsi="Arial" w:cs="Arial"/>
          <w:sz w:val="18"/>
        </w:rPr>
        <w:t>Dulbecco’s Modified Eagle Medium</w:t>
      </w:r>
      <w:r>
        <w:rPr>
          <w:rFonts w:ascii="Arial" w:hAnsi="Arial" w:cs="Arial"/>
          <w:sz w:val="18"/>
        </w:rPr>
        <w:t xml:space="preserve">; HEPES: </w:t>
      </w:r>
      <w:r w:rsidRPr="009F44D8">
        <w:rPr>
          <w:rFonts w:ascii="Arial" w:hAnsi="Arial" w:cs="Arial"/>
          <w:sz w:val="18"/>
        </w:rPr>
        <w:t>(4-(2-hydroxyethyl)-1-piperazineethanesulfonic acid)</w:t>
      </w:r>
      <w:r>
        <w:rPr>
          <w:rFonts w:ascii="Arial" w:hAnsi="Arial" w:cs="Arial"/>
          <w:sz w:val="18"/>
        </w:rPr>
        <w:t xml:space="preserve">; HPV: Human Papillomavirus; MEM: </w:t>
      </w:r>
      <w:r w:rsidRPr="0049763B">
        <w:rPr>
          <w:rFonts w:ascii="Arial" w:hAnsi="Arial" w:cs="Arial"/>
          <w:sz w:val="18"/>
        </w:rPr>
        <w:t>Minimum Essential Medium Eagle</w:t>
      </w:r>
      <w:r>
        <w:rPr>
          <w:rFonts w:ascii="Arial" w:hAnsi="Arial" w:cs="Arial"/>
          <w:sz w:val="18"/>
        </w:rPr>
        <w:t xml:space="preserve">; NEAA: </w:t>
      </w:r>
      <w:r w:rsidRPr="009F44D8">
        <w:rPr>
          <w:rFonts w:ascii="Arial" w:hAnsi="Arial" w:cs="Arial"/>
          <w:sz w:val="18"/>
        </w:rPr>
        <w:t>Non-Essential Amino Acid</w:t>
      </w:r>
      <w:r>
        <w:rPr>
          <w:rFonts w:ascii="Arial" w:hAnsi="Arial" w:cs="Arial"/>
          <w:sz w:val="18"/>
        </w:rPr>
        <w:t xml:space="preserve">; </w:t>
      </w:r>
      <w:r>
        <w:rPr>
          <w:rFonts w:ascii="Arial" w:hAnsi="Arial" w:cs="Arial"/>
          <w:sz w:val="18"/>
          <w:szCs w:val="24"/>
        </w:rPr>
        <w:t xml:space="preserve">RPMI: </w:t>
      </w:r>
      <w:r w:rsidRPr="00EC7707">
        <w:rPr>
          <w:rFonts w:ascii="Arial" w:hAnsi="Arial" w:cs="Arial"/>
          <w:sz w:val="18"/>
          <w:szCs w:val="24"/>
        </w:rPr>
        <w:t>Roswell Park Memorial Institute</w:t>
      </w:r>
      <w:r>
        <w:rPr>
          <w:rFonts w:ascii="Arial" w:hAnsi="Arial" w:cs="Arial"/>
          <w:sz w:val="18"/>
          <w:szCs w:val="24"/>
        </w:rPr>
        <w:t xml:space="preserve">; SDS: </w:t>
      </w:r>
      <w:r w:rsidRPr="0049763B">
        <w:rPr>
          <w:rFonts w:ascii="Arial" w:hAnsi="Arial" w:cs="Arial"/>
          <w:sz w:val="18"/>
        </w:rPr>
        <w:t>Sodium dodecyl sulfate</w:t>
      </w:r>
      <w:r>
        <w:rPr>
          <w:rFonts w:ascii="Arial" w:hAnsi="Arial" w:cs="Arial"/>
          <w:sz w:val="18"/>
        </w:rPr>
        <w:t xml:space="preserve">; </w:t>
      </w:r>
      <w:r w:rsidRPr="0049763B">
        <w:rPr>
          <w:rFonts w:ascii="Arial" w:hAnsi="Arial" w:cs="Arial"/>
          <w:sz w:val="18"/>
        </w:rPr>
        <w:t>TPVG</w:t>
      </w:r>
      <w:r>
        <w:rPr>
          <w:rFonts w:ascii="Arial" w:hAnsi="Arial" w:cs="Arial"/>
          <w:sz w:val="18"/>
        </w:rPr>
        <w:t>:</w:t>
      </w:r>
      <w:r w:rsidRPr="0049763B">
        <w:rPr>
          <w:rFonts w:ascii="Arial" w:hAnsi="Arial" w:cs="Arial"/>
          <w:sz w:val="18"/>
        </w:rPr>
        <w:t xml:space="preserve"> Try</w:t>
      </w:r>
      <w:r>
        <w:rPr>
          <w:rFonts w:ascii="Arial" w:hAnsi="Arial" w:cs="Arial"/>
          <w:sz w:val="18"/>
        </w:rPr>
        <w:t xml:space="preserve">psin Phosphate </w:t>
      </w:r>
      <w:proofErr w:type="spellStart"/>
      <w:r>
        <w:rPr>
          <w:rFonts w:ascii="Arial" w:hAnsi="Arial" w:cs="Arial"/>
          <w:sz w:val="18"/>
        </w:rPr>
        <w:t>Versene</w:t>
      </w:r>
      <w:proofErr w:type="spellEnd"/>
      <w:r>
        <w:rPr>
          <w:rFonts w:ascii="Arial" w:hAnsi="Arial" w:cs="Arial"/>
          <w:sz w:val="18"/>
        </w:rPr>
        <w:t xml:space="preserve"> Glucose. </w:t>
      </w:r>
    </w:p>
    <w:p w14:paraId="2143E220" w14:textId="77777777" w:rsidR="006D6D38" w:rsidRDefault="006D6D38" w:rsidP="006D6D38">
      <w:pPr>
        <w:spacing w:after="0"/>
        <w:rPr>
          <w:rFonts w:ascii="Arial" w:hAnsi="Arial" w:cs="Arial"/>
          <w:b/>
          <w:sz w:val="20"/>
          <w:szCs w:val="20"/>
        </w:rPr>
      </w:pPr>
    </w:p>
    <w:p w14:paraId="6893B0C1" w14:textId="77777777" w:rsidR="006D6D38" w:rsidRDefault="006D6D38" w:rsidP="006D6D38">
      <w:pPr>
        <w:spacing w:after="0"/>
        <w:rPr>
          <w:rFonts w:ascii="Arial" w:hAnsi="Arial" w:cs="Arial"/>
          <w:b/>
          <w:sz w:val="20"/>
          <w:szCs w:val="20"/>
        </w:rPr>
      </w:pPr>
    </w:p>
    <w:bookmarkEnd w:id="0"/>
    <w:p w14:paraId="02544DEA" w14:textId="1FA3C57A" w:rsidR="00AC3FF0" w:rsidRDefault="00AC3FF0" w:rsidP="00762370">
      <w:pPr>
        <w:spacing w:after="0"/>
      </w:pPr>
    </w:p>
    <w:sectPr w:rsidR="00AC3F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7AA58" w14:textId="77777777" w:rsidR="00B21BB2" w:rsidRDefault="00B21BB2" w:rsidP="00762370">
      <w:pPr>
        <w:spacing w:after="0" w:line="240" w:lineRule="auto"/>
      </w:pPr>
      <w:r>
        <w:separator/>
      </w:r>
    </w:p>
  </w:endnote>
  <w:endnote w:type="continuationSeparator" w:id="0">
    <w:p w14:paraId="3E8A6F89" w14:textId="77777777" w:rsidR="00B21BB2" w:rsidRDefault="00B21BB2" w:rsidP="0076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943B0" w14:textId="77777777" w:rsidR="00B21BB2" w:rsidRDefault="00B21BB2" w:rsidP="00762370">
      <w:pPr>
        <w:spacing w:after="0" w:line="240" w:lineRule="auto"/>
      </w:pPr>
      <w:r>
        <w:separator/>
      </w:r>
    </w:p>
  </w:footnote>
  <w:footnote w:type="continuationSeparator" w:id="0">
    <w:p w14:paraId="475847F0" w14:textId="77777777" w:rsidR="00B21BB2" w:rsidRDefault="00B21BB2" w:rsidP="007623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38"/>
    <w:rsid w:val="000411B9"/>
    <w:rsid w:val="00201E26"/>
    <w:rsid w:val="006D6D38"/>
    <w:rsid w:val="00762370"/>
    <w:rsid w:val="00AC3FF0"/>
    <w:rsid w:val="00B21BB2"/>
    <w:rsid w:val="00B578AE"/>
    <w:rsid w:val="00D15E40"/>
    <w:rsid w:val="00E5526C"/>
    <w:rsid w:val="00F74FA3"/>
    <w:rsid w:val="00FE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08C58"/>
  <w15:chartTrackingRefBased/>
  <w15:docId w15:val="{A9E89014-C8A8-484C-8103-D995DF58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D3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23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370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23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370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 YADAV</dc:creator>
  <cp:keywords/>
  <dc:description/>
  <cp:lastModifiedBy>JONI YADAV</cp:lastModifiedBy>
  <cp:revision>2</cp:revision>
  <dcterms:created xsi:type="dcterms:W3CDTF">2024-07-26T08:37:00Z</dcterms:created>
  <dcterms:modified xsi:type="dcterms:W3CDTF">2024-07-26T08:37:00Z</dcterms:modified>
</cp:coreProperties>
</file>