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Arial" w:hAnsi="Arial" w:cs="Arial"/>
          <w:b/>
          <w:bCs/>
          <w:sz w:val="22"/>
          <w:szCs w:val="21"/>
        </w:rPr>
      </w:pPr>
      <w:r>
        <w:rPr>
          <w:rFonts w:hint="eastAsia" w:ascii="Arial" w:hAnsi="Arial" w:cs="Arial"/>
          <w:b/>
          <w:bCs/>
          <w:sz w:val="22"/>
          <w:szCs w:val="21"/>
        </w:rPr>
        <w:t xml:space="preserve">Supplement </w:t>
      </w:r>
      <w:r>
        <w:rPr>
          <w:rFonts w:hint="eastAsia" w:ascii="Arial" w:hAnsi="Arial" w:cs="Arial"/>
          <w:b/>
          <w:bCs/>
          <w:sz w:val="22"/>
          <w:szCs w:val="21"/>
          <w:lang w:val="en-US" w:eastAsia="zh-CN"/>
        </w:rPr>
        <w:t>T</w:t>
      </w:r>
      <w:bookmarkStart w:id="0" w:name="_GoBack"/>
      <w:bookmarkEnd w:id="0"/>
      <w:r>
        <w:rPr>
          <w:rFonts w:ascii="Arial" w:hAnsi="Arial" w:cs="Arial"/>
          <w:b/>
          <w:bCs/>
          <w:sz w:val="22"/>
          <w:szCs w:val="21"/>
        </w:rPr>
        <w:t>able 1.</w:t>
      </w:r>
      <w:r>
        <w:rPr>
          <w:rFonts w:ascii="Arial" w:hAnsi="Arial" w:cs="Arial"/>
          <w:sz w:val="22"/>
          <w:szCs w:val="21"/>
        </w:rPr>
        <w:t xml:space="preserve"> Demographics and clinicopathological characteristics of </w:t>
      </w:r>
      <w:r>
        <w:rPr>
          <w:rFonts w:hint="eastAsia" w:ascii="Arial" w:hAnsi="Arial" w:cs="Arial"/>
          <w:sz w:val="22"/>
          <w:szCs w:val="21"/>
        </w:rPr>
        <w:t>d</w:t>
      </w:r>
      <w:r>
        <w:rPr>
          <w:rFonts w:ascii="Arial" w:hAnsi="Arial" w:cs="Arial"/>
          <w:sz w:val="22"/>
          <w:szCs w:val="21"/>
        </w:rPr>
        <w:t xml:space="preserve">oublet group and </w:t>
      </w:r>
      <w:r>
        <w:rPr>
          <w:rFonts w:hint="eastAsia" w:ascii="Arial" w:hAnsi="Arial" w:cs="Arial"/>
          <w:sz w:val="22"/>
          <w:szCs w:val="21"/>
        </w:rPr>
        <w:t>t</w:t>
      </w:r>
      <w:r>
        <w:rPr>
          <w:rFonts w:ascii="Arial" w:hAnsi="Arial" w:cs="Arial"/>
          <w:sz w:val="22"/>
          <w:szCs w:val="21"/>
        </w:rPr>
        <w:t>riplet group patients.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1984"/>
        <w:gridCol w:w="1843"/>
        <w:gridCol w:w="1985"/>
        <w:gridCol w:w="1984"/>
        <w:gridCol w:w="1843"/>
        <w:gridCol w:w="176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single" w:color="auto" w:sz="4" w:space="0"/>
              <w:bottom w:val="nil"/>
            </w:tcBorders>
          </w:tcPr>
          <w:p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1"/>
              </w:rPr>
            </w:pPr>
            <w:r>
              <w:rPr>
                <w:rFonts w:ascii="Arial" w:hAnsi="Arial" w:cs="Arial"/>
                <w:b/>
                <w:bCs/>
                <w:sz w:val="22"/>
                <w:szCs w:val="21"/>
              </w:rPr>
              <w:t>Variables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1"/>
              </w:rPr>
            </w:pPr>
            <w:r>
              <w:rPr>
                <w:rFonts w:ascii="Arial" w:hAnsi="Arial" w:cs="Arial"/>
                <w:b/>
                <w:bCs/>
                <w:sz w:val="22"/>
                <w:szCs w:val="21"/>
              </w:rPr>
              <w:t>Data before PSM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1"/>
              </w:rPr>
            </w:pPr>
            <w:r>
              <w:rPr>
                <w:rFonts w:ascii="Arial" w:hAnsi="Arial" w:cs="Arial"/>
                <w:b/>
                <w:bCs/>
                <w:sz w:val="22"/>
                <w:szCs w:val="21"/>
              </w:rPr>
              <w:t>Data after PSM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1"/>
              </w:rPr>
            </w:pPr>
          </w:p>
        </w:tc>
        <w:tc>
          <w:tcPr>
            <w:tcW w:w="176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47" w:type="dxa"/>
            <w:tcBorders>
              <w:top w:val="nil"/>
              <w:bottom w:val="single" w:color="auto" w:sz="4" w:space="0"/>
            </w:tcBorders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Cs w:val="21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Doublet </w:t>
            </w:r>
            <w:r>
              <w:rPr>
                <w:rFonts w:hint="eastAsia" w:ascii="Arial" w:hAnsi="Arial" w:cs="Arial"/>
                <w:b/>
                <w:bCs/>
                <w:sz w:val="22"/>
              </w:rPr>
              <w:t>group</w:t>
            </w:r>
            <w:r>
              <w:rPr>
                <w:rFonts w:ascii="Arial" w:hAnsi="Arial" w:cs="Arial"/>
                <w:b/>
                <w:bCs/>
                <w:sz w:val="22"/>
                <w:szCs w:val="21"/>
              </w:rPr>
              <w:t xml:space="preserve"> </w:t>
            </w:r>
          </w:p>
          <w:p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1"/>
              </w:rPr>
            </w:pPr>
            <w:r>
              <w:rPr>
                <w:rFonts w:ascii="Arial" w:hAnsi="Arial" w:cs="Arial"/>
                <w:b/>
                <w:bCs/>
                <w:sz w:val="22"/>
                <w:szCs w:val="21"/>
              </w:rPr>
              <w:t>N=67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Cs w:val="21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Triplet </w:t>
            </w:r>
            <w:r>
              <w:rPr>
                <w:rFonts w:hint="eastAsia" w:ascii="Arial" w:hAnsi="Arial" w:cs="Arial"/>
                <w:b/>
                <w:bCs/>
                <w:sz w:val="22"/>
              </w:rPr>
              <w:t>group</w:t>
            </w:r>
          </w:p>
          <w:p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1"/>
              </w:rPr>
            </w:pPr>
            <w:r>
              <w:rPr>
                <w:rFonts w:ascii="Arial" w:hAnsi="Arial" w:cs="Arial"/>
                <w:b/>
                <w:bCs/>
                <w:sz w:val="22"/>
                <w:szCs w:val="21"/>
              </w:rPr>
              <w:t>N=25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1"/>
              </w:rPr>
              <w:t>p</w:t>
            </w:r>
            <w:r>
              <w:rPr>
                <w:rFonts w:ascii="Arial" w:hAnsi="Arial" w:cs="Arial"/>
                <w:b/>
                <w:bCs/>
                <w:sz w:val="22"/>
                <w:szCs w:val="21"/>
              </w:rPr>
              <w:t>-value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Doublet </w:t>
            </w:r>
            <w:r>
              <w:rPr>
                <w:rFonts w:hint="eastAsia" w:ascii="Arial" w:hAnsi="Arial" w:cs="Arial"/>
                <w:b/>
                <w:bCs/>
                <w:sz w:val="22"/>
              </w:rPr>
              <w:t>group</w:t>
            </w:r>
          </w:p>
          <w:p>
            <w:pPr>
              <w:rPr>
                <w:rFonts w:ascii="Arial" w:hAnsi="Arial" w:cs="Arial"/>
                <w:b/>
                <w:bCs/>
                <w:sz w:val="22"/>
                <w:szCs w:val="21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N=25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Cs w:val="21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Triplet </w:t>
            </w:r>
            <w:r>
              <w:rPr>
                <w:rFonts w:hint="eastAsia" w:ascii="Arial" w:hAnsi="Arial" w:cs="Arial"/>
                <w:b/>
                <w:bCs/>
                <w:sz w:val="22"/>
              </w:rPr>
              <w:t>group</w:t>
            </w:r>
          </w:p>
          <w:p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1"/>
              </w:rPr>
            </w:pPr>
            <w:r>
              <w:rPr>
                <w:rFonts w:ascii="Arial" w:hAnsi="Arial" w:cs="Arial"/>
                <w:b/>
                <w:bCs/>
                <w:sz w:val="22"/>
                <w:szCs w:val="21"/>
              </w:rPr>
              <w:t>N=25</w:t>
            </w:r>
          </w:p>
        </w:tc>
        <w:tc>
          <w:tcPr>
            <w:tcW w:w="176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1"/>
              </w:rPr>
              <w:t>p-</w:t>
            </w:r>
            <w:r>
              <w:rPr>
                <w:rFonts w:ascii="Arial" w:hAnsi="Arial" w:cs="Arial"/>
                <w:b/>
                <w:bCs/>
                <w:sz w:val="22"/>
                <w:szCs w:val="21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b/>
                <w:sz w:val="22"/>
                <w:szCs w:val="21"/>
              </w:rPr>
              <w:t>Age (%)</w:t>
            </w:r>
          </w:p>
        </w:tc>
        <w:tc>
          <w:tcPr>
            <w:tcW w:w="1984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0</w:t>
            </w:r>
            <w:r>
              <w:rPr>
                <w:rFonts w:ascii="Arial" w:hAnsi="Arial" w:cs="Arial"/>
                <w:sz w:val="22"/>
                <w:szCs w:val="21"/>
              </w:rPr>
              <w:t>.939</w:t>
            </w:r>
          </w:p>
        </w:tc>
        <w:tc>
          <w:tcPr>
            <w:tcW w:w="1984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762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0</w:t>
            </w:r>
            <w:r>
              <w:rPr>
                <w:rFonts w:ascii="Arial" w:hAnsi="Arial" w:cs="Arial"/>
                <w:sz w:val="22"/>
                <w:szCs w:val="21"/>
              </w:rPr>
              <w:t>.382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 xml:space="preserve">Age </w:t>
            </w:r>
            <w:r>
              <w:rPr>
                <w:rFonts w:hint="eastAsia" w:ascii="Arial" w:hAnsi="Arial" w:cs="Arial"/>
                <w:sz w:val="22"/>
                <w:szCs w:val="21"/>
              </w:rPr>
              <w:t>(</w:t>
            </w:r>
            <w:r>
              <w:rPr>
                <w:rFonts w:ascii="Arial" w:hAnsi="Arial" w:cs="Arial"/>
                <w:sz w:val="22"/>
                <w:szCs w:val="21"/>
              </w:rPr>
              <w:t>≤60)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45(67.2)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17(68.0)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14</w:t>
            </w:r>
            <w:r>
              <w:rPr>
                <w:rFonts w:hint="eastAsia" w:ascii="Arial" w:hAnsi="Arial" w:cs="Arial"/>
                <w:sz w:val="22"/>
                <w:szCs w:val="21"/>
              </w:rPr>
              <w:t>(</w:t>
            </w:r>
            <w:r>
              <w:rPr>
                <w:rFonts w:ascii="Arial" w:hAnsi="Arial" w:cs="Arial"/>
                <w:sz w:val="22"/>
                <w:szCs w:val="21"/>
              </w:rPr>
              <w:t>56.0)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17</w:t>
            </w:r>
            <w:r>
              <w:rPr>
                <w:rFonts w:hint="eastAsia" w:ascii="Arial" w:hAnsi="Arial" w:cs="Arial"/>
                <w:sz w:val="22"/>
                <w:szCs w:val="21"/>
              </w:rPr>
              <w:t>(</w:t>
            </w:r>
            <w:r>
              <w:rPr>
                <w:rFonts w:ascii="Arial" w:hAnsi="Arial" w:cs="Arial"/>
                <w:sz w:val="22"/>
                <w:szCs w:val="21"/>
              </w:rPr>
              <w:t>68.0)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Age (</w:t>
            </w:r>
            <w:r>
              <w:rPr>
                <w:rFonts w:hint="eastAsia" w:cs="Arial"/>
                <w:sz w:val="22"/>
                <w:szCs w:val="21"/>
              </w:rPr>
              <w:t>&gt;</w:t>
            </w:r>
            <w:r>
              <w:rPr>
                <w:rFonts w:ascii="Arial" w:hAnsi="Arial" w:cs="Arial"/>
                <w:sz w:val="22"/>
                <w:szCs w:val="21"/>
              </w:rPr>
              <w:t>60)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22(32.8)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8(32.0)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11(44.0)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8(32.0)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1"/>
              </w:rPr>
            </w:pPr>
            <w:r>
              <w:rPr>
                <w:rFonts w:ascii="Arial" w:hAnsi="Arial" w:cs="Arial"/>
                <w:b/>
                <w:sz w:val="22"/>
                <w:szCs w:val="21"/>
              </w:rPr>
              <w:t>Sex (%)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1"/>
              </w:rPr>
            </w:pPr>
            <w:r>
              <w:rPr>
                <w:rFonts w:hint="eastAsia" w:ascii="Arial" w:hAnsi="Arial" w:cs="Arial"/>
                <w:b/>
                <w:bCs/>
                <w:sz w:val="22"/>
                <w:szCs w:val="21"/>
              </w:rPr>
              <w:t>0</w:t>
            </w:r>
            <w:r>
              <w:rPr>
                <w:rFonts w:ascii="Arial" w:hAnsi="Arial" w:cs="Arial"/>
                <w:b/>
                <w:bCs/>
                <w:sz w:val="22"/>
                <w:szCs w:val="21"/>
              </w:rPr>
              <w:t>.020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0</w:t>
            </w:r>
            <w:r>
              <w:rPr>
                <w:rFonts w:ascii="Arial" w:hAnsi="Arial" w:cs="Arial"/>
                <w:sz w:val="22"/>
                <w:szCs w:val="21"/>
              </w:rPr>
              <w:t>.180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Male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30(44.8</w:t>
            </w:r>
            <w:r>
              <w:rPr>
                <w:rFonts w:hint="eastAsia" w:ascii="Arial" w:hAnsi="Arial" w:cs="Arial"/>
                <w:sz w:val="22"/>
                <w:szCs w:val="21"/>
              </w:rPr>
              <w:t>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18</w:t>
            </w:r>
            <w:r>
              <w:rPr>
                <w:rFonts w:hint="eastAsia" w:ascii="Arial" w:hAnsi="Arial" w:cs="Arial"/>
                <w:sz w:val="22"/>
                <w:szCs w:val="21"/>
              </w:rPr>
              <w:t>(</w:t>
            </w:r>
            <w:r>
              <w:rPr>
                <w:rFonts w:ascii="Arial" w:hAnsi="Arial" w:cs="Arial"/>
                <w:sz w:val="22"/>
                <w:szCs w:val="21"/>
              </w:rPr>
              <w:t>72</w:t>
            </w:r>
            <w:r>
              <w:rPr>
                <w:rFonts w:hint="eastAsia" w:ascii="Arial" w:hAnsi="Arial" w:cs="Arial"/>
                <w:sz w:val="22"/>
                <w:szCs w:val="21"/>
              </w:rPr>
              <w:t>.</w:t>
            </w:r>
            <w:r>
              <w:rPr>
                <w:rFonts w:ascii="Arial" w:hAnsi="Arial" w:cs="Arial"/>
                <w:sz w:val="22"/>
                <w:szCs w:val="21"/>
              </w:rPr>
              <w:t>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17(68.0</w:t>
            </w:r>
            <w:r>
              <w:rPr>
                <w:rFonts w:hint="eastAsia" w:ascii="Arial" w:hAnsi="Arial" w:cs="Arial"/>
                <w:sz w:val="22"/>
                <w:szCs w:val="21"/>
              </w:rPr>
              <w:t>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18</w:t>
            </w:r>
            <w:r>
              <w:rPr>
                <w:rFonts w:hint="eastAsia" w:ascii="Arial" w:hAnsi="Arial" w:cs="Arial"/>
                <w:sz w:val="22"/>
                <w:szCs w:val="21"/>
              </w:rPr>
              <w:t>(</w:t>
            </w:r>
            <w:r>
              <w:rPr>
                <w:rFonts w:ascii="Arial" w:hAnsi="Arial" w:cs="Arial"/>
                <w:sz w:val="22"/>
                <w:szCs w:val="21"/>
              </w:rPr>
              <w:t>72</w:t>
            </w:r>
            <w:r>
              <w:rPr>
                <w:rFonts w:hint="eastAsia" w:ascii="Arial" w:hAnsi="Arial" w:cs="Arial"/>
                <w:sz w:val="22"/>
                <w:szCs w:val="21"/>
              </w:rPr>
              <w:t>.</w:t>
            </w:r>
            <w:r>
              <w:rPr>
                <w:rFonts w:ascii="Arial" w:hAnsi="Arial" w:cs="Arial"/>
                <w:sz w:val="22"/>
                <w:szCs w:val="21"/>
              </w:rPr>
              <w:t>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Female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37</w:t>
            </w:r>
            <w:r>
              <w:rPr>
                <w:rFonts w:hint="eastAsia" w:ascii="Arial" w:hAnsi="Arial" w:cs="Arial"/>
                <w:sz w:val="22"/>
                <w:szCs w:val="21"/>
              </w:rPr>
              <w:t>(</w:t>
            </w:r>
            <w:r>
              <w:rPr>
                <w:rFonts w:ascii="Arial" w:hAnsi="Arial" w:cs="Arial"/>
                <w:sz w:val="22"/>
                <w:szCs w:val="21"/>
              </w:rPr>
              <w:t>55.2)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7</w:t>
            </w:r>
            <w:r>
              <w:rPr>
                <w:rFonts w:hint="eastAsia" w:ascii="Arial" w:hAnsi="Arial" w:cs="Arial"/>
                <w:sz w:val="22"/>
                <w:szCs w:val="21"/>
              </w:rPr>
              <w:t>(</w:t>
            </w:r>
            <w:r>
              <w:rPr>
                <w:rFonts w:ascii="Arial" w:hAnsi="Arial" w:cs="Arial"/>
                <w:sz w:val="22"/>
                <w:szCs w:val="21"/>
              </w:rPr>
              <w:t>28</w:t>
            </w:r>
            <w:r>
              <w:rPr>
                <w:rFonts w:hint="eastAsia" w:ascii="Arial" w:hAnsi="Arial" w:cs="Arial"/>
                <w:sz w:val="22"/>
                <w:szCs w:val="21"/>
              </w:rPr>
              <w:t>.</w:t>
            </w:r>
            <w:r>
              <w:rPr>
                <w:rFonts w:ascii="Arial" w:hAnsi="Arial" w:cs="Arial"/>
                <w:sz w:val="22"/>
                <w:szCs w:val="21"/>
              </w:rPr>
              <w:t>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8</w:t>
            </w:r>
            <w:r>
              <w:rPr>
                <w:rFonts w:hint="eastAsia" w:ascii="Arial" w:hAnsi="Arial" w:cs="Arial"/>
                <w:sz w:val="22"/>
                <w:szCs w:val="21"/>
              </w:rPr>
              <w:t>(</w:t>
            </w:r>
            <w:r>
              <w:rPr>
                <w:rFonts w:ascii="Arial" w:hAnsi="Arial" w:cs="Arial"/>
                <w:sz w:val="22"/>
                <w:szCs w:val="21"/>
              </w:rPr>
              <w:t>32.0)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7</w:t>
            </w:r>
            <w:r>
              <w:rPr>
                <w:rFonts w:hint="eastAsia" w:ascii="Arial" w:hAnsi="Arial" w:cs="Arial"/>
                <w:sz w:val="22"/>
                <w:szCs w:val="21"/>
              </w:rPr>
              <w:t>(</w:t>
            </w:r>
            <w:r>
              <w:rPr>
                <w:rFonts w:ascii="Arial" w:hAnsi="Arial" w:cs="Arial"/>
                <w:sz w:val="22"/>
                <w:szCs w:val="21"/>
              </w:rPr>
              <w:t>28</w:t>
            </w:r>
            <w:r>
              <w:rPr>
                <w:rFonts w:hint="eastAsia" w:ascii="Arial" w:hAnsi="Arial" w:cs="Arial"/>
                <w:sz w:val="22"/>
                <w:szCs w:val="21"/>
              </w:rPr>
              <w:t>.</w:t>
            </w:r>
            <w:r>
              <w:rPr>
                <w:rFonts w:ascii="Arial" w:hAnsi="Arial" w:cs="Arial"/>
                <w:sz w:val="22"/>
                <w:szCs w:val="21"/>
              </w:rPr>
              <w:t>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b/>
                <w:sz w:val="22"/>
                <w:szCs w:val="21"/>
              </w:rPr>
              <w:t>Primary Location (%)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0</w:t>
            </w:r>
            <w:r>
              <w:rPr>
                <w:rFonts w:ascii="Arial" w:hAnsi="Arial" w:cs="Arial"/>
                <w:sz w:val="22"/>
                <w:szCs w:val="21"/>
              </w:rPr>
              <w:t>.701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0</w:t>
            </w:r>
            <w:r>
              <w:rPr>
                <w:rFonts w:ascii="Arial" w:hAnsi="Arial" w:cs="Arial"/>
                <w:sz w:val="22"/>
                <w:szCs w:val="21"/>
              </w:rPr>
              <w:t>.337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Right colon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25(37.3)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11(44.0)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12(48.0)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11(44.0)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Left colon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17(25.4)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7(28.0)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3(12.0)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7(28.0)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Rectum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25(37.3)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7(28.0)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10(40.0)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7(28.0)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1"/>
              </w:rPr>
            </w:pPr>
            <w:r>
              <w:rPr>
                <w:rFonts w:ascii="Arial" w:hAnsi="Arial" w:cs="Arial"/>
                <w:b/>
                <w:bCs/>
                <w:sz w:val="22"/>
                <w:szCs w:val="21"/>
              </w:rPr>
              <w:t>Metastatic sites</w:t>
            </w:r>
            <w:r>
              <w:rPr>
                <w:rFonts w:ascii="Arial" w:hAnsi="Arial" w:cs="Arial"/>
                <w:b/>
                <w:sz w:val="22"/>
                <w:szCs w:val="21"/>
              </w:rPr>
              <w:t xml:space="preserve"> (%)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0</w:t>
            </w:r>
            <w:r>
              <w:rPr>
                <w:rFonts w:ascii="Arial" w:hAnsi="Arial" w:cs="Arial"/>
                <w:sz w:val="22"/>
                <w:szCs w:val="21"/>
              </w:rPr>
              <w:t>.990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0</w:t>
            </w:r>
            <w:r>
              <w:rPr>
                <w:rFonts w:ascii="Arial" w:hAnsi="Arial" w:cs="Arial"/>
                <w:sz w:val="22"/>
                <w:szCs w:val="21"/>
              </w:rPr>
              <w:t>.773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1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16(23.9)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6(24.0)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5(20.0)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6(24.0)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≥</w:t>
            </w:r>
            <w:r>
              <w:rPr>
                <w:rFonts w:ascii="Arial" w:hAnsi="Arial" w:cs="Arial"/>
                <w:sz w:val="22"/>
                <w:szCs w:val="21"/>
              </w:rPr>
              <w:t>2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51(76.1)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19(76.0)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20(80.0)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19(76.0)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b/>
                <w:sz w:val="22"/>
                <w:szCs w:val="21"/>
              </w:rPr>
              <w:t>Metastatic pattern (%)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0</w:t>
            </w:r>
            <w:r>
              <w:rPr>
                <w:rFonts w:ascii="Arial" w:hAnsi="Arial" w:cs="Arial"/>
                <w:sz w:val="22"/>
                <w:szCs w:val="21"/>
              </w:rPr>
              <w:t>.491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0</w:t>
            </w:r>
            <w:r>
              <w:rPr>
                <w:rFonts w:ascii="Arial" w:hAnsi="Arial" w:cs="Arial"/>
                <w:sz w:val="22"/>
                <w:szCs w:val="21"/>
              </w:rPr>
              <w:t>.225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Metachronous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21(31.3)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6(24.0)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10(40.0)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6(24.0)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Synchronous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46(68.7)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19(76.0)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15(60.0)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19(76.0)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1"/>
              </w:rPr>
            </w:pPr>
            <w:r>
              <w:rPr>
                <w:rFonts w:ascii="Arial" w:hAnsi="Arial" w:cs="Arial"/>
                <w:b/>
                <w:sz w:val="22"/>
                <w:szCs w:val="21"/>
              </w:rPr>
              <w:t>Grade (%)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0</w:t>
            </w:r>
            <w:r>
              <w:rPr>
                <w:rFonts w:ascii="Arial" w:hAnsi="Arial" w:cs="Arial"/>
                <w:sz w:val="22"/>
                <w:szCs w:val="21"/>
              </w:rPr>
              <w:t>.079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0</w:t>
            </w:r>
            <w:r>
              <w:rPr>
                <w:rFonts w:ascii="Arial" w:hAnsi="Arial" w:cs="Arial"/>
                <w:sz w:val="22"/>
                <w:szCs w:val="21"/>
              </w:rPr>
              <w:t>.235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G</w:t>
            </w:r>
            <w:r>
              <w:rPr>
                <w:rFonts w:ascii="Arial" w:hAnsi="Arial" w:cs="Arial"/>
                <w:sz w:val="22"/>
                <w:szCs w:val="21"/>
              </w:rPr>
              <w:t>1+G2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24(35.8)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8(32.0)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6(24.0)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8(32.0)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G</w:t>
            </w:r>
            <w:r>
              <w:rPr>
                <w:rFonts w:ascii="Arial" w:hAnsi="Arial" w:cs="Arial"/>
                <w:sz w:val="22"/>
                <w:szCs w:val="21"/>
              </w:rPr>
              <w:t>3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41(61.2)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13(52.0)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18(72.0)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13(52.0)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hint="eastAsia"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U</w:t>
            </w:r>
            <w:r>
              <w:rPr>
                <w:rFonts w:ascii="Arial" w:hAnsi="Arial" w:cs="Arial"/>
                <w:sz w:val="22"/>
                <w:szCs w:val="21"/>
              </w:rPr>
              <w:t>nknown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2(3.0)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4(16.0)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1(4.0)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4(16.0)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1"/>
              </w:rPr>
            </w:pPr>
            <w:r>
              <w:rPr>
                <w:rFonts w:ascii="Arial" w:hAnsi="Arial" w:cs="Arial"/>
                <w:b/>
                <w:sz w:val="22"/>
                <w:szCs w:val="21"/>
              </w:rPr>
              <w:t>Liver metastasis (%)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0</w:t>
            </w:r>
            <w:r>
              <w:rPr>
                <w:rFonts w:ascii="Arial" w:hAnsi="Arial" w:cs="Arial"/>
                <w:sz w:val="22"/>
                <w:szCs w:val="21"/>
              </w:rPr>
              <w:t>.521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0</w:t>
            </w:r>
            <w:r>
              <w:rPr>
                <w:rFonts w:ascii="Arial" w:hAnsi="Arial" w:cs="Arial"/>
                <w:sz w:val="22"/>
                <w:szCs w:val="21"/>
              </w:rPr>
              <w:t>.774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No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22(32.8)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10(40.0)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6(24.0)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10(40.0)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Yes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45(67.2)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15(60.0)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19(76.0)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15(60.0)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1"/>
              </w:rPr>
            </w:pPr>
            <w:r>
              <w:rPr>
                <w:rFonts w:ascii="Arial" w:hAnsi="Arial" w:cs="Arial"/>
                <w:b/>
                <w:sz w:val="22"/>
                <w:szCs w:val="21"/>
              </w:rPr>
              <w:t>Peritoneum metastasis (%)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0.815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762" w:type="dxa"/>
          </w:tcPr>
          <w:p>
            <w:pPr>
              <w:spacing w:line="360" w:lineRule="auto"/>
              <w:rPr>
                <w:rFonts w:hint="default" w:ascii="Arial" w:hAnsi="Arial" w:eastAsia="等线" w:cs="Arial"/>
                <w:sz w:val="22"/>
                <w:szCs w:val="21"/>
                <w:lang w:val="en-US" w:eastAsia="zh-CN"/>
              </w:rPr>
            </w:pPr>
            <w:r>
              <w:rPr>
                <w:rFonts w:ascii="Arial" w:hAnsi="Arial" w:cs="Arial"/>
                <w:sz w:val="22"/>
                <w:szCs w:val="21"/>
              </w:rPr>
              <w:t>1</w:t>
            </w:r>
            <w:r>
              <w:rPr>
                <w:rFonts w:hint="eastAsia" w:ascii="Arial" w:hAnsi="Arial" w:cs="Arial"/>
                <w:sz w:val="22"/>
                <w:szCs w:val="21"/>
                <w:lang w:eastAsia="zh-CN"/>
              </w:rPr>
              <w:t>.</w:t>
            </w:r>
            <w:r>
              <w:rPr>
                <w:rFonts w:hint="eastAsia" w:ascii="Arial" w:hAnsi="Arial" w:cs="Arial"/>
                <w:sz w:val="22"/>
                <w:szCs w:val="21"/>
                <w:lang w:val="en-US" w:eastAsia="zh-CN"/>
              </w:rPr>
              <w:t>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N</w:t>
            </w:r>
            <w:r>
              <w:rPr>
                <w:rFonts w:ascii="Arial" w:hAnsi="Arial" w:cs="Arial"/>
                <w:sz w:val="22"/>
                <w:szCs w:val="21"/>
              </w:rPr>
              <w:t>o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34(50.7)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12(48.0)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12(48.0)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12(48.0)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Y</w:t>
            </w:r>
            <w:r>
              <w:rPr>
                <w:rFonts w:ascii="Arial" w:hAnsi="Arial" w:cs="Arial"/>
                <w:sz w:val="22"/>
                <w:szCs w:val="21"/>
              </w:rPr>
              <w:t>es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33(49.3)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13(52.0)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13(52.0)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13(52.0)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1"/>
              </w:rPr>
            </w:pPr>
            <w:r>
              <w:rPr>
                <w:rFonts w:ascii="Arial" w:hAnsi="Arial" w:cs="Arial"/>
                <w:b/>
                <w:sz w:val="22"/>
                <w:szCs w:val="21"/>
              </w:rPr>
              <w:t>Lung metastasis (%)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0</w:t>
            </w:r>
            <w:r>
              <w:rPr>
                <w:rFonts w:ascii="Arial" w:hAnsi="Arial" w:cs="Arial"/>
                <w:sz w:val="22"/>
                <w:szCs w:val="21"/>
              </w:rPr>
              <w:t>.693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0</w:t>
            </w:r>
            <w:r>
              <w:rPr>
                <w:rFonts w:ascii="Arial" w:hAnsi="Arial" w:cs="Arial"/>
                <w:sz w:val="22"/>
                <w:szCs w:val="21"/>
              </w:rPr>
              <w:t>.713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N</w:t>
            </w:r>
            <w:r>
              <w:rPr>
                <w:rFonts w:ascii="Arial" w:hAnsi="Arial" w:cs="Arial"/>
                <w:sz w:val="22"/>
                <w:szCs w:val="21"/>
              </w:rPr>
              <w:t>o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20(80.0)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51(76.1)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20(80.0)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21(84.0)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Y</w:t>
            </w:r>
            <w:r>
              <w:rPr>
                <w:rFonts w:ascii="Arial" w:hAnsi="Arial" w:cs="Arial"/>
                <w:sz w:val="22"/>
                <w:szCs w:val="21"/>
              </w:rPr>
              <w:t>es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5(20.0)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16(23.9)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5(20.0)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4(16.0)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1"/>
              </w:rPr>
            </w:pPr>
            <w:r>
              <w:rPr>
                <w:rFonts w:ascii="Arial" w:hAnsi="Arial" w:cs="Arial"/>
                <w:b/>
                <w:bCs/>
                <w:color w:val="131413"/>
                <w:kern w:val="0"/>
                <w:sz w:val="22"/>
                <w:szCs w:val="21"/>
              </w:rPr>
              <w:t>Node metastasis</w:t>
            </w:r>
            <w:r>
              <w:rPr>
                <w:rFonts w:ascii="Arial" w:hAnsi="Arial" w:cs="Arial"/>
                <w:b/>
                <w:sz w:val="22"/>
                <w:szCs w:val="21"/>
              </w:rPr>
              <w:t xml:space="preserve"> (%)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0</w:t>
            </w:r>
            <w:r>
              <w:rPr>
                <w:rFonts w:ascii="Arial" w:hAnsi="Arial" w:cs="Arial"/>
                <w:sz w:val="22"/>
                <w:szCs w:val="21"/>
              </w:rPr>
              <w:t>.218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0.758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 xml:space="preserve">No 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31(46.3</w:t>
            </w:r>
            <w:r>
              <w:rPr>
                <w:rFonts w:hint="eastAsia" w:ascii="Arial" w:hAnsi="Arial" w:cs="Arial"/>
                <w:sz w:val="22"/>
                <w:szCs w:val="21"/>
              </w:rPr>
              <w:t>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8(32.0</w:t>
            </w:r>
            <w:r>
              <w:rPr>
                <w:rFonts w:hint="eastAsia" w:ascii="Arial" w:hAnsi="Arial" w:cs="Arial"/>
                <w:sz w:val="22"/>
                <w:szCs w:val="21"/>
              </w:rPr>
              <w:t>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7(28.0)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8(32.0</w:t>
            </w:r>
            <w:r>
              <w:rPr>
                <w:rFonts w:hint="eastAsia" w:ascii="Arial" w:hAnsi="Arial" w:cs="Arial"/>
                <w:sz w:val="22"/>
                <w:szCs w:val="21"/>
              </w:rPr>
              <w:t>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Yes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36</w:t>
            </w:r>
            <w:r>
              <w:rPr>
                <w:rFonts w:hint="eastAsia" w:ascii="Arial" w:hAnsi="Arial" w:cs="Arial"/>
                <w:sz w:val="22"/>
                <w:szCs w:val="21"/>
              </w:rPr>
              <w:t>(</w:t>
            </w:r>
            <w:r>
              <w:rPr>
                <w:rFonts w:ascii="Arial" w:hAnsi="Arial" w:cs="Arial"/>
                <w:sz w:val="22"/>
                <w:szCs w:val="21"/>
              </w:rPr>
              <w:t>53.7)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17(68.0)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18(72.0)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17(68.0)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1"/>
              </w:rPr>
            </w:pPr>
            <w:r>
              <w:rPr>
                <w:rFonts w:ascii="Arial" w:hAnsi="Arial" w:cs="Arial"/>
                <w:b/>
                <w:sz w:val="22"/>
                <w:szCs w:val="21"/>
              </w:rPr>
              <w:t>Mucinous adenocarcinoma (%)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0</w:t>
            </w:r>
            <w:r>
              <w:rPr>
                <w:rFonts w:ascii="Arial" w:hAnsi="Arial" w:cs="Arial"/>
                <w:sz w:val="22"/>
                <w:szCs w:val="21"/>
              </w:rPr>
              <w:t>.499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0</w:t>
            </w:r>
            <w:r>
              <w:rPr>
                <w:rFonts w:ascii="Arial" w:hAnsi="Arial" w:cs="Arial"/>
                <w:sz w:val="22"/>
                <w:szCs w:val="21"/>
              </w:rPr>
              <w:t>.630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 xml:space="preserve">No 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49(73.2)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16(64.0)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19(76.0)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16(64.0)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Yes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16(23.9)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7(28.0)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5(20.0)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7(28.0)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U</w:t>
            </w:r>
            <w:r>
              <w:rPr>
                <w:rFonts w:ascii="Arial" w:hAnsi="Arial" w:cs="Arial"/>
                <w:sz w:val="22"/>
                <w:szCs w:val="21"/>
              </w:rPr>
              <w:t>nknown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2(3.0)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2(3.0)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1(4.0)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2(3.0)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1"/>
              </w:rPr>
            </w:pPr>
            <w:r>
              <w:rPr>
                <w:rFonts w:hint="eastAsia" w:ascii="Arial" w:hAnsi="Arial" w:cs="Arial"/>
                <w:b/>
                <w:bCs/>
                <w:color w:val="131413"/>
                <w:kern w:val="0"/>
                <w:sz w:val="22"/>
                <w:szCs w:val="21"/>
                <w:lang w:val="en-US" w:eastAsia="zh-CN"/>
              </w:rPr>
              <w:t>Primary site s</w:t>
            </w:r>
            <w:r>
              <w:rPr>
                <w:rFonts w:ascii="Arial" w:hAnsi="Arial" w:cs="Arial"/>
                <w:b/>
                <w:bCs/>
                <w:color w:val="131413"/>
                <w:kern w:val="0"/>
                <w:sz w:val="22"/>
                <w:szCs w:val="21"/>
              </w:rPr>
              <w:t>urger</w:t>
            </w:r>
            <w:r>
              <w:rPr>
                <w:rFonts w:ascii="Arial" w:hAnsi="Arial" w:cs="Arial"/>
                <w:b/>
                <w:sz w:val="22"/>
                <w:szCs w:val="21"/>
              </w:rPr>
              <w:t>y (%)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0</w:t>
            </w:r>
            <w:r>
              <w:rPr>
                <w:rFonts w:ascii="Arial" w:hAnsi="Arial" w:cs="Arial"/>
                <w:sz w:val="22"/>
                <w:szCs w:val="21"/>
              </w:rPr>
              <w:t>.748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0</w:t>
            </w:r>
            <w:r>
              <w:rPr>
                <w:rFonts w:ascii="Arial" w:hAnsi="Arial" w:cs="Arial"/>
                <w:sz w:val="22"/>
                <w:szCs w:val="21"/>
              </w:rPr>
              <w:t>.774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 xml:space="preserve">No 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27(40.3)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11(44.0</w:t>
            </w:r>
            <w:r>
              <w:rPr>
                <w:rFonts w:hint="eastAsia" w:ascii="Arial" w:hAnsi="Arial" w:cs="Arial"/>
                <w:sz w:val="22"/>
                <w:szCs w:val="21"/>
              </w:rPr>
              <w:t>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10(40.0)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11(44.0</w:t>
            </w:r>
            <w:r>
              <w:rPr>
                <w:rFonts w:hint="eastAsia" w:ascii="Arial" w:hAnsi="Arial" w:cs="Arial"/>
                <w:sz w:val="22"/>
                <w:szCs w:val="21"/>
              </w:rPr>
              <w:t>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Yes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40(59.7)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14(56.0)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15(60.0)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14(56.0)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b/>
                <w:sz w:val="22"/>
                <w:szCs w:val="21"/>
              </w:rPr>
            </w:pPr>
            <w:r>
              <w:rPr>
                <w:rFonts w:ascii="Arial" w:hAnsi="Arial" w:cs="Arial"/>
                <w:b/>
                <w:sz w:val="22"/>
                <w:szCs w:val="21"/>
              </w:rPr>
              <w:t>Lines of therapy (%)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b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0</w:t>
            </w:r>
            <w:r>
              <w:rPr>
                <w:rFonts w:ascii="Arial" w:hAnsi="Arial" w:cs="Arial"/>
                <w:sz w:val="22"/>
                <w:szCs w:val="21"/>
              </w:rPr>
              <w:t>.815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0</w:t>
            </w:r>
            <w:r>
              <w:rPr>
                <w:rFonts w:ascii="Arial" w:hAnsi="Arial" w:cs="Arial"/>
                <w:sz w:val="22"/>
                <w:szCs w:val="21"/>
              </w:rPr>
              <w:t>.571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 xml:space="preserve">1 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34(50.7)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12(48.0</w:t>
            </w:r>
            <w:r>
              <w:rPr>
                <w:rFonts w:hint="eastAsia" w:ascii="Arial" w:hAnsi="Arial" w:cs="Arial"/>
                <w:sz w:val="22"/>
                <w:szCs w:val="21"/>
              </w:rPr>
              <w:t>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14(56.0)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12(48.0</w:t>
            </w:r>
            <w:r>
              <w:rPr>
                <w:rFonts w:hint="eastAsia" w:ascii="Arial" w:hAnsi="Arial" w:cs="Arial"/>
                <w:sz w:val="22"/>
                <w:szCs w:val="21"/>
              </w:rPr>
              <w:t>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hint="eastAsia" w:ascii="Arial" w:hAnsi="Arial" w:cs="Arial"/>
                <w:sz w:val="22"/>
                <w:szCs w:val="21"/>
              </w:rPr>
              <w:t>≥</w:t>
            </w:r>
            <w:r>
              <w:rPr>
                <w:rFonts w:ascii="Arial" w:hAnsi="Arial" w:cs="Arial"/>
                <w:sz w:val="22"/>
                <w:szCs w:val="21"/>
              </w:rPr>
              <w:t>2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33(49.3)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13(52.0)</w:t>
            </w:r>
          </w:p>
        </w:tc>
        <w:tc>
          <w:tcPr>
            <w:tcW w:w="1985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11(44.0)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>13(52.0)</w:t>
            </w:r>
          </w:p>
        </w:tc>
        <w:tc>
          <w:tcPr>
            <w:tcW w:w="1762" w:type="dxa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1"/>
              </w:rPr>
            </w:pPr>
          </w:p>
        </w:tc>
      </w:tr>
    </w:tbl>
    <w:p>
      <w:pPr>
        <w:spacing w:line="360" w:lineRule="auto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b/>
          <w:bCs/>
          <w:sz w:val="22"/>
          <w:szCs w:val="21"/>
        </w:rPr>
        <w:t>Note</w:t>
      </w:r>
      <w:r>
        <w:rPr>
          <w:rFonts w:ascii="Arial" w:hAnsi="Arial" w:cs="Arial"/>
          <w:sz w:val="22"/>
          <w:szCs w:val="21"/>
        </w:rPr>
        <w:t>:</w:t>
      </w:r>
      <w:r>
        <w:rPr>
          <w:rFonts w:ascii="Arial" w:hAnsi="Arial" w:cs="Arial"/>
          <w:b/>
          <w:bCs/>
          <w:sz w:val="22"/>
          <w:szCs w:val="21"/>
        </w:rPr>
        <w:t xml:space="preserve"> </w:t>
      </w:r>
      <w:r>
        <w:rPr>
          <w:rFonts w:ascii="Arial" w:hAnsi="Arial" w:cs="Arial"/>
          <w:sz w:val="22"/>
          <w:szCs w:val="21"/>
        </w:rPr>
        <w:t>Triplet was fluoropyrimidine (5-FU or capecitabine) with oxaliplatin plus irinotecan; Doublet was fluoropyrimidine with oxaliplatin or irinotecan; monotherapy was fluoropyrimidine (5-FU or capecitabine) or irinotecan;</w:t>
      </w:r>
    </w:p>
    <w:p>
      <w:pPr>
        <w:spacing w:line="360" w:lineRule="auto"/>
        <w:rPr>
          <w:rFonts w:hint="default" w:ascii="Arial" w:hAnsi="Arial" w:eastAsia="等线" w:cs="Arial"/>
          <w:sz w:val="22"/>
          <w:szCs w:val="21"/>
          <w:lang w:val="en-US" w:eastAsia="zh-CN"/>
        </w:rPr>
      </w:pPr>
      <w:r>
        <w:rPr>
          <w:rFonts w:ascii="Arial" w:hAnsi="Arial" w:cs="Arial"/>
          <w:b/>
          <w:bCs/>
          <w:sz w:val="22"/>
        </w:rPr>
        <w:t>Abbreviations: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N</w:t>
      </w:r>
      <w:r>
        <w:rPr>
          <w:rFonts w:ascii="Arial" w:hAnsi="Arial" w:cs="Arial"/>
          <w:sz w:val="22"/>
        </w:rPr>
        <w:t xml:space="preserve">: number of patients; </w:t>
      </w:r>
      <w:r>
        <w:rPr>
          <w:rFonts w:hint="eastAsia" w:ascii="Arial" w:hAnsi="Arial" w:cs="Arial"/>
          <w:b/>
          <w:bCs/>
          <w:sz w:val="22"/>
        </w:rPr>
        <w:t>G1</w:t>
      </w:r>
      <w:r>
        <w:rPr>
          <w:rFonts w:ascii="Arial" w:hAnsi="Arial" w:cs="Arial"/>
          <w:sz w:val="22"/>
        </w:rPr>
        <w:t xml:space="preserve">= </w:t>
      </w:r>
      <w:r>
        <w:rPr>
          <w:rFonts w:hint="eastAsia" w:ascii="Arial" w:hAnsi="Arial" w:cs="Arial"/>
          <w:sz w:val="22"/>
        </w:rPr>
        <w:t>high</w:t>
      </w:r>
      <w:r>
        <w:rPr>
          <w:rFonts w:ascii="Arial" w:hAnsi="Arial" w:cs="Arial"/>
          <w:sz w:val="22"/>
        </w:rPr>
        <w:t xml:space="preserve"> differentiated; </w:t>
      </w:r>
      <w:r>
        <w:rPr>
          <w:rFonts w:hint="eastAsia" w:ascii="Arial" w:hAnsi="Arial" w:cs="Arial"/>
          <w:b/>
          <w:bCs/>
          <w:sz w:val="22"/>
        </w:rPr>
        <w:t>G2</w:t>
      </w:r>
      <w:r>
        <w:rPr>
          <w:rFonts w:ascii="Arial" w:hAnsi="Arial" w:cs="Arial"/>
          <w:sz w:val="22"/>
        </w:rPr>
        <w:t xml:space="preserve">= moderately differentiated; </w:t>
      </w:r>
      <w:r>
        <w:rPr>
          <w:rFonts w:hint="eastAsia" w:ascii="Arial" w:hAnsi="Arial" w:cs="Arial"/>
          <w:b/>
          <w:bCs/>
          <w:sz w:val="22"/>
        </w:rPr>
        <w:t>G3</w:t>
      </w:r>
      <w:r>
        <w:rPr>
          <w:rFonts w:ascii="Arial" w:hAnsi="Arial" w:cs="Arial"/>
          <w:sz w:val="22"/>
        </w:rPr>
        <w:t xml:space="preserve">= </w:t>
      </w:r>
      <w:r>
        <w:rPr>
          <w:rFonts w:hint="eastAsia" w:ascii="Arial" w:hAnsi="Arial" w:cs="Arial"/>
          <w:sz w:val="22"/>
        </w:rPr>
        <w:t>low</w:t>
      </w:r>
      <w:r>
        <w:rPr>
          <w:rFonts w:ascii="Arial" w:hAnsi="Arial" w:cs="Arial"/>
          <w:sz w:val="22"/>
        </w:rPr>
        <w:t xml:space="preserve"> differentiated;</w:t>
      </w:r>
      <w:r>
        <w:rPr>
          <w:rFonts w:hint="eastAsia" w:ascii="Arial" w:hAnsi="Arial" w:cs="Arial"/>
          <w:sz w:val="22"/>
          <w:lang w:val="en-US" w:eastAsia="zh-CN"/>
        </w:rPr>
        <w:t xml:space="preserve"> </w:t>
      </w:r>
      <w:r>
        <w:rPr>
          <w:rFonts w:hint="eastAsia" w:ascii="Arial" w:hAnsi="Arial" w:cs="Arial"/>
          <w:b/>
          <w:bCs/>
          <w:sz w:val="22"/>
          <w:lang w:val="en-US" w:eastAsia="zh-CN"/>
        </w:rPr>
        <w:t>PSM</w:t>
      </w:r>
      <w:r>
        <w:rPr>
          <w:rFonts w:hint="eastAsia" w:ascii="Arial" w:hAnsi="Arial" w:cs="Arial"/>
          <w:sz w:val="22"/>
          <w:lang w:val="en-US" w:eastAsia="zh-CN"/>
        </w:rPr>
        <w:t>：propensity score matching；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Q0YzA5NzVhNmVlYWVlNTQ4MTkwNDQ3ZGZlM2U3ZjcifQ=="/>
  </w:docVars>
  <w:rsids>
    <w:rsidRoot w:val="002F074C"/>
    <w:rsid w:val="0000469C"/>
    <w:rsid w:val="00033C23"/>
    <w:rsid w:val="00035A72"/>
    <w:rsid w:val="00041D0F"/>
    <w:rsid w:val="00044D63"/>
    <w:rsid w:val="00064975"/>
    <w:rsid w:val="0008301C"/>
    <w:rsid w:val="000B4BF5"/>
    <w:rsid w:val="000E316B"/>
    <w:rsid w:val="000E51D2"/>
    <w:rsid w:val="00101E3E"/>
    <w:rsid w:val="001078AA"/>
    <w:rsid w:val="001405ED"/>
    <w:rsid w:val="00154B25"/>
    <w:rsid w:val="0016203B"/>
    <w:rsid w:val="001626CB"/>
    <w:rsid w:val="00162B95"/>
    <w:rsid w:val="0017282D"/>
    <w:rsid w:val="00177478"/>
    <w:rsid w:val="0018654B"/>
    <w:rsid w:val="00194124"/>
    <w:rsid w:val="001A245A"/>
    <w:rsid w:val="001C1591"/>
    <w:rsid w:val="001C7AFD"/>
    <w:rsid w:val="001E0332"/>
    <w:rsid w:val="002017E8"/>
    <w:rsid w:val="0021126D"/>
    <w:rsid w:val="00217511"/>
    <w:rsid w:val="00221420"/>
    <w:rsid w:val="00241E19"/>
    <w:rsid w:val="00267DE1"/>
    <w:rsid w:val="0027734B"/>
    <w:rsid w:val="00297FA0"/>
    <w:rsid w:val="002D3928"/>
    <w:rsid w:val="002D7A42"/>
    <w:rsid w:val="002E6ACF"/>
    <w:rsid w:val="002F074C"/>
    <w:rsid w:val="0032191C"/>
    <w:rsid w:val="00346D13"/>
    <w:rsid w:val="00354885"/>
    <w:rsid w:val="00356EDD"/>
    <w:rsid w:val="00381945"/>
    <w:rsid w:val="00392594"/>
    <w:rsid w:val="00392655"/>
    <w:rsid w:val="003C2269"/>
    <w:rsid w:val="003C49E3"/>
    <w:rsid w:val="003D78E7"/>
    <w:rsid w:val="003E06EB"/>
    <w:rsid w:val="00407831"/>
    <w:rsid w:val="0041264B"/>
    <w:rsid w:val="00415C0F"/>
    <w:rsid w:val="00425925"/>
    <w:rsid w:val="0042771B"/>
    <w:rsid w:val="00470746"/>
    <w:rsid w:val="00476B00"/>
    <w:rsid w:val="00485599"/>
    <w:rsid w:val="004875BC"/>
    <w:rsid w:val="00487F88"/>
    <w:rsid w:val="004919D5"/>
    <w:rsid w:val="004A711C"/>
    <w:rsid w:val="004A7CDF"/>
    <w:rsid w:val="004C54F4"/>
    <w:rsid w:val="004C5DDF"/>
    <w:rsid w:val="004E2512"/>
    <w:rsid w:val="004F2B78"/>
    <w:rsid w:val="005210D6"/>
    <w:rsid w:val="005335E0"/>
    <w:rsid w:val="005453D4"/>
    <w:rsid w:val="00547BBB"/>
    <w:rsid w:val="0055320D"/>
    <w:rsid w:val="005731AB"/>
    <w:rsid w:val="00582109"/>
    <w:rsid w:val="0059790D"/>
    <w:rsid w:val="005B225E"/>
    <w:rsid w:val="005C6530"/>
    <w:rsid w:val="005D3EF3"/>
    <w:rsid w:val="005D4A64"/>
    <w:rsid w:val="005E2D3F"/>
    <w:rsid w:val="005E4B55"/>
    <w:rsid w:val="005E6E88"/>
    <w:rsid w:val="005F3290"/>
    <w:rsid w:val="0060413B"/>
    <w:rsid w:val="00614A87"/>
    <w:rsid w:val="00626D1D"/>
    <w:rsid w:val="00630D36"/>
    <w:rsid w:val="00661103"/>
    <w:rsid w:val="006A350D"/>
    <w:rsid w:val="006B4EEC"/>
    <w:rsid w:val="006F031D"/>
    <w:rsid w:val="006F2491"/>
    <w:rsid w:val="00704CBE"/>
    <w:rsid w:val="007124B0"/>
    <w:rsid w:val="00736942"/>
    <w:rsid w:val="00745449"/>
    <w:rsid w:val="007474AB"/>
    <w:rsid w:val="00756653"/>
    <w:rsid w:val="00764FEB"/>
    <w:rsid w:val="00771D20"/>
    <w:rsid w:val="00773A3B"/>
    <w:rsid w:val="0078352D"/>
    <w:rsid w:val="00784667"/>
    <w:rsid w:val="00791352"/>
    <w:rsid w:val="007A10D7"/>
    <w:rsid w:val="007E1510"/>
    <w:rsid w:val="007F2F88"/>
    <w:rsid w:val="00804654"/>
    <w:rsid w:val="00805EE2"/>
    <w:rsid w:val="00832ED0"/>
    <w:rsid w:val="008422E7"/>
    <w:rsid w:val="008505D9"/>
    <w:rsid w:val="00855B14"/>
    <w:rsid w:val="00871290"/>
    <w:rsid w:val="008921A7"/>
    <w:rsid w:val="0089659B"/>
    <w:rsid w:val="008A2228"/>
    <w:rsid w:val="008B290D"/>
    <w:rsid w:val="008B5A71"/>
    <w:rsid w:val="008B5CAE"/>
    <w:rsid w:val="008F28A6"/>
    <w:rsid w:val="00926745"/>
    <w:rsid w:val="00927084"/>
    <w:rsid w:val="00933FBC"/>
    <w:rsid w:val="009402DB"/>
    <w:rsid w:val="0094221B"/>
    <w:rsid w:val="00951A04"/>
    <w:rsid w:val="009539B8"/>
    <w:rsid w:val="00960057"/>
    <w:rsid w:val="00983282"/>
    <w:rsid w:val="00990B2E"/>
    <w:rsid w:val="009913F9"/>
    <w:rsid w:val="00993794"/>
    <w:rsid w:val="009A7316"/>
    <w:rsid w:val="009B1DAA"/>
    <w:rsid w:val="009B3D23"/>
    <w:rsid w:val="009C4356"/>
    <w:rsid w:val="009C464D"/>
    <w:rsid w:val="009D4C7A"/>
    <w:rsid w:val="009D4EF5"/>
    <w:rsid w:val="009D522E"/>
    <w:rsid w:val="009E742A"/>
    <w:rsid w:val="009E74A7"/>
    <w:rsid w:val="009F01B4"/>
    <w:rsid w:val="009F52E2"/>
    <w:rsid w:val="00A02056"/>
    <w:rsid w:val="00A35679"/>
    <w:rsid w:val="00A374C5"/>
    <w:rsid w:val="00A37DCF"/>
    <w:rsid w:val="00A45D59"/>
    <w:rsid w:val="00A575D1"/>
    <w:rsid w:val="00A73D8B"/>
    <w:rsid w:val="00A94C86"/>
    <w:rsid w:val="00A957E7"/>
    <w:rsid w:val="00AA3EC2"/>
    <w:rsid w:val="00AA46E5"/>
    <w:rsid w:val="00AB44F5"/>
    <w:rsid w:val="00AC096D"/>
    <w:rsid w:val="00AC3D27"/>
    <w:rsid w:val="00AD0EC8"/>
    <w:rsid w:val="00AF12FD"/>
    <w:rsid w:val="00B0050F"/>
    <w:rsid w:val="00B17C79"/>
    <w:rsid w:val="00B62A7F"/>
    <w:rsid w:val="00B743E4"/>
    <w:rsid w:val="00B756E8"/>
    <w:rsid w:val="00B77035"/>
    <w:rsid w:val="00B8254F"/>
    <w:rsid w:val="00B827CD"/>
    <w:rsid w:val="00B94222"/>
    <w:rsid w:val="00BA4C2F"/>
    <w:rsid w:val="00BD3424"/>
    <w:rsid w:val="00BE1650"/>
    <w:rsid w:val="00BE73D3"/>
    <w:rsid w:val="00BF70B3"/>
    <w:rsid w:val="00BF77C9"/>
    <w:rsid w:val="00C03787"/>
    <w:rsid w:val="00C037AF"/>
    <w:rsid w:val="00C10BC9"/>
    <w:rsid w:val="00C130A1"/>
    <w:rsid w:val="00C163E0"/>
    <w:rsid w:val="00C16AC4"/>
    <w:rsid w:val="00C42422"/>
    <w:rsid w:val="00C4265A"/>
    <w:rsid w:val="00C51EC1"/>
    <w:rsid w:val="00C63987"/>
    <w:rsid w:val="00C678DF"/>
    <w:rsid w:val="00C76111"/>
    <w:rsid w:val="00CE70E3"/>
    <w:rsid w:val="00D06F67"/>
    <w:rsid w:val="00D247E4"/>
    <w:rsid w:val="00D24CD0"/>
    <w:rsid w:val="00DA52B5"/>
    <w:rsid w:val="00DD1FC3"/>
    <w:rsid w:val="00DD6E4F"/>
    <w:rsid w:val="00DF5F04"/>
    <w:rsid w:val="00E059E9"/>
    <w:rsid w:val="00E15FB0"/>
    <w:rsid w:val="00E1608D"/>
    <w:rsid w:val="00E26B84"/>
    <w:rsid w:val="00E30928"/>
    <w:rsid w:val="00E30A77"/>
    <w:rsid w:val="00E337DC"/>
    <w:rsid w:val="00E4153D"/>
    <w:rsid w:val="00E6189E"/>
    <w:rsid w:val="00E67DEC"/>
    <w:rsid w:val="00E73883"/>
    <w:rsid w:val="00E74C23"/>
    <w:rsid w:val="00E93C58"/>
    <w:rsid w:val="00E95CC3"/>
    <w:rsid w:val="00E9685D"/>
    <w:rsid w:val="00EA58AE"/>
    <w:rsid w:val="00EA5BE6"/>
    <w:rsid w:val="00EB576D"/>
    <w:rsid w:val="00EB6EC1"/>
    <w:rsid w:val="00EC6934"/>
    <w:rsid w:val="00ED6F66"/>
    <w:rsid w:val="00EE327E"/>
    <w:rsid w:val="00EF069B"/>
    <w:rsid w:val="00EF4617"/>
    <w:rsid w:val="00F02727"/>
    <w:rsid w:val="00F12F33"/>
    <w:rsid w:val="00F158E8"/>
    <w:rsid w:val="00F27B42"/>
    <w:rsid w:val="00F31BA4"/>
    <w:rsid w:val="00F41822"/>
    <w:rsid w:val="00F567E8"/>
    <w:rsid w:val="00F60378"/>
    <w:rsid w:val="00F73AA6"/>
    <w:rsid w:val="00F76BC2"/>
    <w:rsid w:val="00F829DA"/>
    <w:rsid w:val="00F85E7E"/>
    <w:rsid w:val="00FA02D4"/>
    <w:rsid w:val="00FB722C"/>
    <w:rsid w:val="00FC0390"/>
    <w:rsid w:val="00FE42E2"/>
    <w:rsid w:val="00FE7FD2"/>
    <w:rsid w:val="168D5011"/>
    <w:rsid w:val="2DEE5A47"/>
    <w:rsid w:val="367C060C"/>
    <w:rsid w:val="3CFA0E0F"/>
    <w:rsid w:val="60655B1A"/>
    <w:rsid w:val="64695664"/>
    <w:rsid w:val="7BA754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semiHidden/>
    <w:unhideWhenUsed/>
    <w:uiPriority w:val="99"/>
    <w:rPr>
      <w:color w:val="954F72"/>
      <w:u w:val="single"/>
    </w:rPr>
  </w:style>
  <w:style w:type="character" w:styleId="8">
    <w:name w:val="Hyperlink"/>
    <w:basedOn w:val="6"/>
    <w:semiHidden/>
    <w:unhideWhenUsed/>
    <w:uiPriority w:val="99"/>
    <w:rPr>
      <w:color w:val="0563C1"/>
      <w:u w:val="single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47662-11E6-4F55-94DB-D3A6DFDC25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296</Words>
  <Characters>1907</Characters>
  <Lines>15</Lines>
  <Paragraphs>4</Paragraphs>
  <TotalTime>1</TotalTime>
  <ScaleCrop>false</ScaleCrop>
  <LinksUpToDate>false</LinksUpToDate>
  <CharactersWithSpaces>2003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2022-05-25T07:21:00Z</dcterms:created>
  <dc:creator>Dr.Zhou Yuwen</dc:creator>
  <cp:lastModifiedBy>陈晓容</cp:lastModifiedBy>
  <dcterms:modified xsi:type="dcterms:W3CDTF">2023-07-16T03:48:51Z</dcterms:modified>
  <cp:revision>138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C9252D24480941AD8A7039A1F5CB506F</vt:lpwstr>
  </property>
</Properties>
</file>