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86AA3E">
      <w:pPr>
        <w:widowControl/>
        <w:jc w:val="left"/>
        <w:rPr>
          <w:rFonts w:ascii="Times New Roman" w:hAnsi="Times New Roman"/>
          <w:b/>
          <w:sz w:val="24"/>
        </w:rPr>
      </w:pPr>
    </w:p>
    <w:p w14:paraId="4BA91716">
      <w:pPr>
        <w:widowControl/>
        <w:jc w:val="left"/>
        <w:rPr>
          <w:rFonts w:ascii="Times New Roman" w:hAnsi="Times New Roman"/>
          <w:b/>
          <w:sz w:val="24"/>
        </w:rPr>
      </w:pPr>
      <w:r>
        <w:rPr>
          <w:rFonts w:hint="eastAsia" w:ascii="Times New Roman" w:hAnsi="Times New Roman"/>
          <w:b/>
          <w:sz w:val="24"/>
        </w:rPr>
        <w:t>Supplementary materials for</w:t>
      </w:r>
    </w:p>
    <w:p w14:paraId="0C837B16">
      <w:pPr>
        <w:widowControl/>
        <w:jc w:val="left"/>
        <w:rPr>
          <w:rFonts w:ascii="Times New Roman" w:hAnsi="Times New Roman"/>
          <w:b/>
          <w:sz w:val="24"/>
        </w:rPr>
      </w:pPr>
    </w:p>
    <w:p w14:paraId="5B95A50B">
      <w:pPr>
        <w:widowControl/>
        <w:jc w:val="left"/>
        <w:rPr>
          <w:rFonts w:ascii="Times New Roman" w:hAnsi="Times New Roman"/>
          <w:b/>
          <w:sz w:val="24"/>
        </w:rPr>
      </w:pPr>
    </w:p>
    <w:p w14:paraId="07EEDA2C">
      <w:pPr>
        <w:widowControl/>
        <w:jc w:val="left"/>
        <w:rPr>
          <w:rFonts w:ascii="Times New Roman" w:hAnsi="Times New Roman"/>
          <w:b/>
          <w:sz w:val="24"/>
        </w:rPr>
      </w:pPr>
    </w:p>
    <w:p w14:paraId="2282E76A">
      <w:pPr>
        <w:spacing w:before="240" w:after="60"/>
        <w:jc w:val="center"/>
        <w:outlineLvl w:val="0"/>
        <w:rPr>
          <w:rFonts w:hint="eastAsia" w:ascii="Times New Roman" w:hAnsi="Times New Roman" w:eastAsia="宋体" w:cs="Times New Roman"/>
          <w:b/>
          <w:bCs/>
          <w:sz w:val="32"/>
          <w:szCs w:val="32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sz w:val="32"/>
          <w:szCs w:val="32"/>
          <w:lang w:val="en-US" w:eastAsia="zh-CN"/>
        </w:rPr>
        <w:t>Evaluating Plasma Antinuclear Autoantibody Profile as Prognostic Biomarkers in Lymphoma</w:t>
      </w:r>
    </w:p>
    <w:p w14:paraId="6D02957B">
      <w:pPr>
        <w:spacing w:before="240" w:after="60"/>
        <w:jc w:val="center"/>
        <w:outlineLvl w:val="0"/>
        <w:rPr>
          <w:rFonts w:hint="default" w:ascii="Times New Roman" w:hAnsi="Times New Roman" w:eastAsia="宋体" w:cs="Times New Roman"/>
          <w:b/>
          <w:bCs/>
          <w:sz w:val="32"/>
          <w:szCs w:val="32"/>
          <w:lang w:val="en-US" w:eastAsia="zh-CN"/>
        </w:rPr>
      </w:pPr>
    </w:p>
    <w:p w14:paraId="0C586776">
      <w:pPr>
        <w:widowControl/>
        <w:jc w:val="left"/>
        <w:rPr>
          <w:rFonts w:ascii="Times New Roman" w:hAnsi="Times New Roman" w:eastAsia="宋体" w:cs="Times New Roman"/>
          <w:b/>
          <w:sz w:val="24"/>
          <w:szCs w:val="24"/>
        </w:rPr>
      </w:pPr>
    </w:p>
    <w:p w14:paraId="3335B9E5">
      <w:pPr>
        <w:widowControl/>
        <w:jc w:val="left"/>
        <w:rPr>
          <w:rFonts w:ascii="Times New Roman" w:hAnsi="Times New Roman" w:eastAsia="宋体" w:cs="Times New Roman"/>
          <w:b/>
          <w:sz w:val="24"/>
          <w:szCs w:val="24"/>
        </w:rPr>
      </w:pPr>
    </w:p>
    <w:p w14:paraId="6DB1D966">
      <w:pPr>
        <w:widowControl/>
        <w:jc w:val="left"/>
        <w:rPr>
          <w:rFonts w:ascii="Times New Roman" w:hAnsi="Times New Roman" w:eastAsia="宋体" w:cs="Times New Roman"/>
          <w:b/>
          <w:sz w:val="24"/>
          <w:szCs w:val="24"/>
        </w:rPr>
      </w:pPr>
    </w:p>
    <w:p w14:paraId="1FE3D42B">
      <w:pPr>
        <w:widowControl/>
        <w:jc w:val="left"/>
        <w:rPr>
          <w:rFonts w:ascii="Times New Roman" w:hAnsi="Times New Roman" w:eastAsia="宋体" w:cs="Times New Roman"/>
          <w:b/>
          <w:sz w:val="24"/>
          <w:szCs w:val="24"/>
        </w:rPr>
      </w:pPr>
    </w:p>
    <w:p w14:paraId="05140527">
      <w:pPr>
        <w:widowControl/>
        <w:jc w:val="left"/>
        <w:rPr>
          <w:rFonts w:ascii="Times New Roman" w:hAnsi="Times New Roman" w:eastAsia="宋体" w:cs="Times New Roman"/>
          <w:b/>
          <w:bCs/>
          <w:color w:val="000000"/>
          <w:kern w:val="0"/>
          <w:sz w:val="24"/>
          <w:szCs w:val="24"/>
        </w:rPr>
      </w:pPr>
      <w:r>
        <w:rPr>
          <w:rFonts w:ascii="Times New Roman" w:hAnsi="Times New Roman" w:eastAsia="宋体" w:cs="Times New Roman"/>
          <w:b/>
          <w:bCs/>
          <w:color w:val="000000"/>
          <w:kern w:val="0"/>
          <w:sz w:val="24"/>
          <w:szCs w:val="24"/>
        </w:rPr>
        <w:t xml:space="preserve">The PDF file includes: </w:t>
      </w:r>
    </w:p>
    <w:p w14:paraId="2964491F">
      <w:pPr>
        <w:widowControl/>
        <w:jc w:val="left"/>
        <w:rPr>
          <w:rFonts w:ascii="Times New Roman" w:hAnsi="Times New Roman" w:eastAsia="宋体" w:cs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eastAsia="宋体" w:cs="Times New Roman"/>
          <w:color w:val="000000"/>
          <w:kern w:val="0"/>
          <w:sz w:val="24"/>
          <w:szCs w:val="24"/>
        </w:rPr>
        <w:t>Figures S1 to S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/>
        </w:rPr>
        <w:t>5</w:t>
      </w:r>
      <w:r>
        <w:rPr>
          <w:rFonts w:ascii="Times New Roman" w:hAnsi="Times New Roman" w:eastAsia="宋体" w:cs="Times New Roman"/>
          <w:color w:val="000000"/>
          <w:kern w:val="0"/>
          <w:sz w:val="24"/>
          <w:szCs w:val="24"/>
        </w:rPr>
        <w:t xml:space="preserve"> </w:t>
      </w:r>
    </w:p>
    <w:p w14:paraId="5EDFD094">
      <w:pPr>
        <w:widowControl/>
        <w:jc w:val="left"/>
        <w:rPr>
          <w:rFonts w:ascii="Times New Roman" w:hAnsi="Times New Roman" w:eastAsia="宋体" w:cs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eastAsia="宋体" w:cs="Times New Roman"/>
          <w:color w:val="000000"/>
          <w:kern w:val="0"/>
          <w:sz w:val="24"/>
          <w:szCs w:val="24"/>
        </w:rPr>
        <w:t>Tables S1 to S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/>
        </w:rPr>
        <w:t>3</w:t>
      </w:r>
    </w:p>
    <w:p w14:paraId="482E7C27">
      <w:pPr>
        <w:rPr>
          <w:rFonts w:ascii="Times New Roman" w:hAnsi="Times New Roman" w:eastAsia="宋体" w:cs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eastAsia="宋体" w:cs="Times New Roman"/>
          <w:color w:val="000000"/>
          <w:kern w:val="0"/>
          <w:sz w:val="24"/>
          <w:szCs w:val="24"/>
        </w:rPr>
        <w:br w:type="page"/>
      </w:r>
    </w:p>
    <w:p w14:paraId="53F10E27">
      <w:pPr>
        <w:widowControl/>
        <w:spacing w:line="360" w:lineRule="auto"/>
        <w:ind w:left="240" w:hanging="241" w:hangingChars="100"/>
        <w:jc w:val="left"/>
        <w:rPr>
          <w:rFonts w:hint="eastAsia" w:ascii="Times New Roman" w:hAnsi="Times New Roman"/>
          <w:b/>
          <w:sz w:val="24"/>
        </w:rPr>
      </w:pPr>
      <w:bookmarkStart w:id="0" w:name="OLE_LINK27"/>
      <w:r>
        <w:rPr>
          <w:rFonts w:hint="eastAsia" w:ascii="Times New Roman" w:hAnsi="Times New Roman"/>
          <w:b/>
          <w:sz w:val="24"/>
        </w:rPr>
        <w:t>Supplementary figure 1</w:t>
      </w:r>
      <w:bookmarkEnd w:id="0"/>
    </w:p>
    <w:p w14:paraId="3DC079B2">
      <w:pPr>
        <w:widowControl/>
        <w:spacing w:line="360" w:lineRule="auto"/>
        <w:ind w:left="240" w:hanging="241" w:hangingChars="100"/>
        <w:jc w:val="left"/>
        <w:rPr>
          <w:rFonts w:hint="eastAsia" w:ascii="Times New Roman" w:hAnsi="Times New Roman"/>
          <w:b/>
          <w:sz w:val="24"/>
          <w:lang w:val="en-US" w:eastAsia="zh-CN"/>
        </w:rPr>
      </w:pPr>
      <w:r>
        <w:rPr>
          <w:rFonts w:hint="eastAsia" w:ascii="Times New Roman" w:hAnsi="Times New Roman"/>
          <w:b/>
          <w:sz w:val="24"/>
          <w:lang w:val="en-US" w:eastAsia="zh-CN"/>
        </w:rPr>
        <w:drawing>
          <wp:inline distT="0" distB="0" distL="114300" distR="114300">
            <wp:extent cx="5265420" cy="1436370"/>
            <wp:effectExtent l="0" t="0" r="11430" b="11430"/>
            <wp:docPr id="1" name="图片 1" descr="figureR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igureR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1436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30EF04">
      <w:pPr>
        <w:widowControl/>
        <w:spacing w:line="360" w:lineRule="auto"/>
        <w:ind w:left="0" w:firstLine="0" w:firstLineChars="0"/>
        <w:jc w:val="left"/>
        <w:rPr>
          <w:rFonts w:hint="default" w:ascii="Times New Roman" w:hAnsi="Times New Roman" w:cs="Times New Roman"/>
          <w:b/>
          <w:bCs/>
          <w:sz w:val="24"/>
          <w:lang w:val="en-US" w:eastAsia="zh-CN"/>
        </w:rPr>
      </w:pPr>
      <w:r>
        <w:rPr>
          <w:rFonts w:ascii="Times New Roman" w:hAnsi="Times New Roman" w:cs="Times New Roman"/>
          <w:b/>
          <w:bCs/>
          <w:sz w:val="24"/>
        </w:rPr>
        <w:t xml:space="preserve">Fig.S1. </w:t>
      </w:r>
      <w:r>
        <w:rPr>
          <w:rFonts w:hint="eastAsia" w:ascii="Times New Roman" w:hAnsi="Times New Roman" w:cs="Times New Roman"/>
          <w:b/>
          <w:bCs/>
          <w:sz w:val="24"/>
          <w:lang w:val="en-US" w:eastAsia="zh-CN"/>
        </w:rPr>
        <w:t>C</w:t>
      </w:r>
      <w:r>
        <w:rPr>
          <w:rFonts w:hint="default" w:ascii="Times New Roman" w:hAnsi="Times New Roman" w:cs="Times New Roman"/>
          <w:b/>
          <w:bCs/>
          <w:sz w:val="24"/>
          <w:lang w:val="en-US" w:eastAsia="zh-CN"/>
        </w:rPr>
        <w:t>omparison</w:t>
      </w:r>
      <w:r>
        <w:rPr>
          <w:rFonts w:hint="eastAsia" w:ascii="Times New Roman" w:hAnsi="Times New Roman" w:cs="Times New Roman"/>
          <w:b/>
          <w:bCs/>
          <w:sz w:val="24"/>
          <w:lang w:val="en-US" w:eastAsia="zh-CN"/>
        </w:rPr>
        <w:t xml:space="preserve"> of </w:t>
      </w:r>
      <w:r>
        <w:rPr>
          <w:rFonts w:hint="default" w:ascii="Times New Roman" w:hAnsi="Times New Roman" w:cs="Times New Roman"/>
          <w:b/>
          <w:bCs/>
          <w:sz w:val="24"/>
          <w:lang w:val="en-US" w:eastAsia="zh-CN"/>
        </w:rPr>
        <w:t xml:space="preserve">ANA profiles between patients with or without </w:t>
      </w:r>
      <w:r>
        <w:rPr>
          <w:rFonts w:hint="eastAsia" w:ascii="Times New Roman" w:hAnsi="Times New Roman" w:cs="Times New Roman"/>
          <w:b/>
          <w:bCs/>
          <w:sz w:val="24"/>
          <w:lang w:val="en-US" w:eastAsia="zh-CN"/>
        </w:rPr>
        <w:t xml:space="preserve">a history of </w:t>
      </w:r>
      <w:r>
        <w:rPr>
          <w:rFonts w:hint="default" w:ascii="Times New Roman" w:hAnsi="Times New Roman" w:cs="Times New Roman"/>
          <w:b/>
          <w:bCs/>
          <w:sz w:val="24"/>
          <w:lang w:val="en-US" w:eastAsia="zh-CN"/>
        </w:rPr>
        <w:t>autoimmune diseases.</w:t>
      </w:r>
    </w:p>
    <w:p w14:paraId="6435266B">
      <w:pPr>
        <w:widowControl/>
        <w:spacing w:line="240" w:lineRule="auto"/>
        <w:ind w:left="0" w:firstLine="0" w:firstLineChars="0"/>
        <w:jc w:val="left"/>
        <w:rPr>
          <w:rFonts w:hint="eastAsia" w:ascii="Times New Roman" w:hAnsi="Times New Roman" w:cs="Times New Roman"/>
          <w:b/>
          <w:bCs/>
          <w:sz w:val="24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4"/>
          <w:lang w:val="en-US" w:eastAsia="zh-CN"/>
        </w:rPr>
        <w:br w:type="page"/>
      </w:r>
    </w:p>
    <w:p w14:paraId="7C2B1794">
      <w:pPr>
        <w:widowControl/>
        <w:spacing w:line="360" w:lineRule="auto"/>
        <w:ind w:left="0" w:firstLine="0" w:firstLineChars="0"/>
        <w:jc w:val="left"/>
        <w:rPr>
          <w:rFonts w:hint="eastAsia" w:ascii="Times New Roman" w:hAnsi="Times New Roman" w:cs="Times New Roman" w:eastAsiaTheme="minorEastAsia"/>
          <w:b/>
          <w:bCs/>
          <w:sz w:val="24"/>
          <w:lang w:val="en-US" w:eastAsia="zh-CN"/>
        </w:rPr>
      </w:pPr>
      <w:r>
        <w:rPr>
          <w:rFonts w:hint="eastAsia" w:ascii="Times New Roman" w:hAnsi="Times New Roman"/>
          <w:b/>
          <w:sz w:val="24"/>
        </w:rPr>
        <w:t xml:space="preserve">Supplementary figure </w:t>
      </w:r>
      <w:r>
        <w:rPr>
          <w:rFonts w:hint="eastAsia" w:ascii="Times New Roman" w:hAnsi="Times New Roman"/>
          <w:b/>
          <w:sz w:val="24"/>
          <w:lang w:val="en-US" w:eastAsia="zh-CN"/>
        </w:rPr>
        <w:t>2</w:t>
      </w:r>
    </w:p>
    <w:p w14:paraId="128E10EB">
      <w:pPr>
        <w:spacing w:line="360" w:lineRule="auto"/>
        <w:jc w:val="left"/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drawing>
          <wp:inline distT="0" distB="0" distL="114300" distR="114300">
            <wp:extent cx="5271770" cy="1352550"/>
            <wp:effectExtent l="0" t="0" r="1270" b="3810"/>
            <wp:docPr id="3" name="图片 3" descr="figure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figureS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6876CC">
      <w:pPr>
        <w:spacing w:line="360" w:lineRule="auto"/>
        <w:jc w:val="left"/>
        <w:rPr>
          <w:rFonts w:ascii="Times New Roman" w:hAnsi="Times New Roman" w:cs="Times New Roman"/>
          <w:sz w:val="24"/>
        </w:rPr>
      </w:pPr>
      <w:bookmarkStart w:id="1" w:name="OLE_LINK4"/>
      <w:r>
        <w:rPr>
          <w:rFonts w:ascii="Times New Roman" w:hAnsi="Times New Roman" w:cs="Times New Roman"/>
          <w:b/>
          <w:bCs/>
          <w:sz w:val="24"/>
        </w:rPr>
        <w:t>Fig.S</w:t>
      </w:r>
      <w:r>
        <w:rPr>
          <w:rFonts w:hint="eastAsia" w:ascii="Times New Roman" w:hAnsi="Times New Roman" w:cs="Times New Roman"/>
          <w:b/>
          <w:bCs/>
          <w:sz w:val="24"/>
          <w:lang w:val="en-US" w:eastAsia="zh-CN"/>
        </w:rPr>
        <w:t>2</w:t>
      </w:r>
      <w:r>
        <w:rPr>
          <w:rFonts w:ascii="Times New Roman" w:hAnsi="Times New Roman" w:cs="Times New Roman"/>
          <w:b/>
          <w:bCs/>
          <w:sz w:val="24"/>
        </w:rPr>
        <w:t xml:space="preserve">. </w:t>
      </w:r>
      <w:r>
        <w:rPr>
          <w:rFonts w:hint="eastAsia" w:ascii="Times New Roman" w:hAnsi="Times New Roman" w:cs="Times New Roman"/>
          <w:b/>
          <w:bCs/>
          <w:sz w:val="24"/>
          <w:lang w:val="en-US" w:eastAsia="zh-CN"/>
        </w:rPr>
        <w:t>Quality control of the experiment</w:t>
      </w:r>
      <w:r>
        <w:rPr>
          <w:rFonts w:ascii="Times New Roman" w:hAnsi="Times New Roman" w:cs="Times New Roman"/>
          <w:b/>
          <w:bCs/>
          <w:sz w:val="24"/>
        </w:rPr>
        <w:t>.</w:t>
      </w:r>
      <w:r>
        <w:rPr>
          <w:rFonts w:ascii="Times New Roman" w:hAnsi="Times New Roman" w:cs="Times New Roman"/>
          <w:sz w:val="24"/>
        </w:rPr>
        <w:t xml:space="preserve"> (A) </w:t>
      </w:r>
      <w:r>
        <w:rPr>
          <w:rFonts w:hint="eastAsia" w:ascii="Times New Roman" w:hAnsi="Times New Roman" w:cs="Times New Roman"/>
          <w:sz w:val="24"/>
          <w:lang w:val="en-US" w:eastAsia="zh-CN"/>
        </w:rPr>
        <w:t>Coefficient of variation (CV) of ANA in different plate</w:t>
      </w:r>
      <w:r>
        <w:rPr>
          <w:rFonts w:ascii="Times New Roman" w:hAnsi="Times New Roman" w:cs="Times New Roman"/>
          <w:sz w:val="24"/>
        </w:rPr>
        <w:t>.</w:t>
      </w:r>
      <w:r>
        <w:rPr>
          <w:rFonts w:hint="eastAsia" w:ascii="Times New Roman" w:hAnsi="Times New Roman" w:cs="Times New Roman"/>
          <w:sz w:val="24"/>
        </w:rPr>
        <w:t xml:space="preserve"> (</w:t>
      </w:r>
      <w:r>
        <w:rPr>
          <w:rFonts w:hint="eastAsia" w:ascii="Times New Roman" w:hAnsi="Times New Roman" w:cs="Times New Roman"/>
          <w:sz w:val="24"/>
          <w:lang w:val="en-US" w:eastAsia="zh-CN"/>
        </w:rPr>
        <w:t>B</w:t>
      </w:r>
      <w:r>
        <w:rPr>
          <w:rFonts w:hint="eastAsia" w:ascii="Times New Roman" w:hAnsi="Times New Roman" w:cs="Times New Roman"/>
          <w:sz w:val="24"/>
        </w:rPr>
        <w:t xml:space="preserve">) </w:t>
      </w:r>
      <w:r>
        <w:rPr>
          <w:rFonts w:hint="eastAsia" w:ascii="Times New Roman" w:hAnsi="Times New Roman" w:cs="Times New Roman"/>
          <w:sz w:val="24"/>
          <w:lang w:val="en-US" w:eastAsia="zh-CN"/>
        </w:rPr>
        <w:t>CV of SSA in different plate</w:t>
      </w:r>
      <w:r>
        <w:rPr>
          <w:rFonts w:ascii="Times New Roman" w:hAnsi="Times New Roman" w:cs="Times New Roman"/>
          <w:sz w:val="24"/>
        </w:rPr>
        <w:t>.</w:t>
      </w:r>
      <w:r>
        <w:rPr>
          <w:rFonts w:hint="eastAsia" w:ascii="Times New Roman" w:hAnsi="Times New Roman" w:cs="Times New Roman"/>
          <w:sz w:val="24"/>
        </w:rPr>
        <w:t>(</w:t>
      </w:r>
      <w:r>
        <w:rPr>
          <w:rFonts w:hint="eastAsia" w:ascii="Times New Roman" w:hAnsi="Times New Roman" w:cs="Times New Roman"/>
          <w:sz w:val="24"/>
          <w:lang w:val="en-US" w:eastAsia="zh-CN"/>
        </w:rPr>
        <w:t>C</w:t>
      </w:r>
      <w:r>
        <w:rPr>
          <w:rFonts w:hint="eastAsia" w:ascii="Times New Roman" w:hAnsi="Times New Roman" w:cs="Times New Roman"/>
          <w:sz w:val="24"/>
        </w:rPr>
        <w:t xml:space="preserve">) </w:t>
      </w:r>
      <w:r>
        <w:rPr>
          <w:rFonts w:hint="eastAsia" w:ascii="Times New Roman" w:hAnsi="Times New Roman" w:cs="Times New Roman"/>
          <w:sz w:val="24"/>
          <w:lang w:val="en-US" w:eastAsia="zh-CN"/>
        </w:rPr>
        <w:t>CV of SSB in different plate</w:t>
      </w:r>
      <w:r>
        <w:rPr>
          <w:rFonts w:ascii="Times New Roman" w:hAnsi="Times New Roman" w:cs="Times New Roman"/>
          <w:sz w:val="24"/>
        </w:rPr>
        <w:t>.</w:t>
      </w:r>
      <w:r>
        <w:rPr>
          <w:rFonts w:hint="eastAsia" w:ascii="Times New Roman" w:hAnsi="Times New Roman" w:cs="Times New Roman"/>
          <w:sz w:val="24"/>
        </w:rPr>
        <w:t xml:space="preserve"> </w:t>
      </w:r>
      <w:bookmarkEnd w:id="1"/>
    </w:p>
    <w:p w14:paraId="67F43F21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br w:type="page"/>
      </w:r>
    </w:p>
    <w:p w14:paraId="077E929B">
      <w:pPr>
        <w:widowControl/>
        <w:spacing w:line="360" w:lineRule="auto"/>
        <w:ind w:left="240" w:hanging="241" w:hangingChars="100"/>
        <w:jc w:val="left"/>
        <w:rPr>
          <w:rFonts w:hint="eastAsia" w:ascii="Times New Roman" w:hAnsi="Times New Roman" w:eastAsiaTheme="minorEastAsia"/>
          <w:b/>
          <w:sz w:val="24"/>
          <w:lang w:eastAsia="zh-CN"/>
        </w:rPr>
      </w:pPr>
      <w:r>
        <w:rPr>
          <w:rFonts w:hint="eastAsia" w:ascii="Times New Roman" w:hAnsi="Times New Roman"/>
          <w:b/>
          <w:sz w:val="24"/>
        </w:rPr>
        <w:t xml:space="preserve">Supplementary figure </w:t>
      </w:r>
      <w:r>
        <w:rPr>
          <w:rFonts w:hint="eastAsia" w:ascii="Times New Roman" w:hAnsi="Times New Roman"/>
          <w:b/>
          <w:sz w:val="24"/>
          <w:lang w:val="en-US" w:eastAsia="zh-CN"/>
        </w:rPr>
        <w:t>3</w:t>
      </w:r>
    </w:p>
    <w:p w14:paraId="3A7D5FD2">
      <w:pPr>
        <w:widowControl/>
        <w:spacing w:line="360" w:lineRule="auto"/>
        <w:ind w:left="240" w:hanging="240" w:hangingChars="100"/>
        <w:jc w:val="left"/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 w:eastAsiaTheme="minorEastAsia"/>
          <w:sz w:val="24"/>
          <w:lang w:val="en-US" w:eastAsia="zh-CN"/>
        </w:rPr>
        <w:drawing>
          <wp:inline distT="0" distB="0" distL="114300" distR="114300">
            <wp:extent cx="5274310" cy="3955415"/>
            <wp:effectExtent l="0" t="0" r="2540" b="6985"/>
            <wp:docPr id="6" name="图片 6" descr="figureS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figureS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5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C24248">
      <w:pPr>
        <w:spacing w:line="360" w:lineRule="auto"/>
        <w:jc w:val="left"/>
        <w:rPr>
          <w:rFonts w:hint="eastAsia"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Fig.S</w:t>
      </w:r>
      <w:r>
        <w:rPr>
          <w:rFonts w:hint="eastAsia" w:ascii="Times New Roman" w:hAnsi="Times New Roman" w:cs="Times New Roman"/>
          <w:b/>
          <w:bCs/>
          <w:sz w:val="24"/>
          <w:lang w:val="en-US" w:eastAsia="zh-CN"/>
        </w:rPr>
        <w:t>3</w:t>
      </w:r>
      <w:r>
        <w:rPr>
          <w:rFonts w:ascii="Times New Roman" w:hAnsi="Times New Roman" w:cs="Times New Roman"/>
          <w:b/>
          <w:bCs/>
          <w:sz w:val="24"/>
        </w:rPr>
        <w:t xml:space="preserve">. </w:t>
      </w:r>
      <w:bookmarkStart w:id="2" w:name="OLE_LINK5"/>
      <w:r>
        <w:rPr>
          <w:rFonts w:hint="eastAsia" w:ascii="Times New Roman" w:hAnsi="Times New Roman" w:cs="Times New Roman"/>
          <w:b/>
          <w:bCs/>
          <w:sz w:val="24"/>
          <w:lang w:val="en-US" w:eastAsia="zh-CN"/>
        </w:rPr>
        <w:t>Heatmap of the ANA profile.</w:t>
      </w:r>
      <w:bookmarkEnd w:id="2"/>
    </w:p>
    <w:p w14:paraId="19C5B5AF">
      <w:pPr>
        <w:spacing w:line="360" w:lineRule="auto"/>
        <w:jc w:val="left"/>
        <w:rPr>
          <w:rFonts w:hint="eastAsia" w:ascii="Times New Roman" w:hAnsi="Times New Roman" w:cs="Times New Roman"/>
          <w:sz w:val="24"/>
        </w:rPr>
      </w:pPr>
    </w:p>
    <w:p w14:paraId="354506B9">
      <w:pPr>
        <w:spacing w:line="360" w:lineRule="auto"/>
        <w:jc w:val="left"/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</w:pPr>
    </w:p>
    <w:p w14:paraId="13B77C95">
      <w:pP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br w:type="page"/>
      </w:r>
    </w:p>
    <w:p w14:paraId="782FFC32">
      <w:pPr>
        <w:widowControl/>
        <w:spacing w:line="360" w:lineRule="auto"/>
        <w:ind w:left="240" w:hanging="241" w:hangingChars="100"/>
        <w:jc w:val="left"/>
        <w:rPr>
          <w:rFonts w:hint="eastAsia" w:ascii="Times New Roman" w:hAnsi="Times New Roman" w:cs="Times New Roman" w:eastAsiaTheme="minorEastAsia"/>
          <w:sz w:val="24"/>
          <w:lang w:val="en-US" w:eastAsia="zh-CN"/>
        </w:rPr>
      </w:pPr>
      <w:r>
        <w:rPr>
          <w:rFonts w:hint="eastAsia" w:ascii="Times New Roman" w:hAnsi="Times New Roman"/>
          <w:b/>
          <w:sz w:val="24"/>
        </w:rPr>
        <w:t xml:space="preserve">Supplementary figure </w:t>
      </w:r>
      <w:r>
        <w:rPr>
          <w:rFonts w:hint="eastAsia" w:ascii="Times New Roman" w:hAnsi="Times New Roman"/>
          <w:b/>
          <w:sz w:val="24"/>
          <w:lang w:val="en-US" w:eastAsia="zh-CN"/>
        </w:rPr>
        <w:t>4</w:t>
      </w:r>
    </w:p>
    <w:p w14:paraId="05FCBD26">
      <w:pPr>
        <w:spacing w:line="360" w:lineRule="auto"/>
        <w:jc w:val="left"/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drawing>
          <wp:inline distT="0" distB="0" distL="114300" distR="114300">
            <wp:extent cx="5270500" cy="2943860"/>
            <wp:effectExtent l="0" t="0" r="6350" b="8890"/>
            <wp:docPr id="5" name="图片 5" descr="figureS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figureS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943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99EA8B">
      <w:pPr>
        <w:spacing w:line="360" w:lineRule="auto"/>
        <w:jc w:val="left"/>
        <w:rPr>
          <w:rFonts w:hint="eastAsia"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Fig.S</w:t>
      </w:r>
      <w:r>
        <w:rPr>
          <w:rFonts w:hint="eastAsia" w:ascii="Times New Roman" w:hAnsi="Times New Roman" w:cs="Times New Roman"/>
          <w:b/>
          <w:bCs/>
          <w:sz w:val="24"/>
          <w:lang w:val="en-US" w:eastAsia="zh-CN"/>
        </w:rPr>
        <w:t>4</w:t>
      </w:r>
      <w:r>
        <w:rPr>
          <w:rFonts w:ascii="Times New Roman" w:hAnsi="Times New Roman" w:cs="Times New Roman"/>
          <w:b/>
          <w:bCs/>
          <w:sz w:val="24"/>
        </w:rPr>
        <w:t xml:space="preserve">. </w:t>
      </w:r>
      <w:r>
        <w:rPr>
          <w:rFonts w:hint="eastAsia" w:ascii="Times New Roman" w:hAnsi="Times New Roman" w:cs="Times New Roman"/>
          <w:b/>
          <w:bCs/>
          <w:sz w:val="24"/>
          <w:lang w:val="en-US" w:eastAsia="zh-CN"/>
        </w:rPr>
        <w:t xml:space="preserve">Association between gender, ESR and </w:t>
      </w:r>
      <w:r>
        <w:rPr>
          <w:rFonts w:hint="eastAsia" w:ascii="Times New Roman" w:hAnsi="Times New Roman" w:cs="Times New Roman"/>
          <w:b/>
          <w:bCs/>
          <w:color w:val="auto"/>
          <w:sz w:val="24"/>
          <w:lang w:val="en-US" w:eastAsia="zh-CN"/>
        </w:rPr>
        <w:t>antinuclear antibodies</w:t>
      </w:r>
      <w:r>
        <w:rPr>
          <w:rFonts w:hint="eastAsia" w:ascii="Times New Roman" w:hAnsi="Times New Roman" w:cs="Times New Roman"/>
          <w:b/>
          <w:bCs/>
          <w:sz w:val="24"/>
          <w:lang w:val="en-US" w:eastAsia="zh-CN"/>
        </w:rPr>
        <w:t xml:space="preserve"> profiles</w:t>
      </w:r>
      <w:r>
        <w:rPr>
          <w:rFonts w:ascii="Times New Roman" w:hAnsi="Times New Roman" w:cs="Times New Roman"/>
          <w:b/>
          <w:bCs/>
          <w:sz w:val="24"/>
        </w:rPr>
        <w:t>.</w:t>
      </w:r>
      <w:r>
        <w:rPr>
          <w:rFonts w:ascii="Times New Roman" w:hAnsi="Times New Roman" w:cs="Times New Roman"/>
          <w:sz w:val="24"/>
        </w:rPr>
        <w:t xml:space="preserve"> (A) </w:t>
      </w:r>
      <w:r>
        <w:rPr>
          <w:rFonts w:hint="eastAsia" w:ascii="Times New Roman" w:hAnsi="Times New Roman" w:cs="Times New Roman"/>
          <w:sz w:val="24"/>
          <w:lang w:val="en-US" w:eastAsia="zh-CN"/>
        </w:rPr>
        <w:t>Auto-antibodies c</w:t>
      </w:r>
      <w:r>
        <w:rPr>
          <w:rFonts w:hint="eastAsia" w:ascii="Times New Roman" w:hAnsi="Times New Roman" w:cs="Times New Roman"/>
          <w:sz w:val="24"/>
        </w:rPr>
        <w:t>omparison between different genders</w:t>
      </w:r>
      <w:r>
        <w:rPr>
          <w:rFonts w:ascii="Times New Roman" w:hAnsi="Times New Roman" w:cs="Times New Roman"/>
          <w:sz w:val="24"/>
        </w:rPr>
        <w:t>.</w:t>
      </w:r>
      <w:r>
        <w:rPr>
          <w:rFonts w:hint="eastAsia" w:ascii="Times New Roman" w:hAnsi="Times New Roman" w:cs="Times New Roman"/>
          <w:sz w:val="24"/>
        </w:rPr>
        <w:t xml:space="preserve"> (</w:t>
      </w:r>
      <w:r>
        <w:rPr>
          <w:rFonts w:hint="eastAsia" w:ascii="Times New Roman" w:hAnsi="Times New Roman" w:cs="Times New Roman"/>
          <w:sz w:val="24"/>
          <w:lang w:val="en-US" w:eastAsia="zh-CN"/>
        </w:rPr>
        <w:t>B</w:t>
      </w:r>
      <w:r>
        <w:rPr>
          <w:rFonts w:hint="eastAsia" w:ascii="Times New Roman" w:hAnsi="Times New Roman" w:cs="Times New Roman"/>
          <w:sz w:val="24"/>
        </w:rPr>
        <w:t xml:space="preserve">) </w:t>
      </w:r>
      <w:r>
        <w:rPr>
          <w:rFonts w:ascii="Times New Roman" w:hAnsi="Times New Roman" w:cs="Times New Roman"/>
          <w:sz w:val="24"/>
        </w:rPr>
        <w:t xml:space="preserve">Simple linear regression of </w:t>
      </w:r>
      <w:r>
        <w:rPr>
          <w:rFonts w:hint="eastAsia" w:ascii="Times New Roman" w:hAnsi="Times New Roman" w:cs="Times New Roman"/>
          <w:sz w:val="24"/>
          <w:lang w:val="en-US" w:eastAsia="zh-CN"/>
        </w:rPr>
        <w:t>auto-antibodies and ESR</w:t>
      </w:r>
      <w:r>
        <w:rPr>
          <w:rFonts w:ascii="Times New Roman" w:hAnsi="Times New Roman" w:cs="Times New Roman"/>
          <w:sz w:val="24"/>
        </w:rPr>
        <w:t>.</w:t>
      </w:r>
      <w:r>
        <w:rPr>
          <w:rFonts w:hint="eastAsia" w:ascii="Times New Roman" w:hAnsi="Times New Roman" w:cs="Times New Roman"/>
          <w:sz w:val="24"/>
        </w:rPr>
        <w:t xml:space="preserve"> </w:t>
      </w:r>
    </w:p>
    <w:p w14:paraId="23158A94">
      <w:pPr>
        <w:spacing w:line="240" w:lineRule="auto"/>
        <w:jc w:val="left"/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br w:type="page"/>
      </w:r>
    </w:p>
    <w:p w14:paraId="761B05CA">
      <w:pPr>
        <w:widowControl/>
        <w:spacing w:line="360" w:lineRule="auto"/>
        <w:ind w:left="240" w:hanging="241" w:hangingChars="100"/>
        <w:jc w:val="left"/>
        <w:rPr>
          <w:rFonts w:hint="eastAsia" w:ascii="Times New Roman" w:hAnsi="Times New Roman" w:cs="Times New Roman" w:eastAsiaTheme="minorEastAsia"/>
          <w:sz w:val="24"/>
          <w:lang w:val="en-US" w:eastAsia="zh-CN"/>
        </w:rPr>
      </w:pPr>
      <w:r>
        <w:rPr>
          <w:rFonts w:hint="eastAsia" w:ascii="Times New Roman" w:hAnsi="Times New Roman"/>
          <w:b/>
          <w:sz w:val="24"/>
        </w:rPr>
        <w:t xml:space="preserve">Supplementary figure </w:t>
      </w:r>
      <w:r>
        <w:rPr>
          <w:rFonts w:hint="eastAsia" w:ascii="Times New Roman" w:hAnsi="Times New Roman"/>
          <w:b/>
          <w:sz w:val="24"/>
          <w:lang w:val="en-US" w:eastAsia="zh-CN"/>
        </w:rPr>
        <w:t>5</w:t>
      </w:r>
    </w:p>
    <w:p w14:paraId="4D1D504D">
      <w:pPr>
        <w:spacing w:line="360" w:lineRule="auto"/>
        <w:jc w:val="left"/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drawing>
          <wp:inline distT="0" distB="0" distL="114300" distR="114300">
            <wp:extent cx="5266055" cy="1397635"/>
            <wp:effectExtent l="0" t="0" r="10795" b="12065"/>
            <wp:docPr id="7" name="图片 7" descr="figureS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figureS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1397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093DEB">
      <w:pPr>
        <w:spacing w:line="360" w:lineRule="auto"/>
        <w:jc w:val="left"/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</w:pPr>
      <w:r>
        <w:rPr>
          <w:rFonts w:ascii="Times New Roman" w:hAnsi="Times New Roman" w:cs="Times New Roman"/>
          <w:b/>
          <w:bCs/>
          <w:sz w:val="24"/>
        </w:rPr>
        <w:t>Fig.S</w:t>
      </w:r>
      <w:r>
        <w:rPr>
          <w:rFonts w:hint="eastAsia" w:ascii="Times New Roman" w:hAnsi="Times New Roman" w:cs="Times New Roman"/>
          <w:b/>
          <w:bCs/>
          <w:sz w:val="24"/>
          <w:lang w:val="en-US" w:eastAsia="zh-CN"/>
        </w:rPr>
        <w:t>5</w:t>
      </w:r>
      <w:r>
        <w:rPr>
          <w:rFonts w:ascii="Times New Roman" w:hAnsi="Times New Roman" w:cs="Times New Roman"/>
          <w:b/>
          <w:bCs/>
          <w:sz w:val="24"/>
        </w:rPr>
        <w:t xml:space="preserve">. </w:t>
      </w:r>
      <w:r>
        <w:rPr>
          <w:rFonts w:hint="eastAsia" w:ascii="Times New Roman" w:hAnsi="Times New Roman" w:cs="Times New Roman"/>
          <w:b/>
          <w:bCs/>
          <w:sz w:val="24"/>
          <w:lang w:val="en-US" w:eastAsia="zh-CN"/>
        </w:rPr>
        <w:t>ANA profile comparison between NHL and HL</w:t>
      </w:r>
      <w:r>
        <w:rPr>
          <w:rFonts w:ascii="Times New Roman" w:hAnsi="Times New Roman" w:cs="Times New Roman"/>
          <w:b/>
          <w:bCs/>
          <w:sz w:val="24"/>
        </w:rPr>
        <w:t>.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</w:rPr>
        <w:t>(</w:t>
      </w:r>
      <w:r>
        <w:rPr>
          <w:rFonts w:hint="eastAsia" w:ascii="Times New Roman" w:hAnsi="Times New Roman" w:cs="Times New Roman"/>
          <w:b/>
          <w:bCs/>
          <w:sz w:val="24"/>
          <w:lang w:val="en-US" w:eastAsia="zh-CN"/>
        </w:rPr>
        <w:t>A</w:t>
      </w:r>
      <w:r>
        <w:rPr>
          <w:rFonts w:ascii="Times New Roman" w:hAnsi="Times New Roman" w:cs="Times New Roman"/>
          <w:b/>
          <w:bCs/>
          <w:sz w:val="24"/>
        </w:rPr>
        <w:t>)</w:t>
      </w:r>
      <w:r>
        <w:rPr>
          <w:rFonts w:hint="eastAsia" w:ascii="Times New Roman" w:hAnsi="Times New Roman" w:cs="Times New Roman"/>
          <w:b/>
          <w:bCs/>
          <w:sz w:val="24"/>
        </w:rPr>
        <w:t>-</w:t>
      </w:r>
      <w:r>
        <w:rPr>
          <w:rFonts w:ascii="Times New Roman" w:hAnsi="Times New Roman" w:cs="Times New Roman"/>
          <w:b/>
          <w:bCs/>
          <w:sz w:val="24"/>
        </w:rPr>
        <w:t>(</w:t>
      </w:r>
      <w:r>
        <w:rPr>
          <w:rFonts w:hint="eastAsia" w:ascii="Times New Roman" w:hAnsi="Times New Roman" w:cs="Times New Roman"/>
          <w:b/>
          <w:bCs/>
          <w:sz w:val="24"/>
          <w:lang w:val="en-US" w:eastAsia="zh-CN"/>
        </w:rPr>
        <w:t>C</w:t>
      </w:r>
      <w:r>
        <w:rPr>
          <w:rFonts w:ascii="Times New Roman" w:hAnsi="Times New Roman" w:cs="Times New Roman"/>
          <w:b/>
          <w:bCs/>
          <w:sz w:val="24"/>
        </w:rPr>
        <w:t>)</w:t>
      </w:r>
      <w:r>
        <w:rPr>
          <w:rFonts w:ascii="Times New Roman" w:hAnsi="Times New Roman" w:cs="Times New Roman"/>
          <w:sz w:val="24"/>
        </w:rPr>
        <w:t xml:space="preserve"> ANA</w:t>
      </w:r>
      <w:r>
        <w:rPr>
          <w:rFonts w:hint="eastAsia" w:ascii="Times New Roman" w:hAnsi="Times New Roman" w:cs="Times New Roman"/>
          <w:sz w:val="24"/>
        </w:rPr>
        <w:t>, SSA,</w:t>
      </w:r>
      <w:r>
        <w:rPr>
          <w:rFonts w:ascii="Times New Roman" w:hAnsi="Times New Roman" w:cs="Times New Roman"/>
          <w:sz w:val="24"/>
        </w:rPr>
        <w:t xml:space="preserve"> and SS</w:t>
      </w:r>
      <w:r>
        <w:rPr>
          <w:rFonts w:hint="eastAsia" w:ascii="Times New Roman" w:hAnsi="Times New Roman" w:cs="Times New Roman"/>
          <w:sz w:val="24"/>
        </w:rPr>
        <w:t xml:space="preserve">B </w:t>
      </w:r>
      <w:r>
        <w:rPr>
          <w:rFonts w:ascii="Times New Roman" w:hAnsi="Times New Roman" w:cs="Times New Roman"/>
          <w:sz w:val="24"/>
        </w:rPr>
        <w:t>comparison between NHL and HL. Mann-Whitney U-test.</w:t>
      </w:r>
      <w:r>
        <w:rPr>
          <w:rFonts w:hint="eastAsia" w:ascii="Times New Roman" w:hAnsi="Times New Roman" w:cs="Times New Roman"/>
          <w:b/>
          <w:bCs/>
          <w:sz w:val="24"/>
        </w:rPr>
        <w:t xml:space="preserve"> 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br w:type="page"/>
      </w:r>
    </w:p>
    <w:p w14:paraId="5012D242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highlight w:val="none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  <w:highlight w:val="none"/>
          <w:lang w:val="en-US" w:eastAsia="zh-CN"/>
        </w:rPr>
        <w:t xml:space="preserve">Table S1. </w:t>
      </w:r>
      <w:r>
        <w:rPr>
          <w:rFonts w:ascii="Times New Roman" w:hAnsi="Times New Roman" w:cs="Times New Roman"/>
          <w:b/>
          <w:bCs/>
          <w:sz w:val="24"/>
          <w:szCs w:val="24"/>
          <w:highlight w:val="none"/>
        </w:rPr>
        <w:t>Demographics and clinical characterization</w:t>
      </w:r>
      <w:r>
        <w:rPr>
          <w:rFonts w:hint="eastAsia" w:ascii="Times New Roman" w:hAnsi="Times New Roman" w:cs="Times New Roman"/>
          <w:b/>
          <w:bCs/>
          <w:sz w:val="24"/>
          <w:szCs w:val="24"/>
          <w:highlight w:val="none"/>
          <w:lang w:val="en-US" w:eastAsia="zh-CN"/>
        </w:rPr>
        <w:t xml:space="preserve"> of the subtypes of lymphoma</w:t>
      </w:r>
    </w:p>
    <w:tbl>
      <w:tblPr>
        <w:tblStyle w:val="4"/>
        <w:tblW w:w="5809" w:type="pct"/>
        <w:tblInd w:w="-692" w:type="dxa"/>
        <w:tblBorders>
          <w:top w:val="single" w:color="BEBEBE" w:themeColor="background1" w:themeShade="BF" w:sz="4" w:space="0"/>
          <w:left w:val="single" w:color="BEBEBE" w:themeColor="background1" w:themeShade="BF" w:sz="4" w:space="0"/>
          <w:bottom w:val="single" w:color="BEBEBE" w:themeColor="background1" w:themeShade="BF" w:sz="4" w:space="0"/>
          <w:right w:val="single" w:color="BEBEBE" w:themeColor="background1" w:themeShade="BF" w:sz="4" w:space="0"/>
          <w:insideH w:val="single" w:color="BEBEBE" w:themeColor="background1" w:themeShade="BF" w:sz="4" w:space="0"/>
          <w:insideV w:val="single" w:color="BEBEBE" w:themeColor="background1" w:themeShade="BF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33"/>
        <w:gridCol w:w="1892"/>
        <w:gridCol w:w="1892"/>
        <w:gridCol w:w="1892"/>
        <w:gridCol w:w="1892"/>
      </w:tblGrid>
      <w:tr w14:paraId="619E0C47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178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  <w:vAlign w:val="center"/>
          </w:tcPr>
          <w:p w14:paraId="1630B4B2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lang w:val="en-US" w:eastAsia="zh-CN"/>
              </w:rPr>
              <w:t>Characteristic</w:t>
            </w:r>
          </w:p>
        </w:tc>
        <w:tc>
          <w:tcPr>
            <w:tcW w:w="955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2CFD8826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color w:val="00000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lang w:val="en-US" w:eastAsia="zh-CN"/>
              </w:rPr>
              <w:t>HL</w:t>
            </w:r>
          </w:p>
        </w:tc>
        <w:tc>
          <w:tcPr>
            <w:tcW w:w="955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210AF023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 w:val="0"/>
                <w:color w:val="000000"/>
                <w:sz w:val="24"/>
              </w:rPr>
              <w:t>B-NHL</w:t>
            </w:r>
          </w:p>
        </w:tc>
        <w:tc>
          <w:tcPr>
            <w:tcW w:w="955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2CED7A88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lang w:val="en-US" w:eastAsia="zh-CN"/>
              </w:rPr>
            </w:pPr>
            <w:r>
              <w:rPr>
                <w:rFonts w:ascii="Times New Roman" w:hAnsi="Times New Roman" w:cs="Times New Roman"/>
                <w:b/>
                <w:bCs w:val="0"/>
                <w:color w:val="000000"/>
                <w:sz w:val="24"/>
              </w:rPr>
              <w:t>PTCL</w:t>
            </w:r>
          </w:p>
        </w:tc>
        <w:tc>
          <w:tcPr>
            <w:tcW w:w="955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41091CC3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 w:val="0"/>
                <w:color w:val="000000"/>
                <w:sz w:val="24"/>
              </w:rPr>
              <w:t>LBL</w:t>
            </w:r>
          </w:p>
        </w:tc>
      </w:tr>
      <w:tr w14:paraId="2599C944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78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738A640">
            <w:pPr>
              <w:spacing w:line="360" w:lineRule="auto"/>
              <w:jc w:val="both"/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lang w:val="en-US" w:eastAsia="zh-CN"/>
              </w:rPr>
              <w:t>Sample size, n</w:t>
            </w:r>
          </w:p>
        </w:tc>
        <w:tc>
          <w:tcPr>
            <w:tcW w:w="955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620FACE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4"/>
                <w:lang w:val="en-US" w:eastAsia="zh-CN"/>
              </w:rPr>
              <w:t>17</w:t>
            </w:r>
          </w:p>
        </w:tc>
        <w:tc>
          <w:tcPr>
            <w:tcW w:w="955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1B51EFA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lang w:val="en-US" w:eastAsia="zh-CN"/>
              </w:rPr>
              <w:t>60</w:t>
            </w:r>
          </w:p>
        </w:tc>
        <w:tc>
          <w:tcPr>
            <w:tcW w:w="955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2F69994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lang w:val="en-US" w:eastAsia="zh-CN"/>
              </w:rPr>
              <w:t>49</w:t>
            </w:r>
          </w:p>
        </w:tc>
        <w:tc>
          <w:tcPr>
            <w:tcW w:w="955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CC8B583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lang w:val="en-US" w:eastAsia="zh-CN"/>
              </w:rPr>
              <w:t>13</w:t>
            </w:r>
          </w:p>
        </w:tc>
      </w:tr>
      <w:tr w14:paraId="65E59555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A45F006">
            <w:pPr>
              <w:spacing w:line="360" w:lineRule="auto"/>
              <w:jc w:val="both"/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lang w:val="en-US" w:eastAsia="zh-CN"/>
              </w:rPr>
              <w:t>Gender</w:t>
            </w:r>
          </w:p>
        </w:tc>
        <w:tc>
          <w:tcPr>
            <w:tcW w:w="9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D292E84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4"/>
                <w:szCs w:val="22"/>
                <w:lang w:val="en-US" w:eastAsia="zh-CN" w:bidi="ar-SA"/>
              </w:rPr>
            </w:pPr>
          </w:p>
        </w:tc>
        <w:tc>
          <w:tcPr>
            <w:tcW w:w="9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0825739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lang w:val="en-US" w:eastAsia="zh-CN"/>
              </w:rPr>
            </w:pPr>
          </w:p>
        </w:tc>
        <w:tc>
          <w:tcPr>
            <w:tcW w:w="9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0F15024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lang w:val="en-US" w:eastAsia="zh-CN"/>
              </w:rPr>
            </w:pPr>
          </w:p>
        </w:tc>
        <w:tc>
          <w:tcPr>
            <w:tcW w:w="9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CE2430D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lang w:val="en-US" w:eastAsia="zh-CN"/>
              </w:rPr>
            </w:pPr>
          </w:p>
        </w:tc>
      </w:tr>
      <w:tr w14:paraId="2A49B29F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1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26F5C48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lang w:val="en-US" w:eastAsia="zh-CN"/>
              </w:rPr>
              <w:t>Male</w:t>
            </w:r>
          </w:p>
        </w:tc>
        <w:tc>
          <w:tcPr>
            <w:tcW w:w="9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58F46D5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4"/>
                <w:lang w:val="en-US" w:eastAsia="zh-CN"/>
              </w:rPr>
              <w:t>7</w:t>
            </w: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lang w:val="en-US" w:eastAsia="zh-CN"/>
              </w:rPr>
              <w:t xml:space="preserve"> (41%)</w:t>
            </w:r>
          </w:p>
        </w:tc>
        <w:tc>
          <w:tcPr>
            <w:tcW w:w="9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CDE9092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lang w:val="en-US" w:eastAsia="zh-CN"/>
              </w:rPr>
              <w:t>38 (63%)</w:t>
            </w:r>
          </w:p>
        </w:tc>
        <w:tc>
          <w:tcPr>
            <w:tcW w:w="9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9555D20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b w:val="0"/>
                <w:i w:val="0"/>
                <w:color w:val="000000"/>
                <w:sz w:val="24"/>
                <w:szCs w:val="22"/>
                <w:u w:val="none"/>
              </w:rPr>
              <w:t>30 (61%)</w:t>
            </w:r>
          </w:p>
        </w:tc>
        <w:tc>
          <w:tcPr>
            <w:tcW w:w="9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46323D0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b w:val="0"/>
                <w:i w:val="0"/>
                <w:color w:val="000000"/>
                <w:sz w:val="24"/>
                <w:szCs w:val="22"/>
                <w:u w:val="none"/>
              </w:rPr>
              <w:t>10 (77%)</w:t>
            </w:r>
          </w:p>
        </w:tc>
      </w:tr>
      <w:tr w14:paraId="7F959E23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1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EAF027B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lang w:val="en-US" w:eastAsia="zh-CN"/>
              </w:rPr>
              <w:t>Female</w:t>
            </w:r>
          </w:p>
        </w:tc>
        <w:tc>
          <w:tcPr>
            <w:tcW w:w="9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240392D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4"/>
                <w:lang w:val="en-US" w:eastAsia="zh-CN"/>
              </w:rPr>
              <w:t>10</w:t>
            </w: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lang w:val="en-US" w:eastAsia="zh-CN"/>
              </w:rPr>
              <w:t xml:space="preserve"> (59%)</w:t>
            </w:r>
          </w:p>
        </w:tc>
        <w:tc>
          <w:tcPr>
            <w:tcW w:w="9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17E7005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lang w:val="en-US" w:eastAsia="zh-CN"/>
              </w:rPr>
              <w:t>22 (37%)</w:t>
            </w:r>
          </w:p>
        </w:tc>
        <w:tc>
          <w:tcPr>
            <w:tcW w:w="9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EBB2593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b w:val="0"/>
                <w:i w:val="0"/>
                <w:color w:val="000000"/>
                <w:sz w:val="24"/>
                <w:szCs w:val="22"/>
                <w:u w:val="none"/>
              </w:rPr>
              <w:t>19 (39%)</w:t>
            </w:r>
          </w:p>
        </w:tc>
        <w:tc>
          <w:tcPr>
            <w:tcW w:w="9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421E4FC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b w:val="0"/>
                <w:i w:val="0"/>
                <w:color w:val="000000"/>
                <w:sz w:val="24"/>
                <w:szCs w:val="22"/>
                <w:u w:val="none"/>
              </w:rPr>
              <w:t>3 (23%)</w:t>
            </w:r>
          </w:p>
        </w:tc>
      </w:tr>
      <w:tr w14:paraId="4DE8C533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10E5123">
            <w:pPr>
              <w:spacing w:line="360" w:lineRule="auto"/>
              <w:jc w:val="both"/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lang w:val="en-US" w:eastAsia="zh-CN"/>
              </w:rPr>
              <w:t>Age</w:t>
            </w:r>
            <w:r>
              <w:rPr>
                <w:rFonts w:hint="eastAsia" w:ascii="Times New Roman" w:hAnsi="Times New Roman" w:cs="Times New Roman"/>
                <w:b/>
                <w:bCs/>
                <w:color w:val="000000"/>
                <w:sz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lang w:val="en-US" w:eastAsia="zh-CN"/>
              </w:rPr>
              <w:t>(year)</w:t>
            </w:r>
          </w:p>
        </w:tc>
        <w:tc>
          <w:tcPr>
            <w:tcW w:w="9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6D2F0AF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4"/>
                <w:lang w:val="en-US" w:eastAsia="zh-CN"/>
              </w:rPr>
              <w:t>38.41±18.4</w:t>
            </w: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lang w:val="en-US" w:eastAsia="zh-CN"/>
              </w:rPr>
              <w:t>5</w:t>
            </w:r>
          </w:p>
        </w:tc>
        <w:tc>
          <w:tcPr>
            <w:tcW w:w="9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1FE19BD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4"/>
                <w:lang w:val="en-US" w:eastAsia="zh-CN"/>
              </w:rPr>
              <w:t>51.10±14.88</w:t>
            </w:r>
          </w:p>
        </w:tc>
        <w:tc>
          <w:tcPr>
            <w:tcW w:w="9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9328E0A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2"/>
                <w:u w:val="none"/>
                <w:lang w:val="en-US" w:eastAsia="zh-CN" w:bidi="ar"/>
              </w:rPr>
              <w:t>48.90±14.59</w:t>
            </w:r>
          </w:p>
        </w:tc>
        <w:tc>
          <w:tcPr>
            <w:tcW w:w="9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C96BDE3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2"/>
                <w:u w:val="none"/>
                <w:lang w:val="en-US" w:eastAsia="zh-CN" w:bidi="ar"/>
              </w:rPr>
              <w:t>26.46±12.59</w:t>
            </w:r>
          </w:p>
        </w:tc>
      </w:tr>
      <w:tr w14:paraId="640F599E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A6B78DC">
            <w:pPr>
              <w:spacing w:line="360" w:lineRule="auto"/>
              <w:jc w:val="both"/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lang w:val="en-US" w:eastAsia="zh-CN"/>
              </w:rPr>
            </w:pPr>
            <w:bookmarkStart w:id="3" w:name="OLE_LINK14"/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lang w:val="en-US" w:eastAsia="zh-CN"/>
              </w:rPr>
              <w:t>IgA</w:t>
            </w:r>
            <w:r>
              <w:rPr>
                <w:rFonts w:hint="eastAsia" w:ascii="Times New Roman" w:hAnsi="Times New Roman" w:cs="Times New Roman"/>
                <w:b/>
                <w:bCs/>
                <w:color w:val="000000"/>
                <w:sz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lang w:val="en-US" w:eastAsia="zh-CN"/>
              </w:rPr>
              <w:t>(g/L)</w:t>
            </w:r>
            <w:bookmarkEnd w:id="3"/>
          </w:p>
        </w:tc>
        <w:tc>
          <w:tcPr>
            <w:tcW w:w="9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40E4892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lang w:val="en-US" w:eastAsia="zh-CN"/>
              </w:rPr>
              <w:t>2.61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24"/>
                <w:lang w:val="en-US" w:eastAsia="zh-CN"/>
              </w:rPr>
              <w:t>±</w:t>
            </w: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lang w:val="en-US" w:eastAsia="zh-CN"/>
              </w:rPr>
              <w:t>1.25</w:t>
            </w:r>
          </w:p>
        </w:tc>
        <w:tc>
          <w:tcPr>
            <w:tcW w:w="9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9CD6014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2"/>
                <w:u w:val="none"/>
                <w:lang w:val="en-US" w:eastAsia="zh-CN" w:bidi="ar"/>
              </w:rPr>
              <w:t>2.09±1.31</w:t>
            </w:r>
          </w:p>
        </w:tc>
        <w:tc>
          <w:tcPr>
            <w:tcW w:w="9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B1986F5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2"/>
                <w:u w:val="none"/>
                <w:lang w:val="en-US" w:eastAsia="zh-CN" w:bidi="ar"/>
              </w:rPr>
              <w:t>2.72±1.47</w:t>
            </w:r>
          </w:p>
        </w:tc>
        <w:tc>
          <w:tcPr>
            <w:tcW w:w="9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5256365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2"/>
                <w:u w:val="none"/>
                <w:lang w:val="en-US" w:eastAsia="zh-CN" w:bidi="ar"/>
              </w:rPr>
              <w:t>1.86±0.78</w:t>
            </w:r>
          </w:p>
        </w:tc>
      </w:tr>
      <w:tr w14:paraId="3ED76FF4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4A03545">
            <w:pPr>
              <w:spacing w:line="360" w:lineRule="auto"/>
              <w:jc w:val="both"/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lang w:val="en-US" w:eastAsia="zh-CN"/>
              </w:rPr>
              <w:t>Ig</w:t>
            </w:r>
            <w:r>
              <w:rPr>
                <w:rFonts w:hint="eastAsia" w:ascii="Times New Roman" w:hAnsi="Times New Roman" w:cs="Times New Roman"/>
                <w:b/>
                <w:bCs/>
                <w:color w:val="000000"/>
                <w:sz w:val="24"/>
                <w:lang w:val="en-US" w:eastAsia="zh-CN"/>
              </w:rPr>
              <w:t xml:space="preserve">G </w:t>
            </w: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lang w:val="en-US" w:eastAsia="zh-CN"/>
              </w:rPr>
              <w:t>(g/L)</w:t>
            </w:r>
          </w:p>
        </w:tc>
        <w:tc>
          <w:tcPr>
            <w:tcW w:w="9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A0AB531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lang w:val="en-US" w:eastAsia="zh-CN"/>
              </w:rPr>
              <w:t>12.55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24"/>
                <w:lang w:val="en-US" w:eastAsia="zh-CN"/>
              </w:rPr>
              <w:t>±</w:t>
            </w: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lang w:val="en-US" w:eastAsia="zh-CN"/>
              </w:rPr>
              <w:t>3.81</w:t>
            </w:r>
          </w:p>
        </w:tc>
        <w:tc>
          <w:tcPr>
            <w:tcW w:w="9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9E7168F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2"/>
                <w:u w:val="none"/>
                <w:lang w:val="en-US" w:eastAsia="zh-CN" w:bidi="ar"/>
              </w:rPr>
              <w:t>11.76±4.00</w:t>
            </w:r>
          </w:p>
        </w:tc>
        <w:tc>
          <w:tcPr>
            <w:tcW w:w="9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3026993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2"/>
                <w:u w:val="none"/>
                <w:lang w:val="en-US" w:eastAsia="zh-CN" w:bidi="ar"/>
              </w:rPr>
              <w:t>12.14±4.60</w:t>
            </w:r>
          </w:p>
        </w:tc>
        <w:tc>
          <w:tcPr>
            <w:tcW w:w="9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F8FA2C9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2"/>
                <w:u w:val="none"/>
                <w:lang w:val="en-US" w:eastAsia="zh-CN" w:bidi="ar"/>
              </w:rPr>
              <w:t>10.17±3.42</w:t>
            </w:r>
          </w:p>
        </w:tc>
      </w:tr>
      <w:tr w14:paraId="7BF4600D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F9561A3">
            <w:pPr>
              <w:spacing w:line="360" w:lineRule="auto"/>
              <w:jc w:val="both"/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lang w:val="en-US" w:eastAsia="zh-CN"/>
              </w:rPr>
              <w:t>Ig</w:t>
            </w:r>
            <w:r>
              <w:rPr>
                <w:rFonts w:hint="eastAsia" w:ascii="Times New Roman" w:hAnsi="Times New Roman" w:cs="Times New Roman"/>
                <w:b/>
                <w:bCs/>
                <w:color w:val="000000"/>
                <w:sz w:val="24"/>
                <w:lang w:val="en-US" w:eastAsia="zh-CN"/>
              </w:rPr>
              <w:t xml:space="preserve">M </w:t>
            </w: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lang w:val="en-US" w:eastAsia="zh-CN"/>
              </w:rPr>
              <w:t>(g/L)</w:t>
            </w:r>
          </w:p>
        </w:tc>
        <w:tc>
          <w:tcPr>
            <w:tcW w:w="9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84CE365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lang w:val="en-US" w:eastAsia="zh-CN"/>
              </w:rPr>
              <w:t>1.66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24"/>
                <w:lang w:val="en-US" w:eastAsia="zh-CN"/>
              </w:rPr>
              <w:t>±</w:t>
            </w: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lang w:val="en-US" w:eastAsia="zh-CN"/>
              </w:rPr>
              <w:t>1.65</w:t>
            </w:r>
          </w:p>
        </w:tc>
        <w:tc>
          <w:tcPr>
            <w:tcW w:w="9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2AE83AF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2"/>
                <w:u w:val="none"/>
                <w:lang w:val="en-US" w:eastAsia="zh-CN" w:bidi="ar"/>
              </w:rPr>
              <w:t>2.19±7.68</w:t>
            </w:r>
          </w:p>
        </w:tc>
        <w:tc>
          <w:tcPr>
            <w:tcW w:w="9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594C252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2"/>
                <w:u w:val="none"/>
                <w:lang w:val="en-US" w:eastAsia="zh-CN" w:bidi="ar"/>
              </w:rPr>
              <w:t>1.32±0.89</w:t>
            </w:r>
          </w:p>
        </w:tc>
        <w:tc>
          <w:tcPr>
            <w:tcW w:w="9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FE1F9F2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2"/>
                <w:u w:val="none"/>
                <w:lang w:val="en-US" w:eastAsia="zh-CN" w:bidi="ar"/>
              </w:rPr>
              <w:t>0.91±0.64</w:t>
            </w:r>
          </w:p>
        </w:tc>
      </w:tr>
      <w:tr w14:paraId="06C44565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5A379D6">
            <w:pPr>
              <w:spacing w:line="360" w:lineRule="auto"/>
              <w:jc w:val="both"/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lang w:val="en-US" w:eastAsia="zh-CN"/>
              </w:rPr>
              <w:t>Neutrophile granulocyte (%)</w:t>
            </w:r>
          </w:p>
        </w:tc>
        <w:tc>
          <w:tcPr>
            <w:tcW w:w="9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8C27F5F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4"/>
                <w:lang w:val="en-US" w:eastAsia="zh-CN"/>
              </w:rPr>
              <w:t>65.90±16.87</w:t>
            </w:r>
          </w:p>
        </w:tc>
        <w:tc>
          <w:tcPr>
            <w:tcW w:w="9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ABB5267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2"/>
                <w:u w:val="none"/>
                <w:lang w:val="en-US" w:eastAsia="zh-CN" w:bidi="ar"/>
              </w:rPr>
              <w:t>57.65±15.98</w:t>
            </w:r>
          </w:p>
        </w:tc>
        <w:tc>
          <w:tcPr>
            <w:tcW w:w="9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924D868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2"/>
                <w:u w:val="none"/>
                <w:lang w:val="en-US" w:eastAsia="zh-CN" w:bidi="ar"/>
              </w:rPr>
              <w:t>63.67±13.48</w:t>
            </w:r>
          </w:p>
        </w:tc>
        <w:tc>
          <w:tcPr>
            <w:tcW w:w="9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04FC904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2"/>
                <w:u w:val="none"/>
                <w:lang w:val="en-US" w:eastAsia="zh-CN" w:bidi="ar"/>
              </w:rPr>
              <w:t>62.43±23.21</w:t>
            </w:r>
          </w:p>
        </w:tc>
      </w:tr>
      <w:tr w14:paraId="483A6F7F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368B08A">
            <w:pPr>
              <w:spacing w:line="360" w:lineRule="auto"/>
              <w:jc w:val="both"/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lang w:val="en-US" w:eastAsia="zh-CN"/>
              </w:rPr>
              <w:t>ANC(10</w:t>
            </w: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vertAlign w:val="superscript"/>
                <w:lang w:val="en-US" w:eastAsia="zh-CN"/>
              </w:rPr>
              <w:t>9</w:t>
            </w: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lang w:val="en-US" w:eastAsia="zh-CN"/>
              </w:rPr>
              <w:t>/L)</w:t>
            </w:r>
          </w:p>
        </w:tc>
        <w:tc>
          <w:tcPr>
            <w:tcW w:w="9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679964F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4"/>
                <w:lang w:val="en-US" w:eastAsia="zh-CN"/>
              </w:rPr>
              <w:t>4.82±2.87</w:t>
            </w:r>
          </w:p>
        </w:tc>
        <w:tc>
          <w:tcPr>
            <w:tcW w:w="9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51BF79F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2"/>
                <w:u w:val="none"/>
                <w:lang w:val="en-US" w:eastAsia="zh-CN" w:bidi="ar"/>
              </w:rPr>
              <w:t>3.71±2.14</w:t>
            </w:r>
          </w:p>
        </w:tc>
        <w:tc>
          <w:tcPr>
            <w:tcW w:w="9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E618957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2"/>
                <w:u w:val="none"/>
                <w:lang w:val="en-US" w:eastAsia="zh-CN" w:bidi="ar"/>
              </w:rPr>
              <w:t>4.60±2.88</w:t>
            </w:r>
          </w:p>
        </w:tc>
        <w:tc>
          <w:tcPr>
            <w:tcW w:w="9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5CCDC91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2"/>
                <w:u w:val="none"/>
                <w:lang w:val="en-US" w:eastAsia="zh-CN" w:bidi="ar"/>
              </w:rPr>
              <w:t>4.41±2.76</w:t>
            </w:r>
          </w:p>
        </w:tc>
      </w:tr>
      <w:tr w14:paraId="1785F411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8B1F54E">
            <w:pPr>
              <w:spacing w:line="360" w:lineRule="auto"/>
              <w:jc w:val="both"/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lang w:val="en-US" w:eastAsia="zh-CN"/>
              </w:rPr>
              <w:t xml:space="preserve">Lymphocyte </w:t>
            </w:r>
            <w:bookmarkStart w:id="4" w:name="OLE_LINK3"/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lang w:val="en-US" w:eastAsia="zh-CN"/>
              </w:rPr>
              <w:t>(%)</w:t>
            </w:r>
            <w:bookmarkEnd w:id="4"/>
          </w:p>
        </w:tc>
        <w:tc>
          <w:tcPr>
            <w:tcW w:w="9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385E712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4"/>
                <w:lang w:val="en-US" w:eastAsia="zh-CN"/>
              </w:rPr>
              <w:t>22.94±13.74</w:t>
            </w:r>
          </w:p>
        </w:tc>
        <w:tc>
          <w:tcPr>
            <w:tcW w:w="9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F598795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2"/>
                <w:u w:val="none"/>
                <w:lang w:val="en-US" w:eastAsia="zh-CN" w:bidi="ar"/>
              </w:rPr>
              <w:t>31.49±15.29</w:t>
            </w:r>
          </w:p>
        </w:tc>
        <w:tc>
          <w:tcPr>
            <w:tcW w:w="9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22ED938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2"/>
                <w:u w:val="none"/>
                <w:lang w:val="en-US" w:eastAsia="zh-CN" w:bidi="ar"/>
              </w:rPr>
              <w:t>25.64±11.91</w:t>
            </w:r>
          </w:p>
        </w:tc>
        <w:tc>
          <w:tcPr>
            <w:tcW w:w="9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5A51AB5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2"/>
                <w:u w:val="none"/>
                <w:lang w:val="en-US" w:eastAsia="zh-CN" w:bidi="ar"/>
              </w:rPr>
              <w:t>28.21±23.53</w:t>
            </w:r>
          </w:p>
        </w:tc>
      </w:tr>
      <w:tr w14:paraId="286F6471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17E7CE3">
            <w:pPr>
              <w:spacing w:line="360" w:lineRule="auto"/>
              <w:jc w:val="both"/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lang w:val="en-US" w:eastAsia="zh-CN"/>
              </w:rPr>
              <w:t>ALC (10</w:t>
            </w: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vertAlign w:val="superscript"/>
                <w:lang w:val="en-US" w:eastAsia="zh-CN"/>
              </w:rPr>
              <w:t>9</w:t>
            </w: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lang w:val="en-US" w:eastAsia="zh-CN"/>
              </w:rPr>
              <w:t>/L)</w:t>
            </w:r>
          </w:p>
        </w:tc>
        <w:tc>
          <w:tcPr>
            <w:tcW w:w="9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6294D23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4"/>
                <w:lang w:val="en-US" w:eastAsia="zh-CN"/>
              </w:rPr>
              <w:t>1.50±0.78</w:t>
            </w:r>
          </w:p>
        </w:tc>
        <w:tc>
          <w:tcPr>
            <w:tcW w:w="9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8AE2851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2"/>
                <w:u w:val="none"/>
                <w:lang w:val="en-US" w:eastAsia="zh-CN" w:bidi="ar"/>
              </w:rPr>
              <w:t>2.08±2.28</w:t>
            </w:r>
          </w:p>
        </w:tc>
        <w:tc>
          <w:tcPr>
            <w:tcW w:w="9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32EDCF4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2"/>
                <w:u w:val="none"/>
                <w:lang w:val="en-US" w:eastAsia="zh-CN" w:bidi="ar"/>
              </w:rPr>
              <w:t>1.74±1.66</w:t>
            </w:r>
          </w:p>
        </w:tc>
        <w:tc>
          <w:tcPr>
            <w:tcW w:w="9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12385C7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2"/>
                <w:u w:val="none"/>
                <w:lang w:val="en-US" w:eastAsia="zh-CN" w:bidi="ar"/>
              </w:rPr>
              <w:t>1.44±0.70</w:t>
            </w:r>
          </w:p>
        </w:tc>
      </w:tr>
      <w:tr w14:paraId="37FF2E14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AE501AB">
            <w:pPr>
              <w:spacing w:line="360" w:lineRule="auto"/>
              <w:jc w:val="both"/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lang w:val="en-US" w:eastAsia="zh-CN"/>
              </w:rPr>
              <w:t>Monocyte (%)</w:t>
            </w:r>
          </w:p>
        </w:tc>
        <w:tc>
          <w:tcPr>
            <w:tcW w:w="9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AB3AB5C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4"/>
                <w:lang w:val="en-US" w:eastAsia="zh-CN"/>
              </w:rPr>
              <w:t>6.89±2.93</w:t>
            </w:r>
          </w:p>
        </w:tc>
        <w:tc>
          <w:tcPr>
            <w:tcW w:w="9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A9B6DF0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2"/>
                <w:u w:val="none"/>
                <w:lang w:val="en-US" w:eastAsia="zh-CN" w:bidi="ar"/>
              </w:rPr>
              <w:t>8.24±4.27</w:t>
            </w:r>
          </w:p>
        </w:tc>
        <w:tc>
          <w:tcPr>
            <w:tcW w:w="9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91E1964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2"/>
                <w:u w:val="none"/>
                <w:lang w:val="en-US" w:eastAsia="zh-CN" w:bidi="ar"/>
              </w:rPr>
              <w:t>8.21±4.58</w:t>
            </w:r>
          </w:p>
        </w:tc>
        <w:tc>
          <w:tcPr>
            <w:tcW w:w="9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9D6DC93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2"/>
                <w:u w:val="none"/>
                <w:lang w:val="en-US" w:eastAsia="zh-CN" w:bidi="ar"/>
              </w:rPr>
              <w:t>6.99±5.21</w:t>
            </w:r>
          </w:p>
        </w:tc>
      </w:tr>
      <w:tr w14:paraId="239176E6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BCB9D69">
            <w:pPr>
              <w:spacing w:line="360" w:lineRule="auto"/>
              <w:jc w:val="both"/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lang w:val="en-US" w:eastAsia="zh-CN"/>
              </w:rPr>
              <w:t>AMC (10</w:t>
            </w: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vertAlign w:val="superscript"/>
                <w:lang w:val="en-US" w:eastAsia="zh-CN"/>
              </w:rPr>
              <w:t>9</w:t>
            </w: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lang w:val="en-US" w:eastAsia="zh-CN"/>
              </w:rPr>
              <w:t>/L)</w:t>
            </w:r>
          </w:p>
        </w:tc>
        <w:tc>
          <w:tcPr>
            <w:tcW w:w="9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590256E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4"/>
                <w:lang w:val="en-US" w:eastAsia="zh-CN"/>
              </w:rPr>
              <w:t>0.49±0.28</w:t>
            </w:r>
          </w:p>
        </w:tc>
        <w:tc>
          <w:tcPr>
            <w:tcW w:w="9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BBE4F3B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2"/>
                <w:u w:val="none"/>
                <w:lang w:val="en-US" w:eastAsia="zh-CN" w:bidi="ar"/>
              </w:rPr>
              <w:t>0.49±0.26</w:t>
            </w:r>
          </w:p>
        </w:tc>
        <w:tc>
          <w:tcPr>
            <w:tcW w:w="9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2CC349F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2"/>
                <w:u w:val="none"/>
                <w:lang w:val="en-US" w:eastAsia="zh-CN" w:bidi="ar"/>
              </w:rPr>
              <w:t>0.53±0.32</w:t>
            </w:r>
          </w:p>
        </w:tc>
        <w:tc>
          <w:tcPr>
            <w:tcW w:w="9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7CAB7B4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2"/>
                <w:u w:val="none"/>
                <w:lang w:val="en-US" w:eastAsia="zh-CN" w:bidi="ar"/>
              </w:rPr>
              <w:t>0.42±0.32</w:t>
            </w:r>
          </w:p>
        </w:tc>
      </w:tr>
      <w:tr w14:paraId="5E3C3DFF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5B80313">
            <w:pPr>
              <w:spacing w:line="360" w:lineRule="auto"/>
              <w:jc w:val="both"/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lang w:val="en-US" w:eastAsia="zh-CN"/>
              </w:rPr>
              <w:t>PLT (10</w:t>
            </w: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vertAlign w:val="superscript"/>
                <w:lang w:val="en-US" w:eastAsia="zh-CN"/>
              </w:rPr>
              <w:t>9</w:t>
            </w: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lang w:val="en-US" w:eastAsia="zh-CN"/>
              </w:rPr>
              <w:t>/L)</w:t>
            </w:r>
          </w:p>
        </w:tc>
        <w:tc>
          <w:tcPr>
            <w:tcW w:w="9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4CBC1E9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4"/>
                <w:lang w:val="en-US" w:eastAsia="zh-CN"/>
              </w:rPr>
              <w:t>254.82±103.06</w:t>
            </w:r>
          </w:p>
        </w:tc>
        <w:tc>
          <w:tcPr>
            <w:tcW w:w="9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8D699C6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4"/>
                <w:lang w:val="en-US" w:eastAsia="zh-CN"/>
              </w:rPr>
              <w:t>232.05±92.82</w:t>
            </w:r>
          </w:p>
        </w:tc>
        <w:tc>
          <w:tcPr>
            <w:tcW w:w="9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16EEF4C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2"/>
                <w:u w:val="none"/>
                <w:lang w:val="en-US" w:eastAsia="zh-CN" w:bidi="ar"/>
              </w:rPr>
              <w:t>235.47±89.66</w:t>
            </w:r>
          </w:p>
        </w:tc>
        <w:tc>
          <w:tcPr>
            <w:tcW w:w="9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348335A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2"/>
                <w:u w:val="none"/>
                <w:lang w:val="en-US" w:eastAsia="zh-CN" w:bidi="ar"/>
              </w:rPr>
              <w:t>247.31±77.92</w:t>
            </w:r>
          </w:p>
        </w:tc>
      </w:tr>
      <w:tr w14:paraId="59454D84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1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1365BB8">
            <w:pPr>
              <w:spacing w:line="360" w:lineRule="auto"/>
              <w:jc w:val="both"/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lang w:val="en-US" w:eastAsia="zh-CN"/>
              </w:rPr>
              <w:t>LDH (U/L)</w:t>
            </w:r>
          </w:p>
        </w:tc>
        <w:tc>
          <w:tcPr>
            <w:tcW w:w="9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A95E96C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4"/>
                <w:lang w:val="en-US" w:eastAsia="zh-CN"/>
              </w:rPr>
              <w:t>206.06±57.6</w:t>
            </w: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lang w:val="en-US" w:eastAsia="zh-CN"/>
              </w:rPr>
              <w:t>5</w:t>
            </w:r>
          </w:p>
        </w:tc>
        <w:tc>
          <w:tcPr>
            <w:tcW w:w="9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4398FCE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4"/>
                <w:lang w:val="en-US" w:eastAsia="zh-CN"/>
              </w:rPr>
              <w:t>210.62±83.60</w:t>
            </w:r>
          </w:p>
        </w:tc>
        <w:tc>
          <w:tcPr>
            <w:tcW w:w="9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0B6CD1B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2"/>
                <w:u w:val="none"/>
                <w:lang w:val="en-US" w:eastAsia="zh-CN" w:bidi="ar"/>
              </w:rPr>
              <w:t>247.33±190.74</w:t>
            </w:r>
          </w:p>
        </w:tc>
        <w:tc>
          <w:tcPr>
            <w:tcW w:w="9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B5D738F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2"/>
                <w:u w:val="none"/>
                <w:lang w:val="en-US" w:eastAsia="zh-CN" w:bidi="ar"/>
              </w:rPr>
              <w:t>314.92±260.68</w:t>
            </w:r>
          </w:p>
        </w:tc>
      </w:tr>
      <w:tr w14:paraId="3A3DCBB2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3003D4B">
            <w:pPr>
              <w:spacing w:line="360" w:lineRule="auto"/>
              <w:jc w:val="both"/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lang w:val="en-US" w:eastAsia="zh-CN"/>
              </w:rPr>
              <w:t>ESR (mm/h)</w:t>
            </w:r>
          </w:p>
        </w:tc>
        <w:tc>
          <w:tcPr>
            <w:tcW w:w="9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0FB6493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lang w:val="en-US" w:eastAsia="zh-CN"/>
              </w:rPr>
              <w:t>32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24"/>
                <w:lang w:val="en-US" w:eastAsia="zh-CN"/>
              </w:rPr>
              <w:t>.00[</w:t>
            </w: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lang w:val="en-US" w:eastAsia="zh-CN"/>
              </w:rPr>
              <w:t>7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24"/>
                <w:lang w:val="en-US" w:eastAsia="zh-CN"/>
              </w:rPr>
              <w:t>.00,</w:t>
            </w: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lang w:val="en-US" w:eastAsia="zh-CN"/>
              </w:rPr>
              <w:t>60.00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24"/>
                <w:lang w:val="en-US" w:eastAsia="zh-CN"/>
              </w:rPr>
              <w:t>]</w:t>
            </w:r>
          </w:p>
        </w:tc>
        <w:tc>
          <w:tcPr>
            <w:tcW w:w="9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92F3B06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lang w:val="en-US" w:eastAsia="zh-CN"/>
              </w:rPr>
              <w:t>8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24"/>
                <w:lang w:val="en-US" w:eastAsia="zh-CN"/>
              </w:rPr>
              <w:t>.00[</w:t>
            </w: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lang w:val="en-US" w:eastAsia="zh-CN"/>
              </w:rPr>
              <w:t>3.25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24"/>
                <w:lang w:val="en-US" w:eastAsia="zh-CN"/>
              </w:rPr>
              <w:t>,</w:t>
            </w: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lang w:val="en-US" w:eastAsia="zh-CN"/>
              </w:rPr>
              <w:t>18.75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24"/>
                <w:lang w:val="en-US" w:eastAsia="zh-CN"/>
              </w:rPr>
              <w:t>]</w:t>
            </w:r>
          </w:p>
        </w:tc>
        <w:tc>
          <w:tcPr>
            <w:tcW w:w="9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20941C6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lang w:val="en-US" w:eastAsia="zh-CN"/>
              </w:rPr>
              <w:t>14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24"/>
                <w:lang w:val="en-US" w:eastAsia="zh-CN"/>
              </w:rPr>
              <w:t>.00[</w:t>
            </w: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lang w:val="en-US" w:eastAsia="zh-CN"/>
              </w:rPr>
              <w:t>6.50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24"/>
                <w:lang w:val="en-US" w:eastAsia="zh-CN"/>
              </w:rPr>
              <w:t>,</w:t>
            </w: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lang w:val="en-US" w:eastAsia="zh-CN"/>
              </w:rPr>
              <w:t>34.00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24"/>
                <w:lang w:val="en-US" w:eastAsia="zh-CN"/>
              </w:rPr>
              <w:t>]</w:t>
            </w:r>
          </w:p>
        </w:tc>
        <w:tc>
          <w:tcPr>
            <w:tcW w:w="9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8D10833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lang w:val="en-US" w:eastAsia="zh-CN"/>
              </w:rPr>
              <w:t>15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24"/>
                <w:lang w:val="en-US" w:eastAsia="zh-CN"/>
              </w:rPr>
              <w:t>.00[</w:t>
            </w: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lang w:val="en-US" w:eastAsia="zh-CN"/>
              </w:rPr>
              <w:t>7.00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24"/>
                <w:lang w:val="en-US" w:eastAsia="zh-CN"/>
              </w:rPr>
              <w:t>,</w:t>
            </w: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lang w:val="en-US" w:eastAsia="zh-CN"/>
              </w:rPr>
              <w:t>37.50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24"/>
                <w:lang w:val="en-US" w:eastAsia="zh-CN"/>
              </w:rPr>
              <w:t>]</w:t>
            </w:r>
          </w:p>
        </w:tc>
      </w:tr>
      <w:tr w14:paraId="19AD1CDB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E26868C">
            <w:pPr>
              <w:spacing w:line="360" w:lineRule="auto"/>
              <w:jc w:val="both"/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lang w:val="en-US" w:eastAsia="zh-CN"/>
              </w:rPr>
              <w:t>CRP (mg/L)</w:t>
            </w:r>
          </w:p>
        </w:tc>
        <w:tc>
          <w:tcPr>
            <w:tcW w:w="9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08439C6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4"/>
                <w:lang w:val="en-US" w:eastAsia="zh-CN"/>
              </w:rPr>
              <w:t>0.3</w:t>
            </w: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24"/>
                <w:lang w:val="en-US" w:eastAsia="zh-CN"/>
              </w:rPr>
              <w:t>[0.03,</w:t>
            </w: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lang w:val="en-US" w:eastAsia="zh-CN"/>
              </w:rPr>
              <w:t>3.66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24"/>
                <w:lang w:val="en-US" w:eastAsia="zh-CN"/>
              </w:rPr>
              <w:t>]</w:t>
            </w:r>
          </w:p>
        </w:tc>
        <w:tc>
          <w:tcPr>
            <w:tcW w:w="9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762D870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4"/>
                <w:lang w:val="en-US" w:eastAsia="zh-CN"/>
              </w:rPr>
              <w:t>0.</w:t>
            </w: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lang w:val="en-US" w:eastAsia="zh-CN"/>
              </w:rPr>
              <w:t>1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24"/>
                <w:lang w:val="en-US" w:eastAsia="zh-CN"/>
              </w:rPr>
              <w:t>9[0.0</w:t>
            </w: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lang w:val="en-US" w:eastAsia="zh-CN"/>
              </w:rPr>
              <w:t>1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24"/>
                <w:lang w:val="en-US" w:eastAsia="zh-CN"/>
              </w:rPr>
              <w:t>,1.7</w:t>
            </w: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lang w:val="en-US" w:eastAsia="zh-CN"/>
              </w:rPr>
              <w:t>3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24"/>
                <w:lang w:val="en-US" w:eastAsia="zh-CN"/>
              </w:rPr>
              <w:t>]</w:t>
            </w:r>
          </w:p>
        </w:tc>
        <w:tc>
          <w:tcPr>
            <w:tcW w:w="9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AE67FA1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lang w:val="en-US" w:eastAsia="zh-CN"/>
              </w:rPr>
              <w:t>0.73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24"/>
                <w:lang w:val="en-US" w:eastAsia="zh-CN"/>
              </w:rPr>
              <w:t>[</w:t>
            </w: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lang w:val="en-US" w:eastAsia="zh-CN"/>
              </w:rPr>
              <w:t>0.10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24"/>
                <w:lang w:val="en-US" w:eastAsia="zh-CN"/>
              </w:rPr>
              <w:t>,</w:t>
            </w: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lang w:val="en-US" w:eastAsia="zh-CN"/>
              </w:rPr>
              <w:t>1.54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24"/>
                <w:lang w:val="en-US" w:eastAsia="zh-CN"/>
              </w:rPr>
              <w:t>]</w:t>
            </w:r>
          </w:p>
        </w:tc>
        <w:tc>
          <w:tcPr>
            <w:tcW w:w="9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F98CE6B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lang w:val="en-US" w:eastAsia="zh-CN"/>
              </w:rPr>
              <w:t>0.44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24"/>
                <w:lang w:val="en-US" w:eastAsia="zh-CN"/>
              </w:rPr>
              <w:t>[</w:t>
            </w: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lang w:val="en-US" w:eastAsia="zh-CN"/>
              </w:rPr>
              <w:t>0.04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24"/>
                <w:lang w:val="en-US" w:eastAsia="zh-CN"/>
              </w:rPr>
              <w:t>,</w:t>
            </w: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lang w:val="en-US" w:eastAsia="zh-CN"/>
              </w:rPr>
              <w:t>3.39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24"/>
                <w:lang w:val="en-US" w:eastAsia="zh-CN"/>
              </w:rPr>
              <w:t>]</w:t>
            </w:r>
          </w:p>
        </w:tc>
      </w:tr>
      <w:tr w14:paraId="76E99886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1ADCD8B">
            <w:pPr>
              <w:spacing w:line="360" w:lineRule="auto"/>
              <w:jc w:val="both"/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lang w:val="en-US" w:eastAsia="zh-CN"/>
              </w:rPr>
              <w:t>ALB (g/L)</w:t>
            </w:r>
          </w:p>
        </w:tc>
        <w:tc>
          <w:tcPr>
            <w:tcW w:w="9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CA4D602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4"/>
                <w:lang w:val="en-US" w:eastAsia="zh-CN"/>
              </w:rPr>
              <w:t>43.61±5.90</w:t>
            </w:r>
          </w:p>
        </w:tc>
        <w:tc>
          <w:tcPr>
            <w:tcW w:w="9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6F162A9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4"/>
                <w:lang w:val="en-US" w:eastAsia="zh-CN"/>
              </w:rPr>
              <w:t>44.10±4.82</w:t>
            </w:r>
          </w:p>
        </w:tc>
        <w:tc>
          <w:tcPr>
            <w:tcW w:w="9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408080A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2"/>
                <w:u w:val="none"/>
                <w:lang w:val="en-US" w:eastAsia="zh-CN" w:bidi="ar"/>
              </w:rPr>
              <w:t>42.66±4.73</w:t>
            </w:r>
          </w:p>
        </w:tc>
        <w:tc>
          <w:tcPr>
            <w:tcW w:w="9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77FE397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2"/>
                <w:u w:val="none"/>
                <w:lang w:val="en-US" w:eastAsia="zh-CN" w:bidi="ar"/>
              </w:rPr>
              <w:t>44.70±4.75</w:t>
            </w:r>
          </w:p>
        </w:tc>
      </w:tr>
      <w:tr w14:paraId="799AFFE6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8C98E7D">
            <w:pPr>
              <w:spacing w:line="360" w:lineRule="auto"/>
              <w:jc w:val="both"/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000000"/>
                <w:sz w:val="24"/>
                <w:lang w:val="en-US" w:eastAsia="zh-CN"/>
              </w:rPr>
              <w:t>Therapy</w:t>
            </w:r>
          </w:p>
        </w:tc>
        <w:tc>
          <w:tcPr>
            <w:tcW w:w="9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D5F5490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4"/>
                <w:szCs w:val="22"/>
                <w:lang w:val="en-US" w:eastAsia="zh-CN" w:bidi="ar-SA"/>
              </w:rPr>
            </w:pPr>
          </w:p>
        </w:tc>
        <w:tc>
          <w:tcPr>
            <w:tcW w:w="9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A15A5E3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lang w:val="en-US" w:eastAsia="zh-CN"/>
              </w:rPr>
            </w:pPr>
          </w:p>
        </w:tc>
        <w:tc>
          <w:tcPr>
            <w:tcW w:w="9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92EF121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lang w:val="en-US" w:eastAsia="zh-CN"/>
              </w:rPr>
            </w:pPr>
          </w:p>
        </w:tc>
        <w:tc>
          <w:tcPr>
            <w:tcW w:w="9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C1BE886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lang w:val="en-US" w:eastAsia="zh-CN"/>
              </w:rPr>
            </w:pPr>
          </w:p>
        </w:tc>
      </w:tr>
      <w:tr w14:paraId="5D2D2515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68CFC2F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lang w:val="en-US" w:eastAsia="zh-CN"/>
              </w:rPr>
            </w:pPr>
            <w:bookmarkStart w:id="5" w:name="OLE_LINK12" w:colFirst="1" w:colLast="2"/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lang w:val="en-US" w:eastAsia="zh-CN"/>
              </w:rPr>
              <w:t>Chemotherapy</w:t>
            </w:r>
          </w:p>
        </w:tc>
        <w:tc>
          <w:tcPr>
            <w:tcW w:w="9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FE39213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lang w:val="en-US" w:eastAsia="zh-CN"/>
              </w:rPr>
              <w:t>8 (47%)</w:t>
            </w:r>
          </w:p>
        </w:tc>
        <w:tc>
          <w:tcPr>
            <w:tcW w:w="9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4867BF37">
            <w:pPr>
              <w:keepNext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after="0" w:line="36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b w:val="0"/>
                <w:i w:val="0"/>
                <w:color w:val="000000"/>
                <w:sz w:val="24"/>
                <w:szCs w:val="22"/>
                <w:u w:val="none"/>
              </w:rPr>
              <w:t>35 (58%)</w:t>
            </w:r>
          </w:p>
        </w:tc>
        <w:tc>
          <w:tcPr>
            <w:tcW w:w="9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794B9AAC">
            <w:pPr>
              <w:keepNext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after="0" w:line="36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cs="Times New Roman" w:eastAsiaTheme="minorEastAsia"/>
                <w:color w:val="00000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b w:val="0"/>
                <w:i w:val="0"/>
                <w:color w:val="000000"/>
                <w:sz w:val="24"/>
                <w:szCs w:val="22"/>
                <w:u w:val="none"/>
              </w:rPr>
              <w:t>28 (57%)</w:t>
            </w:r>
          </w:p>
        </w:tc>
        <w:tc>
          <w:tcPr>
            <w:tcW w:w="9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2E6AA647">
            <w:pPr>
              <w:keepNext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after="0" w:line="36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cs="Times New Roman" w:eastAsiaTheme="minorEastAsia"/>
                <w:color w:val="00000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b w:val="0"/>
                <w:i w:val="0"/>
                <w:color w:val="000000"/>
                <w:sz w:val="24"/>
                <w:szCs w:val="22"/>
                <w:u w:val="none"/>
              </w:rPr>
              <w:t>9 (69%)</w:t>
            </w:r>
          </w:p>
        </w:tc>
      </w:tr>
      <w:tr w14:paraId="48109451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68D14F8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lang w:val="en-US" w:eastAsia="zh-CN"/>
              </w:rPr>
              <w:t>Chemo</w:t>
            </w:r>
            <w:r>
              <w:rPr>
                <w:rFonts w:hint="eastAsia" w:ascii="Times New Roman" w:hAnsi="Times New Roman" w:cs="Times New Roman"/>
                <w:b/>
                <w:bCs/>
                <w:color w:val="000000"/>
                <w:sz w:val="24"/>
                <w:lang w:val="en-US" w:eastAsia="zh-CN"/>
              </w:rPr>
              <w:t>radio</w:t>
            </w: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lang w:val="en-US" w:eastAsia="zh-CN"/>
              </w:rPr>
              <w:t>therapy</w:t>
            </w:r>
          </w:p>
        </w:tc>
        <w:tc>
          <w:tcPr>
            <w:tcW w:w="9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F35804A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lang w:val="en-US" w:eastAsia="zh-CN"/>
              </w:rPr>
              <w:t>6 (35%)</w:t>
            </w:r>
          </w:p>
        </w:tc>
        <w:tc>
          <w:tcPr>
            <w:tcW w:w="9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0C3219CD">
            <w:pPr>
              <w:keepNext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after="0" w:line="36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b w:val="0"/>
                <w:i w:val="0"/>
                <w:color w:val="000000"/>
                <w:sz w:val="24"/>
                <w:szCs w:val="22"/>
                <w:u w:val="none"/>
              </w:rPr>
              <w:t>10 (17%)</w:t>
            </w:r>
          </w:p>
        </w:tc>
        <w:tc>
          <w:tcPr>
            <w:tcW w:w="9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7A065E94">
            <w:pPr>
              <w:keepNext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after="0" w:line="36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cs="Times New Roman" w:eastAsiaTheme="minorEastAsia"/>
                <w:color w:val="00000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b w:val="0"/>
                <w:i w:val="0"/>
                <w:color w:val="000000"/>
                <w:sz w:val="24"/>
                <w:szCs w:val="22"/>
                <w:u w:val="none"/>
              </w:rPr>
              <w:t>13 (27%)</w:t>
            </w:r>
          </w:p>
        </w:tc>
        <w:tc>
          <w:tcPr>
            <w:tcW w:w="9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0F0638C2">
            <w:pPr>
              <w:keepNext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after="0" w:line="36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cs="Times New Roman" w:eastAsiaTheme="minorEastAsia"/>
                <w:color w:val="00000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b w:val="0"/>
                <w:i w:val="0"/>
                <w:color w:val="000000"/>
                <w:sz w:val="24"/>
                <w:szCs w:val="22"/>
                <w:u w:val="none"/>
              </w:rPr>
              <w:t>2 (15%)</w:t>
            </w:r>
          </w:p>
        </w:tc>
      </w:tr>
      <w:tr w14:paraId="216120A1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B2E3781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lang w:val="en-US" w:eastAsia="zh-CN"/>
              </w:rPr>
              <w:t>Radiotherapy</w:t>
            </w:r>
          </w:p>
        </w:tc>
        <w:tc>
          <w:tcPr>
            <w:tcW w:w="9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30F5C5D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lang w:val="en-US" w:eastAsia="zh-CN"/>
              </w:rPr>
              <w:t>1 (6%)</w:t>
            </w:r>
          </w:p>
        </w:tc>
        <w:tc>
          <w:tcPr>
            <w:tcW w:w="9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2C8D34DD">
            <w:pPr>
              <w:keepNext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after="0" w:line="36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b w:val="0"/>
                <w:i w:val="0"/>
                <w:color w:val="000000"/>
                <w:sz w:val="24"/>
                <w:szCs w:val="22"/>
                <w:u w:val="none"/>
              </w:rPr>
              <w:t>3 (5%)</w:t>
            </w:r>
          </w:p>
        </w:tc>
        <w:tc>
          <w:tcPr>
            <w:tcW w:w="9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3A2CC875">
            <w:pPr>
              <w:keepNext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after="0" w:line="36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cs="Times New Roman" w:eastAsiaTheme="minorEastAsia"/>
                <w:color w:val="00000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b w:val="0"/>
                <w:i w:val="0"/>
                <w:color w:val="000000"/>
                <w:sz w:val="24"/>
                <w:szCs w:val="22"/>
                <w:u w:val="none"/>
              </w:rPr>
              <w:t>3 (6.1%)</w:t>
            </w:r>
          </w:p>
        </w:tc>
        <w:tc>
          <w:tcPr>
            <w:tcW w:w="9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F5AE521">
            <w:pPr>
              <w:keepNext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after="0" w:line="36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cs="Times New Roman" w:eastAsiaTheme="minorEastAsia"/>
                <w:color w:val="00000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b w:val="0"/>
                <w:i w:val="0"/>
                <w:color w:val="000000"/>
                <w:sz w:val="24"/>
                <w:szCs w:val="22"/>
                <w:u w:val="none"/>
              </w:rPr>
              <w:t>0 (0%)</w:t>
            </w:r>
          </w:p>
        </w:tc>
      </w:tr>
      <w:tr w14:paraId="12717557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1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4E01B57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lang w:val="en-US" w:eastAsia="zh-CN"/>
              </w:rPr>
              <w:t>Other</w:t>
            </w:r>
          </w:p>
        </w:tc>
        <w:tc>
          <w:tcPr>
            <w:tcW w:w="9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6FA9FD5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lang w:val="en-US" w:eastAsia="zh-CN"/>
              </w:rPr>
              <w:t>1 (6%)</w:t>
            </w:r>
          </w:p>
        </w:tc>
        <w:tc>
          <w:tcPr>
            <w:tcW w:w="9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12876C6C">
            <w:pPr>
              <w:keepNext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after="0" w:line="36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b w:val="0"/>
                <w:i w:val="0"/>
                <w:color w:val="000000"/>
                <w:sz w:val="24"/>
                <w:szCs w:val="22"/>
                <w:u w:val="none"/>
              </w:rPr>
              <w:t>7 (12%)</w:t>
            </w:r>
          </w:p>
        </w:tc>
        <w:tc>
          <w:tcPr>
            <w:tcW w:w="9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291FDC45">
            <w:pPr>
              <w:keepNext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after="0" w:line="36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cs="Times New Roman" w:eastAsiaTheme="minorEastAsia"/>
                <w:color w:val="00000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b w:val="0"/>
                <w:i w:val="0"/>
                <w:color w:val="000000"/>
                <w:sz w:val="24"/>
                <w:szCs w:val="22"/>
                <w:u w:val="none"/>
              </w:rPr>
              <w:t>4 (8.2%)</w:t>
            </w:r>
          </w:p>
        </w:tc>
        <w:tc>
          <w:tcPr>
            <w:tcW w:w="9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D4DCB58">
            <w:pPr>
              <w:keepNext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after="0" w:line="36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cs="Times New Roman" w:eastAsiaTheme="minorEastAsia"/>
                <w:color w:val="00000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b w:val="0"/>
                <w:i w:val="0"/>
                <w:color w:val="000000"/>
                <w:sz w:val="24"/>
                <w:szCs w:val="22"/>
                <w:u w:val="none"/>
              </w:rPr>
              <w:t>1 (7.7%)</w:t>
            </w:r>
          </w:p>
        </w:tc>
      </w:tr>
      <w:tr w14:paraId="0AD9D43F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0BF98FC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lang w:val="en-US" w:eastAsia="zh-CN"/>
              </w:rPr>
            </w:pPr>
            <w:bookmarkStart w:id="6" w:name="OLE_LINK10"/>
            <w:r>
              <w:rPr>
                <w:rFonts w:hint="default" w:ascii="Times New Roman" w:hAnsi="Times New Roman" w:eastAsia="等线" w:cs="Times New Roman"/>
                <w:b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>Unknown</w:t>
            </w:r>
            <w:bookmarkEnd w:id="6"/>
          </w:p>
        </w:tc>
        <w:tc>
          <w:tcPr>
            <w:tcW w:w="9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8652455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lang w:val="en-US" w:eastAsia="zh-CN"/>
              </w:rPr>
              <w:t>1 (6%)</w:t>
            </w:r>
          </w:p>
        </w:tc>
        <w:tc>
          <w:tcPr>
            <w:tcW w:w="9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1EA8788C">
            <w:pPr>
              <w:keepNext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after="0" w:line="36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b w:val="0"/>
                <w:i w:val="0"/>
                <w:color w:val="000000"/>
                <w:sz w:val="24"/>
                <w:szCs w:val="22"/>
                <w:u w:val="none"/>
              </w:rPr>
              <w:t>5 (8%)</w:t>
            </w:r>
          </w:p>
        </w:tc>
        <w:tc>
          <w:tcPr>
            <w:tcW w:w="9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BA25061">
            <w:pPr>
              <w:keepNext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after="0" w:line="36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cs="Times New Roman" w:eastAsiaTheme="minorEastAsia"/>
                <w:color w:val="00000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b w:val="0"/>
                <w:i w:val="0"/>
                <w:color w:val="000000"/>
                <w:sz w:val="24"/>
                <w:szCs w:val="22"/>
                <w:u w:val="none"/>
              </w:rPr>
              <w:t>1 (2.0%)</w:t>
            </w:r>
          </w:p>
        </w:tc>
        <w:tc>
          <w:tcPr>
            <w:tcW w:w="9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1E6AD387">
            <w:pPr>
              <w:keepNext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after="0" w:line="36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cs="Times New Roman" w:eastAsiaTheme="minorEastAsia"/>
                <w:color w:val="00000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b w:val="0"/>
                <w:i w:val="0"/>
                <w:color w:val="000000"/>
                <w:sz w:val="24"/>
                <w:szCs w:val="22"/>
                <w:u w:val="none"/>
              </w:rPr>
              <w:t>1 (7.7%)</w:t>
            </w:r>
          </w:p>
        </w:tc>
      </w:tr>
      <w:bookmarkEnd w:id="5"/>
      <w:tr w14:paraId="202E96AA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gridSpan w:val="5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6AB405A9">
            <w:pPr>
              <w:spacing w:line="400" w:lineRule="exact"/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lang w:val="en-US" w:eastAsia="zh-CN"/>
              </w:rPr>
              <w:t xml:space="preserve">Abbreviations: </w:t>
            </w:r>
            <w:bookmarkStart w:id="13" w:name="_GoBack"/>
            <w:r>
              <w:rPr>
                <w:rFonts w:hint="eastAsia" w:ascii="Times New Roman" w:hAnsi="Times New Roman" w:cs="Times New Roman"/>
                <w:sz w:val="24"/>
              </w:rPr>
              <w:t>Hodgkin's lymphoma</w:t>
            </w: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 xml:space="preserve">, </w:t>
            </w:r>
            <w:r>
              <w:rPr>
                <w:rFonts w:hint="eastAsia" w:ascii="Times New Roman" w:hAnsi="Times New Roman" w:cs="Times New Roman"/>
                <w:sz w:val="24"/>
              </w:rPr>
              <w:t>HL</w:t>
            </w: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 xml:space="preserve">; B-cell non-Hodgldn's lymphoma, B-NHL; </w:t>
            </w:r>
            <w:r>
              <w:rPr>
                <w:rFonts w:hint="eastAsia" w:ascii="Times New Roman" w:hAnsi="Times New Roman" w:cs="Times New Roman"/>
                <w:sz w:val="24"/>
              </w:rPr>
              <w:t>peripheral T-cell lymphom</w:t>
            </w: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,</w:t>
            </w:r>
            <w:r>
              <w:rPr>
                <w:rFonts w:hint="eastAsia" w:ascii="Times New Roman" w:hAnsi="Times New Roman" w:cs="Times New Roman"/>
                <w:sz w:val="24"/>
              </w:rPr>
              <w:t xml:space="preserve"> PTCL</w:t>
            </w: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 xml:space="preserve">; </w:t>
            </w:r>
            <w:r>
              <w:rPr>
                <w:rFonts w:hint="eastAsia" w:ascii="Times New Roman" w:hAnsi="Times New Roman" w:cs="Times New Roman"/>
                <w:sz w:val="24"/>
              </w:rPr>
              <w:t>lymphoblastic lymphoma</w:t>
            </w: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 xml:space="preserve">, </w:t>
            </w:r>
            <w:r>
              <w:rPr>
                <w:rFonts w:hint="eastAsia" w:ascii="Times New Roman" w:hAnsi="Times New Roman" w:cs="Times New Roman"/>
                <w:sz w:val="24"/>
              </w:rPr>
              <w:t>LBL</w:t>
            </w: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 xml:space="preserve">; </w:t>
            </w:r>
            <w:bookmarkEnd w:id="13"/>
            <w:r>
              <w:rPr>
                <w:rFonts w:hint="default" w:ascii="Times New Roman" w:hAnsi="Times New Roman" w:cs="Times New Roman"/>
                <w:b w:val="0"/>
                <w:color w:val="000000"/>
                <w:sz w:val="24"/>
                <w:lang w:val="en-US" w:eastAsia="zh-CN"/>
              </w:rPr>
              <w:t xml:space="preserve">absolute neutrophil count, ANC; absolute lymphocyte count, ALC; absolute monocyte count, AMC; platelet, PLT; lactate dehydrogenase, LDH; 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24"/>
                <w:lang w:val="en-US" w:eastAsia="zh-CN"/>
              </w:rPr>
              <w:fldChar w:fldCharType="begin"/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24"/>
                <w:lang w:val="en-US" w:eastAsia="zh-CN"/>
              </w:rPr>
              <w:instrText xml:space="preserve"> HYPERLINK "javascript:;" </w:instrTex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24"/>
                <w:lang w:val="en-US" w:eastAsia="zh-CN"/>
              </w:rPr>
              <w:fldChar w:fldCharType="separate"/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24"/>
                <w:lang w:val="en-US" w:eastAsia="zh-CN"/>
              </w:rPr>
              <w:t>erythrocyte sedimentation rate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24"/>
                <w:lang w:val="en-US" w:eastAsia="zh-CN"/>
              </w:rPr>
              <w:fldChar w:fldCharType="end"/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24"/>
                <w:lang w:val="en-US" w:eastAsia="zh-CN"/>
              </w:rPr>
              <w:t xml:space="preserve">, ESR; C-reactive protein, CRP; 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24"/>
                <w:lang w:val="en-US" w:eastAsia="zh-CN"/>
              </w:rPr>
              <w:fldChar w:fldCharType="begin"/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24"/>
                <w:lang w:val="en-US" w:eastAsia="zh-CN"/>
              </w:rPr>
              <w:instrText xml:space="preserve"> HYPERLINK "javascript:;" </w:instrTex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24"/>
                <w:lang w:val="en-US" w:eastAsia="zh-CN"/>
              </w:rPr>
              <w:fldChar w:fldCharType="separate"/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24"/>
                <w:lang w:val="en-US" w:eastAsia="zh-CN"/>
              </w:rPr>
              <w:t>albumin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24"/>
                <w:lang w:val="en-US" w:eastAsia="zh-CN"/>
              </w:rPr>
              <w:fldChar w:fldCharType="end"/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24"/>
                <w:lang w:val="en-US" w:eastAsia="zh-CN"/>
              </w:rPr>
              <w:t>, ALB.</w:t>
            </w:r>
          </w:p>
        </w:tc>
      </w:tr>
    </w:tbl>
    <w:p w14:paraId="36040E57">
      <w:pPr>
        <w:spacing w:line="360" w:lineRule="auto"/>
        <w:jc w:val="left"/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</w:pPr>
    </w:p>
    <w:p w14:paraId="7F29F99E">
      <w:pP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br w:type="page"/>
      </w:r>
    </w:p>
    <w:p w14:paraId="51CEDF8E">
      <w:pPr>
        <w:spacing w:line="360" w:lineRule="auto"/>
        <w:jc w:val="left"/>
        <w:rPr>
          <w:rFonts w:hint="eastAsia" w:ascii="Times New Roman" w:hAnsi="Times New Roman" w:cs="Times New Roman"/>
          <w:b/>
          <w:bCs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  <w:highlight w:val="none"/>
          <w:lang w:val="en-US" w:eastAsia="zh-CN"/>
        </w:rPr>
        <w:t xml:space="preserve">Table S2. </w:t>
      </w:r>
      <w:r>
        <w:rPr>
          <w:rFonts w:ascii="Times New Roman" w:hAnsi="Times New Roman" w:cs="Times New Roman"/>
          <w:b/>
          <w:bCs/>
          <w:sz w:val="24"/>
          <w:szCs w:val="24"/>
          <w:highlight w:val="none"/>
        </w:rPr>
        <w:t>Demographics and clinical characterization</w:t>
      </w:r>
      <w:r>
        <w:rPr>
          <w:rFonts w:hint="eastAsia" w:ascii="Times New Roman" w:hAnsi="Times New Roman" w:cs="Times New Roman"/>
          <w:b/>
          <w:bCs/>
          <w:sz w:val="24"/>
          <w:szCs w:val="24"/>
          <w:highlight w:val="none"/>
          <w:lang w:val="en-US" w:eastAsia="zh-CN"/>
        </w:rPr>
        <w:t xml:space="preserve"> of a</w:t>
      </w:r>
      <w:r>
        <w:rPr>
          <w:rFonts w:hint="default" w:ascii="Times New Roman" w:hAnsi="Times New Roman" w:eastAsia="宋体" w:cs="Times New Roman"/>
          <w:b/>
          <w:bCs/>
          <w:kern w:val="0"/>
          <w:sz w:val="24"/>
          <w:szCs w:val="24"/>
          <w:highlight w:val="none"/>
          <w:lang w:val="en-US" w:eastAsia="zh-CN"/>
        </w:rPr>
        <w:t>ggressive</w:t>
      </w:r>
      <w:r>
        <w:rPr>
          <w:rFonts w:hint="eastAsia" w:ascii="Times New Roman" w:hAnsi="Times New Roman" w:eastAsia="宋体" w:cs="Times New Roman"/>
          <w:b/>
          <w:bCs/>
          <w:kern w:val="0"/>
          <w:sz w:val="24"/>
          <w:szCs w:val="24"/>
          <w:highlight w:val="none"/>
          <w:lang w:val="en-US" w:eastAsia="zh-CN"/>
        </w:rPr>
        <w:t xml:space="preserve"> and i</w:t>
      </w:r>
      <w:r>
        <w:rPr>
          <w:rFonts w:hint="default" w:ascii="Times New Roman" w:hAnsi="Times New Roman" w:eastAsia="宋体" w:cs="Times New Roman"/>
          <w:b/>
          <w:bCs/>
          <w:kern w:val="0"/>
          <w:sz w:val="24"/>
          <w:szCs w:val="24"/>
          <w:highlight w:val="none"/>
          <w:lang w:val="en-US" w:eastAsia="zh-CN"/>
        </w:rPr>
        <w:t>ndolent</w:t>
      </w:r>
      <w:r>
        <w:rPr>
          <w:rFonts w:hint="eastAsia" w:ascii="Times New Roman" w:hAnsi="Times New Roman" w:eastAsia="宋体" w:cs="Times New Roman"/>
          <w:b/>
          <w:bCs/>
          <w:kern w:val="0"/>
          <w:sz w:val="24"/>
          <w:szCs w:val="24"/>
          <w:highlight w:val="none"/>
          <w:lang w:val="en-US" w:eastAsia="zh-CN"/>
        </w:rPr>
        <w:t xml:space="preserve"> lymphoma</w:t>
      </w:r>
      <w:r>
        <w:rPr>
          <w:rFonts w:ascii="Times New Roman" w:hAnsi="Times New Roman" w:cs="Times New Roman"/>
          <w:b/>
          <w:bCs/>
          <w:sz w:val="24"/>
          <w:szCs w:val="24"/>
          <w:highlight w:val="none"/>
        </w:rPr>
        <w:t>.</w:t>
      </w:r>
    </w:p>
    <w:tbl>
      <w:tblPr>
        <w:tblStyle w:val="4"/>
        <w:tblW w:w="5000" w:type="pct"/>
        <w:tblInd w:w="0" w:type="dxa"/>
        <w:tblBorders>
          <w:top w:val="single" w:color="BEBEBE" w:themeColor="background1" w:themeShade="BF" w:sz="4" w:space="0"/>
          <w:left w:val="single" w:color="BEBEBE" w:themeColor="background1" w:themeShade="BF" w:sz="4" w:space="0"/>
          <w:bottom w:val="single" w:color="BEBEBE" w:themeColor="background1" w:themeShade="BF" w:sz="4" w:space="0"/>
          <w:right w:val="single" w:color="BEBEBE" w:themeColor="background1" w:themeShade="BF" w:sz="4" w:space="0"/>
          <w:insideH w:val="single" w:color="BEBEBE" w:themeColor="background1" w:themeShade="BF" w:sz="4" w:space="0"/>
          <w:insideV w:val="single" w:color="BEBEBE" w:themeColor="background1" w:themeShade="BF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87"/>
        <w:gridCol w:w="2106"/>
        <w:gridCol w:w="2106"/>
        <w:gridCol w:w="1123"/>
      </w:tblGrid>
      <w:tr w14:paraId="1494B7C8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69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  <w:vAlign w:val="center"/>
          </w:tcPr>
          <w:p w14:paraId="32489EB5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/>
                <w:bCs w:val="0"/>
                <w:color w:val="00000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color w:val="000000"/>
                <w:sz w:val="24"/>
                <w:lang w:val="en-US" w:eastAsia="zh-CN"/>
              </w:rPr>
              <w:t>Characteristic</w:t>
            </w:r>
          </w:p>
        </w:tc>
        <w:tc>
          <w:tcPr>
            <w:tcW w:w="1235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top"/>
          </w:tcPr>
          <w:p w14:paraId="4BF1573E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/>
                <w:bCs w:val="0"/>
                <w:color w:val="000000"/>
                <w:sz w:val="24"/>
                <w:lang w:val="en-US" w:eastAsia="zh-CN"/>
              </w:rPr>
            </w:pPr>
            <w:bookmarkStart w:id="7" w:name="OLE_LINK2"/>
            <w:r>
              <w:rPr>
                <w:rFonts w:hint="default" w:ascii="Times New Roman" w:hAnsi="Times New Roman" w:cs="Times New Roman"/>
                <w:b/>
                <w:bCs w:val="0"/>
                <w:color w:val="000000"/>
                <w:sz w:val="24"/>
                <w:lang w:val="en-US" w:eastAsia="zh-CN"/>
              </w:rPr>
              <w:t>Aggressive</w:t>
            </w:r>
            <w:bookmarkEnd w:id="7"/>
          </w:p>
        </w:tc>
        <w:tc>
          <w:tcPr>
            <w:tcW w:w="1235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23921B81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/>
                <w:bCs w:val="0"/>
                <w:color w:val="000000"/>
                <w:sz w:val="24"/>
                <w:lang w:val="en-US" w:eastAsia="zh-CN"/>
              </w:rPr>
            </w:pPr>
            <w:bookmarkStart w:id="8" w:name="OLE_LINK1"/>
            <w:r>
              <w:rPr>
                <w:rFonts w:hint="default" w:ascii="Times New Roman" w:hAnsi="Times New Roman" w:cs="Times New Roman"/>
                <w:b/>
                <w:bCs w:val="0"/>
                <w:color w:val="000000"/>
                <w:sz w:val="24"/>
                <w:lang w:val="en-US" w:eastAsia="zh-CN"/>
              </w:rPr>
              <w:t>Indolent</w:t>
            </w:r>
            <w:bookmarkEnd w:id="8"/>
          </w:p>
        </w:tc>
        <w:tc>
          <w:tcPr>
            <w:tcW w:w="658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7F042B73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/>
                <w:bCs w:val="0"/>
                <w:color w:val="00000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color w:val="000000"/>
                <w:sz w:val="24"/>
                <w:lang w:val="en-US" w:eastAsia="zh-CN"/>
              </w:rPr>
              <w:t>P value</w:t>
            </w:r>
          </w:p>
        </w:tc>
      </w:tr>
      <w:tr w14:paraId="05E9E894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69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B425459">
            <w:pPr>
              <w:spacing w:line="360" w:lineRule="auto"/>
              <w:jc w:val="left"/>
              <w:rPr>
                <w:rFonts w:hint="default" w:ascii="Times New Roman" w:hAnsi="Times New Roman" w:cs="Times New Roman"/>
                <w:b/>
                <w:bCs w:val="0"/>
                <w:color w:val="00000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color w:val="000000"/>
                <w:sz w:val="24"/>
                <w:lang w:val="en-US" w:eastAsia="zh-CN"/>
              </w:rPr>
              <w:t>Sample size, n</w:t>
            </w:r>
          </w:p>
        </w:tc>
        <w:tc>
          <w:tcPr>
            <w:tcW w:w="1235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54237002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bCs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sz w:val="24"/>
                <w:lang w:val="en-US" w:eastAsia="zh-CN"/>
              </w:rPr>
              <w:t>7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sz w:val="24"/>
                <w:lang w:val="en-US" w:eastAsia="zh-CN"/>
              </w:rPr>
              <w:t>9</w:t>
            </w:r>
          </w:p>
        </w:tc>
        <w:tc>
          <w:tcPr>
            <w:tcW w:w="1235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940A524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bCs/>
                <w:color w:val="00000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sz w:val="24"/>
                <w:lang w:val="en-US" w:eastAsia="zh-CN"/>
              </w:rPr>
              <w:t>26</w:t>
            </w:r>
          </w:p>
        </w:tc>
        <w:tc>
          <w:tcPr>
            <w:tcW w:w="658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F317994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bCs/>
                <w:color w:val="000000"/>
                <w:sz w:val="24"/>
                <w:lang w:val="en-US" w:eastAsia="zh-CN"/>
              </w:rPr>
            </w:pPr>
          </w:p>
        </w:tc>
      </w:tr>
      <w:tr w14:paraId="422E70AD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3FD1640A">
            <w:pPr>
              <w:spacing w:line="360" w:lineRule="auto"/>
              <w:jc w:val="left"/>
              <w:rPr>
                <w:rFonts w:hint="default" w:ascii="Times New Roman" w:hAnsi="Times New Roman" w:cs="Times New Roman"/>
                <w:b/>
                <w:bCs w:val="0"/>
                <w:color w:val="00000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color w:val="000000"/>
                <w:sz w:val="24"/>
                <w:lang w:val="en-US" w:eastAsia="zh-CN"/>
              </w:rPr>
              <w:t xml:space="preserve">Gender </w:t>
            </w:r>
          </w:p>
        </w:tc>
        <w:tc>
          <w:tcPr>
            <w:tcW w:w="123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E068D55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bCs/>
                <w:color w:val="000000"/>
                <w:sz w:val="24"/>
                <w:lang w:val="en-US" w:eastAsia="zh-CN"/>
              </w:rPr>
            </w:pPr>
          </w:p>
        </w:tc>
        <w:tc>
          <w:tcPr>
            <w:tcW w:w="123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DAB6211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bCs/>
                <w:color w:val="000000"/>
                <w:sz w:val="24"/>
                <w:lang w:val="en-US" w:eastAsia="zh-CN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C550E9D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bCs/>
                <w:color w:val="000000"/>
                <w:sz w:val="24"/>
                <w:lang w:val="en-US" w:eastAsia="zh-CN"/>
              </w:rPr>
            </w:pPr>
          </w:p>
        </w:tc>
      </w:tr>
      <w:tr w14:paraId="02491CDD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57B72553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/>
                <w:bCs w:val="0"/>
                <w:color w:val="000000"/>
                <w:sz w:val="24"/>
                <w:lang w:val="en-US" w:eastAsia="zh-CN"/>
              </w:rPr>
            </w:pPr>
            <w:bookmarkStart w:id="9" w:name="OLE_LINK9" w:colFirst="1" w:colLast="2"/>
            <w:r>
              <w:rPr>
                <w:rFonts w:hint="default" w:ascii="Times New Roman" w:hAnsi="Times New Roman" w:cs="Times New Roman"/>
                <w:b/>
                <w:bCs w:val="0"/>
                <w:color w:val="000000"/>
                <w:sz w:val="24"/>
                <w:lang w:val="en-US" w:eastAsia="zh-CN"/>
              </w:rPr>
              <w:t>Male</w:t>
            </w:r>
          </w:p>
        </w:tc>
        <w:tc>
          <w:tcPr>
            <w:tcW w:w="123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AC624CA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bCs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sz w:val="24"/>
                <w:lang w:val="en-US" w:eastAsia="zh-CN"/>
              </w:rPr>
              <w:t>49 (62%)</w:t>
            </w:r>
          </w:p>
        </w:tc>
        <w:tc>
          <w:tcPr>
            <w:tcW w:w="123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C329DDC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bCs/>
                <w:color w:val="00000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sz w:val="24"/>
                <w:lang w:val="en-US" w:eastAsia="zh-CN"/>
              </w:rPr>
              <w:t>16</w:t>
            </w: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sz w:val="24"/>
                <w:lang w:val="en-US" w:eastAsia="zh-CN"/>
              </w:rPr>
              <w:t xml:space="preserve"> (62%)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C0CF44F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bCs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sz w:val="24"/>
                <w:lang w:val="en-US" w:eastAsia="zh-CN"/>
              </w:rPr>
              <w:t>0.965</w:t>
            </w:r>
          </w:p>
        </w:tc>
      </w:tr>
      <w:tr w14:paraId="64D8E280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74C118C1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/>
                <w:bCs w:val="0"/>
                <w:color w:val="00000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color w:val="000000"/>
                <w:sz w:val="24"/>
                <w:lang w:val="en-US" w:eastAsia="zh-CN"/>
              </w:rPr>
              <w:t>Female</w:t>
            </w:r>
          </w:p>
        </w:tc>
        <w:tc>
          <w:tcPr>
            <w:tcW w:w="123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98955BF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bCs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sz w:val="24"/>
                <w:lang w:val="en-US" w:eastAsia="zh-CN"/>
              </w:rPr>
              <w:t>30 (38%)</w:t>
            </w:r>
          </w:p>
        </w:tc>
        <w:tc>
          <w:tcPr>
            <w:tcW w:w="123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7191A68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bCs/>
                <w:color w:val="00000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sz w:val="24"/>
                <w:lang w:val="en-US" w:eastAsia="zh-CN"/>
              </w:rPr>
              <w:t>10</w:t>
            </w: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sz w:val="24"/>
                <w:lang w:val="en-US" w:eastAsia="zh-CN"/>
              </w:rPr>
              <w:t xml:space="preserve"> (39%)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AF26B3F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bCs/>
                <w:color w:val="000000"/>
                <w:sz w:val="24"/>
                <w:lang w:val="en-US" w:eastAsia="zh-CN"/>
              </w:rPr>
            </w:pPr>
          </w:p>
        </w:tc>
      </w:tr>
      <w:bookmarkEnd w:id="9"/>
      <w:tr w14:paraId="7908A3A7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4BC3D7D7">
            <w:pPr>
              <w:spacing w:line="360" w:lineRule="auto"/>
              <w:jc w:val="left"/>
              <w:rPr>
                <w:rFonts w:hint="default" w:ascii="Times New Roman" w:hAnsi="Times New Roman" w:cs="Times New Roman"/>
                <w:b/>
                <w:bCs w:val="0"/>
                <w:color w:val="00000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color w:val="000000"/>
                <w:sz w:val="24"/>
                <w:lang w:val="en-US" w:eastAsia="zh-CN"/>
              </w:rPr>
              <w:t>Age(year)</w:t>
            </w:r>
          </w:p>
        </w:tc>
        <w:tc>
          <w:tcPr>
            <w:tcW w:w="123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973CD78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bCs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sz w:val="24"/>
                <w:lang w:val="en-US" w:eastAsia="zh-CN"/>
              </w:rPr>
              <w:t>50.44</w:t>
            </w:r>
            <w:bookmarkStart w:id="10" w:name="OLE_LINK16"/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sz w:val="24"/>
                <w:lang w:val="en-US" w:eastAsia="zh-CN"/>
              </w:rPr>
              <w:t>±</w:t>
            </w:r>
            <w:bookmarkEnd w:id="10"/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sz w:val="24"/>
                <w:lang w:val="en-US" w:eastAsia="zh-CN"/>
              </w:rPr>
              <w:t>15.49</w:t>
            </w:r>
          </w:p>
        </w:tc>
        <w:tc>
          <w:tcPr>
            <w:tcW w:w="123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499C194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bCs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sz w:val="24"/>
                <w:lang w:val="en-US" w:eastAsia="zh-CN"/>
              </w:rPr>
              <w:t>49.65±12.61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A7D08D7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bCs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sz w:val="24"/>
                <w:lang w:val="en-US" w:eastAsia="zh-CN"/>
              </w:rPr>
              <w:t>0.815</w:t>
            </w:r>
          </w:p>
        </w:tc>
      </w:tr>
      <w:tr w14:paraId="28E1DE43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7AB7AAB">
            <w:pPr>
              <w:spacing w:line="360" w:lineRule="auto"/>
              <w:jc w:val="left"/>
              <w:rPr>
                <w:rFonts w:hint="default" w:ascii="Times New Roman" w:hAnsi="Times New Roman" w:cs="Times New Roman"/>
                <w:b/>
                <w:bCs w:val="0"/>
                <w:color w:val="00000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lang w:val="en-US" w:eastAsia="zh-CN"/>
              </w:rPr>
              <w:t>IgA</w:t>
            </w:r>
            <w:r>
              <w:rPr>
                <w:rFonts w:hint="eastAsia" w:ascii="Times New Roman" w:hAnsi="Times New Roman" w:cs="Times New Roman"/>
                <w:b/>
                <w:bCs/>
                <w:color w:val="000000"/>
                <w:sz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lang w:val="en-US" w:eastAsia="zh-CN"/>
              </w:rPr>
              <w:t>(g/L)</w:t>
            </w:r>
          </w:p>
        </w:tc>
        <w:tc>
          <w:tcPr>
            <w:tcW w:w="123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D859BAA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bCs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sz w:val="24"/>
                <w:lang w:val="en-US" w:eastAsia="zh-CN"/>
              </w:rPr>
              <w:t>2.64±1.53</w:t>
            </w:r>
          </w:p>
        </w:tc>
        <w:tc>
          <w:tcPr>
            <w:tcW w:w="123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0985337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bCs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sz w:val="24"/>
                <w:lang w:val="en-US" w:eastAsia="zh-CN"/>
              </w:rPr>
              <w:t>1.62±0.69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D726FA5">
            <w:pPr>
              <w:spacing w:line="360" w:lineRule="auto"/>
              <w:jc w:val="center"/>
              <w:rPr>
                <w:rFonts w:hint="eastAsia" w:ascii="Times New Roman" w:hAnsi="Times New Roman" w:cs="Times New Roman"/>
                <w:b w:val="0"/>
                <w:bCs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 w:val="0"/>
                <w:color w:val="000000"/>
                <w:sz w:val="24"/>
                <w:lang w:val="en-US" w:eastAsia="zh-CN"/>
              </w:rPr>
              <w:t>&lt;0.001</w:t>
            </w:r>
          </w:p>
        </w:tc>
      </w:tr>
      <w:tr w14:paraId="30B75A1E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728EEC61">
            <w:pPr>
              <w:spacing w:line="360" w:lineRule="auto"/>
              <w:jc w:val="left"/>
              <w:rPr>
                <w:rFonts w:hint="default" w:ascii="Times New Roman" w:hAnsi="Times New Roman" w:cs="Times New Roman"/>
                <w:b/>
                <w:bCs w:val="0"/>
                <w:color w:val="00000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lang w:val="en-US" w:eastAsia="zh-CN"/>
              </w:rPr>
              <w:t>Ig</w:t>
            </w:r>
            <w:r>
              <w:rPr>
                <w:rFonts w:hint="eastAsia" w:ascii="Times New Roman" w:hAnsi="Times New Roman" w:cs="Times New Roman"/>
                <w:b/>
                <w:bCs/>
                <w:color w:val="000000"/>
                <w:sz w:val="24"/>
                <w:lang w:val="en-US" w:eastAsia="zh-CN"/>
              </w:rPr>
              <w:t xml:space="preserve">G </w:t>
            </w: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lang w:val="en-US" w:eastAsia="zh-CN"/>
              </w:rPr>
              <w:t>(g/L)</w:t>
            </w:r>
          </w:p>
        </w:tc>
        <w:tc>
          <w:tcPr>
            <w:tcW w:w="123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0703629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bCs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sz w:val="24"/>
                <w:lang w:val="en-US" w:eastAsia="zh-CN"/>
              </w:rPr>
              <w:t>12.43±4.56</w:t>
            </w:r>
          </w:p>
        </w:tc>
        <w:tc>
          <w:tcPr>
            <w:tcW w:w="123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EBB8217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bCs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sz w:val="24"/>
                <w:lang w:val="en-US" w:eastAsia="zh-CN"/>
              </w:rPr>
              <w:t>10.61±3.31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AE080CE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bCs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sz w:val="24"/>
                <w:lang w:val="en-US" w:eastAsia="zh-CN"/>
              </w:rPr>
              <w:t>0.064</w:t>
            </w:r>
          </w:p>
        </w:tc>
      </w:tr>
      <w:tr w14:paraId="2B99630F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7285F44B">
            <w:pPr>
              <w:spacing w:line="360" w:lineRule="auto"/>
              <w:jc w:val="left"/>
              <w:rPr>
                <w:rFonts w:hint="default" w:ascii="Times New Roman" w:hAnsi="Times New Roman" w:cs="Times New Roman"/>
                <w:b/>
                <w:bCs w:val="0"/>
                <w:color w:val="00000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lang w:val="en-US" w:eastAsia="zh-CN"/>
              </w:rPr>
              <w:t>Ig</w:t>
            </w:r>
            <w:r>
              <w:rPr>
                <w:rFonts w:hint="eastAsia" w:ascii="Times New Roman" w:hAnsi="Times New Roman" w:cs="Times New Roman"/>
                <w:b/>
                <w:bCs/>
                <w:color w:val="000000"/>
                <w:sz w:val="24"/>
                <w:lang w:val="en-US" w:eastAsia="zh-CN"/>
              </w:rPr>
              <w:t xml:space="preserve">M </w:t>
            </w: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lang w:val="en-US" w:eastAsia="zh-CN"/>
              </w:rPr>
              <w:t>(g/L)</w:t>
            </w:r>
          </w:p>
        </w:tc>
        <w:tc>
          <w:tcPr>
            <w:tcW w:w="123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1E69D9E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bCs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sz w:val="24"/>
                <w:lang w:val="en-US" w:eastAsia="zh-CN"/>
              </w:rPr>
              <w:t>1.18±0.83</w:t>
            </w:r>
          </w:p>
        </w:tc>
        <w:tc>
          <w:tcPr>
            <w:tcW w:w="123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7FFC15B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bCs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sz w:val="24"/>
                <w:lang w:val="en-US" w:eastAsia="zh-CN"/>
              </w:rPr>
              <w:t>3.66±11.4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F97A076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bCs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sz w:val="24"/>
                <w:lang w:val="en-US" w:eastAsia="zh-CN"/>
              </w:rPr>
              <w:t>0.279</w:t>
            </w:r>
          </w:p>
        </w:tc>
      </w:tr>
      <w:tr w14:paraId="78F67A84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BBD5D70">
            <w:pPr>
              <w:spacing w:line="360" w:lineRule="auto"/>
              <w:jc w:val="left"/>
              <w:rPr>
                <w:rFonts w:hint="default" w:ascii="Times New Roman" w:hAnsi="Times New Roman" w:cs="Times New Roman"/>
                <w:b/>
                <w:bCs w:val="0"/>
                <w:color w:val="00000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color w:val="000000"/>
                <w:sz w:val="24"/>
                <w:lang w:val="en-US" w:eastAsia="zh-CN"/>
              </w:rPr>
              <w:t>Neutrophile granulocyte (%)</w:t>
            </w:r>
          </w:p>
        </w:tc>
        <w:tc>
          <w:tcPr>
            <w:tcW w:w="123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447211B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bCs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sz w:val="24"/>
                <w:lang w:val="en-US" w:eastAsia="zh-CN"/>
              </w:rPr>
              <w:t>63.28±13.34</w:t>
            </w:r>
          </w:p>
        </w:tc>
        <w:tc>
          <w:tcPr>
            <w:tcW w:w="123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280B30B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bCs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sz w:val="24"/>
                <w:lang w:val="en-US" w:eastAsia="zh-CN"/>
              </w:rPr>
              <w:t>51.78±17.47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97B9948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/>
                <w:bCs w:val="0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 w:val="0"/>
                <w:color w:val="000000"/>
                <w:sz w:val="24"/>
                <w:lang w:val="en-US" w:eastAsia="zh-CN"/>
              </w:rPr>
              <w:t>&lt;0.001</w:t>
            </w:r>
          </w:p>
        </w:tc>
      </w:tr>
      <w:tr w14:paraId="789B963F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25B1DC9B">
            <w:pPr>
              <w:spacing w:line="360" w:lineRule="auto"/>
              <w:jc w:val="left"/>
              <w:rPr>
                <w:rFonts w:hint="default" w:ascii="Times New Roman" w:hAnsi="Times New Roman" w:cs="Times New Roman"/>
                <w:b/>
                <w:bCs w:val="0"/>
                <w:color w:val="00000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color w:val="000000"/>
                <w:sz w:val="24"/>
                <w:lang w:val="en-US" w:eastAsia="zh-CN"/>
              </w:rPr>
              <w:t>ANC(10</w:t>
            </w:r>
            <w:r>
              <w:rPr>
                <w:rFonts w:hint="default" w:ascii="Times New Roman" w:hAnsi="Times New Roman" w:cs="Times New Roman"/>
                <w:b/>
                <w:bCs w:val="0"/>
                <w:color w:val="000000"/>
                <w:sz w:val="24"/>
                <w:vertAlign w:val="superscript"/>
                <w:lang w:val="en-US" w:eastAsia="zh-CN"/>
              </w:rPr>
              <w:t>9</w:t>
            </w:r>
            <w:r>
              <w:rPr>
                <w:rFonts w:hint="default" w:ascii="Times New Roman" w:hAnsi="Times New Roman" w:cs="Times New Roman"/>
                <w:b/>
                <w:bCs w:val="0"/>
                <w:color w:val="000000"/>
                <w:sz w:val="24"/>
                <w:lang w:val="en-US" w:eastAsia="zh-CN"/>
              </w:rPr>
              <w:t>/L)</w:t>
            </w:r>
          </w:p>
        </w:tc>
        <w:tc>
          <w:tcPr>
            <w:tcW w:w="123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E4A796D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bCs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sz w:val="24"/>
                <w:lang w:val="en-US" w:eastAsia="zh-CN"/>
              </w:rPr>
              <w:t>4.50±2.65</w:t>
            </w:r>
          </w:p>
        </w:tc>
        <w:tc>
          <w:tcPr>
            <w:tcW w:w="123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92CCA6D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bCs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sz w:val="24"/>
                <w:lang w:val="en-US" w:eastAsia="zh-CN"/>
              </w:rPr>
              <w:t>2.98±1.80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AF5C39E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/>
                <w:bCs w:val="0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 w:val="0"/>
                <w:color w:val="000000"/>
                <w:sz w:val="24"/>
                <w:lang w:val="en-US" w:eastAsia="zh-CN"/>
              </w:rPr>
              <w:t>0.008</w:t>
            </w:r>
          </w:p>
        </w:tc>
      </w:tr>
      <w:tr w14:paraId="7786A05B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56FC4ABA">
            <w:pPr>
              <w:spacing w:line="360" w:lineRule="auto"/>
              <w:jc w:val="left"/>
              <w:rPr>
                <w:rFonts w:hint="default" w:ascii="Times New Roman" w:hAnsi="Times New Roman" w:cs="Times New Roman"/>
                <w:b/>
                <w:bCs w:val="0"/>
                <w:color w:val="00000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color w:val="000000"/>
                <w:sz w:val="24"/>
                <w:lang w:val="en-US" w:eastAsia="zh-CN"/>
              </w:rPr>
              <w:t>Lymphocyte (%)</w:t>
            </w:r>
          </w:p>
        </w:tc>
        <w:tc>
          <w:tcPr>
            <w:tcW w:w="123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A045A08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bCs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sz w:val="24"/>
                <w:lang w:val="en-US" w:eastAsia="zh-CN"/>
              </w:rPr>
              <w:t>25.62±11.26</w:t>
            </w:r>
          </w:p>
        </w:tc>
        <w:tc>
          <w:tcPr>
            <w:tcW w:w="123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88A2915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bCs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sz w:val="24"/>
                <w:lang w:val="en-US" w:eastAsia="zh-CN"/>
              </w:rPr>
              <w:t>35.67±17.63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8601461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/>
                <w:bCs w:val="0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 w:val="0"/>
                <w:color w:val="000000"/>
                <w:sz w:val="24"/>
                <w:lang w:val="en-US" w:eastAsia="zh-CN"/>
              </w:rPr>
              <w:t>&lt;0.001</w:t>
            </w:r>
          </w:p>
        </w:tc>
      </w:tr>
      <w:tr w14:paraId="117B62A4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2F5A9AB">
            <w:pPr>
              <w:spacing w:line="360" w:lineRule="auto"/>
              <w:jc w:val="left"/>
              <w:rPr>
                <w:rFonts w:hint="default" w:ascii="Times New Roman" w:hAnsi="Times New Roman" w:cs="Times New Roman"/>
                <w:b/>
                <w:bCs w:val="0"/>
                <w:color w:val="00000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color w:val="000000"/>
                <w:sz w:val="24"/>
                <w:lang w:val="en-US" w:eastAsia="zh-CN"/>
              </w:rPr>
              <w:t>ALC (10</w:t>
            </w:r>
            <w:r>
              <w:rPr>
                <w:rFonts w:hint="default" w:ascii="Times New Roman" w:hAnsi="Times New Roman" w:cs="Times New Roman"/>
                <w:b/>
                <w:bCs w:val="0"/>
                <w:color w:val="000000"/>
                <w:sz w:val="24"/>
                <w:vertAlign w:val="superscript"/>
                <w:lang w:val="en-US" w:eastAsia="zh-CN"/>
              </w:rPr>
              <w:t>9</w:t>
            </w:r>
            <w:r>
              <w:rPr>
                <w:rFonts w:hint="default" w:ascii="Times New Roman" w:hAnsi="Times New Roman" w:cs="Times New Roman"/>
                <w:b/>
                <w:bCs w:val="0"/>
                <w:color w:val="000000"/>
                <w:sz w:val="24"/>
                <w:lang w:val="en-US" w:eastAsia="zh-CN"/>
              </w:rPr>
              <w:t>/L)</w:t>
            </w:r>
          </w:p>
        </w:tc>
        <w:tc>
          <w:tcPr>
            <w:tcW w:w="123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11BC05D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bCs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sz w:val="24"/>
                <w:lang w:val="en-US" w:eastAsia="zh-CN"/>
              </w:rPr>
              <w:t>1.69±1.51</w:t>
            </w:r>
          </w:p>
        </w:tc>
        <w:tc>
          <w:tcPr>
            <w:tcW w:w="123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923C997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bCs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sz w:val="24"/>
                <w:lang w:val="en-US" w:eastAsia="zh-CN"/>
              </w:rPr>
              <w:t>2.58±3.56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B52B96E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/>
                <w:bCs w:val="0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 w:val="0"/>
                <w:color w:val="000000"/>
                <w:sz w:val="24"/>
                <w:lang w:val="en-US" w:eastAsia="zh-CN"/>
              </w:rPr>
              <w:t>0.044</w:t>
            </w:r>
          </w:p>
        </w:tc>
      </w:tr>
      <w:tr w14:paraId="5727632E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BB848AF">
            <w:pPr>
              <w:spacing w:line="360" w:lineRule="auto"/>
              <w:jc w:val="left"/>
              <w:rPr>
                <w:rFonts w:hint="default" w:ascii="Times New Roman" w:hAnsi="Times New Roman" w:cs="Times New Roman"/>
                <w:b/>
                <w:bCs w:val="0"/>
                <w:color w:val="000000"/>
                <w:sz w:val="24"/>
                <w:lang w:val="en-US" w:eastAsia="zh-CN"/>
              </w:rPr>
            </w:pPr>
            <w:bookmarkStart w:id="11" w:name="OLE_LINK8" w:colFirst="2" w:colLast="2"/>
            <w:r>
              <w:rPr>
                <w:rFonts w:hint="default" w:ascii="Times New Roman" w:hAnsi="Times New Roman" w:cs="Times New Roman"/>
                <w:b/>
                <w:bCs w:val="0"/>
                <w:color w:val="000000"/>
                <w:sz w:val="24"/>
                <w:lang w:val="en-US" w:eastAsia="zh-CN"/>
              </w:rPr>
              <w:t>Monocyte (%)</w:t>
            </w:r>
          </w:p>
        </w:tc>
        <w:tc>
          <w:tcPr>
            <w:tcW w:w="123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F97E6D0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bCs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sz w:val="24"/>
                <w:lang w:val="en-US" w:eastAsia="zh-CN"/>
              </w:rPr>
              <w:t>8.03±4.23</w:t>
            </w:r>
          </w:p>
        </w:tc>
        <w:tc>
          <w:tcPr>
            <w:tcW w:w="123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37E87CA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bCs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sz w:val="24"/>
                <w:lang w:val="en-US" w:eastAsia="zh-CN"/>
              </w:rPr>
              <w:t>8.60±5.12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444EAC2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bCs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sz w:val="24"/>
                <w:lang w:val="en-US" w:eastAsia="zh-CN"/>
              </w:rPr>
              <w:t>0.572</w:t>
            </w:r>
          </w:p>
        </w:tc>
      </w:tr>
      <w:tr w14:paraId="636B3B02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18CC94CC">
            <w:pPr>
              <w:spacing w:line="360" w:lineRule="auto"/>
              <w:jc w:val="left"/>
              <w:rPr>
                <w:rFonts w:hint="default" w:ascii="Times New Roman" w:hAnsi="Times New Roman" w:cs="Times New Roman"/>
                <w:b/>
                <w:bCs w:val="0"/>
                <w:color w:val="00000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color w:val="000000"/>
                <w:sz w:val="24"/>
                <w:lang w:val="en-US" w:eastAsia="zh-CN"/>
              </w:rPr>
              <w:t>AMC (10</w:t>
            </w:r>
            <w:r>
              <w:rPr>
                <w:rFonts w:hint="default" w:ascii="Times New Roman" w:hAnsi="Times New Roman" w:cs="Times New Roman"/>
                <w:b/>
                <w:bCs w:val="0"/>
                <w:color w:val="000000"/>
                <w:sz w:val="24"/>
                <w:vertAlign w:val="superscript"/>
                <w:lang w:val="en-US" w:eastAsia="zh-CN"/>
              </w:rPr>
              <w:t>9</w:t>
            </w:r>
            <w:r>
              <w:rPr>
                <w:rFonts w:hint="default" w:ascii="Times New Roman" w:hAnsi="Times New Roman" w:cs="Times New Roman"/>
                <w:b/>
                <w:bCs w:val="0"/>
                <w:color w:val="000000"/>
                <w:sz w:val="24"/>
                <w:lang w:val="en-US" w:eastAsia="zh-CN"/>
              </w:rPr>
              <w:t>/L)</w:t>
            </w:r>
          </w:p>
        </w:tc>
        <w:tc>
          <w:tcPr>
            <w:tcW w:w="123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629EFE4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bCs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sz w:val="24"/>
                <w:lang w:val="en-US" w:eastAsia="zh-CN"/>
              </w:rPr>
              <w:t>0.52±0.30</w:t>
            </w:r>
          </w:p>
        </w:tc>
        <w:tc>
          <w:tcPr>
            <w:tcW w:w="123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8FE7C33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bCs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sz w:val="24"/>
                <w:lang w:val="en-US" w:eastAsia="zh-CN"/>
              </w:rPr>
              <w:t>0.45±0.22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574C08B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bCs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sz w:val="24"/>
                <w:lang w:val="en-US" w:eastAsia="zh-CN"/>
              </w:rPr>
              <w:t>0.286</w:t>
            </w:r>
          </w:p>
        </w:tc>
      </w:tr>
      <w:bookmarkEnd w:id="11"/>
      <w:tr w14:paraId="1D6D2269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B23C81F">
            <w:pPr>
              <w:spacing w:line="360" w:lineRule="auto"/>
              <w:jc w:val="left"/>
              <w:rPr>
                <w:rFonts w:hint="default" w:ascii="Times New Roman" w:hAnsi="Times New Roman" w:cs="Times New Roman"/>
                <w:b/>
                <w:bCs w:val="0"/>
                <w:color w:val="00000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color w:val="000000"/>
                <w:sz w:val="24"/>
                <w:lang w:val="en-US" w:eastAsia="zh-CN"/>
              </w:rPr>
              <w:t>PLT (10</w:t>
            </w:r>
            <w:r>
              <w:rPr>
                <w:rFonts w:hint="default" w:ascii="Times New Roman" w:hAnsi="Times New Roman" w:cs="Times New Roman"/>
                <w:b/>
                <w:bCs w:val="0"/>
                <w:color w:val="000000"/>
                <w:sz w:val="24"/>
                <w:vertAlign w:val="superscript"/>
                <w:lang w:val="en-US" w:eastAsia="zh-CN"/>
              </w:rPr>
              <w:t>9</w:t>
            </w:r>
            <w:r>
              <w:rPr>
                <w:rFonts w:hint="default" w:ascii="Times New Roman" w:hAnsi="Times New Roman" w:cs="Times New Roman"/>
                <w:b/>
                <w:bCs w:val="0"/>
                <w:color w:val="000000"/>
                <w:sz w:val="24"/>
                <w:lang w:val="en-US" w:eastAsia="zh-CN"/>
              </w:rPr>
              <w:t>/L)</w:t>
            </w:r>
          </w:p>
        </w:tc>
        <w:tc>
          <w:tcPr>
            <w:tcW w:w="123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F682754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bCs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sz w:val="24"/>
                <w:lang w:val="en-US" w:eastAsia="zh-CN"/>
              </w:rPr>
              <w:t>236.97±97.71</w:t>
            </w:r>
          </w:p>
        </w:tc>
        <w:tc>
          <w:tcPr>
            <w:tcW w:w="123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859672C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bCs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sz w:val="24"/>
                <w:lang w:val="en-US" w:eastAsia="zh-CN"/>
              </w:rPr>
              <w:t>241.27±77.47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3B59C63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bCs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sz w:val="24"/>
                <w:lang w:val="en-US" w:eastAsia="zh-CN"/>
              </w:rPr>
              <w:t>0.899</w:t>
            </w:r>
          </w:p>
        </w:tc>
      </w:tr>
      <w:tr w14:paraId="1B0FD3FC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3590D2BF">
            <w:pPr>
              <w:spacing w:line="360" w:lineRule="auto"/>
              <w:jc w:val="left"/>
              <w:rPr>
                <w:rFonts w:hint="default" w:ascii="Times New Roman" w:hAnsi="Times New Roman" w:cs="Times New Roman"/>
                <w:b/>
                <w:bCs w:val="0"/>
                <w:color w:val="00000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color w:val="000000"/>
                <w:sz w:val="24"/>
                <w:lang w:val="en-US" w:eastAsia="zh-CN"/>
              </w:rPr>
              <w:t>LDH (U/L)</w:t>
            </w:r>
          </w:p>
        </w:tc>
        <w:tc>
          <w:tcPr>
            <w:tcW w:w="123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7327FDD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bCs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sz w:val="24"/>
                <w:lang w:val="en-US" w:eastAsia="zh-CN"/>
              </w:rPr>
              <w:t>229.03±107.94</w:t>
            </w:r>
          </w:p>
        </w:tc>
        <w:tc>
          <w:tcPr>
            <w:tcW w:w="123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C24718F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bCs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sz w:val="24"/>
                <w:lang w:val="en-US" w:eastAsia="zh-CN"/>
              </w:rPr>
              <w:t>191.68±61.00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AA3CA25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bCs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sz w:val="24"/>
                <w:lang w:val="en-US" w:eastAsia="zh-CN"/>
              </w:rPr>
              <w:t>0.126</w:t>
            </w:r>
          </w:p>
        </w:tc>
      </w:tr>
      <w:tr w14:paraId="574CA3B7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564DDA8A">
            <w:pPr>
              <w:spacing w:line="360" w:lineRule="auto"/>
              <w:jc w:val="left"/>
              <w:rPr>
                <w:rFonts w:hint="default" w:ascii="Times New Roman" w:hAnsi="Times New Roman" w:cs="Times New Roman"/>
                <w:b/>
                <w:bCs w:val="0"/>
                <w:color w:val="00000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color w:val="000000"/>
                <w:sz w:val="24"/>
                <w:lang w:val="en-US" w:eastAsia="zh-CN"/>
              </w:rPr>
              <w:t>ESR (mm/h)</w:t>
            </w:r>
          </w:p>
        </w:tc>
        <w:tc>
          <w:tcPr>
            <w:tcW w:w="123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2FBB0DD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bCs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sz w:val="24"/>
                <w:lang w:val="en-US" w:eastAsia="zh-CN"/>
              </w:rPr>
              <w:t>10.00[6.00,20.00]</w:t>
            </w:r>
          </w:p>
        </w:tc>
        <w:tc>
          <w:tcPr>
            <w:tcW w:w="123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4572D26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bCs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sz w:val="24"/>
                <w:lang w:val="en-US" w:eastAsia="zh-CN"/>
              </w:rPr>
              <w:t>5.50[2.00,12.25]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1EB13E6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/>
                <w:bCs w:val="0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 w:val="0"/>
                <w:color w:val="000000"/>
                <w:sz w:val="24"/>
                <w:lang w:val="en-US" w:eastAsia="zh-CN"/>
              </w:rPr>
              <w:t>0.002</w:t>
            </w:r>
          </w:p>
        </w:tc>
      </w:tr>
      <w:tr w14:paraId="0AC26F7C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06B23EA5">
            <w:pPr>
              <w:spacing w:line="360" w:lineRule="auto"/>
              <w:jc w:val="left"/>
              <w:rPr>
                <w:rFonts w:hint="default" w:ascii="Times New Roman" w:hAnsi="Times New Roman" w:cs="Times New Roman"/>
                <w:b/>
                <w:bCs w:val="0"/>
                <w:color w:val="00000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color w:val="000000"/>
                <w:sz w:val="24"/>
                <w:lang w:val="en-US" w:eastAsia="zh-CN"/>
              </w:rPr>
              <w:t>CRP (mg/L)</w:t>
            </w:r>
          </w:p>
        </w:tc>
        <w:tc>
          <w:tcPr>
            <w:tcW w:w="123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4B1C003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bCs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sz w:val="24"/>
                <w:lang w:val="en-US" w:eastAsia="zh-CN"/>
              </w:rPr>
              <w:t>0.73[0.04,1.84]</w:t>
            </w:r>
          </w:p>
        </w:tc>
        <w:tc>
          <w:tcPr>
            <w:tcW w:w="123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A4A6B46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bCs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sz w:val="24"/>
                <w:lang w:val="en-US" w:eastAsia="zh-CN"/>
              </w:rPr>
              <w:t>0.14[0.00,0.83]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31813A0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/>
                <w:bCs w:val="0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 w:val="0"/>
                <w:color w:val="000000"/>
                <w:sz w:val="24"/>
                <w:lang w:val="en-US" w:eastAsia="zh-CN"/>
              </w:rPr>
              <w:t>0.032</w:t>
            </w:r>
          </w:p>
        </w:tc>
      </w:tr>
      <w:tr w14:paraId="1AB23FE4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705F73EB">
            <w:pPr>
              <w:spacing w:line="360" w:lineRule="auto"/>
              <w:jc w:val="left"/>
              <w:rPr>
                <w:rFonts w:hint="default" w:ascii="Times New Roman" w:hAnsi="Times New Roman" w:cs="Times New Roman"/>
                <w:b/>
                <w:bCs w:val="0"/>
                <w:color w:val="00000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color w:val="000000"/>
                <w:sz w:val="24"/>
                <w:lang w:val="en-US" w:eastAsia="zh-CN"/>
              </w:rPr>
              <w:t>ALB (g/L)</w:t>
            </w:r>
          </w:p>
        </w:tc>
        <w:tc>
          <w:tcPr>
            <w:tcW w:w="123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266DBD3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bCs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sz w:val="24"/>
                <w:lang w:val="en-US" w:eastAsia="zh-CN"/>
              </w:rPr>
              <w:t>42.83±4.87</w:t>
            </w:r>
          </w:p>
        </w:tc>
        <w:tc>
          <w:tcPr>
            <w:tcW w:w="123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1D82D82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bCs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sz w:val="24"/>
                <w:lang w:val="en-US" w:eastAsia="zh-CN"/>
              </w:rPr>
              <w:t>45.28±4.43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83C17DE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/>
                <w:bCs w:val="0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 w:val="0"/>
                <w:color w:val="000000"/>
                <w:sz w:val="24"/>
                <w:lang w:val="en-US" w:eastAsia="zh-CN"/>
              </w:rPr>
              <w:t>0.025</w:t>
            </w:r>
          </w:p>
        </w:tc>
      </w:tr>
      <w:tr w14:paraId="6C32DE25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C220CF6">
            <w:pPr>
              <w:spacing w:line="360" w:lineRule="auto"/>
              <w:jc w:val="both"/>
              <w:rPr>
                <w:rFonts w:hint="default" w:ascii="Times New Roman" w:hAnsi="Times New Roman" w:cs="Times New Roman"/>
                <w:b/>
                <w:bCs w:val="0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000000"/>
                <w:sz w:val="24"/>
                <w:lang w:val="en-US" w:eastAsia="zh-CN"/>
              </w:rPr>
              <w:t>Therapy</w:t>
            </w:r>
          </w:p>
        </w:tc>
        <w:tc>
          <w:tcPr>
            <w:tcW w:w="123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189B79E">
            <w:pPr>
              <w:spacing w:line="360" w:lineRule="auto"/>
              <w:jc w:val="center"/>
              <w:rPr>
                <w:rFonts w:hint="eastAsia" w:ascii="Times New Roman" w:hAnsi="Times New Roman" w:cs="Times New Roman"/>
                <w:b w:val="0"/>
                <w:bCs/>
                <w:color w:val="000000"/>
                <w:sz w:val="24"/>
                <w:lang w:val="en-US" w:eastAsia="zh-CN"/>
              </w:rPr>
            </w:pPr>
          </w:p>
        </w:tc>
        <w:tc>
          <w:tcPr>
            <w:tcW w:w="123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132A63E">
            <w:pPr>
              <w:spacing w:line="360" w:lineRule="auto"/>
              <w:jc w:val="center"/>
              <w:rPr>
                <w:rFonts w:hint="eastAsia" w:ascii="Times New Roman" w:hAnsi="Times New Roman" w:cs="Times New Roman"/>
                <w:b w:val="0"/>
                <w:bCs/>
                <w:color w:val="000000"/>
                <w:sz w:val="24"/>
                <w:lang w:val="en-US" w:eastAsia="zh-CN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F2ED60E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/>
                <w:bCs w:val="0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sz w:val="24"/>
                <w:lang w:val="en-US" w:eastAsia="zh-CN"/>
              </w:rPr>
              <w:t>0.606</w:t>
            </w:r>
          </w:p>
        </w:tc>
      </w:tr>
      <w:tr w14:paraId="1D1F47C3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0124A53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/>
                <w:bCs w:val="0"/>
                <w:color w:val="000000"/>
                <w:sz w:val="24"/>
                <w:lang w:val="en-US" w:eastAsia="zh-CN"/>
              </w:rPr>
            </w:pPr>
            <w:bookmarkStart w:id="12" w:name="OLE_LINK11" w:colFirst="1" w:colLast="2"/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lang w:val="en-US" w:eastAsia="zh-CN"/>
              </w:rPr>
              <w:t>Chemotherapy</w:t>
            </w:r>
          </w:p>
        </w:tc>
        <w:tc>
          <w:tcPr>
            <w:tcW w:w="123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8AE9892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bCs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sz w:val="24"/>
                <w:lang w:val="en-US" w:eastAsia="zh-CN"/>
              </w:rPr>
              <w:t>46 (58%)</w:t>
            </w:r>
          </w:p>
        </w:tc>
        <w:tc>
          <w:tcPr>
            <w:tcW w:w="123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CC4D118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bCs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sz w:val="24"/>
                <w:lang w:val="en-US" w:eastAsia="zh-CN"/>
              </w:rPr>
              <w:t>15 (58%)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DA5A7B5">
            <w:pPr>
              <w:spacing w:line="360" w:lineRule="auto"/>
              <w:jc w:val="center"/>
              <w:rPr>
                <w:rFonts w:hint="eastAsia" w:ascii="Times New Roman" w:hAnsi="Times New Roman" w:cs="Times New Roman"/>
                <w:b/>
                <w:bCs w:val="0"/>
                <w:color w:val="000000"/>
                <w:sz w:val="24"/>
                <w:lang w:val="en-US" w:eastAsia="zh-CN"/>
              </w:rPr>
            </w:pPr>
          </w:p>
        </w:tc>
      </w:tr>
      <w:tr w14:paraId="02BC38CD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AB0DF31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/>
                <w:bCs w:val="0"/>
                <w:color w:val="00000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lang w:val="en-US" w:eastAsia="zh-CN"/>
              </w:rPr>
              <w:t>Chemo</w:t>
            </w:r>
            <w:r>
              <w:rPr>
                <w:rFonts w:hint="eastAsia" w:ascii="Times New Roman" w:hAnsi="Times New Roman" w:cs="Times New Roman"/>
                <w:b/>
                <w:bCs/>
                <w:color w:val="000000"/>
                <w:sz w:val="24"/>
                <w:lang w:val="en-US" w:eastAsia="zh-CN"/>
              </w:rPr>
              <w:t>radio</w:t>
            </w: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lang w:val="en-US" w:eastAsia="zh-CN"/>
              </w:rPr>
              <w:t>therapy</w:t>
            </w:r>
          </w:p>
        </w:tc>
        <w:tc>
          <w:tcPr>
            <w:tcW w:w="123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EB1652A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bCs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sz w:val="24"/>
                <w:lang w:val="en-US" w:eastAsia="zh-CN"/>
              </w:rPr>
              <w:t>17 (22%)</w:t>
            </w:r>
          </w:p>
        </w:tc>
        <w:tc>
          <w:tcPr>
            <w:tcW w:w="123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DA318CD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bCs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sz w:val="24"/>
                <w:lang w:val="en-US" w:eastAsia="zh-CN"/>
              </w:rPr>
              <w:t>6 (23%)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49571BE">
            <w:pPr>
              <w:spacing w:line="360" w:lineRule="auto"/>
              <w:jc w:val="center"/>
              <w:rPr>
                <w:rFonts w:hint="eastAsia" w:ascii="Times New Roman" w:hAnsi="Times New Roman" w:cs="Times New Roman"/>
                <w:b/>
                <w:bCs w:val="0"/>
                <w:color w:val="000000"/>
                <w:sz w:val="24"/>
                <w:lang w:val="en-US" w:eastAsia="zh-CN"/>
              </w:rPr>
            </w:pPr>
          </w:p>
        </w:tc>
      </w:tr>
      <w:tr w14:paraId="0FDD657C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FEE2435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/>
                <w:bCs w:val="0"/>
                <w:color w:val="00000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lang w:val="en-US" w:eastAsia="zh-CN"/>
              </w:rPr>
              <w:t>Radiotherapy</w:t>
            </w:r>
          </w:p>
        </w:tc>
        <w:tc>
          <w:tcPr>
            <w:tcW w:w="123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12389E7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bCs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sz w:val="24"/>
                <w:lang w:val="en-US" w:eastAsia="zh-CN"/>
              </w:rPr>
              <w:t>3 (4%)</w:t>
            </w:r>
          </w:p>
        </w:tc>
        <w:tc>
          <w:tcPr>
            <w:tcW w:w="123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3AC7BC9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bCs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sz w:val="24"/>
                <w:lang w:val="en-US" w:eastAsia="zh-CN"/>
              </w:rPr>
              <w:t>2 (8%)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3C0DA89">
            <w:pPr>
              <w:spacing w:line="360" w:lineRule="auto"/>
              <w:jc w:val="center"/>
              <w:rPr>
                <w:rFonts w:hint="eastAsia" w:ascii="Times New Roman" w:hAnsi="Times New Roman" w:cs="Times New Roman"/>
                <w:b/>
                <w:bCs w:val="0"/>
                <w:color w:val="000000"/>
                <w:sz w:val="24"/>
                <w:lang w:val="en-US" w:eastAsia="zh-CN"/>
              </w:rPr>
            </w:pPr>
          </w:p>
        </w:tc>
      </w:tr>
      <w:tr w14:paraId="1516C0A4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8307197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/>
                <w:bCs w:val="0"/>
                <w:color w:val="00000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lang w:val="en-US" w:eastAsia="zh-CN"/>
              </w:rPr>
              <w:t>Other</w:t>
            </w:r>
          </w:p>
        </w:tc>
        <w:tc>
          <w:tcPr>
            <w:tcW w:w="123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86E677A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bCs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sz w:val="24"/>
                <w:lang w:val="en-US" w:eastAsia="zh-CN"/>
              </w:rPr>
              <w:t>3 (4%)</w:t>
            </w:r>
          </w:p>
        </w:tc>
        <w:tc>
          <w:tcPr>
            <w:tcW w:w="123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D8BEE5C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bCs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sz w:val="24"/>
                <w:lang w:val="en-US" w:eastAsia="zh-CN"/>
              </w:rPr>
              <w:t>2 (8%)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BD9145F">
            <w:pPr>
              <w:spacing w:line="360" w:lineRule="auto"/>
              <w:jc w:val="center"/>
              <w:rPr>
                <w:rFonts w:hint="eastAsia" w:ascii="Times New Roman" w:hAnsi="Times New Roman" w:cs="Times New Roman"/>
                <w:b/>
                <w:bCs w:val="0"/>
                <w:color w:val="000000"/>
                <w:sz w:val="24"/>
                <w:lang w:val="en-US" w:eastAsia="zh-CN"/>
              </w:rPr>
            </w:pPr>
          </w:p>
        </w:tc>
      </w:tr>
      <w:tr w14:paraId="77EB43A6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44B78B4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b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>Unknown</w:t>
            </w:r>
          </w:p>
        </w:tc>
        <w:tc>
          <w:tcPr>
            <w:tcW w:w="123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A16BBBA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bCs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sz w:val="24"/>
                <w:lang w:val="en-US" w:eastAsia="zh-CN"/>
              </w:rPr>
              <w:t>10 (13%)</w:t>
            </w:r>
          </w:p>
        </w:tc>
        <w:tc>
          <w:tcPr>
            <w:tcW w:w="123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0B492E8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bCs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sz w:val="24"/>
                <w:lang w:val="en-US" w:eastAsia="zh-CN"/>
              </w:rPr>
              <w:t>1 (4%)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9EB3E7D">
            <w:pPr>
              <w:spacing w:line="360" w:lineRule="auto"/>
              <w:jc w:val="center"/>
              <w:rPr>
                <w:rFonts w:hint="eastAsia" w:ascii="Times New Roman" w:hAnsi="Times New Roman" w:cs="Times New Roman"/>
                <w:b/>
                <w:bCs w:val="0"/>
                <w:color w:val="000000"/>
                <w:sz w:val="24"/>
                <w:lang w:val="en-US" w:eastAsia="zh-CN"/>
              </w:rPr>
            </w:pPr>
          </w:p>
        </w:tc>
      </w:tr>
      <w:bookmarkEnd w:id="12"/>
      <w:tr w14:paraId="2BF786BC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gridSpan w:val="4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</w:tcPr>
          <w:p w14:paraId="0DBC10FF">
            <w:pPr>
              <w:spacing w:line="360" w:lineRule="auto"/>
              <w:jc w:val="both"/>
              <w:rPr>
                <w:rFonts w:hint="default" w:ascii="Times New Roman" w:hAnsi="Times New Roman" w:cs="Times New Roman"/>
                <w:b w:val="0"/>
                <w:bCs/>
                <w:color w:val="00000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color w:val="000000"/>
                <w:sz w:val="24"/>
                <w:lang w:val="en-US" w:eastAsia="zh-CN"/>
              </w:rPr>
              <w:t xml:space="preserve">Abbreviations: 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sz w:val="24"/>
                <w:lang w:val="en-US" w:eastAsia="zh-CN"/>
              </w:rPr>
              <w:t xml:space="preserve">absolute neutrophil count, ANC; absolute lymphocyte count, ALC; absolute monocyte count, AMC; platelet, PLT; lactate dehydrogenase, LDH; 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sz w:val="24"/>
                <w:lang w:val="en-US" w:eastAsia="zh-CN"/>
              </w:rPr>
              <w:fldChar w:fldCharType="begin"/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sz w:val="24"/>
                <w:lang w:val="en-US" w:eastAsia="zh-CN"/>
              </w:rPr>
              <w:instrText xml:space="preserve"> HYPERLINK "javascript:;" </w:instrText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sz w:val="24"/>
                <w:lang w:val="en-US" w:eastAsia="zh-CN"/>
              </w:rPr>
              <w:fldChar w:fldCharType="separate"/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sz w:val="24"/>
                <w:lang w:val="en-US" w:eastAsia="zh-CN"/>
              </w:rPr>
              <w:t>erythrocyte sedimentation rate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sz w:val="24"/>
                <w:lang w:val="en-US" w:eastAsia="zh-CN"/>
              </w:rPr>
              <w:fldChar w:fldCharType="end"/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sz w:val="24"/>
                <w:lang w:val="en-US" w:eastAsia="zh-CN"/>
              </w:rPr>
              <w:t xml:space="preserve">, ESR; C-reactive protein, CRP; 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sz w:val="24"/>
                <w:lang w:val="en-US" w:eastAsia="zh-CN"/>
              </w:rPr>
              <w:fldChar w:fldCharType="begin"/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sz w:val="24"/>
                <w:lang w:val="en-US" w:eastAsia="zh-CN"/>
              </w:rPr>
              <w:instrText xml:space="preserve"> HYPERLINK "javascript:;" </w:instrText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sz w:val="24"/>
                <w:lang w:val="en-US" w:eastAsia="zh-CN"/>
              </w:rPr>
              <w:fldChar w:fldCharType="separate"/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sz w:val="24"/>
                <w:lang w:val="en-US" w:eastAsia="zh-CN"/>
              </w:rPr>
              <w:t>albumin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sz w:val="24"/>
                <w:lang w:val="en-US" w:eastAsia="zh-CN"/>
              </w:rPr>
              <w:fldChar w:fldCharType="end"/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sz w:val="24"/>
                <w:lang w:val="en-US" w:eastAsia="zh-CN"/>
              </w:rPr>
              <w:t>, ALB.</w:t>
            </w:r>
          </w:p>
        </w:tc>
      </w:tr>
    </w:tbl>
    <w:p w14:paraId="3760D7DC">
      <w:pP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br w:type="page"/>
      </w:r>
    </w:p>
    <w:p w14:paraId="618CD6F6">
      <w:pPr>
        <w:spacing w:line="360" w:lineRule="auto"/>
        <w:jc w:val="left"/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 xml:space="preserve">Table S3. Autoantibody profiles of different lymphoma 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fldChar w:fldCharType="begin"/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instrText xml:space="preserve"> HYPERLINK "javascript:;" </w:instrTex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fldChar w:fldCharType="separate"/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subtype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fldChar w:fldCharType="end"/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s.</w:t>
      </w:r>
    </w:p>
    <w:tbl>
      <w:tblPr>
        <w:tblStyle w:val="4"/>
        <w:tblW w:w="4998" w:type="pct"/>
        <w:tblInd w:w="0" w:type="dxa"/>
        <w:tblBorders>
          <w:top w:val="single" w:color="BEBEBE" w:themeColor="background1" w:themeShade="BF" w:sz="4" w:space="0"/>
          <w:left w:val="single" w:color="BEBEBE" w:themeColor="background1" w:themeShade="BF" w:sz="4" w:space="0"/>
          <w:bottom w:val="single" w:color="BEBEBE" w:themeColor="background1" w:themeShade="BF" w:sz="4" w:space="0"/>
          <w:right w:val="single" w:color="BEBEBE" w:themeColor="background1" w:themeShade="BF" w:sz="4" w:space="0"/>
          <w:insideH w:val="single" w:color="BEBEBE" w:themeColor="background1" w:themeShade="BF" w:sz="4" w:space="0"/>
          <w:insideV w:val="single" w:color="BEBEBE" w:themeColor="background1" w:themeShade="BF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3"/>
        <w:gridCol w:w="1362"/>
        <w:gridCol w:w="1936"/>
        <w:gridCol w:w="1868"/>
        <w:gridCol w:w="1870"/>
      </w:tblGrid>
      <w:tr w14:paraId="1483C8FC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9" w:type="pct"/>
            <w:gridSpan w:val="2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</w:tcPr>
          <w:p w14:paraId="267652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ascii="Times New Roman" w:hAnsi="Times New Roman" w:eastAsia="宋体" w:cs="Times New Roman"/>
                <w:b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 w:val="0"/>
                <w:color w:val="000000"/>
                <w:sz w:val="24"/>
                <w:szCs w:val="24"/>
                <w:lang w:val="en-US" w:eastAsia="zh-CN"/>
              </w:rPr>
              <w:fldChar w:fldCharType="begin"/>
            </w:r>
            <w:r>
              <w:rPr>
                <w:rFonts w:hint="eastAsia" w:ascii="Times New Roman" w:hAnsi="Times New Roman" w:cs="Times New Roman"/>
                <w:b/>
                <w:bCs w:val="0"/>
                <w:color w:val="000000"/>
                <w:sz w:val="24"/>
                <w:szCs w:val="24"/>
                <w:lang w:val="en-US" w:eastAsia="zh-CN"/>
              </w:rPr>
              <w:instrText xml:space="preserve"> HYPERLINK "javascript:;" </w:instrText>
            </w:r>
            <w:r>
              <w:rPr>
                <w:rFonts w:hint="eastAsia" w:ascii="Times New Roman" w:hAnsi="Times New Roman" w:cs="Times New Roman"/>
                <w:b/>
                <w:bCs w:val="0"/>
                <w:color w:val="000000"/>
                <w:sz w:val="24"/>
                <w:szCs w:val="24"/>
                <w:lang w:val="en-US" w:eastAsia="zh-CN"/>
              </w:rPr>
              <w:fldChar w:fldCharType="separate"/>
            </w:r>
            <w:r>
              <w:rPr>
                <w:rFonts w:hint="eastAsia" w:ascii="Times New Roman" w:hAnsi="Times New Roman" w:cs="Times New Roman"/>
                <w:b/>
                <w:bCs w:val="0"/>
                <w:color w:val="000000"/>
                <w:sz w:val="24"/>
                <w:szCs w:val="24"/>
                <w:lang w:val="en-US" w:eastAsia="zh-CN"/>
              </w:rPr>
              <w:t>Subtype</w:t>
            </w:r>
            <w:r>
              <w:rPr>
                <w:rFonts w:hint="eastAsia" w:ascii="Times New Roman" w:hAnsi="Times New Roman" w:cs="Times New Roman"/>
                <w:b/>
                <w:bCs w:val="0"/>
                <w:color w:val="000000"/>
                <w:sz w:val="24"/>
                <w:szCs w:val="24"/>
                <w:lang w:val="en-US" w:eastAsia="zh-CN"/>
              </w:rPr>
              <w:fldChar w:fldCharType="end"/>
            </w:r>
          </w:p>
        </w:tc>
        <w:tc>
          <w:tcPr>
            <w:tcW w:w="1136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11D831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ANA</w:t>
            </w:r>
          </w:p>
        </w:tc>
        <w:tc>
          <w:tcPr>
            <w:tcW w:w="1096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09A7C5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SSA</w:t>
            </w:r>
          </w:p>
        </w:tc>
        <w:tc>
          <w:tcPr>
            <w:tcW w:w="1097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58AFC9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SSB</w:t>
            </w:r>
          </w:p>
        </w:tc>
      </w:tr>
      <w:tr w14:paraId="0EF7E91A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0" w:type="pct"/>
            <w:vMerge w:val="restar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</w:tcPr>
          <w:p w14:paraId="4A52AC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Times New Roman" w:hAnsi="Times New Roman" w:eastAsia="宋体" w:cs="Times New Roman"/>
                <w:b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 w:val="0"/>
                <w:color w:val="000000"/>
                <w:sz w:val="24"/>
                <w:szCs w:val="24"/>
              </w:rPr>
              <w:fldChar w:fldCharType="begin"/>
            </w:r>
            <w:r>
              <w:rPr>
                <w:rFonts w:hint="eastAsia" w:ascii="Times New Roman" w:hAnsi="Times New Roman" w:cs="Times New Roman"/>
                <w:b/>
                <w:bCs w:val="0"/>
                <w:color w:val="000000"/>
                <w:sz w:val="24"/>
                <w:szCs w:val="24"/>
              </w:rPr>
              <w:instrText xml:space="preserve"> HYPERLINK "javascript:;" </w:instrText>
            </w:r>
            <w:r>
              <w:rPr>
                <w:rFonts w:hint="eastAsia" w:ascii="Times New Roman" w:hAnsi="Times New Roman" w:cs="Times New Roman"/>
                <w:b/>
                <w:bCs w:val="0"/>
                <w:color w:val="000000"/>
                <w:sz w:val="24"/>
                <w:szCs w:val="24"/>
              </w:rPr>
              <w:fldChar w:fldCharType="separate"/>
            </w:r>
            <w:r>
              <w:rPr>
                <w:rFonts w:hint="eastAsia" w:ascii="Times New Roman" w:hAnsi="Times New Roman" w:cs="Times New Roman"/>
                <w:b/>
                <w:bCs w:val="0"/>
                <w:color w:val="000000"/>
                <w:sz w:val="24"/>
                <w:szCs w:val="24"/>
                <w:lang w:val="en-US" w:eastAsia="zh-CN"/>
              </w:rPr>
              <w:t>P</w:t>
            </w:r>
            <w:r>
              <w:rPr>
                <w:rFonts w:hint="default" w:ascii="Times New Roman" w:hAnsi="Times New Roman" w:cs="Times New Roman"/>
                <w:b/>
                <w:bCs w:val="0"/>
                <w:color w:val="000000"/>
                <w:sz w:val="24"/>
                <w:szCs w:val="24"/>
              </w:rPr>
              <w:t xml:space="preserve">athological </w:t>
            </w:r>
            <w:r>
              <w:rPr>
                <w:rFonts w:hint="eastAsia" w:ascii="Times New Roman" w:hAnsi="Times New Roman" w:cs="Times New Roman"/>
                <w:b/>
                <w:bCs w:val="0"/>
                <w:color w:val="000000"/>
                <w:sz w:val="24"/>
                <w:szCs w:val="24"/>
                <w:lang w:val="en-US" w:eastAsia="zh-CN"/>
              </w:rPr>
              <w:t>T</w:t>
            </w:r>
            <w:r>
              <w:rPr>
                <w:rFonts w:hint="default" w:ascii="Times New Roman" w:hAnsi="Times New Roman" w:cs="Times New Roman"/>
                <w:b/>
                <w:bCs w:val="0"/>
                <w:color w:val="000000"/>
                <w:sz w:val="24"/>
                <w:szCs w:val="24"/>
              </w:rPr>
              <w:t>ype</w:t>
            </w:r>
            <w:r>
              <w:rPr>
                <w:rFonts w:hint="default" w:ascii="Times New Roman" w:hAnsi="Times New Roman" w:cs="Times New Roman"/>
                <w:b/>
                <w:bCs w:val="0"/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798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</w:tcPr>
          <w:p w14:paraId="305EFF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HL</w:t>
            </w:r>
          </w:p>
        </w:tc>
        <w:tc>
          <w:tcPr>
            <w:tcW w:w="1136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4705ED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12.26[7.70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,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14.53]</w:t>
            </w:r>
          </w:p>
        </w:tc>
        <w:tc>
          <w:tcPr>
            <w:tcW w:w="1096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552C38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2.38[1.79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,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2.74]</w:t>
            </w:r>
          </w:p>
        </w:tc>
        <w:tc>
          <w:tcPr>
            <w:tcW w:w="1097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2E4D4B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3.50[2.37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,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5.28]</w:t>
            </w:r>
          </w:p>
        </w:tc>
      </w:tr>
      <w:tr w14:paraId="173C9C15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0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F46FC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Times New Roman" w:hAnsi="Times New Roman" w:eastAsia="宋体" w:cs="Times New Roman"/>
                <w:b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D2EAD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NHL</w:t>
            </w:r>
          </w:p>
        </w:tc>
        <w:tc>
          <w:tcPr>
            <w:tcW w:w="11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03749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8.29[6.60,11.77]</w:t>
            </w:r>
          </w:p>
        </w:tc>
        <w:tc>
          <w:tcPr>
            <w:tcW w:w="10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6DC66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2.16[1.61,2.96]</w:t>
            </w:r>
          </w:p>
        </w:tc>
        <w:tc>
          <w:tcPr>
            <w:tcW w:w="10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8D3BF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2.39[1.89,3.33]</w:t>
            </w:r>
          </w:p>
        </w:tc>
      </w:tr>
      <w:tr w14:paraId="11ADADEA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0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DD34E3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2" w:firstLineChars="200"/>
              <w:jc w:val="both"/>
              <w:rPr>
                <w:rFonts w:hint="eastAsia" w:ascii="Times New Roman" w:hAnsi="Times New Roman" w:cs="Times New Roman"/>
                <w:b/>
                <w:bCs w:val="0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568728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241" w:firstLineChars="100"/>
              <w:jc w:val="both"/>
              <w:rPr>
                <w:rFonts w:ascii="Times New Roman" w:hAnsi="Times New Roman" w:eastAsia="宋体" w:cs="Times New Roman"/>
                <w:b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 w:val="0"/>
                <w:color w:val="000000"/>
                <w:sz w:val="24"/>
                <w:szCs w:val="24"/>
                <w:lang w:val="en-US" w:eastAsia="zh-CN"/>
              </w:rPr>
              <w:t>B-NHL</w:t>
            </w:r>
          </w:p>
        </w:tc>
        <w:tc>
          <w:tcPr>
            <w:tcW w:w="11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55691E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7.83[6.48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,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10.40]</w:t>
            </w:r>
          </w:p>
        </w:tc>
        <w:tc>
          <w:tcPr>
            <w:tcW w:w="10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7159B2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2.05[1.54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,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2.71]</w:t>
            </w:r>
          </w:p>
        </w:tc>
        <w:tc>
          <w:tcPr>
            <w:tcW w:w="10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007826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2.14[1.72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,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3.11]</w:t>
            </w:r>
          </w:p>
        </w:tc>
      </w:tr>
      <w:tr w14:paraId="316F539B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0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34EA89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2" w:firstLineChars="200"/>
              <w:jc w:val="both"/>
              <w:rPr>
                <w:rFonts w:hint="default" w:ascii="Times New Roman" w:hAnsi="Times New Roman" w:cs="Times New Roman"/>
                <w:b/>
                <w:bCs w:val="0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8C7AF6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241" w:firstLineChars="100"/>
              <w:jc w:val="both"/>
              <w:rPr>
                <w:rFonts w:ascii="Times New Roman" w:hAnsi="Times New Roman" w:eastAsia="宋体" w:cs="Times New Roman"/>
                <w:b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color w:val="000000"/>
                <w:sz w:val="24"/>
                <w:szCs w:val="24"/>
                <w:lang w:val="en-US" w:eastAsia="zh-CN"/>
              </w:rPr>
              <w:t>PTCL</w:t>
            </w:r>
          </w:p>
        </w:tc>
        <w:tc>
          <w:tcPr>
            <w:tcW w:w="11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19B061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8.86[7.06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,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14.40]</w:t>
            </w:r>
          </w:p>
        </w:tc>
        <w:tc>
          <w:tcPr>
            <w:tcW w:w="10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496D25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2.51[1.88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,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3.74]</w:t>
            </w:r>
          </w:p>
        </w:tc>
        <w:tc>
          <w:tcPr>
            <w:tcW w:w="10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7B18BD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2.65[2.16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,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3.51]</w:t>
            </w:r>
          </w:p>
        </w:tc>
      </w:tr>
      <w:tr w14:paraId="09895D5B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0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941B5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2" w:firstLineChars="200"/>
              <w:jc w:val="both"/>
              <w:rPr>
                <w:rFonts w:hint="eastAsia" w:ascii="Times New Roman" w:hAnsi="Times New Roman" w:eastAsia="宋体" w:cs="Times New Roman"/>
                <w:b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E8FAB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241" w:firstLineChars="100"/>
              <w:jc w:val="both"/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LBL</w:t>
            </w:r>
          </w:p>
        </w:tc>
        <w:tc>
          <w:tcPr>
            <w:tcW w:w="11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21AFE3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8.72[5.57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,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12.84]</w:t>
            </w:r>
          </w:p>
        </w:tc>
        <w:tc>
          <w:tcPr>
            <w:tcW w:w="10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06722F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2.11[1.68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,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2.34]</w:t>
            </w:r>
          </w:p>
        </w:tc>
        <w:tc>
          <w:tcPr>
            <w:tcW w:w="10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2DF290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2.30[1.67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,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3.23]</w:t>
            </w:r>
          </w:p>
        </w:tc>
      </w:tr>
      <w:tr w14:paraId="10388913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0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5772BE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rPr>
                <w:rFonts w:hint="eastAsia" w:ascii="Times New Roman" w:hAnsi="Times New Roman" w:eastAsia="宋体" w:cs="Times New Roman"/>
                <w:b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Aggressive or Indolent</w:t>
            </w: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581035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rPr>
                <w:rFonts w:hint="eastAsia" w:ascii="Times New Roman" w:hAnsi="Times New Roman" w:eastAsia="宋体" w:cs="Times New Roman"/>
                <w:b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Aggressive</w:t>
            </w: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14794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8.37[6.71,11.70]</w:t>
            </w:r>
          </w:p>
        </w:tc>
        <w:tc>
          <w:tcPr>
            <w:tcW w:w="18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23F66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2.31[1.80,3.17]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DD5BE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2.46[1.94,3.54]</w:t>
            </w:r>
          </w:p>
        </w:tc>
      </w:tr>
      <w:tr w14:paraId="2DEA7796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0" w:type="pct"/>
            <w:vMerge w:val="continue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</w:tcPr>
          <w:p w14:paraId="7A2B4E4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2" w:firstLineChars="200"/>
              <w:jc w:val="both"/>
              <w:rPr>
                <w:rFonts w:hint="eastAsia" w:ascii="Times New Roman" w:hAnsi="Times New Roman" w:eastAsia="宋体" w:cs="Times New Roman"/>
                <w:b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798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</w:tcPr>
          <w:p w14:paraId="35BB454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rPr>
                <w:rFonts w:hint="eastAsia" w:ascii="Times New Roman" w:hAnsi="Times New Roman" w:eastAsia="宋体" w:cs="Times New Roman"/>
                <w:b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Indolent</w:t>
            </w:r>
          </w:p>
        </w:tc>
        <w:tc>
          <w:tcPr>
            <w:tcW w:w="1936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27DFF8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7.21[5.15,9.03]</w:t>
            </w:r>
          </w:p>
        </w:tc>
        <w:tc>
          <w:tcPr>
            <w:tcW w:w="1868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15F432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1.64[1.51,2.30]</w:t>
            </w:r>
          </w:p>
        </w:tc>
        <w:tc>
          <w:tcPr>
            <w:tcW w:w="187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4E4417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2.07[1.71,2.66]</w:t>
            </w:r>
          </w:p>
        </w:tc>
      </w:tr>
    </w:tbl>
    <w:p w14:paraId="194DB8F6">
      <w:pPr>
        <w:jc w:val="left"/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</w:p>
    <w:p w14:paraId="6C222D47">
      <w:pPr>
        <w:widowControl/>
        <w:jc w:val="left"/>
        <w:rPr>
          <w:rFonts w:ascii="Times New Roman" w:hAnsi="Times New Roman" w:eastAsia="宋体" w:cs="Times New Roman"/>
          <w:color w:val="000000"/>
          <w:kern w:val="0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gwMjA0OWM3NDY3ZGY1NjYxMjBmODllNGJhYzE3ZGUifQ=="/>
  </w:docVars>
  <w:rsids>
    <w:rsidRoot w:val="46DC319C"/>
    <w:rsid w:val="015F43DE"/>
    <w:rsid w:val="04F87E36"/>
    <w:rsid w:val="07697D31"/>
    <w:rsid w:val="0B7710D5"/>
    <w:rsid w:val="0C3555EA"/>
    <w:rsid w:val="0FE4669F"/>
    <w:rsid w:val="13CA4F1E"/>
    <w:rsid w:val="14B873DC"/>
    <w:rsid w:val="1635384C"/>
    <w:rsid w:val="1B471B08"/>
    <w:rsid w:val="21826316"/>
    <w:rsid w:val="24CD796B"/>
    <w:rsid w:val="286B525F"/>
    <w:rsid w:val="2C2A2F05"/>
    <w:rsid w:val="37355CAF"/>
    <w:rsid w:val="428207D2"/>
    <w:rsid w:val="4522383F"/>
    <w:rsid w:val="45833790"/>
    <w:rsid w:val="466D6214"/>
    <w:rsid w:val="46DC319C"/>
    <w:rsid w:val="48BF489A"/>
    <w:rsid w:val="49D10890"/>
    <w:rsid w:val="5AD13BD0"/>
    <w:rsid w:val="5CBF7D2A"/>
    <w:rsid w:val="600025FB"/>
    <w:rsid w:val="6F8A5598"/>
    <w:rsid w:val="757A1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autoRedefine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Plain Table 1"/>
    <w:basedOn w:val="2"/>
    <w:qFormat/>
    <w:uiPriority w:val="41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602</Words>
  <Characters>3698</Characters>
  <Lines>0</Lines>
  <Paragraphs>0</Paragraphs>
  <TotalTime>0</TotalTime>
  <ScaleCrop>false</ScaleCrop>
  <LinksUpToDate>false</LinksUpToDate>
  <CharactersWithSpaces>3979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2023-10-09T02:35:00Z</dcterms:created>
  <dc:creator>高茹云</dc:creator>
  <cp:lastModifiedBy>高茹云</cp:lastModifiedBy>
  <dcterms:modified xsi:type="dcterms:W3CDTF">2024-11-08T13:48:36Z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562A2181F67341FC85736F8821CD63FF_11</vt:lpwstr>
  </property>
</Properties>
</file>