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4B98E" w14:textId="1FEF4FB6" w:rsidR="002C2BCA" w:rsidRDefault="00B5007E">
      <w:r>
        <w:rPr>
          <w:noProof/>
        </w:rPr>
        <w:drawing>
          <wp:inline distT="0" distB="0" distL="0" distR="0" wp14:anchorId="0F59EAAD" wp14:editId="13D65108">
            <wp:extent cx="5779770" cy="5297805"/>
            <wp:effectExtent l="0" t="0" r="0" b="0"/>
            <wp:docPr id="21260217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529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79BF03" w14:textId="77777777" w:rsidR="00B5007E" w:rsidRPr="00B5007E" w:rsidRDefault="00B5007E" w:rsidP="00B5007E">
      <w:pPr>
        <w:rPr>
          <w:rFonts w:ascii="Arial Narrow" w:hAnsi="Arial Narrow"/>
          <w:b/>
          <w:bCs/>
        </w:rPr>
      </w:pPr>
      <w:r w:rsidRPr="00B5007E">
        <w:rPr>
          <w:rFonts w:ascii="Arial Narrow" w:hAnsi="Arial Narrow"/>
          <w:b/>
          <w:bCs/>
        </w:rPr>
        <w:t>Supplementary Figure</w:t>
      </w:r>
      <w:r w:rsidRPr="00B5007E">
        <w:rPr>
          <w:rFonts w:ascii="Arial Narrow" w:hAnsi="Arial Narrow"/>
        </w:rPr>
        <w:t xml:space="preserve">: </w:t>
      </w:r>
      <w:bookmarkStart w:id="0" w:name="_Hlk169827045"/>
      <w:r w:rsidRPr="00B5007E">
        <w:rPr>
          <w:rFonts w:ascii="Arial Narrow" w:hAnsi="Arial Narrow"/>
        </w:rPr>
        <w:t>Overview</w:t>
      </w:r>
      <w:bookmarkEnd w:id="0"/>
      <w:r w:rsidRPr="00B5007E">
        <w:rPr>
          <w:rFonts w:ascii="Arial Narrow" w:hAnsi="Arial Narrow"/>
        </w:rPr>
        <w:t xml:space="preserve"> of the clinical course of enrolled patients, </w:t>
      </w:r>
      <w:r w:rsidRPr="00B5007E">
        <w:rPr>
          <w:rFonts w:ascii="Arial Narrow" w:hAnsi="Arial Narrow"/>
          <w:b/>
          <w:bCs/>
        </w:rPr>
        <w:t>Ogasawara et al, 2014 [5].</w:t>
      </w:r>
    </w:p>
    <w:p w14:paraId="4EA1CC53" w14:textId="77777777" w:rsidR="00B5007E" w:rsidRPr="00B5007E" w:rsidRDefault="00B5007E" w:rsidP="00B5007E">
      <w:pPr>
        <w:rPr>
          <w:b/>
          <w:bCs/>
        </w:rPr>
      </w:pPr>
    </w:p>
    <w:p w14:paraId="30287E45" w14:textId="77777777" w:rsidR="00B5007E" w:rsidRPr="00B5007E" w:rsidRDefault="00B5007E" w:rsidP="00B5007E"/>
    <w:p w14:paraId="790A1DED" w14:textId="77777777" w:rsidR="00B5007E" w:rsidRPr="00B5007E" w:rsidRDefault="00B5007E" w:rsidP="00B5007E"/>
    <w:sectPr w:rsidR="00B5007E" w:rsidRPr="00B5007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562"/>
    <w:rsid w:val="002C2BCA"/>
    <w:rsid w:val="00336FE1"/>
    <w:rsid w:val="004E3EC6"/>
    <w:rsid w:val="00673BE6"/>
    <w:rsid w:val="008E5562"/>
    <w:rsid w:val="00B5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639ED1-A8C1-4EE8-8F87-DCEBEDE2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2024-06-28T23:27:00Z</dcterms:created>
  <dcterms:modified xsi:type="dcterms:W3CDTF">2024-06-28T23:29:00Z</dcterms:modified>
</cp:coreProperties>
</file>