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5D3984" w14:textId="3DD7414A" w:rsidR="00F328CC" w:rsidRPr="00333ACC" w:rsidRDefault="00B14CAF">
      <w:pPr>
        <w:rPr>
          <w:rFonts w:cstheme="minorHAnsi"/>
          <w:lang w:val="en-US"/>
        </w:rPr>
      </w:pPr>
      <w:r w:rsidRPr="00333ACC">
        <w:rPr>
          <w:rFonts w:cstheme="minorHAnsi"/>
          <w:noProof/>
          <w:lang w:val="en-US"/>
        </w:rPr>
        <w:t xml:space="preserve"> </w:t>
      </w:r>
      <w:r w:rsidR="008D15E5" w:rsidRPr="00333ACC">
        <w:rPr>
          <w:rFonts w:cstheme="minorHAnsi"/>
          <w:b/>
          <w:bCs/>
          <w:sz w:val="24"/>
          <w:szCs w:val="24"/>
          <w:lang w:val="en-GB"/>
        </w:rPr>
        <w:t>Supplementary</w:t>
      </w:r>
      <w:r w:rsidR="008D15E5" w:rsidRPr="00333ACC">
        <w:rPr>
          <w:rFonts w:cstheme="minorHAnsi"/>
          <w:b/>
          <w:bCs/>
          <w:sz w:val="24"/>
          <w:szCs w:val="24"/>
          <w:lang w:val="en-GB"/>
        </w:rPr>
        <w:t xml:space="preserve"> Material</w:t>
      </w:r>
    </w:p>
    <w:p w14:paraId="63B658E1" w14:textId="64365CD8" w:rsidR="00E025F2" w:rsidRPr="00333ACC" w:rsidRDefault="00E025F2">
      <w:pPr>
        <w:rPr>
          <w:rFonts w:cstheme="minorHAnsi"/>
          <w:lang w:val="en-US"/>
        </w:rPr>
      </w:pPr>
    </w:p>
    <w:p w14:paraId="74AD6E83" w14:textId="77777777" w:rsidR="008D15E5" w:rsidRPr="00333ACC" w:rsidRDefault="008D15E5" w:rsidP="008D15E5">
      <w:pPr>
        <w:rPr>
          <w:rFonts w:cstheme="minorHAnsi"/>
          <w:lang w:val="en-US"/>
        </w:rPr>
      </w:pPr>
      <w:r w:rsidRPr="00333ACC">
        <w:rPr>
          <w:rFonts w:cstheme="minorHAnsi"/>
          <w:lang w:val="en-US"/>
        </w:rPr>
        <w:t>Plasma mutation profile of precursor lesions and colorectal cancer using the Oncomine Colon cfDNA Assay</w:t>
      </w:r>
    </w:p>
    <w:p w14:paraId="3C759FF6" w14:textId="77777777" w:rsidR="008D15E5" w:rsidRPr="00333ACC" w:rsidRDefault="008D15E5" w:rsidP="008D15E5">
      <w:pPr>
        <w:rPr>
          <w:rFonts w:cstheme="minorHAnsi"/>
          <w:lang w:val="en-US"/>
        </w:rPr>
      </w:pPr>
    </w:p>
    <w:p w14:paraId="6FA1203F" w14:textId="07866A53" w:rsidR="00591482" w:rsidRPr="00333ACC" w:rsidRDefault="008D15E5" w:rsidP="008D15E5">
      <w:pPr>
        <w:rPr>
          <w:rFonts w:cstheme="minorHAnsi"/>
        </w:rPr>
      </w:pPr>
      <w:r w:rsidRPr="00333ACC">
        <w:rPr>
          <w:rFonts w:cstheme="minorHAnsi"/>
        </w:rPr>
        <w:t xml:space="preserve">Mariana Bisarro dos Reis1, Wellington dos Santos1, Ana Carolina de Carvalho1, </w:t>
      </w:r>
      <w:proofErr w:type="spellStart"/>
      <w:r w:rsidRPr="00333ACC">
        <w:rPr>
          <w:rFonts w:cstheme="minorHAnsi"/>
        </w:rPr>
        <w:t>Adhara</w:t>
      </w:r>
      <w:proofErr w:type="spellEnd"/>
      <w:r w:rsidRPr="00333ACC">
        <w:rPr>
          <w:rFonts w:cstheme="minorHAnsi"/>
        </w:rPr>
        <w:t xml:space="preserve"> Brandão Lima1, </w:t>
      </w:r>
      <w:proofErr w:type="spellStart"/>
      <w:r w:rsidRPr="00333ACC">
        <w:rPr>
          <w:rFonts w:cstheme="minorHAnsi"/>
        </w:rPr>
        <w:t>Monise</w:t>
      </w:r>
      <w:proofErr w:type="spellEnd"/>
      <w:r w:rsidRPr="00333ACC">
        <w:rPr>
          <w:rFonts w:cstheme="minorHAnsi"/>
        </w:rPr>
        <w:t xml:space="preserve"> </w:t>
      </w:r>
      <w:proofErr w:type="spellStart"/>
      <w:r w:rsidRPr="00333ACC">
        <w:rPr>
          <w:rFonts w:cstheme="minorHAnsi"/>
        </w:rPr>
        <w:t>Tadin</w:t>
      </w:r>
      <w:proofErr w:type="spellEnd"/>
      <w:r w:rsidRPr="00333ACC">
        <w:rPr>
          <w:rFonts w:cstheme="minorHAnsi"/>
        </w:rPr>
        <w:t xml:space="preserve"> Reis1,2, Florinda Santos1,3, Rui Manuel Reis1,4,5*, Denise Peixoto Guimarães1*</w:t>
      </w:r>
    </w:p>
    <w:p w14:paraId="3FD7BFD9" w14:textId="3B345159" w:rsidR="00591482" w:rsidRPr="008D15E5" w:rsidRDefault="00591482"/>
    <w:p w14:paraId="1CA23BD4" w14:textId="5F83B83E" w:rsidR="00591482" w:rsidRDefault="00591482"/>
    <w:p w14:paraId="6ADEF0AA" w14:textId="77777777" w:rsidR="008D15E5" w:rsidRDefault="008D15E5"/>
    <w:p w14:paraId="3C370CBE" w14:textId="77777777" w:rsidR="008D15E5" w:rsidRDefault="008D15E5"/>
    <w:p w14:paraId="7799E6AC" w14:textId="77777777" w:rsidR="008D15E5" w:rsidRDefault="008D15E5"/>
    <w:p w14:paraId="5B390A9E" w14:textId="77777777" w:rsidR="008D15E5" w:rsidRDefault="008D15E5"/>
    <w:p w14:paraId="14BE0447" w14:textId="77777777" w:rsidR="008D15E5" w:rsidRDefault="008D15E5"/>
    <w:p w14:paraId="76A6D2FD" w14:textId="77777777" w:rsidR="008D15E5" w:rsidRDefault="008D15E5"/>
    <w:p w14:paraId="077CDA76" w14:textId="77777777" w:rsidR="008D15E5" w:rsidRDefault="008D15E5"/>
    <w:p w14:paraId="2B91C6AD" w14:textId="77777777" w:rsidR="008D15E5" w:rsidRDefault="008D15E5"/>
    <w:p w14:paraId="47635FB2" w14:textId="77777777" w:rsidR="008D15E5" w:rsidRDefault="008D15E5"/>
    <w:p w14:paraId="23A4D339" w14:textId="77777777" w:rsidR="008D15E5" w:rsidRDefault="008D15E5"/>
    <w:p w14:paraId="36BF193E" w14:textId="77777777" w:rsidR="008D15E5" w:rsidRDefault="008D15E5"/>
    <w:p w14:paraId="70659FD7" w14:textId="77777777" w:rsidR="008D15E5" w:rsidRDefault="008D15E5"/>
    <w:p w14:paraId="1459C19C" w14:textId="77777777" w:rsidR="008D15E5" w:rsidRDefault="008D15E5"/>
    <w:p w14:paraId="103223EF" w14:textId="77777777" w:rsidR="008D15E5" w:rsidRDefault="008D15E5"/>
    <w:p w14:paraId="0AC94504" w14:textId="77777777" w:rsidR="008D15E5" w:rsidRPr="008D15E5" w:rsidRDefault="008D15E5"/>
    <w:p w14:paraId="5AA4B755" w14:textId="7B7F5364" w:rsidR="00591482" w:rsidRPr="008D15E5" w:rsidRDefault="008D15E5">
      <w:r>
        <w:rPr>
          <w:noProof/>
        </w:rPr>
        <w:lastRenderedPageBreak/>
        <w:drawing>
          <wp:anchor distT="0" distB="0" distL="114300" distR="114300" simplePos="0" relativeHeight="251676677" behindDoc="0" locked="0" layoutInCell="1" allowOverlap="1" wp14:anchorId="5DD44C25" wp14:editId="1C34CE7E">
            <wp:simplePos x="0" y="0"/>
            <wp:positionH relativeFrom="margin">
              <wp:posOffset>-397510</wp:posOffset>
            </wp:positionH>
            <wp:positionV relativeFrom="paragraph">
              <wp:posOffset>338455</wp:posOffset>
            </wp:positionV>
            <wp:extent cx="2865755" cy="1840865"/>
            <wp:effectExtent l="0" t="0" r="0" b="6985"/>
            <wp:wrapSquare wrapText="bothSides"/>
            <wp:docPr id="1259220847" name="Imagem 1" descr="Gráfico, Gráfico de dispersão  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220847" name="Imagem 1" descr="Gráfico, Gráfico de dispersão  Descrição gerada automa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755" cy="1840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9" behindDoc="0" locked="0" layoutInCell="1" allowOverlap="1" wp14:anchorId="5D5BAD7B" wp14:editId="1F6FB9BA">
            <wp:simplePos x="0" y="0"/>
            <wp:positionH relativeFrom="margin">
              <wp:posOffset>2970530</wp:posOffset>
            </wp:positionH>
            <wp:positionV relativeFrom="paragraph">
              <wp:posOffset>153035</wp:posOffset>
            </wp:positionV>
            <wp:extent cx="2974340" cy="1898650"/>
            <wp:effectExtent l="0" t="0" r="0" b="6350"/>
            <wp:wrapSquare wrapText="bothSides"/>
            <wp:docPr id="320335627" name="Imagem 1" descr="Gráfico, Gráfico de dispersão  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335627" name="Imagem 1" descr="Gráfico, Gráfico de dispersão  Descrição gerada automaticament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340" cy="189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52158227" wp14:editId="627AE352">
                <wp:simplePos x="0" y="0"/>
                <wp:positionH relativeFrom="leftMargin">
                  <wp:posOffset>300355</wp:posOffset>
                </wp:positionH>
                <wp:positionV relativeFrom="paragraph">
                  <wp:posOffset>163195</wp:posOffset>
                </wp:positionV>
                <wp:extent cx="367030" cy="337820"/>
                <wp:effectExtent l="0" t="0" r="0" b="5080"/>
                <wp:wrapSquare wrapText="bothSides"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03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179052" w14:textId="77777777" w:rsidR="00B15230" w:rsidRPr="00CA47E5" w:rsidRDefault="00B15230" w:rsidP="00B15230">
                            <w:pPr>
                              <w:rPr>
                                <w:b/>
                                <w:bCs/>
                                <w:lang w:val="da-DK"/>
                              </w:rPr>
                            </w:pPr>
                            <w:r w:rsidRPr="00CA47E5">
                              <w:rPr>
                                <w:b/>
                                <w:bCs/>
                                <w:lang w:val="da-DK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158227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margin-left:23.65pt;margin-top:12.85pt;width:28.9pt;height:26.6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" stroked="f">
                <v:textbox>
                  <w:txbxContent>
                    <w:p w14:paraId="17179052" w14:textId="77777777" w:rsidR="00B15230" w:rsidRPr="00CA47E5" w:rsidRDefault="00B15230" w:rsidP="00B15230">
                      <w:pPr>
                        <w:rPr>
                          <w:b/>
                          <w:bCs/>
                          <w:lang w:val="da-DK"/>
                        </w:rPr>
                      </w:pPr>
                      <w:r w:rsidRPr="00CA47E5">
                        <w:rPr>
                          <w:b/>
                          <w:bCs/>
                          <w:lang w:val="da-DK"/>
                        </w:rPr>
                        <w:t>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62EB4223" wp14:editId="0A726AE1">
                <wp:simplePos x="0" y="0"/>
                <wp:positionH relativeFrom="leftMargin">
                  <wp:posOffset>3810000</wp:posOffset>
                </wp:positionH>
                <wp:positionV relativeFrom="paragraph">
                  <wp:posOffset>153035</wp:posOffset>
                </wp:positionV>
                <wp:extent cx="367030" cy="337820"/>
                <wp:effectExtent l="0" t="0" r="0" b="5080"/>
                <wp:wrapSquare wrapText="bothSides"/>
                <wp:docPr id="9" name="Caixa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03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D1F02B" w14:textId="45E2EFB7" w:rsidR="00B15230" w:rsidRPr="00CA47E5" w:rsidRDefault="00B15230" w:rsidP="00B15230">
                            <w:pPr>
                              <w:rPr>
                                <w:b/>
                                <w:bCs/>
                                <w:lang w:val="da-DK"/>
                              </w:rPr>
                            </w:pPr>
                            <w:r>
                              <w:rPr>
                                <w:b/>
                                <w:bCs/>
                                <w:lang w:val="da-DK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B4223" id="Caixa de Texto 9" o:spid="_x0000_s1027" type="#_x0000_t202" style="position:absolute;margin-left:300pt;margin-top:12.05pt;width:28.9pt;height:26.6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" stroked="f">
                <v:textbox>
                  <w:txbxContent>
                    <w:p w14:paraId="21D1F02B" w14:textId="45E2EFB7" w:rsidR="00B15230" w:rsidRPr="00CA47E5" w:rsidRDefault="00B15230" w:rsidP="00B15230">
                      <w:pPr>
                        <w:rPr>
                          <w:b/>
                          <w:bCs/>
                          <w:lang w:val="da-DK"/>
                        </w:rPr>
                      </w:pPr>
                      <w:r>
                        <w:rPr>
                          <w:b/>
                          <w:bCs/>
                          <w:lang w:val="da-DK"/>
                        </w:rPr>
                        <w:t>B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1A486DDB" wp14:editId="058CED25">
                <wp:simplePos x="0" y="0"/>
                <wp:positionH relativeFrom="leftMargin">
                  <wp:posOffset>2108835</wp:posOffset>
                </wp:positionH>
                <wp:positionV relativeFrom="paragraph">
                  <wp:posOffset>2319655</wp:posOffset>
                </wp:positionV>
                <wp:extent cx="367030" cy="337820"/>
                <wp:effectExtent l="0" t="0" r="0" b="5080"/>
                <wp:wrapSquare wrapText="bothSides"/>
                <wp:docPr id="10" name="Caixa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03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131AAB" w14:textId="13F9FAA4" w:rsidR="00B15230" w:rsidRPr="00CA47E5" w:rsidRDefault="00B15230" w:rsidP="00B15230">
                            <w:pPr>
                              <w:rPr>
                                <w:b/>
                                <w:bCs/>
                                <w:lang w:val="da-DK"/>
                              </w:rPr>
                            </w:pPr>
                            <w:r>
                              <w:rPr>
                                <w:b/>
                                <w:bCs/>
                                <w:lang w:val="da-DK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86DDB" id="Caixa de Texto 10" o:spid="_x0000_s1028" type="#_x0000_t202" style="position:absolute;margin-left:166.05pt;margin-top:182.65pt;width:28.9pt;height:26.6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" stroked="f">
                <v:textbox>
                  <w:txbxContent>
                    <w:p w14:paraId="2E131AAB" w14:textId="13F9FAA4" w:rsidR="00B15230" w:rsidRPr="00CA47E5" w:rsidRDefault="00B15230" w:rsidP="00B15230">
                      <w:pPr>
                        <w:rPr>
                          <w:b/>
                          <w:bCs/>
                          <w:lang w:val="da-DK"/>
                        </w:rPr>
                      </w:pPr>
                      <w:r>
                        <w:rPr>
                          <w:b/>
                          <w:bCs/>
                          <w:lang w:val="da-DK"/>
                        </w:rPr>
                        <w:t>C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701" behindDoc="0" locked="0" layoutInCell="1" allowOverlap="1" wp14:anchorId="2581EEEE" wp14:editId="2437A3A0">
            <wp:simplePos x="0" y="0"/>
            <wp:positionH relativeFrom="margin">
              <wp:posOffset>1363980</wp:posOffset>
            </wp:positionH>
            <wp:positionV relativeFrom="paragraph">
              <wp:posOffset>2301240</wp:posOffset>
            </wp:positionV>
            <wp:extent cx="3060700" cy="1852930"/>
            <wp:effectExtent l="0" t="0" r="6350" b="0"/>
            <wp:wrapSquare wrapText="bothSides"/>
            <wp:docPr id="802289184" name="Imagem 1" descr="Gráfico, Gráfico de dispersão  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289184" name="Imagem 1" descr="Gráfico, Gráfico de dispersão  Descrição gerada automa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700" cy="1852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9C6C37" w14:textId="4485D25A" w:rsidR="00591482" w:rsidRPr="008D15E5" w:rsidRDefault="00591482"/>
    <w:p w14:paraId="626B0C60" w14:textId="1DEF43B7" w:rsidR="00591482" w:rsidRPr="008D15E5" w:rsidRDefault="00591482"/>
    <w:p w14:paraId="45444375" w14:textId="45845567" w:rsidR="00591482" w:rsidRPr="008D15E5" w:rsidRDefault="00591482"/>
    <w:p w14:paraId="24C78590" w14:textId="2D99A265" w:rsidR="00C613E0" w:rsidRPr="008D15E5" w:rsidRDefault="00C613E0" w:rsidP="00DF68FE">
      <w:pPr>
        <w:jc w:val="both"/>
        <w:rPr>
          <w:rFonts w:ascii="Times New Roman" w:hAnsi="Times New Roman" w:cs="Times New Roman"/>
          <w:b/>
          <w:bCs/>
        </w:rPr>
      </w:pPr>
    </w:p>
    <w:p w14:paraId="78FB0CC8" w14:textId="1CC3CA70" w:rsidR="00C613E0" w:rsidRPr="008D15E5" w:rsidRDefault="00C613E0" w:rsidP="00DF68FE">
      <w:pPr>
        <w:jc w:val="both"/>
        <w:rPr>
          <w:rFonts w:ascii="Times New Roman" w:hAnsi="Times New Roman" w:cs="Times New Roman"/>
          <w:b/>
          <w:bCs/>
        </w:rPr>
      </w:pPr>
    </w:p>
    <w:p w14:paraId="5910D600" w14:textId="0C0BA02E" w:rsidR="00C613E0" w:rsidRPr="008D15E5" w:rsidRDefault="00C613E0" w:rsidP="00DF68FE">
      <w:pPr>
        <w:jc w:val="both"/>
        <w:rPr>
          <w:rFonts w:ascii="Times New Roman" w:hAnsi="Times New Roman" w:cs="Times New Roman"/>
          <w:b/>
          <w:bCs/>
        </w:rPr>
      </w:pPr>
    </w:p>
    <w:p w14:paraId="5E15BB56" w14:textId="4D57F5CA" w:rsidR="00C613E0" w:rsidRPr="008D15E5" w:rsidRDefault="00C613E0" w:rsidP="00DF68FE">
      <w:pPr>
        <w:jc w:val="both"/>
        <w:rPr>
          <w:rFonts w:ascii="Times New Roman" w:hAnsi="Times New Roman" w:cs="Times New Roman"/>
          <w:b/>
          <w:bCs/>
        </w:rPr>
      </w:pPr>
    </w:p>
    <w:p w14:paraId="108619A9" w14:textId="79B0038D" w:rsidR="00BC0DAD" w:rsidRPr="008D15E5" w:rsidRDefault="00BC0DAD" w:rsidP="00DF68FE">
      <w:pPr>
        <w:jc w:val="both"/>
        <w:rPr>
          <w:rFonts w:ascii="Times New Roman" w:hAnsi="Times New Roman" w:cs="Times New Roman"/>
          <w:b/>
          <w:bCs/>
        </w:rPr>
      </w:pPr>
    </w:p>
    <w:p w14:paraId="61ED5F06" w14:textId="77777777" w:rsidR="008D15E5" w:rsidRPr="008D15E5" w:rsidRDefault="008D15E5" w:rsidP="00DF68F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392D01" w14:textId="77777777" w:rsidR="008D15E5" w:rsidRPr="008D15E5" w:rsidRDefault="008D15E5" w:rsidP="00DF68F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B88FF9" w14:textId="77777777" w:rsidR="008D15E5" w:rsidRPr="008D15E5" w:rsidRDefault="008D15E5" w:rsidP="00DF68F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115DE5" w14:textId="77777777" w:rsidR="008D15E5" w:rsidRPr="008D15E5" w:rsidRDefault="008D15E5" w:rsidP="00DF68F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920CE4" w14:textId="77777777" w:rsidR="008D15E5" w:rsidRPr="008D15E5" w:rsidRDefault="008D15E5" w:rsidP="00DF68F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0CFEA9" w14:textId="2F781D86" w:rsidR="00591482" w:rsidRPr="00333ACC" w:rsidRDefault="00D52B5B" w:rsidP="00DF68FE">
      <w:pPr>
        <w:jc w:val="both"/>
        <w:rPr>
          <w:rFonts w:cstheme="minorHAnsi"/>
          <w:sz w:val="24"/>
          <w:szCs w:val="24"/>
          <w:lang w:val="en-US"/>
        </w:rPr>
      </w:pPr>
      <w:r w:rsidRPr="00333ACC">
        <w:rPr>
          <w:rFonts w:cstheme="minorHAnsi"/>
          <w:b/>
          <w:bCs/>
          <w:sz w:val="24"/>
          <w:szCs w:val="24"/>
          <w:lang w:val="en-GB"/>
        </w:rPr>
        <w:t>Sup</w:t>
      </w:r>
      <w:r w:rsidR="004F7F43" w:rsidRPr="00333ACC">
        <w:rPr>
          <w:rFonts w:cstheme="minorHAnsi"/>
          <w:b/>
          <w:bCs/>
          <w:sz w:val="24"/>
          <w:szCs w:val="24"/>
          <w:lang w:val="en-GB"/>
        </w:rPr>
        <w:t>p</w:t>
      </w:r>
      <w:r w:rsidRPr="00333ACC">
        <w:rPr>
          <w:rFonts w:cstheme="minorHAnsi"/>
          <w:b/>
          <w:bCs/>
          <w:sz w:val="24"/>
          <w:szCs w:val="24"/>
          <w:lang w:val="en-GB"/>
        </w:rPr>
        <w:t xml:space="preserve">lementary </w:t>
      </w:r>
      <w:r w:rsidR="007C63AE" w:rsidRPr="00333ACC">
        <w:rPr>
          <w:rFonts w:cstheme="minorHAnsi"/>
          <w:b/>
          <w:bCs/>
          <w:sz w:val="24"/>
          <w:szCs w:val="24"/>
          <w:lang w:val="en-GB"/>
        </w:rPr>
        <w:t>F</w:t>
      </w:r>
      <w:proofErr w:type="spellStart"/>
      <w:r w:rsidR="00591482" w:rsidRPr="00333ACC">
        <w:rPr>
          <w:rFonts w:cstheme="minorHAnsi"/>
          <w:b/>
          <w:bCs/>
          <w:sz w:val="24"/>
          <w:szCs w:val="24"/>
          <w:lang w:val="en-US"/>
        </w:rPr>
        <w:t>igure</w:t>
      </w:r>
      <w:proofErr w:type="spellEnd"/>
      <w:r w:rsidR="00591482" w:rsidRPr="00333ACC">
        <w:rPr>
          <w:rFonts w:cstheme="minorHAnsi"/>
          <w:b/>
          <w:bCs/>
          <w:sz w:val="24"/>
          <w:szCs w:val="24"/>
          <w:lang w:val="en-US"/>
        </w:rPr>
        <w:t xml:space="preserve"> </w:t>
      </w:r>
      <w:r w:rsidR="00E025F2" w:rsidRPr="00333ACC">
        <w:rPr>
          <w:rFonts w:cstheme="minorHAnsi"/>
          <w:b/>
          <w:bCs/>
          <w:sz w:val="24"/>
          <w:szCs w:val="24"/>
          <w:lang w:val="en-US"/>
        </w:rPr>
        <w:t>1</w:t>
      </w:r>
      <w:r w:rsidR="00591482" w:rsidRPr="00333ACC">
        <w:rPr>
          <w:rFonts w:cstheme="minorHAnsi"/>
          <w:sz w:val="24"/>
          <w:szCs w:val="24"/>
          <w:lang w:val="en-US"/>
        </w:rPr>
        <w:t xml:space="preserve">. </w:t>
      </w:r>
      <w:r w:rsidR="006918E5" w:rsidRPr="00333ACC">
        <w:rPr>
          <w:rFonts w:cstheme="minorHAnsi"/>
          <w:color w:val="222222"/>
          <w:sz w:val="24"/>
          <w:szCs w:val="24"/>
          <w:lang w:val="en-US"/>
        </w:rPr>
        <w:t>Distribution of median read coverage and median molecular coverage according to</w:t>
      </w:r>
      <w:r w:rsidR="00A738C6" w:rsidRPr="00333ACC">
        <w:rPr>
          <w:rFonts w:cstheme="minorHAnsi"/>
          <w:color w:val="222222"/>
          <w:sz w:val="24"/>
          <w:szCs w:val="24"/>
          <w:lang w:val="en-US"/>
        </w:rPr>
        <w:t xml:space="preserve"> A</w:t>
      </w:r>
      <w:r w:rsidR="004F7F43" w:rsidRPr="00333ACC">
        <w:rPr>
          <w:rFonts w:cstheme="minorHAnsi"/>
          <w:color w:val="222222"/>
          <w:sz w:val="24"/>
          <w:szCs w:val="24"/>
          <w:lang w:val="en-US"/>
        </w:rPr>
        <w:t>)</w:t>
      </w:r>
      <w:r w:rsidR="006918E5" w:rsidRPr="00333ACC">
        <w:rPr>
          <w:rFonts w:cstheme="minorHAnsi"/>
          <w:color w:val="222222"/>
          <w:sz w:val="24"/>
          <w:szCs w:val="24"/>
          <w:lang w:val="en-US"/>
        </w:rPr>
        <w:t xml:space="preserve"> </w:t>
      </w:r>
      <w:r w:rsidR="00473FD4" w:rsidRPr="00333ACC">
        <w:rPr>
          <w:rFonts w:cstheme="minorHAnsi"/>
          <w:color w:val="222222"/>
          <w:sz w:val="24"/>
          <w:szCs w:val="24"/>
          <w:lang w:val="en-US"/>
        </w:rPr>
        <w:t>chip used for sequencing</w:t>
      </w:r>
      <w:r w:rsidR="006918E5" w:rsidRPr="00333ACC">
        <w:rPr>
          <w:rFonts w:cstheme="minorHAnsi"/>
          <w:color w:val="222222"/>
          <w:sz w:val="24"/>
          <w:szCs w:val="24"/>
          <w:lang w:val="en-US"/>
        </w:rPr>
        <w:t xml:space="preserve">, </w:t>
      </w:r>
      <w:r w:rsidR="00A738C6" w:rsidRPr="00333ACC">
        <w:rPr>
          <w:rFonts w:cstheme="minorHAnsi"/>
          <w:color w:val="222222"/>
          <w:sz w:val="24"/>
          <w:szCs w:val="24"/>
          <w:lang w:val="en-US"/>
        </w:rPr>
        <w:t xml:space="preserve">B) </w:t>
      </w:r>
      <w:r w:rsidR="006918E5" w:rsidRPr="00333ACC">
        <w:rPr>
          <w:rFonts w:cstheme="minorHAnsi"/>
          <w:color w:val="222222"/>
          <w:sz w:val="24"/>
          <w:szCs w:val="24"/>
          <w:lang w:val="en-US"/>
        </w:rPr>
        <w:t>input</w:t>
      </w:r>
      <w:r w:rsidR="009C5662" w:rsidRPr="00333ACC">
        <w:rPr>
          <w:rFonts w:cstheme="minorHAnsi"/>
          <w:color w:val="222222"/>
          <w:sz w:val="24"/>
          <w:szCs w:val="24"/>
          <w:lang w:val="en-US"/>
        </w:rPr>
        <w:t>,</w:t>
      </w:r>
      <w:r w:rsidR="006918E5" w:rsidRPr="00333ACC">
        <w:rPr>
          <w:rFonts w:cstheme="minorHAnsi"/>
          <w:color w:val="222222"/>
          <w:sz w:val="24"/>
          <w:szCs w:val="24"/>
          <w:lang w:val="en-US"/>
        </w:rPr>
        <w:t xml:space="preserve"> and</w:t>
      </w:r>
      <w:r w:rsidR="004F7F43" w:rsidRPr="00333ACC">
        <w:rPr>
          <w:rFonts w:cstheme="minorHAnsi"/>
          <w:color w:val="222222"/>
          <w:sz w:val="24"/>
          <w:szCs w:val="24"/>
          <w:lang w:val="en-US"/>
        </w:rPr>
        <w:t xml:space="preserve"> C)</w:t>
      </w:r>
      <w:r w:rsidR="006918E5" w:rsidRPr="00333ACC">
        <w:rPr>
          <w:rFonts w:cstheme="minorHAnsi"/>
          <w:color w:val="222222"/>
          <w:sz w:val="24"/>
          <w:szCs w:val="24"/>
          <w:lang w:val="en-US"/>
        </w:rPr>
        <w:t xml:space="preserve"> </w:t>
      </w:r>
      <w:r w:rsidR="00473FD4" w:rsidRPr="00333ACC">
        <w:rPr>
          <w:rFonts w:cstheme="minorHAnsi"/>
          <w:color w:val="222222"/>
          <w:sz w:val="24"/>
          <w:szCs w:val="24"/>
          <w:lang w:val="en-US"/>
        </w:rPr>
        <w:t>type of lesion</w:t>
      </w:r>
      <w:r w:rsidR="004F7F43" w:rsidRPr="00333ACC">
        <w:rPr>
          <w:rFonts w:cstheme="minorHAnsi"/>
          <w:color w:val="222222"/>
          <w:sz w:val="24"/>
          <w:szCs w:val="24"/>
          <w:lang w:val="en-US"/>
        </w:rPr>
        <w:t>.</w:t>
      </w:r>
      <w:r w:rsidR="00A738C6" w:rsidRPr="00333ACC">
        <w:rPr>
          <w:rFonts w:cstheme="minorHAnsi"/>
          <w:color w:val="222222"/>
          <w:sz w:val="24"/>
          <w:szCs w:val="24"/>
          <w:lang w:val="en-US"/>
        </w:rPr>
        <w:t xml:space="preserve"> </w:t>
      </w:r>
      <w:r w:rsidR="009C3835" w:rsidRPr="00333ACC">
        <w:rPr>
          <w:rFonts w:cstheme="minorHAnsi"/>
          <w:color w:val="222222"/>
          <w:sz w:val="24"/>
          <w:szCs w:val="24"/>
          <w:lang w:val="en-US"/>
        </w:rPr>
        <w:t>D</w:t>
      </w:r>
      <w:r w:rsidR="000D7362" w:rsidRPr="00333ACC">
        <w:rPr>
          <w:rFonts w:cstheme="minorHAnsi"/>
          <w:color w:val="222222"/>
          <w:sz w:val="24"/>
          <w:szCs w:val="24"/>
          <w:lang w:val="en-US"/>
        </w:rPr>
        <w:t xml:space="preserve">ashed lines delimit the values for </w:t>
      </w:r>
      <w:r w:rsidR="009C5662" w:rsidRPr="00333ACC">
        <w:rPr>
          <w:rFonts w:cstheme="minorHAnsi"/>
          <w:color w:val="222222"/>
          <w:sz w:val="24"/>
          <w:szCs w:val="24"/>
          <w:lang w:val="en-US"/>
        </w:rPr>
        <w:t xml:space="preserve">the </w:t>
      </w:r>
      <w:r w:rsidR="000D7362" w:rsidRPr="00333ACC">
        <w:rPr>
          <w:rFonts w:cstheme="minorHAnsi"/>
          <w:color w:val="222222"/>
          <w:sz w:val="24"/>
          <w:szCs w:val="24"/>
          <w:lang w:val="en-US"/>
        </w:rPr>
        <w:t>limit of detection</w:t>
      </w:r>
      <w:r w:rsidR="00DF68FE" w:rsidRPr="00333ACC">
        <w:rPr>
          <w:rFonts w:cstheme="minorHAnsi"/>
          <w:color w:val="222222"/>
          <w:sz w:val="24"/>
          <w:szCs w:val="24"/>
          <w:lang w:val="en-US"/>
        </w:rPr>
        <w:t xml:space="preserve"> (LOD)</w:t>
      </w:r>
      <w:r w:rsidR="000D7362" w:rsidRPr="00333ACC">
        <w:rPr>
          <w:rFonts w:cstheme="minorHAnsi"/>
          <w:color w:val="222222"/>
          <w:sz w:val="24"/>
          <w:szCs w:val="24"/>
          <w:lang w:val="en-US"/>
        </w:rPr>
        <w:t xml:space="preserve"> </w:t>
      </w:r>
      <w:r w:rsidR="00DF68FE" w:rsidRPr="00333ACC">
        <w:rPr>
          <w:rFonts w:cstheme="minorHAnsi"/>
          <w:color w:val="222222"/>
          <w:sz w:val="24"/>
          <w:szCs w:val="24"/>
          <w:lang w:val="en-US"/>
        </w:rPr>
        <w:t xml:space="preserve">of </w:t>
      </w:r>
      <w:r w:rsidR="000D7362" w:rsidRPr="00333ACC">
        <w:rPr>
          <w:rFonts w:cstheme="minorHAnsi"/>
          <w:color w:val="222222"/>
          <w:sz w:val="24"/>
          <w:szCs w:val="24"/>
          <w:lang w:val="en-US"/>
        </w:rPr>
        <w:t>0</w:t>
      </w:r>
      <w:r w:rsidR="00DF68FE" w:rsidRPr="00333ACC">
        <w:rPr>
          <w:rFonts w:cstheme="minorHAnsi"/>
          <w:color w:val="222222"/>
          <w:sz w:val="24"/>
          <w:szCs w:val="24"/>
          <w:lang w:val="en-US"/>
        </w:rPr>
        <w:t>.</w:t>
      </w:r>
      <w:r w:rsidR="000D7362" w:rsidRPr="00333ACC">
        <w:rPr>
          <w:rFonts w:cstheme="minorHAnsi"/>
          <w:color w:val="222222"/>
          <w:sz w:val="24"/>
          <w:szCs w:val="24"/>
          <w:lang w:val="en-US"/>
        </w:rPr>
        <w:t>1%</w:t>
      </w:r>
    </w:p>
    <w:p w14:paraId="3E4C6489" w14:textId="4D794DA8" w:rsidR="00591482" w:rsidRDefault="00591482">
      <w:pPr>
        <w:rPr>
          <w:lang w:val="en-US"/>
        </w:rPr>
      </w:pPr>
    </w:p>
    <w:p w14:paraId="59D75168" w14:textId="657C9424" w:rsidR="00B82694" w:rsidRDefault="00B82694">
      <w:pPr>
        <w:rPr>
          <w:lang w:val="en-US"/>
        </w:rPr>
      </w:pPr>
    </w:p>
    <w:p w14:paraId="774C1233" w14:textId="3C6328A9" w:rsidR="00E025F2" w:rsidRDefault="00E025F2">
      <w:pPr>
        <w:rPr>
          <w:lang w:val="en-US"/>
        </w:rPr>
      </w:pPr>
    </w:p>
    <w:p w14:paraId="431BB83B" w14:textId="19778B4C" w:rsidR="00E025F2" w:rsidRDefault="00E025F2">
      <w:pPr>
        <w:rPr>
          <w:lang w:val="en-US"/>
        </w:rPr>
      </w:pPr>
    </w:p>
    <w:p w14:paraId="1A27B09D" w14:textId="7FAF2DE1" w:rsidR="00E025F2" w:rsidRDefault="00E025F2">
      <w:pPr>
        <w:rPr>
          <w:lang w:val="en-US"/>
        </w:rPr>
      </w:pPr>
    </w:p>
    <w:p w14:paraId="11DD41E3" w14:textId="77777777" w:rsidR="00E025F2" w:rsidRDefault="00E025F2" w:rsidP="00E025F2">
      <w:r>
        <w:rPr>
          <w:noProof/>
        </w:rPr>
        <w:lastRenderedPageBreak/>
        <w:drawing>
          <wp:inline distT="0" distB="0" distL="0" distR="0" wp14:anchorId="1D204D4E" wp14:editId="7B426ABF">
            <wp:extent cx="5582323" cy="34099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4415" cy="3411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5613A" w14:textId="77777777" w:rsidR="00E025F2" w:rsidRDefault="00E025F2" w:rsidP="00E025F2"/>
    <w:p w14:paraId="31CFD57C" w14:textId="762ACBE1" w:rsidR="00D2465D" w:rsidRPr="00D2465D" w:rsidRDefault="00E025F2" w:rsidP="00D2465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33ACC">
        <w:rPr>
          <w:rFonts w:cstheme="minorHAnsi"/>
          <w:b/>
          <w:bCs/>
          <w:sz w:val="24"/>
          <w:szCs w:val="24"/>
          <w:lang w:val="en-GB"/>
        </w:rPr>
        <w:t>Sup</w:t>
      </w:r>
      <w:r w:rsidR="009D567B" w:rsidRPr="00333ACC">
        <w:rPr>
          <w:rFonts w:cstheme="minorHAnsi"/>
          <w:b/>
          <w:bCs/>
          <w:sz w:val="24"/>
          <w:szCs w:val="24"/>
          <w:lang w:val="en-GB"/>
        </w:rPr>
        <w:t>p</w:t>
      </w:r>
      <w:r w:rsidRPr="00333ACC">
        <w:rPr>
          <w:rFonts w:cstheme="minorHAnsi"/>
          <w:b/>
          <w:bCs/>
          <w:sz w:val="24"/>
          <w:szCs w:val="24"/>
          <w:lang w:val="en-GB"/>
        </w:rPr>
        <w:t>lementary Figure 2.</w:t>
      </w:r>
      <w:r w:rsidRPr="00333ACC">
        <w:rPr>
          <w:rFonts w:cstheme="minorHAnsi"/>
          <w:sz w:val="24"/>
          <w:szCs w:val="24"/>
          <w:lang w:val="en-GB"/>
        </w:rPr>
        <w:t xml:space="preserve"> </w:t>
      </w:r>
      <w:r w:rsidRPr="00333ACC">
        <w:rPr>
          <w:rFonts w:cstheme="minorHAnsi"/>
          <w:sz w:val="24"/>
          <w:szCs w:val="24"/>
          <w:lang w:val="en-US"/>
        </w:rPr>
        <w:t xml:space="preserve"> Boxplots reporting the </w:t>
      </w:r>
      <w:r w:rsidR="005205E7" w:rsidRPr="00333ACC">
        <w:rPr>
          <w:rFonts w:cstheme="minorHAnsi"/>
          <w:sz w:val="24"/>
          <w:szCs w:val="24"/>
          <w:lang w:val="en-US"/>
        </w:rPr>
        <w:t xml:space="preserve">global distribution </w:t>
      </w:r>
      <w:r w:rsidR="009522E3" w:rsidRPr="00333ACC">
        <w:rPr>
          <w:rFonts w:cstheme="minorHAnsi"/>
          <w:sz w:val="24"/>
          <w:szCs w:val="24"/>
          <w:lang w:val="en-US"/>
        </w:rPr>
        <w:t xml:space="preserve">and </w:t>
      </w:r>
      <w:r w:rsidRPr="00333ACC">
        <w:rPr>
          <w:rFonts w:cstheme="minorHAnsi"/>
          <w:sz w:val="24"/>
          <w:szCs w:val="24"/>
          <w:lang w:val="en-US"/>
        </w:rPr>
        <w:t xml:space="preserve">median </w:t>
      </w:r>
      <w:r w:rsidR="005205E7" w:rsidRPr="00333ACC">
        <w:rPr>
          <w:rFonts w:cstheme="minorHAnsi"/>
          <w:sz w:val="24"/>
          <w:szCs w:val="24"/>
          <w:lang w:val="en-US"/>
        </w:rPr>
        <w:t>depth</w:t>
      </w:r>
      <w:r w:rsidRPr="00333ACC">
        <w:rPr>
          <w:rFonts w:cstheme="minorHAnsi"/>
          <w:sz w:val="24"/>
          <w:szCs w:val="24"/>
          <w:lang w:val="en-US"/>
        </w:rPr>
        <w:t xml:space="preserve"> of amplicons sequenced across the </w:t>
      </w:r>
      <w:r w:rsidR="009522E3" w:rsidRPr="00333ACC">
        <w:rPr>
          <w:rFonts w:cstheme="minorHAnsi"/>
          <w:sz w:val="24"/>
          <w:szCs w:val="24"/>
          <w:lang w:val="en-US"/>
        </w:rPr>
        <w:t>14</w:t>
      </w:r>
      <w:r w:rsidRPr="00333ACC">
        <w:rPr>
          <w:rFonts w:cstheme="minorHAnsi"/>
          <w:sz w:val="24"/>
          <w:szCs w:val="24"/>
          <w:lang w:val="en-US"/>
        </w:rPr>
        <w:t xml:space="preserve"> genes for </w:t>
      </w:r>
      <w:r w:rsidR="005C59B7" w:rsidRPr="00333ACC">
        <w:rPr>
          <w:rFonts w:cstheme="minorHAnsi"/>
          <w:sz w:val="24"/>
          <w:szCs w:val="24"/>
          <w:lang w:val="en-US"/>
        </w:rPr>
        <w:t xml:space="preserve">the </w:t>
      </w:r>
      <w:r w:rsidRPr="00333ACC">
        <w:rPr>
          <w:rFonts w:cstheme="minorHAnsi"/>
          <w:sz w:val="24"/>
          <w:szCs w:val="24"/>
          <w:lang w:val="en-US"/>
        </w:rPr>
        <w:t>lesion samples</w:t>
      </w:r>
      <w:r w:rsidR="009522E3" w:rsidRPr="00333ACC">
        <w:rPr>
          <w:rFonts w:cstheme="minorHAnsi"/>
          <w:sz w:val="24"/>
          <w:szCs w:val="24"/>
          <w:lang w:val="en-US"/>
        </w:rPr>
        <w:t xml:space="preserve"> included in the study</w:t>
      </w:r>
      <w:r w:rsidRPr="00333ACC">
        <w:rPr>
          <w:rFonts w:cstheme="minorHAnsi"/>
          <w:sz w:val="24"/>
          <w:szCs w:val="24"/>
          <w:lang w:val="en-US"/>
        </w:rPr>
        <w:t xml:space="preserve">. The average depth of all amplicons was </w:t>
      </w:r>
      <w:r w:rsidR="003D30DB" w:rsidRPr="00333ACC">
        <w:rPr>
          <w:rFonts w:cstheme="minorHAnsi"/>
          <w:sz w:val="24"/>
          <w:szCs w:val="24"/>
          <w:lang w:val="en-US"/>
        </w:rPr>
        <w:t xml:space="preserve">782,3185714x </w:t>
      </w:r>
      <w:r w:rsidRPr="00333ACC">
        <w:rPr>
          <w:rFonts w:cstheme="minorHAnsi"/>
          <w:sz w:val="24"/>
          <w:szCs w:val="24"/>
          <w:lang w:val="en-US"/>
        </w:rPr>
        <w:t xml:space="preserve">per sample (ranging from </w:t>
      </w:r>
      <w:r w:rsidR="001337EB" w:rsidRPr="00333ACC">
        <w:rPr>
          <w:rFonts w:cstheme="minorHAnsi"/>
          <w:sz w:val="24"/>
          <w:szCs w:val="24"/>
          <w:lang w:val="en-US"/>
        </w:rPr>
        <w:t xml:space="preserve">574,524 </w:t>
      </w:r>
      <w:r w:rsidRPr="00333ACC">
        <w:rPr>
          <w:rFonts w:cstheme="minorHAnsi"/>
          <w:sz w:val="24"/>
          <w:szCs w:val="24"/>
          <w:lang w:val="en-US"/>
        </w:rPr>
        <w:t xml:space="preserve">x to </w:t>
      </w:r>
      <w:r w:rsidR="00EF50B2" w:rsidRPr="00333ACC">
        <w:rPr>
          <w:rFonts w:cstheme="minorHAnsi"/>
          <w:sz w:val="24"/>
          <w:szCs w:val="24"/>
          <w:lang w:val="en-US"/>
        </w:rPr>
        <w:t>2,105,431</w:t>
      </w:r>
      <w:r w:rsidRPr="00333ACC">
        <w:rPr>
          <w:rFonts w:cstheme="minorHAnsi"/>
          <w:sz w:val="24"/>
          <w:szCs w:val="24"/>
          <w:lang w:val="en-US"/>
        </w:rPr>
        <w:t>x).</w:t>
      </w:r>
      <w:r w:rsidR="00D2465D" w:rsidRPr="00333ACC">
        <w:rPr>
          <w:rFonts w:cstheme="minorHAnsi"/>
          <w:sz w:val="24"/>
          <w:szCs w:val="24"/>
          <w:lang w:val="en-US"/>
        </w:rPr>
        <w:t xml:space="preserve"> The amplicons analyzed by the sequencing panel are plotted on the X-axis, and on the Y-axis</w:t>
      </w:r>
      <w:r w:rsidR="009C5662" w:rsidRPr="00333ACC">
        <w:rPr>
          <w:rFonts w:cstheme="minorHAnsi"/>
          <w:sz w:val="24"/>
          <w:szCs w:val="24"/>
          <w:lang w:val="en-US"/>
        </w:rPr>
        <w:t>,</w:t>
      </w:r>
      <w:r w:rsidR="00D2465D" w:rsidRPr="00333ACC">
        <w:rPr>
          <w:rFonts w:cstheme="minorHAnsi"/>
          <w:sz w:val="24"/>
          <w:szCs w:val="24"/>
          <w:lang w:val="en-US"/>
        </w:rPr>
        <w:t xml:space="preserve"> the number of reads generated for each of these amplicons</w:t>
      </w:r>
      <w:r w:rsidR="009C5662" w:rsidRPr="00333ACC">
        <w:rPr>
          <w:rFonts w:cstheme="minorHAnsi"/>
          <w:sz w:val="24"/>
          <w:szCs w:val="24"/>
          <w:lang w:val="en-US"/>
        </w:rPr>
        <w:t xml:space="preserve"> is represented</w:t>
      </w:r>
      <w:r w:rsidR="00D2465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2465D" w:rsidRPr="00D246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ADFDE03" w14:textId="0D3DB8BD" w:rsidR="00E025F2" w:rsidRPr="00D2465D" w:rsidRDefault="00E025F2" w:rsidP="009D567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9550152" w14:textId="77777777" w:rsidR="00E025F2" w:rsidRDefault="00E025F2" w:rsidP="00E025F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D9214DB" w14:textId="77777777" w:rsidR="002E51C3" w:rsidRDefault="002E51C3" w:rsidP="00E025F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B0FD5D1" w14:textId="77777777" w:rsidR="002E51C3" w:rsidRDefault="002E51C3" w:rsidP="00E025F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4F079BD" w14:textId="77777777" w:rsidR="002E51C3" w:rsidRDefault="002E51C3" w:rsidP="00E025F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1857970" w14:textId="77777777" w:rsidR="002E51C3" w:rsidRDefault="002E51C3" w:rsidP="00E025F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E56E49D" w14:textId="77777777" w:rsidR="002E51C3" w:rsidRDefault="002E51C3" w:rsidP="00E025F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ECE2E1B" w14:textId="77777777" w:rsidR="002E51C3" w:rsidRDefault="002E51C3" w:rsidP="00E025F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8D7A6BE" w14:textId="77777777" w:rsidR="002E51C3" w:rsidRDefault="002E51C3" w:rsidP="00E025F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8877AA3" w14:textId="77777777" w:rsidR="002E51C3" w:rsidRDefault="002E51C3" w:rsidP="00E025F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A58A501" w14:textId="77777777" w:rsidR="002E51C3" w:rsidRDefault="002E51C3" w:rsidP="00E025F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F3A0984" w14:textId="77777777" w:rsidR="002E51C3" w:rsidRPr="00B15798" w:rsidRDefault="002E51C3" w:rsidP="00E025F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8396EA1" w14:textId="77777777" w:rsidR="00E36692" w:rsidRPr="00B15798" w:rsidRDefault="00E36692" w:rsidP="00E025F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291411B" w14:textId="77777777" w:rsidR="0013427C" w:rsidRDefault="0013427C">
      <w:pPr>
        <w:rPr>
          <w:rFonts w:ascii="Times New Roman" w:hAnsi="Times New Roman" w:cs="Times New Roman"/>
          <w:b/>
          <w:bCs/>
          <w:lang w:val="en-US"/>
        </w:rPr>
        <w:sectPr w:rsidR="0013427C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3DAA04E" w14:textId="53951AC5" w:rsidR="00C174A4" w:rsidRPr="00333ACC" w:rsidRDefault="00885204">
      <w:pPr>
        <w:rPr>
          <w:rFonts w:cstheme="minorHAnsi"/>
          <w:b/>
          <w:bCs/>
          <w:lang w:val="en-US"/>
        </w:rPr>
      </w:pPr>
      <w:r w:rsidRPr="00333ACC">
        <w:rPr>
          <w:rFonts w:cstheme="minorHAnsi"/>
          <w:b/>
          <w:bCs/>
          <w:lang w:val="en-US"/>
        </w:rPr>
        <w:lastRenderedPageBreak/>
        <w:t xml:space="preserve">Supplementary Table </w:t>
      </w:r>
      <w:r w:rsidR="00A455D5" w:rsidRPr="00333ACC">
        <w:rPr>
          <w:rFonts w:cstheme="minorHAnsi"/>
          <w:b/>
          <w:bCs/>
          <w:lang w:val="en-US"/>
        </w:rPr>
        <w:t>1</w:t>
      </w:r>
      <w:r w:rsidRPr="00333ACC">
        <w:rPr>
          <w:rFonts w:cstheme="minorHAnsi"/>
          <w:b/>
          <w:bCs/>
          <w:lang w:val="en-US"/>
        </w:rPr>
        <w:t>.</w:t>
      </w:r>
      <w:r w:rsidR="006C7F43" w:rsidRPr="00333ACC">
        <w:rPr>
          <w:rFonts w:cstheme="minorHAnsi"/>
          <w:lang w:val="en-US"/>
        </w:rPr>
        <w:t xml:space="preserve"> Sequencing metrics per sample</w:t>
      </w:r>
    </w:p>
    <w:tbl>
      <w:tblPr>
        <w:tblW w:w="14601" w:type="dxa"/>
        <w:tblInd w:w="-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42"/>
        <w:gridCol w:w="1110"/>
        <w:gridCol w:w="1466"/>
        <w:gridCol w:w="1319"/>
        <w:gridCol w:w="1613"/>
        <w:gridCol w:w="1187"/>
        <w:gridCol w:w="1004"/>
        <w:gridCol w:w="1927"/>
        <w:gridCol w:w="1644"/>
        <w:gridCol w:w="896"/>
      </w:tblGrid>
      <w:tr w:rsidR="0013427C" w:rsidRPr="00333ACC" w14:paraId="59BB4D69" w14:textId="77777777" w:rsidTr="0013427C">
        <w:trPr>
          <w:trHeight w:val="519"/>
        </w:trPr>
        <w:tc>
          <w:tcPr>
            <w:tcW w:w="993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14:paraId="4919056A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b/>
                <w:bCs/>
                <w:color w:val="000000"/>
                <w:sz w:val="17"/>
                <w:szCs w:val="17"/>
              </w:rPr>
              <w:t>Sample</w:t>
            </w:r>
          </w:p>
        </w:tc>
        <w:tc>
          <w:tcPr>
            <w:tcW w:w="1442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14:paraId="5FF1827B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333ACC">
              <w:rPr>
                <w:rFonts w:cstheme="minorHAnsi"/>
                <w:b/>
                <w:bCs/>
                <w:color w:val="000000"/>
                <w:sz w:val="17"/>
                <w:szCs w:val="17"/>
              </w:rPr>
              <w:t>Median</w:t>
            </w:r>
            <w:proofErr w:type="spellEnd"/>
            <w:r w:rsidRPr="00333ACC">
              <w:rPr>
                <w:rFonts w:cstheme="minorHAnsi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33ACC">
              <w:rPr>
                <w:rFonts w:cstheme="minorHAnsi"/>
                <w:b/>
                <w:bCs/>
                <w:color w:val="000000"/>
                <w:sz w:val="17"/>
                <w:szCs w:val="17"/>
              </w:rPr>
              <w:t>Read</w:t>
            </w:r>
            <w:proofErr w:type="spellEnd"/>
            <w:r w:rsidRPr="00333ACC">
              <w:rPr>
                <w:rFonts w:cstheme="minorHAnsi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33ACC">
              <w:rPr>
                <w:rFonts w:cstheme="minorHAnsi"/>
                <w:b/>
                <w:bCs/>
                <w:color w:val="000000"/>
                <w:sz w:val="17"/>
                <w:szCs w:val="17"/>
              </w:rPr>
              <w:t>Cov</w:t>
            </w:r>
            <w:proofErr w:type="spellEnd"/>
          </w:p>
        </w:tc>
        <w:tc>
          <w:tcPr>
            <w:tcW w:w="1110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14:paraId="4F2793C1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333ACC">
              <w:rPr>
                <w:rFonts w:cstheme="minorHAnsi"/>
                <w:b/>
                <w:bCs/>
                <w:color w:val="000000"/>
                <w:sz w:val="17"/>
                <w:szCs w:val="17"/>
              </w:rPr>
              <w:t>Median</w:t>
            </w:r>
            <w:proofErr w:type="spellEnd"/>
            <w:r w:rsidRPr="00333ACC">
              <w:rPr>
                <w:rFonts w:cstheme="minorHAnsi"/>
                <w:b/>
                <w:bCs/>
                <w:color w:val="000000"/>
                <w:sz w:val="17"/>
                <w:szCs w:val="17"/>
              </w:rPr>
              <w:t xml:space="preserve"> Mol </w:t>
            </w:r>
            <w:proofErr w:type="spellStart"/>
            <w:r w:rsidRPr="00333ACC">
              <w:rPr>
                <w:rFonts w:cstheme="minorHAnsi"/>
                <w:b/>
                <w:bCs/>
                <w:color w:val="000000"/>
                <w:sz w:val="17"/>
                <w:szCs w:val="17"/>
              </w:rPr>
              <w:t>Cov</w:t>
            </w:r>
            <w:proofErr w:type="spellEnd"/>
          </w:p>
        </w:tc>
        <w:tc>
          <w:tcPr>
            <w:tcW w:w="1466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14:paraId="3C5C429B" w14:textId="4B4508F1" w:rsidR="0013427C" w:rsidRPr="00333ACC" w:rsidRDefault="00EC5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333ACC">
              <w:rPr>
                <w:rFonts w:cstheme="minorHAnsi"/>
                <w:b/>
                <w:bCs/>
                <w:color w:val="000000"/>
                <w:sz w:val="17"/>
                <w:szCs w:val="17"/>
              </w:rPr>
              <w:t>Limit</w:t>
            </w:r>
            <w:proofErr w:type="spellEnd"/>
            <w:r w:rsidRPr="00333ACC">
              <w:rPr>
                <w:rFonts w:cstheme="minorHAnsi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33ACC">
              <w:rPr>
                <w:rFonts w:cstheme="minorHAnsi"/>
                <w:b/>
                <w:bCs/>
                <w:color w:val="000000"/>
                <w:sz w:val="17"/>
                <w:szCs w:val="17"/>
              </w:rPr>
              <w:t>of</w:t>
            </w:r>
            <w:proofErr w:type="spellEnd"/>
            <w:r w:rsidRPr="00333ACC">
              <w:rPr>
                <w:rFonts w:cstheme="minorHAnsi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33ACC">
              <w:rPr>
                <w:rFonts w:cstheme="minorHAnsi"/>
                <w:b/>
                <w:bCs/>
                <w:color w:val="000000"/>
                <w:sz w:val="17"/>
                <w:szCs w:val="17"/>
              </w:rPr>
              <w:t>Detection</w:t>
            </w:r>
            <w:proofErr w:type="spellEnd"/>
            <w:r w:rsidRPr="00333ACC">
              <w:rPr>
                <w:rFonts w:cstheme="minorHAnsi"/>
                <w:b/>
                <w:bCs/>
                <w:color w:val="000000"/>
                <w:sz w:val="17"/>
                <w:szCs w:val="17"/>
              </w:rPr>
              <w:t xml:space="preserve"> (</w:t>
            </w:r>
            <w:r w:rsidR="0013427C" w:rsidRPr="00333ACC">
              <w:rPr>
                <w:rFonts w:cstheme="minorHAnsi"/>
                <w:b/>
                <w:bCs/>
                <w:color w:val="000000"/>
                <w:sz w:val="17"/>
                <w:szCs w:val="17"/>
              </w:rPr>
              <w:t>LOD</w:t>
            </w:r>
            <w:r w:rsidRPr="00333ACC">
              <w:rPr>
                <w:rFonts w:cstheme="minorHAnsi"/>
                <w:b/>
                <w:bCs/>
                <w:color w:val="000000"/>
                <w:sz w:val="17"/>
                <w:szCs w:val="17"/>
              </w:rPr>
              <w:t>)</w:t>
            </w:r>
            <w:r w:rsidR="0013427C" w:rsidRPr="00333ACC">
              <w:rPr>
                <w:rFonts w:cstheme="minorHAnsi"/>
                <w:b/>
                <w:bCs/>
                <w:color w:val="000000"/>
                <w:sz w:val="17"/>
                <w:szCs w:val="17"/>
              </w:rPr>
              <w:t xml:space="preserve"> %</w:t>
            </w:r>
          </w:p>
        </w:tc>
        <w:tc>
          <w:tcPr>
            <w:tcW w:w="131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14:paraId="3A7418F0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b/>
                <w:bCs/>
                <w:color w:val="000000"/>
                <w:sz w:val="17"/>
                <w:szCs w:val="17"/>
              </w:rPr>
              <w:t>Mapped reads</w:t>
            </w:r>
          </w:p>
        </w:tc>
        <w:tc>
          <w:tcPr>
            <w:tcW w:w="1613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14:paraId="12ED86DB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b/>
                <w:bCs/>
                <w:color w:val="000000"/>
                <w:sz w:val="17"/>
                <w:szCs w:val="17"/>
              </w:rPr>
              <w:t>On target percent</w:t>
            </w:r>
          </w:p>
        </w:tc>
        <w:tc>
          <w:tcPr>
            <w:tcW w:w="1187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14:paraId="3D5B46F7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b/>
                <w:bCs/>
                <w:color w:val="000000"/>
                <w:sz w:val="17"/>
                <w:szCs w:val="17"/>
              </w:rPr>
              <w:t xml:space="preserve">Mean depth </w:t>
            </w:r>
          </w:p>
        </w:tc>
        <w:tc>
          <w:tcPr>
            <w:tcW w:w="1004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14:paraId="71BE4F8A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b/>
                <w:bCs/>
                <w:color w:val="000000"/>
                <w:sz w:val="17"/>
                <w:szCs w:val="17"/>
              </w:rPr>
              <w:t>Uniformity</w:t>
            </w:r>
          </w:p>
        </w:tc>
        <w:tc>
          <w:tcPr>
            <w:tcW w:w="1927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14:paraId="2CFE4ADC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b/>
                <w:bCs/>
                <w:color w:val="000000"/>
                <w:sz w:val="17"/>
                <w:szCs w:val="17"/>
              </w:rPr>
              <w:t>Molecular Uniformity</w:t>
            </w:r>
          </w:p>
        </w:tc>
        <w:tc>
          <w:tcPr>
            <w:tcW w:w="1644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14:paraId="328A98CA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333ACC">
              <w:rPr>
                <w:rFonts w:cstheme="minorHAnsi"/>
                <w:b/>
                <w:bCs/>
                <w:color w:val="000000"/>
                <w:sz w:val="17"/>
                <w:szCs w:val="17"/>
                <w:lang w:val="en-US"/>
              </w:rPr>
              <w:t>Median Reads per</w:t>
            </w:r>
          </w:p>
          <w:p w14:paraId="0A144013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7"/>
                <w:szCs w:val="17"/>
                <w:lang w:val="en-US"/>
              </w:rPr>
            </w:pPr>
            <w:r w:rsidRPr="00333ACC">
              <w:rPr>
                <w:rFonts w:cstheme="minorHAnsi"/>
                <w:b/>
                <w:bCs/>
                <w:color w:val="000000"/>
                <w:sz w:val="17"/>
                <w:szCs w:val="17"/>
                <w:lang w:val="en-US"/>
              </w:rPr>
              <w:t>Functional Molecule</w:t>
            </w:r>
          </w:p>
        </w:tc>
        <w:tc>
          <w:tcPr>
            <w:tcW w:w="896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14:paraId="45EABF57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b/>
                <w:bCs/>
                <w:color w:val="000000"/>
                <w:sz w:val="17"/>
                <w:szCs w:val="17"/>
              </w:rPr>
              <w:t>Chip</w:t>
            </w:r>
          </w:p>
        </w:tc>
      </w:tr>
      <w:tr w:rsidR="0013427C" w:rsidRPr="00333ACC" w14:paraId="2A1B2AE3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195A910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CV507P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65837E36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13744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008DCEB0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1704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5B3EF88C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0.1756 - 0.2039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19D1FF0F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1,351,942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2832AC7B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79.58%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3B0FAFD8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15,331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63D9BE0B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335C9E43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3304A42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7.6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6E9D7840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540</w:t>
            </w:r>
          </w:p>
        </w:tc>
      </w:tr>
      <w:tr w:rsidR="0013427C" w:rsidRPr="00333ACC" w14:paraId="10467650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F4905C7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CV509P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5F6F8FCA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13270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55EC12D2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1798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5C9AE558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0.1664 - 0.2020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3D5D3FC1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1,204,169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3D63A056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82.64%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320AD930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14,413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653AC706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1AF2210D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95.83%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5EAAA77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7.2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269A80A8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540</w:t>
            </w:r>
          </w:p>
        </w:tc>
      </w:tr>
      <w:tr w:rsidR="0013427C" w:rsidRPr="00333ACC" w14:paraId="2FD523AA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A35A743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CV277P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775EAB20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28617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05D7D926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3221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44B23749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0.0929 - 0.1127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03FFB301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1,860,812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0382EBC8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91.93%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509C16E5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30,559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0F2734B9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6E1E5567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95.83%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CBF331A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8.8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6E182876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540</w:t>
            </w:r>
          </w:p>
        </w:tc>
      </w:tr>
      <w:tr w:rsidR="0013427C" w:rsidRPr="00333ACC" w14:paraId="790BBFEB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EC600B5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CV344P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2D15F254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3332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3DFE3A70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789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5D149DD2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0.3788 - 0.5146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7AF777E6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794,432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02BFA101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73.49%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0C904CF4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5,025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16E4D8DA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645FF41B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91.67%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024A75B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4.3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293533AA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540</w:t>
            </w:r>
          </w:p>
        </w:tc>
      </w:tr>
      <w:tr w:rsidR="0013427C" w:rsidRPr="00333ACC" w14:paraId="1784A7C5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2CE9F4B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CV485P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5BC1E313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10669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38314025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1574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5476A907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0.1901 - 0.2338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673F465C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906,665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017B28F1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97.92%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6CDE6024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11,698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2A1B46EF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737CF598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97.92%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BE6BFF5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6.6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7E5ED7AB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540</w:t>
            </w:r>
          </w:p>
        </w:tc>
      </w:tr>
      <w:tr w:rsidR="0013427C" w:rsidRPr="00333ACC" w14:paraId="11C52C21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724F2BA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CV496P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3F80B252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17311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4745CB15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2042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5B8CAF8E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0.1466 - 0.1803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3F37CD00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1,336,681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5AC060D9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86.25%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21505B98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18,944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22D6AC3D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209A67B8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97.92%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E89C33A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8.3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6613698D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540</w:t>
            </w:r>
          </w:p>
        </w:tc>
      </w:tr>
      <w:tr w:rsidR="0013427C" w:rsidRPr="00333ACC" w14:paraId="6FD4C9EB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43AA2A9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CV236P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687F21D5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14005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7041CC8E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2264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27515E2C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0.1322 - 0.1551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779677C0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1,364,789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627D02AD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80.95%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70DC7F7C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16,936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5613B3AD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4CE0E8F6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B55FB88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5.7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5C9F8C43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540</w:t>
            </w:r>
          </w:p>
        </w:tc>
      </w:tr>
      <w:tr w:rsidR="0013427C" w:rsidRPr="00333ACC" w14:paraId="088281B8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1532592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CCRP129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7DD52CC6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8009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7623A6DB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602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50C5145F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0.4966 - 0.6872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33AB613F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1,249,952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50BE7478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71.10%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3586FD7B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8,536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16B72204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0AA0AE20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97.92%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144BDB7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13.7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552F093E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530</w:t>
            </w:r>
          </w:p>
        </w:tc>
      </w:tr>
      <w:tr w:rsidR="0013427C" w:rsidRPr="00333ACC" w14:paraId="0FC0AB17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1B71C6E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CCRP127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38CA5E5C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7544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4692C451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448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0782298D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0.6661 - 0.7690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2780BCB3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1,486,508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10D3D488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71.05%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298D0D0C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8,502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233A3C35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0C249599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28BC7F9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16.3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7783A0E7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530</w:t>
            </w:r>
          </w:p>
        </w:tc>
      </w:tr>
      <w:tr w:rsidR="0013427C" w:rsidRPr="00333ACC" w14:paraId="67E16833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D705DDB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CV536P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0ACD85DC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2896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09950099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481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34449F7C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0.6213 - 0.7426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47A730D6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727,14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740964F2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66.76%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277284A3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3,423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6F572A44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7DFD76B9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FC09981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5.9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1ACDE546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540</w:t>
            </w:r>
          </w:p>
        </w:tc>
      </w:tr>
      <w:tr w:rsidR="0013427C" w:rsidRPr="00333ACC" w14:paraId="1E7F273C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D674817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CV581P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0E4572D9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11652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1953B62B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1698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3B80401A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0.1762 - 0.1939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4227ECED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1,240,068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10B924E1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78.42%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29C88AFB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13,565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0D887E5A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4863FAE4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E9CDF82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6.6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23376089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540</w:t>
            </w:r>
          </w:p>
        </w:tc>
      </w:tr>
      <w:tr w:rsidR="0013427C" w:rsidRPr="00333ACC" w14:paraId="38A9687B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F10FCDF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CV482P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19C1A2D9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8343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34911C46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1407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3DF6812C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0.2127 - 0.2360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34C6435C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1,110,001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3512FA1D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74.82%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3411EE45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10,205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2EEEAEB3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15B0D682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C21E5A9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5.6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7B745337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540</w:t>
            </w:r>
          </w:p>
        </w:tc>
      </w:tr>
      <w:tr w:rsidR="0013427C" w:rsidRPr="00333ACC" w14:paraId="7FAD3541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61A0821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CV90P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3FB6C4D6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13923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61AA2054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1990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56A72782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0.1504 - 0.1675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65A37CC4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1,283,036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4BF6638A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83.20%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46557408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16,979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57513B02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6251AF57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2C080DB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6.6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5E1C531C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540</w:t>
            </w:r>
          </w:p>
        </w:tc>
      </w:tr>
      <w:tr w:rsidR="0013427C" w:rsidRPr="00333ACC" w14:paraId="7BEB15D9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2E107E2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CV435P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7DF839F2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3942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36D3F8BE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650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7CFA665D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0.4600 - 0.5560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2D35F9B8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1,158,246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0AB9CC1B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68.70%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14D7ED7F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4,517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3ABED1C4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4582219F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95.83%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C50AD4D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6.0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2E1522F6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540</w:t>
            </w:r>
          </w:p>
        </w:tc>
      </w:tr>
      <w:tr w:rsidR="0013427C" w:rsidRPr="00333ACC" w14:paraId="5FB985C0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4B227E9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CV554P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41B1D5B5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12421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5E606635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1606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333DD6D9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0.1863 - 0.2211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66680345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1,627,565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3F525000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87.98%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53D3D2FC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14,219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0051F63A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635FB907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A4A36F4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7.4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3C2B2F11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540</w:t>
            </w:r>
          </w:p>
        </w:tc>
      </w:tr>
      <w:tr w:rsidR="0013427C" w:rsidRPr="00333ACC" w14:paraId="39005C3F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B4D0A23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CV571P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058AD66E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5291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3A50FB39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4FC29B90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0.2988 - 0.3881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77D6C5B1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719,228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056B041A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75.29%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75890307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6,294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24461C7B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30BF54C1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95.83%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7234130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5.1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5E889671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540</w:t>
            </w:r>
          </w:p>
        </w:tc>
      </w:tr>
      <w:tr w:rsidR="0013427C" w:rsidRPr="00333ACC" w14:paraId="155849F8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DDFA5A4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CV285P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67E26CBA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14055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747207D7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1905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55A3AF00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0.1571 - 0.1810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037D826C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1,155,712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01012089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84.72%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2349DD32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15,692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63B78E32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13D70100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A4E1D4A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7.4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61C673E0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540</w:t>
            </w:r>
          </w:p>
        </w:tc>
      </w:tr>
      <w:tr w:rsidR="0013427C" w:rsidRPr="00333ACC" w14:paraId="2B85D082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71A70A7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CCRP131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4C60B466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26397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34F57F1A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1743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4919DE50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0.1717 - 0.2152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0072830D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2,105,431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441A30FC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84.28%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3BD61448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28,673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1ED4E035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67AA00C2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FEBF275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14.7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19C1667F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530</w:t>
            </w:r>
          </w:p>
        </w:tc>
      </w:tr>
      <w:tr w:rsidR="0013427C" w:rsidRPr="00333ACC" w14:paraId="4C49EC31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79CD1CF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CCRP126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6629D015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10336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6D20A652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882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189978D3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0.3389 - 0.4031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52BCF2D2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1,415,339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35BC36A9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72.83%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1089B91B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11,398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0E8EEDC5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1C445172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3F542B5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11.6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730CC762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530</w:t>
            </w:r>
          </w:p>
        </w:tc>
      </w:tr>
      <w:tr w:rsidR="0013427C" w:rsidRPr="00333ACC" w14:paraId="63E1DE1E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AF6FBBA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CCRP136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0023E5F1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7703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7C38FA15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763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30DEE5ED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0.3919 - 0.4759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72278558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1,242,940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71336F69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70.77%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5D460574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8,479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624C2C26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1F46950F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 xml:space="preserve">97.92% 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1D11F76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10.2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7EB0E8DA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530</w:t>
            </w:r>
          </w:p>
        </w:tc>
      </w:tr>
      <w:tr w:rsidR="0013427C" w:rsidRPr="00333ACC" w14:paraId="2712C5DE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B130687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CCRP132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53EE5CE2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6663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7A6E1D0B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500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6D5D321E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0.5977 - 0.6877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2B58A44F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1,322,760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02A42479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68.66%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6E17EB27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7,004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26A53607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2B166284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4CE2FBB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12.3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4509E13D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530</w:t>
            </w:r>
          </w:p>
        </w:tc>
      </w:tr>
      <w:tr w:rsidR="0013427C" w:rsidRPr="00333ACC" w14:paraId="3EA51906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63D8DEC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CCRP73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527A5A05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7745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3ADC5000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499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30F5F634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0.5983 - 0.7032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66F2F970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1,398,165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125821A5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68.43%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5A0F7641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8585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1E38881D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79CA749B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6E867BA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15.6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7CE02980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530</w:t>
            </w:r>
          </w:p>
        </w:tc>
      </w:tr>
      <w:tr w:rsidR="0013427C" w:rsidRPr="00333ACC" w14:paraId="7B68D94F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EBDC907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CV166P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31D6072E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3444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7ADE504A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744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3DBB2C41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0.4017 - 0.5842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509D9FBD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727,782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4A06059A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68.99%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6411CD05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4,363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19F31E1F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1ED754EB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91.67%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5E1840D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4.7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7793C7E7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540</w:t>
            </w:r>
          </w:p>
        </w:tc>
      </w:tr>
      <w:tr w:rsidR="0013427C" w:rsidRPr="00333ACC" w14:paraId="1DCD675D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065973A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CR24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5467325C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3105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1603C64C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560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29DB0F6D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0.2679 - 0.3201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53EB9CD1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606,455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10EBDE10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62.97%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43B2C103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4,258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3BA36895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99.96%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06EFE377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BF5FCB6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66EC9999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318</w:t>
            </w:r>
          </w:p>
        </w:tc>
      </w:tr>
      <w:tr w:rsidR="0013427C" w:rsidRPr="00333ACC" w14:paraId="6F8FB0E8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C031A06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CV383P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4E0A3DB5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2021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79EE2763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320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4069EA9D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0.9314 - 1.1131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3A5A675F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871,578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393C754A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64.01%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5F6C6030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2,386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5BB2F624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7B99A1B6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95.83%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FDDACC4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6.3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0639B98B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540</w:t>
            </w:r>
          </w:p>
        </w:tc>
      </w:tr>
      <w:tr w:rsidR="0013427C" w:rsidRPr="00333ACC" w14:paraId="773CC583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682A2F3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lastRenderedPageBreak/>
              <w:t>CV292P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0CB2290F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2100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29DDE3C4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324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40779C56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0.9215 - 1.1225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47B569AE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705,02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15A41B45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64.58%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53B6DE7D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2,405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298232A2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02DD46CC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DF1C0B2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6.3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3E7A5C89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540</w:t>
            </w:r>
          </w:p>
        </w:tc>
      </w:tr>
      <w:tr w:rsidR="0013427C" w:rsidRPr="00333ACC" w14:paraId="76EA4426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172394F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CV83P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460D7C51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6119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0E670991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625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21E6C6DC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0.4783 - 0.5736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2D67AED4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909,687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7DAACABC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74.61%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1C3098B1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6,641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0F5E84A9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38141060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95.83%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4C50990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9.6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460CDF95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540</w:t>
            </w:r>
          </w:p>
        </w:tc>
      </w:tr>
      <w:tr w:rsidR="0013427C" w:rsidRPr="00333ACC" w14:paraId="5D9718D9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4454AA9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CV300P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414DFBC1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5465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67BFE417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926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479E4369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0.3230 - 0.3696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1D8CF30E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980,619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435526BE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68.97%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34BC2BE1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6,761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31EC1CF3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4A1F5152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E7F95B9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5.7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6F9FB95D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540</w:t>
            </w:r>
          </w:p>
        </w:tc>
      </w:tr>
      <w:tr w:rsidR="0013427C" w:rsidRPr="00333ACC" w14:paraId="38FAE039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A1249D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CV321P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29063E1A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6308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6F894595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1232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003F52AE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0.2429 - 0.2882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18537FE8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1,059,991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565E9E94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73.41%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06F67DED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8,240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394990D7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5646543B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31A4A40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5.1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029F6BE5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540</w:t>
            </w:r>
          </w:p>
        </w:tc>
      </w:tr>
      <w:tr w:rsidR="0013427C" w:rsidRPr="00333ACC" w14:paraId="16C3FAE4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B78AEBF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CV398P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2FD49D2B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5821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0A9E54EA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755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772C43C3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0.3962 - 0.4605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783076DD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810,855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764CF332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75.75%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011AA933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6,395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76D9A985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174942AA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08F2F9F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7.4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4022EBFC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540</w:t>
            </w:r>
          </w:p>
        </w:tc>
      </w:tr>
      <w:tr w:rsidR="0013427C" w:rsidRPr="00333ACC" w14:paraId="3108DD2A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77CB638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CV63P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066787CB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10841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4CD13D8E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1758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12333D04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0.1703 - 0.2006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52B8806B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1,160,283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0B236B08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79.00%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68CDC36F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13,358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38CF55A3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05151FAA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66C813F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6.0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5BA7021C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540</w:t>
            </w:r>
          </w:p>
        </w:tc>
      </w:tr>
      <w:tr w:rsidR="0013427C" w:rsidRPr="00333ACC" w14:paraId="198B93D2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C196ACD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CV319P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36230C72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10531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79A1404F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1395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3A2D212B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0.2144 - 0.2630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705E3BDF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1,164,726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6A2BBE43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79.54%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2B2F120B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11,819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47D3F395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29346ED3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B8C6A5E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7.7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34D9908F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540</w:t>
            </w:r>
          </w:p>
        </w:tc>
      </w:tr>
      <w:tr w:rsidR="0013427C" w:rsidRPr="00333ACC" w14:paraId="39736CB7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AB298E9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CR085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50A0F045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7642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492E67CC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1292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1450EA0F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0.1161 - 0.1319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7F2FF8F8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937,370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6E6F32C9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69.78%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3AFC2A0D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9,300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76E61740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99.96%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7416ECFB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E8E4768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23561BC0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318</w:t>
            </w:r>
          </w:p>
        </w:tc>
      </w:tr>
      <w:tr w:rsidR="0013427C" w:rsidRPr="00333ACC" w14:paraId="697C252D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C1E8BC3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CV553P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5AE4852A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21931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0BD5877C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3024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19BB50C1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0.0990 - 0.1192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4215B223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1,743,905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555FC121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85.72%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5580F5B7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24,785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4F5F4871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156B0486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5994A9E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6.8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24D0633F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540</w:t>
            </w:r>
          </w:p>
        </w:tc>
      </w:tr>
      <w:tr w:rsidR="0013427C" w:rsidRPr="00333ACC" w14:paraId="2CD2F85F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AAB1F84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CV470P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71E4E191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15350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74AE76FA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2227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64174609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0.1346 - 0.1630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6BE6B2CA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1,238,277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0C65E254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87.19%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3BA85635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16,739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43FFF0BE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4CC3796C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95.83%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215FA42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6.6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202E572C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540</w:t>
            </w:r>
          </w:p>
        </w:tc>
      </w:tr>
      <w:tr w:rsidR="0013427C" w:rsidRPr="00333ACC" w14:paraId="332C387B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48F26A2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CV363P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72C9F1AF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4298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4849C8CD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824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51A92E9F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0.1819 - 0.2361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626E74E8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574,524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4287DEBE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72.24%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7178FF87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6,937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49EFDC72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99.96%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11E8EBBE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FA881D6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6E89AFDA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318</w:t>
            </w:r>
          </w:p>
        </w:tc>
      </w:tr>
      <w:tr w:rsidR="0013427C" w:rsidRPr="00333ACC" w14:paraId="10FD873D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27F8AF2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CV81P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32022B99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5848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184F6394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1054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38ABD3D2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0.2839 - 0.3424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32E9FBD4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876,415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556EB401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73.65%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12FC68DA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7,07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784F288B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0FD342ED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6BB3D43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5.3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482A11E6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540</w:t>
            </w:r>
          </w:p>
        </w:tc>
      </w:tr>
      <w:tr w:rsidR="0013427C" w:rsidRPr="00333ACC" w14:paraId="5FDEB4EE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939EB1A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CV222P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6DFD2A45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2193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244B9380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522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026667DA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0.5725 - 0.6775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2DAABB36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633,403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09DCD61F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74.63%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780F2306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3,424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77BF8D1F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0A95C67E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93.75%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EEC765D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4.3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4085962B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540</w:t>
            </w:r>
          </w:p>
        </w:tc>
      </w:tr>
      <w:tr w:rsidR="0013427C" w:rsidRPr="00333ACC" w14:paraId="397035E3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DCFE8F9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CV279P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2C29827B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9730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4F7F836C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1510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69E19ECC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0.1982 - 0.2374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0F95ECC7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1,017,740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05A93AA8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80.63%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483BE086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11,139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3C2155F0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65EAA92F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97.92%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6695779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6.4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424DB046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540</w:t>
            </w:r>
          </w:p>
        </w:tc>
      </w:tr>
      <w:tr w:rsidR="0013427C" w:rsidRPr="00333ACC" w14:paraId="5D818532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0D011BE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CV389P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69457C6A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13777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29C2D8E8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1917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3308136D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0.1561 - 0.1804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57DDF997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1,198,873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79BCEA26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84.90%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5F6F9AE8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15,539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57968DB9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45C7CB12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CC65BB7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7.0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00B93DB9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540</w:t>
            </w:r>
          </w:p>
        </w:tc>
      </w:tr>
      <w:tr w:rsidR="0013427C" w:rsidRPr="00333ACC" w14:paraId="09EA49F5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CDFC8B3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CV441P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402351CB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9586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2605BFA0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1463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45951FA9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0.2045 - 0.2441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04EC7BA0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1,031,948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7F4F6BCF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79.78%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24E7D75E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11,18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6D3DEBAA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7B86D3A3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E721038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6.6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78E525DB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540</w:t>
            </w:r>
          </w:p>
        </w:tc>
      </w:tr>
      <w:tr w:rsidR="0013427C" w:rsidRPr="00333ACC" w14:paraId="0B44E1A7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C23F82B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CV189P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0AF4845B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11595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61865EEA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2146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7AF41843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0.1395 - 0.1637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0153B9B4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1,152,209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0407EF82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82.98%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3F7BFBC9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14,308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12771DC7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7EBE2804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97.92%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01221A7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5.5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32A1FBC7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540</w:t>
            </w:r>
          </w:p>
        </w:tc>
      </w:tr>
      <w:tr w:rsidR="0013427C" w:rsidRPr="00333ACC" w14:paraId="0316A8AC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C918DC5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CV49P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26F8B10F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6844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2DAD54E8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1313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6D9F148E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0.1142 - 0.1376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0AE48858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715,112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7C4F5C13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77.59%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0B8C4961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9,655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1FE7C71C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97.31%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19CE51D8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B2688B0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30568AC6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318</w:t>
            </w:r>
          </w:p>
        </w:tc>
      </w:tr>
      <w:tr w:rsidR="0013427C" w:rsidRPr="00333ACC" w14:paraId="6D5E107A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8B9E2BF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CR129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3E3C9E51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10215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3692569A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2169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27112F3C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0.0692 - 0.079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594DC9BE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1,036,576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184159AA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78.72%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1E1987DB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14,194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547D9FC5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99.96%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72671FC8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93B25FA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6D2CDE6E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318</w:t>
            </w:r>
          </w:p>
        </w:tc>
      </w:tr>
      <w:tr w:rsidR="0013427C" w:rsidRPr="00333ACC" w14:paraId="73A5D803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CAB1586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CV155P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5A65A399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10474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08421055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1472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697947FF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0.2032 - 0.2326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6CCBE789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1,198,763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657E742B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77.08%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3F3B8A23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12,259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6A2F257F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2DBE6F9A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DCC2116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7.0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1B1E4766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540</w:t>
            </w:r>
          </w:p>
        </w:tc>
      </w:tr>
      <w:tr w:rsidR="0013427C" w:rsidRPr="00333ACC" w14:paraId="4E940E25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C5CE1A1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CV526P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52489EC0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10401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46FF0D9B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1553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41B9D5B1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0.1926 - 0.2149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1147ADBD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1,140,060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05E0D540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79.57%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1D61A476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12,061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45EEFCC9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7C649484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9A28291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6.3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2A77BCD5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540</w:t>
            </w:r>
          </w:p>
        </w:tc>
      </w:tr>
      <w:tr w:rsidR="0013427C" w:rsidRPr="00333ACC" w14:paraId="4914437D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0EF8852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CV573P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204D7454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7436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56747961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1399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4D61674A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0.2138 - 0.2384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2CC44EB0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1,347,523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020B7063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86.45%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0BE32D28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9,572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25480AF0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57D85485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12F5DE1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5.2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31313D95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540</w:t>
            </w:r>
          </w:p>
        </w:tc>
      </w:tr>
      <w:tr w:rsidR="0013427C" w:rsidRPr="00333ACC" w14:paraId="5EC84692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96DDB64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CV255P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76866204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15646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1C6B39BA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2518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58925B3A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0.1188 - 0.1434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01C2A4EE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1,812,757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233DDE4F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89.49%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178637BF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18,417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131569F7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378ED876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E12F563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6.1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385CE4F4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540</w:t>
            </w:r>
          </w:p>
        </w:tc>
      </w:tr>
      <w:tr w:rsidR="0013427C" w:rsidRPr="00333ACC" w14:paraId="562A3FCC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4483863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CCRP135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21A816A4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18740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487961E7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1041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73ADA9F7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0.2874 - 0.3316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685E5AC5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1,864,214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06CD2318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78.51%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06C7F5F0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20,543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40329DBA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70D9C27B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D06E7AF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17.6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3CF32048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530</w:t>
            </w:r>
          </w:p>
        </w:tc>
      </w:tr>
      <w:tr w:rsidR="0013427C" w:rsidRPr="00333ACC" w14:paraId="2D4A64DF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DDE668D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CV445P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48110936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15243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509B3C3A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2318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6E624E37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0.1291 - 0.1495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4C5F8951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1,147,916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0823D3A7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87.85%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617B5E5F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17,283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54E03EE6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39D9D5F9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97.92%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4F271D1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6.4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14056041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540</w:t>
            </w:r>
          </w:p>
        </w:tc>
      </w:tr>
      <w:tr w:rsidR="0013427C" w:rsidRPr="00333ACC" w14:paraId="15F53C93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A0C8EE3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CCRP137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6ED26611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7693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18A27E95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647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2CDEDCE4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0.4617 - 0.5222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7CCCEA98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1,243,964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5C50CC44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70.17%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22B94112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8,53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38020663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14:paraId="40BBDC4E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1FF7C19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12.0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414883CE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530</w:t>
            </w:r>
          </w:p>
        </w:tc>
      </w:tr>
      <w:tr w:rsidR="0013427C" w:rsidRPr="00333ACC" w14:paraId="19809F87" w14:textId="77777777" w:rsidTr="0013427C">
        <w:trPr>
          <w:trHeight w:val="296"/>
        </w:trPr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C21897F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CCRP139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DA4D2E3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14460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73B0AC9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1158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F197CF7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0.2584 - 0.3036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FDBCF32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1,496,497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EA8853C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78.67%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420C20FE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16,418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665A9413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BEF9B02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100.00%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21A6A19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12.7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A654122" w14:textId="77777777" w:rsidR="0013427C" w:rsidRPr="00333ACC" w:rsidRDefault="0013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17"/>
                <w:szCs w:val="17"/>
              </w:rPr>
            </w:pPr>
            <w:r w:rsidRPr="00333ACC">
              <w:rPr>
                <w:rFonts w:cstheme="minorHAnsi"/>
                <w:color w:val="000000"/>
                <w:sz w:val="17"/>
                <w:szCs w:val="17"/>
              </w:rPr>
              <w:t>530</w:t>
            </w:r>
          </w:p>
        </w:tc>
      </w:tr>
    </w:tbl>
    <w:p w14:paraId="2D16983C" w14:textId="77777777" w:rsidR="00893A27" w:rsidRPr="00333ACC" w:rsidRDefault="00893A27" w:rsidP="008D15E5">
      <w:pPr>
        <w:rPr>
          <w:rFonts w:cstheme="minorHAnsi"/>
          <w:lang w:val="en-US"/>
        </w:rPr>
      </w:pPr>
    </w:p>
    <w:sectPr w:rsidR="00893A27" w:rsidRPr="00333ACC" w:rsidSect="008D15E5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2EE"/>
    <w:rsid w:val="000B5236"/>
    <w:rsid w:val="000D519C"/>
    <w:rsid w:val="000D7362"/>
    <w:rsid w:val="000F326F"/>
    <w:rsid w:val="001337EB"/>
    <w:rsid w:val="0013427C"/>
    <w:rsid w:val="00155A16"/>
    <w:rsid w:val="001714D9"/>
    <w:rsid w:val="001746E7"/>
    <w:rsid w:val="001B2365"/>
    <w:rsid w:val="0021266D"/>
    <w:rsid w:val="00227BE4"/>
    <w:rsid w:val="002532EE"/>
    <w:rsid w:val="00257DAE"/>
    <w:rsid w:val="002A35F4"/>
    <w:rsid w:val="002C4FAC"/>
    <w:rsid w:val="002D371B"/>
    <w:rsid w:val="002E51C3"/>
    <w:rsid w:val="00320E4E"/>
    <w:rsid w:val="00333ACC"/>
    <w:rsid w:val="00342B76"/>
    <w:rsid w:val="003D30DB"/>
    <w:rsid w:val="00402976"/>
    <w:rsid w:val="00417C12"/>
    <w:rsid w:val="00424109"/>
    <w:rsid w:val="00434E36"/>
    <w:rsid w:val="00473FD4"/>
    <w:rsid w:val="004B41EA"/>
    <w:rsid w:val="004C24CD"/>
    <w:rsid w:val="004E5822"/>
    <w:rsid w:val="004F7F43"/>
    <w:rsid w:val="0051426D"/>
    <w:rsid w:val="005205E7"/>
    <w:rsid w:val="00532991"/>
    <w:rsid w:val="00591482"/>
    <w:rsid w:val="005C59B7"/>
    <w:rsid w:val="005E5C52"/>
    <w:rsid w:val="006918E5"/>
    <w:rsid w:val="006A1C74"/>
    <w:rsid w:val="006C1867"/>
    <w:rsid w:val="006C241E"/>
    <w:rsid w:val="006C7F43"/>
    <w:rsid w:val="006D48FC"/>
    <w:rsid w:val="006F226E"/>
    <w:rsid w:val="0073132B"/>
    <w:rsid w:val="00735BD8"/>
    <w:rsid w:val="007B2B36"/>
    <w:rsid w:val="007C63AE"/>
    <w:rsid w:val="007C69B9"/>
    <w:rsid w:val="0084014E"/>
    <w:rsid w:val="00884609"/>
    <w:rsid w:val="00885204"/>
    <w:rsid w:val="00893A27"/>
    <w:rsid w:val="008D15E5"/>
    <w:rsid w:val="008E139E"/>
    <w:rsid w:val="00926563"/>
    <w:rsid w:val="00941B0E"/>
    <w:rsid w:val="009522E3"/>
    <w:rsid w:val="009A669A"/>
    <w:rsid w:val="009C1749"/>
    <w:rsid w:val="009C3835"/>
    <w:rsid w:val="009C5662"/>
    <w:rsid w:val="009D567B"/>
    <w:rsid w:val="00A21A43"/>
    <w:rsid w:val="00A34B05"/>
    <w:rsid w:val="00A455D5"/>
    <w:rsid w:val="00A664B8"/>
    <w:rsid w:val="00A738C6"/>
    <w:rsid w:val="00AC2687"/>
    <w:rsid w:val="00AD3377"/>
    <w:rsid w:val="00B132CB"/>
    <w:rsid w:val="00B14CAF"/>
    <w:rsid w:val="00B15230"/>
    <w:rsid w:val="00B15798"/>
    <w:rsid w:val="00B74060"/>
    <w:rsid w:val="00B75976"/>
    <w:rsid w:val="00B82694"/>
    <w:rsid w:val="00B916A0"/>
    <w:rsid w:val="00BC0DAD"/>
    <w:rsid w:val="00BC0FC1"/>
    <w:rsid w:val="00BD13FF"/>
    <w:rsid w:val="00BD1EDE"/>
    <w:rsid w:val="00C174A4"/>
    <w:rsid w:val="00C613E0"/>
    <w:rsid w:val="00CC700C"/>
    <w:rsid w:val="00D2465D"/>
    <w:rsid w:val="00D30DE9"/>
    <w:rsid w:val="00D52B5B"/>
    <w:rsid w:val="00D61709"/>
    <w:rsid w:val="00D6609B"/>
    <w:rsid w:val="00D665FF"/>
    <w:rsid w:val="00D74443"/>
    <w:rsid w:val="00DF6798"/>
    <w:rsid w:val="00DF68FE"/>
    <w:rsid w:val="00E025F2"/>
    <w:rsid w:val="00E251E2"/>
    <w:rsid w:val="00E36692"/>
    <w:rsid w:val="00E40590"/>
    <w:rsid w:val="00E43CD4"/>
    <w:rsid w:val="00E71EDF"/>
    <w:rsid w:val="00E75430"/>
    <w:rsid w:val="00EA19EB"/>
    <w:rsid w:val="00EC53F3"/>
    <w:rsid w:val="00EF50B2"/>
    <w:rsid w:val="00F0089A"/>
    <w:rsid w:val="00F328CC"/>
    <w:rsid w:val="00FC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03CFB"/>
  <w15:chartTrackingRefBased/>
  <w15:docId w15:val="{DA6C03F7-AC93-45E2-9EFF-D58EE6782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6F22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D30DE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DE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30DE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30DE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30DE9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D246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22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852</Words>
  <Characters>4601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Mariana Bisarro dos Reis</cp:lastModifiedBy>
  <cp:revision>5</cp:revision>
  <dcterms:created xsi:type="dcterms:W3CDTF">2024-11-18T11:10:00Z</dcterms:created>
  <dcterms:modified xsi:type="dcterms:W3CDTF">2024-12-02T15:39:00Z</dcterms:modified>
</cp:coreProperties>
</file>