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29388" w14:textId="62EF8FAD" w:rsidR="007855B5" w:rsidRPr="007855B5" w:rsidRDefault="007855B5" w:rsidP="007855B5">
      <w:pPr>
        <w:spacing w:line="360" w:lineRule="auto"/>
        <w:jc w:val="both"/>
        <w:rPr>
          <w:rFonts w:eastAsia="宋体"/>
          <w:b/>
          <w:bCs/>
          <w:sz w:val="28"/>
          <w:szCs w:val="28"/>
          <w:lang w:val="en-US" w:eastAsia="en-US"/>
        </w:rPr>
      </w:pPr>
      <w:bookmarkStart w:id="0" w:name="_Hlk34637314"/>
      <w:bookmarkStart w:id="1" w:name="_Hlk43134339"/>
      <w:bookmarkEnd w:id="0"/>
      <w:r w:rsidRPr="007855B5">
        <w:rPr>
          <w:rFonts w:eastAsia="宋体"/>
          <w:b/>
          <w:bCs/>
          <w:sz w:val="28"/>
          <w:szCs w:val="28"/>
          <w:lang w:val="en-US" w:eastAsia="en-US"/>
        </w:rPr>
        <w:t>Supplementary</w:t>
      </w:r>
    </w:p>
    <w:bookmarkEnd w:id="1"/>
    <w:p w14:paraId="02225691" w14:textId="77777777" w:rsidR="003E0A54" w:rsidRDefault="003E0A54" w:rsidP="003E0A54">
      <w:pPr>
        <w:spacing w:line="480" w:lineRule="auto"/>
        <w:rPr>
          <w:b/>
          <w:bCs/>
          <w:sz w:val="28"/>
          <w:szCs w:val="36"/>
        </w:rPr>
      </w:pPr>
      <w:r w:rsidRPr="00C613B0">
        <w:rPr>
          <w:b/>
          <w:bCs/>
          <w:sz w:val="28"/>
          <w:szCs w:val="36"/>
        </w:rPr>
        <w:t>Detection of a Novel DNA Methylation Marker Panel for Esophageal Cancer Diagnosis using Circulating Tumor DNA</w:t>
      </w:r>
    </w:p>
    <w:p w14:paraId="7A5FB570" w14:textId="77777777" w:rsidR="003E0A54" w:rsidRPr="00E36AC6" w:rsidRDefault="003E0A54" w:rsidP="003E0A54">
      <w:pPr>
        <w:spacing w:line="360" w:lineRule="auto"/>
      </w:pPr>
      <w:r w:rsidRPr="00E36AC6">
        <w:rPr>
          <w:rFonts w:hint="eastAsia"/>
        </w:rPr>
        <w:t>Yan</w:t>
      </w:r>
      <w:r w:rsidRPr="00E36AC6">
        <w:t xml:space="preserve"> </w:t>
      </w:r>
      <w:r w:rsidRPr="00E36AC6">
        <w:rPr>
          <w:rFonts w:hint="eastAsia"/>
        </w:rPr>
        <w:t>Zheng</w:t>
      </w:r>
      <w:r w:rsidRPr="00E36AC6">
        <w:rPr>
          <w:rFonts w:hint="eastAsia"/>
          <w:vertAlign w:val="superscript"/>
        </w:rPr>
        <w:t>a†</w:t>
      </w:r>
      <w:r w:rsidRPr="00E36AC6">
        <w:rPr>
          <w:rFonts w:hint="eastAsia"/>
        </w:rPr>
        <w:t>,</w:t>
      </w:r>
      <w:r w:rsidRPr="00E36AC6">
        <w:t xml:space="preserve"> Wenqun Xing</w:t>
      </w:r>
      <w:r w:rsidRPr="00E36AC6">
        <w:rPr>
          <w:rFonts w:hint="eastAsia"/>
          <w:vertAlign w:val="superscript"/>
        </w:rPr>
        <w:t>a†</w:t>
      </w:r>
      <w:r w:rsidRPr="00E36AC6">
        <w:t xml:space="preserve">, </w:t>
      </w:r>
      <w:bookmarkStart w:id="2" w:name="OLE_LINK31"/>
      <w:bookmarkStart w:id="3" w:name="OLE_LINK32"/>
      <w:r w:rsidRPr="00E36AC6">
        <w:t>BingWei</w:t>
      </w:r>
      <w:r w:rsidRPr="00E36AC6">
        <w:rPr>
          <w:rFonts w:hint="eastAsia"/>
          <w:vertAlign w:val="superscript"/>
        </w:rPr>
        <w:t>b</w:t>
      </w:r>
      <w:r w:rsidRPr="00E36AC6">
        <w:rPr>
          <w:vertAlign w:val="superscript"/>
        </w:rPr>
        <w:t>,</w:t>
      </w:r>
      <w:r w:rsidRPr="00E36AC6">
        <w:rPr>
          <w:rFonts w:hint="eastAsia"/>
          <w:vertAlign w:val="superscript"/>
        </w:rPr>
        <w:t>c</w:t>
      </w:r>
      <w:r w:rsidRPr="00E36AC6">
        <w:rPr>
          <w:rFonts w:hint="eastAsia"/>
        </w:rPr>
        <w:t>, Xianben Liu</w:t>
      </w:r>
      <w:r w:rsidRPr="00E36AC6">
        <w:rPr>
          <w:rFonts w:hint="eastAsia"/>
          <w:vertAlign w:val="superscript"/>
        </w:rPr>
        <w:t>a</w:t>
      </w:r>
      <w:r w:rsidRPr="00E36AC6">
        <w:rPr>
          <w:rFonts w:hint="eastAsia"/>
        </w:rPr>
        <w:t>, Guanghui Liang</w:t>
      </w:r>
      <w:r w:rsidRPr="00E36AC6">
        <w:rPr>
          <w:rFonts w:hint="eastAsia"/>
          <w:vertAlign w:val="superscript"/>
        </w:rPr>
        <w:t>a</w:t>
      </w:r>
      <w:r w:rsidRPr="00E36AC6">
        <w:rPr>
          <w:rFonts w:hint="eastAsia"/>
        </w:rPr>
        <w:t>, Dongfeng Yuan</w:t>
      </w:r>
      <w:r w:rsidRPr="00E36AC6">
        <w:rPr>
          <w:rFonts w:hint="eastAsia"/>
          <w:vertAlign w:val="superscript"/>
        </w:rPr>
        <w:t>a</w:t>
      </w:r>
      <w:r w:rsidRPr="00E36AC6">
        <w:rPr>
          <w:rFonts w:hint="eastAsia"/>
        </w:rPr>
        <w:t>,</w:t>
      </w:r>
      <w:r w:rsidRPr="00E36AC6">
        <w:t xml:space="preserve"> </w:t>
      </w:r>
      <w:r w:rsidRPr="00E36AC6">
        <w:rPr>
          <w:rFonts w:hint="eastAsia"/>
        </w:rPr>
        <w:t>Ke Yang</w:t>
      </w:r>
      <w:r w:rsidRPr="00E36AC6">
        <w:rPr>
          <w:rFonts w:hint="eastAsia"/>
          <w:vertAlign w:val="superscript"/>
        </w:rPr>
        <w:t>b</w:t>
      </w:r>
      <w:r w:rsidRPr="00E36AC6">
        <w:rPr>
          <w:vertAlign w:val="superscript"/>
        </w:rPr>
        <w:t>,</w:t>
      </w:r>
      <w:r w:rsidRPr="00E36AC6">
        <w:rPr>
          <w:rFonts w:hint="eastAsia"/>
          <w:vertAlign w:val="superscript"/>
        </w:rPr>
        <w:t>c</w:t>
      </w:r>
      <w:r w:rsidRPr="00E36AC6">
        <w:rPr>
          <w:rFonts w:hint="eastAsia"/>
        </w:rPr>
        <w:t>, Weizhen Wang</w:t>
      </w:r>
      <w:r w:rsidRPr="00E36AC6">
        <w:rPr>
          <w:rFonts w:hint="eastAsia"/>
          <w:vertAlign w:val="superscript"/>
        </w:rPr>
        <w:t>b</w:t>
      </w:r>
      <w:r w:rsidRPr="00E36AC6">
        <w:rPr>
          <w:vertAlign w:val="superscript"/>
        </w:rPr>
        <w:t>,</w:t>
      </w:r>
      <w:r w:rsidRPr="00E36AC6">
        <w:rPr>
          <w:rFonts w:hint="eastAsia"/>
          <w:vertAlign w:val="superscript"/>
        </w:rPr>
        <w:t>c</w:t>
      </w:r>
      <w:r w:rsidRPr="00E36AC6">
        <w:rPr>
          <w:rFonts w:hint="eastAsia"/>
        </w:rPr>
        <w:t>, Dongxu Chen</w:t>
      </w:r>
      <w:r w:rsidRPr="00E36AC6">
        <w:rPr>
          <w:rFonts w:hint="eastAsia"/>
          <w:vertAlign w:val="superscript"/>
        </w:rPr>
        <w:t>b</w:t>
      </w:r>
      <w:r w:rsidRPr="00E36AC6">
        <w:rPr>
          <w:vertAlign w:val="superscript"/>
        </w:rPr>
        <w:t>,</w:t>
      </w:r>
      <w:r w:rsidRPr="00E36AC6">
        <w:rPr>
          <w:rFonts w:hint="eastAsia"/>
          <w:vertAlign w:val="superscript"/>
        </w:rPr>
        <w:t>c</w:t>
      </w:r>
      <w:r w:rsidRPr="00E36AC6">
        <w:rPr>
          <w:rFonts w:hint="eastAsia"/>
        </w:rPr>
        <w:t xml:space="preserve">, </w:t>
      </w:r>
      <w:r w:rsidRPr="00E36AC6">
        <w:t>Jie Ma</w:t>
      </w:r>
      <w:bookmarkStart w:id="4" w:name="OLE_LINK24"/>
      <w:bookmarkEnd w:id="2"/>
      <w:bookmarkEnd w:id="3"/>
      <w:r w:rsidRPr="00E36AC6">
        <w:rPr>
          <w:rFonts w:hint="eastAsia"/>
          <w:vertAlign w:val="superscript"/>
        </w:rPr>
        <w:t>b</w:t>
      </w:r>
      <w:r w:rsidRPr="00E36AC6">
        <w:rPr>
          <w:vertAlign w:val="superscript"/>
        </w:rPr>
        <w:t>,</w:t>
      </w:r>
      <w:r w:rsidRPr="00E36AC6">
        <w:rPr>
          <w:rFonts w:hint="eastAsia"/>
          <w:vertAlign w:val="superscript"/>
        </w:rPr>
        <w:t>c</w:t>
      </w:r>
      <w:bookmarkEnd w:id="4"/>
      <w:r w:rsidRPr="00E36AC6">
        <w:t>*</w:t>
      </w:r>
    </w:p>
    <w:p w14:paraId="44C095CE" w14:textId="77777777" w:rsidR="003E0A54" w:rsidRPr="00E36AC6" w:rsidRDefault="003E0A54" w:rsidP="003E0A54">
      <w:pPr>
        <w:spacing w:line="360" w:lineRule="auto"/>
      </w:pPr>
      <w:r w:rsidRPr="00E36AC6">
        <w:rPr>
          <w:rFonts w:hint="eastAsia"/>
          <w:vertAlign w:val="superscript"/>
        </w:rPr>
        <w:t>a</w:t>
      </w:r>
      <w:r w:rsidRPr="00E36AC6">
        <w:t>Department of Thoracic Surgery</w:t>
      </w:r>
      <w:r w:rsidRPr="00E36AC6">
        <w:rPr>
          <w:rFonts w:hint="eastAsia"/>
        </w:rPr>
        <w:t>,</w:t>
      </w:r>
      <w:r w:rsidRPr="00E36AC6">
        <w:t xml:space="preserve"> Affiliated Cancer Hospital of Zhengzhou University, Henan Cancer Hospital, Zhengzhou,</w:t>
      </w:r>
      <w:r w:rsidRPr="00E36AC6">
        <w:rPr>
          <w:szCs w:val="32"/>
        </w:rPr>
        <w:t xml:space="preserve"> Henan,</w:t>
      </w:r>
      <w:r w:rsidRPr="00E36AC6">
        <w:t xml:space="preserve"> China</w:t>
      </w:r>
    </w:p>
    <w:p w14:paraId="2B3FE404" w14:textId="77777777" w:rsidR="003E0A54" w:rsidRPr="00E36AC6" w:rsidRDefault="003E0A54" w:rsidP="003E0A54">
      <w:pPr>
        <w:spacing w:line="360" w:lineRule="auto"/>
      </w:pPr>
      <w:r w:rsidRPr="00E36AC6">
        <w:rPr>
          <w:rFonts w:hint="eastAsia"/>
          <w:vertAlign w:val="superscript"/>
        </w:rPr>
        <w:t>b</w:t>
      </w:r>
      <w:r w:rsidRPr="00E36AC6">
        <w:t>Department of Molecular Pathology, Affiliated Cancer Hospital of Zhengzhou University, Henan Cancer Hospital, Zhengzhou,</w:t>
      </w:r>
      <w:r w:rsidRPr="00E36AC6">
        <w:rPr>
          <w:szCs w:val="32"/>
        </w:rPr>
        <w:t xml:space="preserve"> Henan,</w:t>
      </w:r>
      <w:r w:rsidRPr="00E36AC6">
        <w:t xml:space="preserve"> China</w:t>
      </w:r>
    </w:p>
    <w:p w14:paraId="4D1B41AC" w14:textId="77777777" w:rsidR="003E0A54" w:rsidRPr="00E36AC6" w:rsidRDefault="003E0A54" w:rsidP="003E0A54">
      <w:pPr>
        <w:spacing w:line="360" w:lineRule="auto"/>
      </w:pPr>
      <w:r w:rsidRPr="00E36AC6">
        <w:rPr>
          <w:rFonts w:hint="eastAsia"/>
          <w:vertAlign w:val="superscript"/>
        </w:rPr>
        <w:t>c</w:t>
      </w:r>
      <w:r w:rsidRPr="00E36AC6">
        <w:t xml:space="preserve">Henan Key Laboratory of Molecular Pathology, Zhengzhou, </w:t>
      </w:r>
      <w:r w:rsidRPr="00E36AC6">
        <w:rPr>
          <w:szCs w:val="32"/>
        </w:rPr>
        <w:t>Henan,</w:t>
      </w:r>
      <w:r w:rsidRPr="00E36AC6">
        <w:t xml:space="preserve"> China</w:t>
      </w:r>
    </w:p>
    <w:p w14:paraId="29B3439E" w14:textId="77777777" w:rsidR="003E0A54" w:rsidRPr="00E36AC6" w:rsidRDefault="003E0A54" w:rsidP="003E0A54">
      <w:pPr>
        <w:spacing w:line="360" w:lineRule="auto"/>
      </w:pPr>
      <w:r w:rsidRPr="00E36AC6">
        <w:rPr>
          <w:rFonts w:hint="eastAsia"/>
        </w:rPr>
        <w:t>†</w:t>
      </w:r>
      <w:r w:rsidRPr="00E36AC6">
        <w:t>These authors contributed equally to this work.</w:t>
      </w:r>
    </w:p>
    <w:p w14:paraId="0863CB79" w14:textId="77777777" w:rsidR="003C2421" w:rsidRPr="00E92C03" w:rsidRDefault="003C2421" w:rsidP="003C2421">
      <w:pPr>
        <w:spacing w:line="360" w:lineRule="auto"/>
        <w:rPr>
          <w:b/>
          <w:bCs/>
        </w:rPr>
      </w:pPr>
      <w:r w:rsidRPr="00E92C03">
        <w:rPr>
          <w:b/>
          <w:bCs/>
        </w:rPr>
        <w:t>* Correspondence:</w:t>
      </w:r>
    </w:p>
    <w:p w14:paraId="7781A105" w14:textId="77777777" w:rsidR="003C2421" w:rsidRPr="00E92C03" w:rsidRDefault="003C2421" w:rsidP="003C2421">
      <w:pPr>
        <w:spacing w:line="360" w:lineRule="auto"/>
      </w:pPr>
      <w:r w:rsidRPr="00E92C03">
        <w:t xml:space="preserve">Jie Ma, Department of Molecular Pathology, Affiliated Cancer Hospital of Zhengzhou University, Henan Cancer Hospital, </w:t>
      </w:r>
      <w:bookmarkStart w:id="5" w:name="OLE_LINK78"/>
      <w:bookmarkStart w:id="6" w:name="OLE_LINK79"/>
      <w:r w:rsidRPr="00E92C03">
        <w:t xml:space="preserve">No 127, Dongming Road, Zhengzhou, Henan </w:t>
      </w:r>
      <w:bookmarkStart w:id="7" w:name="OLE_LINK80"/>
      <w:bookmarkStart w:id="8" w:name="OLE_LINK81"/>
      <w:r w:rsidRPr="00E92C03">
        <w:t>450008</w:t>
      </w:r>
      <w:bookmarkEnd w:id="7"/>
      <w:bookmarkEnd w:id="8"/>
      <w:r w:rsidRPr="00E92C03">
        <w:t xml:space="preserve">, China </w:t>
      </w:r>
    </w:p>
    <w:bookmarkEnd w:id="5"/>
    <w:bookmarkEnd w:id="6"/>
    <w:p w14:paraId="430B2245" w14:textId="77777777" w:rsidR="003C2421" w:rsidRPr="00C27D2F" w:rsidRDefault="003C2421" w:rsidP="003C2421">
      <w:pPr>
        <w:spacing w:line="360" w:lineRule="auto"/>
      </w:pPr>
      <w:r w:rsidRPr="00C27D2F">
        <w:t>Fax: +86-0371-65587686</w:t>
      </w:r>
    </w:p>
    <w:p w14:paraId="1D2E88CF" w14:textId="77777777" w:rsidR="003C2421" w:rsidRPr="00C27D2F" w:rsidRDefault="003C2421" w:rsidP="003C2421">
      <w:pPr>
        <w:spacing w:line="360" w:lineRule="auto"/>
      </w:pPr>
      <w:r w:rsidRPr="00C27D2F">
        <w:t>Tel: +86-0371-65587686</w:t>
      </w:r>
    </w:p>
    <w:p w14:paraId="1D433B94" w14:textId="77777777" w:rsidR="003C2421" w:rsidRPr="00C27D2F" w:rsidRDefault="003C2421" w:rsidP="003C2421">
      <w:pPr>
        <w:spacing w:line="360" w:lineRule="auto"/>
        <w:rPr>
          <w:rStyle w:val="a7"/>
          <w:szCs w:val="32"/>
        </w:rPr>
      </w:pPr>
      <w:r w:rsidRPr="00C27D2F">
        <w:rPr>
          <w:szCs w:val="32"/>
        </w:rPr>
        <w:t>E-mails:</w:t>
      </w:r>
      <w:bookmarkStart w:id="9" w:name="OLE_LINK76"/>
      <w:bookmarkStart w:id="10" w:name="OLE_LINK77"/>
      <w:bookmarkStart w:id="11" w:name="OLE_LINK4"/>
      <w:r w:rsidRPr="00C27D2F">
        <w:rPr>
          <w:szCs w:val="32"/>
        </w:rPr>
        <w:t xml:space="preserve"> </w:t>
      </w:r>
      <w:bookmarkStart w:id="12" w:name="OLE_LINK74"/>
      <w:bookmarkStart w:id="13" w:name="OLE_LINK75"/>
      <w:r w:rsidRPr="00E92C03">
        <w:rPr>
          <w:sz w:val="21"/>
        </w:rPr>
        <w:fldChar w:fldCharType="begin"/>
      </w:r>
      <w:r w:rsidRPr="00C27D2F">
        <w:instrText xml:space="preserve"> HYPERLINK "mailto:majie_fzbl@163.com" </w:instrText>
      </w:r>
      <w:r w:rsidRPr="00E92C03">
        <w:rPr>
          <w:sz w:val="21"/>
        </w:rPr>
      </w:r>
      <w:r w:rsidRPr="00E92C03">
        <w:rPr>
          <w:sz w:val="21"/>
        </w:rPr>
        <w:fldChar w:fldCharType="separate"/>
      </w:r>
      <w:r w:rsidRPr="00C27D2F">
        <w:rPr>
          <w:rStyle w:val="a7"/>
          <w:szCs w:val="32"/>
        </w:rPr>
        <w:t>majie_fzbl@163.com</w:t>
      </w:r>
      <w:r w:rsidRPr="00E92C03">
        <w:rPr>
          <w:rStyle w:val="a7"/>
          <w:szCs w:val="32"/>
        </w:rPr>
        <w:fldChar w:fldCharType="end"/>
      </w:r>
      <w:bookmarkEnd w:id="9"/>
      <w:bookmarkEnd w:id="10"/>
      <w:bookmarkEnd w:id="11"/>
    </w:p>
    <w:bookmarkEnd w:id="12"/>
    <w:bookmarkEnd w:id="13"/>
    <w:p w14:paraId="29FD09AB" w14:textId="75C4DDC7" w:rsidR="000C2182" w:rsidRDefault="003C2421" w:rsidP="003C2421">
      <w:pPr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48EC2347" w14:textId="77777777" w:rsidR="003C2421" w:rsidRDefault="003C2421" w:rsidP="000C2182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E7AB9BD" w14:textId="5574C8AB" w:rsidR="004A7DF9" w:rsidRPr="001F644B" w:rsidRDefault="00D44566" w:rsidP="004A7DF9">
      <w:pPr>
        <w:jc w:val="both"/>
        <w:rPr>
          <w:rFonts w:eastAsiaTheme="minorEastAsia"/>
          <w:i/>
          <w:iCs/>
          <w:color w:val="000000"/>
          <w:lang w:eastAsia="zh-CN"/>
        </w:rPr>
      </w:pPr>
      <w:r w:rsidRPr="00D44566">
        <w:rPr>
          <w:rFonts w:eastAsiaTheme="minorEastAsia"/>
          <w:bCs/>
          <w:i/>
          <w:iCs/>
          <w:color w:val="000000"/>
          <w:lang w:val="en-US" w:eastAsia="zh-CN"/>
        </w:rPr>
        <w:t>SEPTIN9</w:t>
      </w:r>
    </w:p>
    <w:p w14:paraId="64169EE0" w14:textId="21658F6C" w:rsidR="00C51D11" w:rsidRPr="0096694C" w:rsidRDefault="004A7DF9" w:rsidP="000C2182">
      <w:pPr>
        <w:jc w:val="both"/>
        <w:rPr>
          <w:i/>
          <w:iCs/>
          <w:color w:val="000000"/>
        </w:rPr>
      </w:pPr>
      <w:r w:rsidRPr="003D0D71">
        <w:rPr>
          <w:noProof/>
          <w:color w:val="000000"/>
        </w:rPr>
        <w:drawing>
          <wp:inline distT="0" distB="0" distL="0" distR="0" wp14:anchorId="503BF627" wp14:editId="5CF5C9E6">
            <wp:extent cx="5274310" cy="1744345"/>
            <wp:effectExtent l="0" t="0" r="2540" b="8255"/>
            <wp:docPr id="2064358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4"/>
                    <a:stretch/>
                  </pic:blipFill>
                  <pic:spPr bwMode="auto">
                    <a:xfrm>
                      <a:off x="0" y="0"/>
                      <a:ext cx="527431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61C8D" w14:textId="1DB8482F" w:rsidR="00C2388C" w:rsidRPr="004A7DF9" w:rsidRDefault="00C2388C" w:rsidP="000C2182">
      <w:pPr>
        <w:jc w:val="both"/>
        <w:rPr>
          <w:rFonts w:eastAsiaTheme="minorEastAsia"/>
          <w:color w:val="000000"/>
          <w:lang w:eastAsia="zh-CN"/>
        </w:rPr>
      </w:pPr>
    </w:p>
    <w:p w14:paraId="1A514882" w14:textId="77777777" w:rsidR="004A7DF9" w:rsidRPr="001F644B" w:rsidRDefault="004A7DF9" w:rsidP="004A7DF9">
      <w:pPr>
        <w:jc w:val="both"/>
        <w:rPr>
          <w:rFonts w:eastAsiaTheme="minorEastAsia"/>
          <w:i/>
          <w:iCs/>
          <w:color w:val="000000"/>
          <w:lang w:eastAsia="zh-CN"/>
        </w:rPr>
      </w:pPr>
      <w:r>
        <w:rPr>
          <w:rFonts w:eastAsiaTheme="minorEastAsia" w:hint="eastAsia"/>
          <w:i/>
          <w:iCs/>
          <w:color w:val="000000"/>
          <w:lang w:eastAsia="zh-CN"/>
        </w:rPr>
        <w:t>TFPI2</w:t>
      </w:r>
    </w:p>
    <w:p w14:paraId="471D35B5" w14:textId="7C5277A6" w:rsidR="0096694C" w:rsidRDefault="004A7DF9" w:rsidP="000C2182">
      <w:pPr>
        <w:jc w:val="both"/>
        <w:rPr>
          <w:color w:val="000000"/>
        </w:rPr>
      </w:pPr>
      <w:r w:rsidRPr="009C758B">
        <w:rPr>
          <w:noProof/>
          <w:color w:val="000000"/>
        </w:rPr>
        <w:drawing>
          <wp:inline distT="0" distB="0" distL="0" distR="0" wp14:anchorId="02C51F2F" wp14:editId="7D734DC1">
            <wp:extent cx="5274310" cy="1626870"/>
            <wp:effectExtent l="0" t="0" r="2540" b="0"/>
            <wp:docPr id="16576024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0"/>
                    <a:stretch/>
                  </pic:blipFill>
                  <pic:spPr bwMode="auto">
                    <a:xfrm>
                      <a:off x="0" y="0"/>
                      <a:ext cx="527431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15054" w14:textId="77777777" w:rsidR="0096694C" w:rsidRDefault="0096694C" w:rsidP="000C2182">
      <w:pPr>
        <w:jc w:val="both"/>
        <w:rPr>
          <w:color w:val="000000"/>
        </w:rPr>
      </w:pPr>
    </w:p>
    <w:p w14:paraId="10FF58EE" w14:textId="144B2443" w:rsidR="009A2335" w:rsidRPr="004A7DF9" w:rsidRDefault="004A7DF9" w:rsidP="000C2182">
      <w:pPr>
        <w:jc w:val="both"/>
        <w:rPr>
          <w:rFonts w:ascii="Arial" w:eastAsiaTheme="minorEastAsia" w:hAnsi="Arial" w:cs="Arial"/>
          <w:b/>
          <w:i/>
          <w:iCs/>
          <w:sz w:val="20"/>
          <w:szCs w:val="20"/>
          <w:lang w:val="en-US" w:eastAsia="zh-CN"/>
        </w:rPr>
      </w:pPr>
      <w:r>
        <w:rPr>
          <w:rFonts w:eastAsiaTheme="minorEastAsia" w:hint="eastAsia"/>
          <w:i/>
          <w:iCs/>
          <w:color w:val="000000"/>
          <w:lang w:val="en-US" w:eastAsia="zh-CN"/>
        </w:rPr>
        <w:t>FHIT</w:t>
      </w:r>
    </w:p>
    <w:p w14:paraId="4F53BF44" w14:textId="3E99F98D" w:rsidR="004A7DF9" w:rsidRPr="004A7DF9" w:rsidRDefault="004A7DF9" w:rsidP="000C2182">
      <w:pPr>
        <w:jc w:val="both"/>
        <w:rPr>
          <w:rFonts w:eastAsiaTheme="minorEastAsia"/>
          <w:b/>
          <w:lang w:val="en-US" w:eastAsia="zh-CN"/>
        </w:rPr>
      </w:pPr>
      <w:r w:rsidRPr="00982DB0">
        <w:rPr>
          <w:b/>
          <w:noProof/>
          <w:lang w:val="en-US"/>
        </w:rPr>
        <w:drawing>
          <wp:inline distT="0" distB="0" distL="0" distR="0" wp14:anchorId="3407717D" wp14:editId="66743CBE">
            <wp:extent cx="5274310" cy="1508125"/>
            <wp:effectExtent l="0" t="0" r="2540" b="0"/>
            <wp:docPr id="3557500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7C3F5" w14:textId="588341FA" w:rsidR="000C2182" w:rsidRPr="00422811" w:rsidRDefault="005056EA" w:rsidP="00115B1C">
      <w:pPr>
        <w:jc w:val="both"/>
        <w:rPr>
          <w:lang w:val="en-US"/>
        </w:rPr>
      </w:pPr>
      <w:r w:rsidRPr="005056EA">
        <w:rPr>
          <w:b/>
          <w:lang w:val="en-US"/>
        </w:rPr>
        <w:t>Supplementary</w:t>
      </w:r>
      <w:r w:rsidR="000C2182" w:rsidRPr="00115B1C">
        <w:rPr>
          <w:b/>
          <w:lang w:val="en-US"/>
        </w:rPr>
        <w:t xml:space="preserve"> Figure </w:t>
      </w:r>
      <w:r>
        <w:rPr>
          <w:b/>
          <w:lang w:val="en-US"/>
        </w:rPr>
        <w:t>S</w:t>
      </w:r>
      <w:r w:rsidR="000C2182" w:rsidRPr="00115B1C">
        <w:rPr>
          <w:b/>
          <w:lang w:val="en-US"/>
        </w:rPr>
        <w:t>1:</w:t>
      </w:r>
      <w:r w:rsidR="000C2182" w:rsidRPr="00115B1C">
        <w:rPr>
          <w:lang w:val="en-US"/>
        </w:rPr>
        <w:t xml:space="preserve"> Genomic organization of the </w:t>
      </w:r>
      <w:r w:rsidR="00D44566" w:rsidRPr="00D44566">
        <w:rPr>
          <w:i/>
          <w:lang w:val="en-US"/>
        </w:rPr>
        <w:t>SEPTIN9</w:t>
      </w:r>
      <w:r w:rsidR="004A7DF9" w:rsidRPr="004A7DF9">
        <w:rPr>
          <w:i/>
          <w:lang w:val="en-US"/>
        </w:rPr>
        <w:t xml:space="preserve">, </w:t>
      </w:r>
      <w:r w:rsidR="004A7DF9" w:rsidRPr="004A7DF9">
        <w:rPr>
          <w:rFonts w:hint="eastAsia"/>
          <w:i/>
          <w:iCs/>
          <w:lang w:val="en-US"/>
        </w:rPr>
        <w:t>TFPI2</w:t>
      </w:r>
      <w:r w:rsidR="004A7DF9" w:rsidRPr="004A7DF9">
        <w:rPr>
          <w:i/>
          <w:lang w:val="en-US"/>
        </w:rPr>
        <w:t xml:space="preserve">, and </w:t>
      </w:r>
      <w:r w:rsidR="004A7DF9" w:rsidRPr="004A7DF9">
        <w:rPr>
          <w:rFonts w:hint="eastAsia"/>
          <w:i/>
          <w:lang w:val="en-US"/>
        </w:rPr>
        <w:t>FHIT</w:t>
      </w:r>
      <w:r w:rsidR="000C2182" w:rsidRPr="00115B1C">
        <w:rPr>
          <w:lang w:val="en-US"/>
        </w:rPr>
        <w:t xml:space="preserve"> genes and regions targeted for methylation analyses. </w:t>
      </w:r>
      <w:r w:rsidR="009A2335" w:rsidRPr="00115B1C">
        <w:rPr>
          <w:lang w:val="en-US"/>
        </w:rPr>
        <w:t xml:space="preserve">The qPCR target regions within the genome </w:t>
      </w:r>
      <w:r w:rsidR="00D44566" w:rsidRPr="00D44566">
        <w:rPr>
          <w:i/>
          <w:lang w:val="en-US"/>
        </w:rPr>
        <w:t>SEPTIN9</w:t>
      </w:r>
      <w:r w:rsidR="004A7DF9" w:rsidRPr="00115B1C">
        <w:rPr>
          <w:lang w:val="en-US"/>
        </w:rPr>
        <w:t>: chromosome</w:t>
      </w:r>
      <w:r w:rsidR="004A7DF9">
        <w:rPr>
          <w:rFonts w:eastAsiaTheme="minorEastAsia" w:hint="eastAsia"/>
          <w:lang w:val="en-US" w:eastAsia="zh-CN"/>
        </w:rPr>
        <w:t xml:space="preserve"> </w:t>
      </w:r>
      <w:r w:rsidR="004A7DF9" w:rsidRPr="00302253">
        <w:rPr>
          <w:lang w:val="en-US"/>
        </w:rPr>
        <w:t>17:7737</w:t>
      </w:r>
      <w:r w:rsidR="004A7DF9">
        <w:rPr>
          <w:rFonts w:eastAsiaTheme="minorEastAsia" w:hint="eastAsia"/>
          <w:lang w:val="en-US" w:eastAsia="zh-CN"/>
        </w:rPr>
        <w:t>3476</w:t>
      </w:r>
      <w:r w:rsidR="004A7DF9" w:rsidRPr="00302253">
        <w:rPr>
          <w:lang w:val="en-US"/>
        </w:rPr>
        <w:t>-7737</w:t>
      </w:r>
      <w:r w:rsidR="004A7DF9">
        <w:rPr>
          <w:rFonts w:eastAsiaTheme="minorEastAsia" w:hint="eastAsia"/>
          <w:lang w:val="en-US" w:eastAsia="zh-CN"/>
        </w:rPr>
        <w:t>3540</w:t>
      </w:r>
      <w:r w:rsidR="004A7DF9" w:rsidRPr="00115B1C">
        <w:rPr>
          <w:lang w:val="en-US"/>
        </w:rPr>
        <w:t xml:space="preserve">, </w:t>
      </w:r>
      <w:r w:rsidR="004A7DF9" w:rsidRPr="00302253">
        <w:rPr>
          <w:rFonts w:eastAsiaTheme="minorEastAsia" w:hint="eastAsia"/>
          <w:i/>
          <w:iCs/>
          <w:lang w:val="en-US" w:eastAsia="zh-CN"/>
        </w:rPr>
        <w:t>TFPI2</w:t>
      </w:r>
      <w:r w:rsidR="004A7DF9" w:rsidRPr="00115B1C">
        <w:rPr>
          <w:lang w:val="en-US"/>
        </w:rPr>
        <w:t xml:space="preserve">: chromosome </w:t>
      </w:r>
      <w:r w:rsidR="004A7DF9" w:rsidRPr="00FA2EDC">
        <w:rPr>
          <w:rFonts w:eastAsiaTheme="minorEastAsia"/>
          <w:lang w:val="en-US" w:eastAsia="zh-CN"/>
        </w:rPr>
        <w:t>7:93890</w:t>
      </w:r>
      <w:r w:rsidR="004A7DF9">
        <w:rPr>
          <w:rFonts w:eastAsiaTheme="minorEastAsia" w:hint="eastAsia"/>
          <w:lang w:val="en-US" w:eastAsia="zh-CN"/>
        </w:rPr>
        <w:t>713</w:t>
      </w:r>
      <w:r w:rsidR="004A7DF9" w:rsidRPr="00FA2EDC">
        <w:rPr>
          <w:rFonts w:eastAsiaTheme="minorEastAsia"/>
          <w:lang w:val="en-US" w:eastAsia="zh-CN"/>
        </w:rPr>
        <w:t>-938908</w:t>
      </w:r>
      <w:r w:rsidR="004A7DF9">
        <w:rPr>
          <w:rFonts w:eastAsiaTheme="minorEastAsia" w:hint="eastAsia"/>
          <w:lang w:val="en-US" w:eastAsia="zh-CN"/>
        </w:rPr>
        <w:t>11</w:t>
      </w:r>
      <w:r w:rsidR="004A7DF9" w:rsidRPr="00115B1C">
        <w:rPr>
          <w:lang w:val="en-US"/>
        </w:rPr>
        <w:t xml:space="preserve">, and </w:t>
      </w:r>
      <w:r w:rsidR="004A7DF9">
        <w:rPr>
          <w:rFonts w:eastAsiaTheme="minorEastAsia" w:hint="eastAsia"/>
          <w:i/>
          <w:lang w:val="en-US" w:eastAsia="zh-CN"/>
        </w:rPr>
        <w:t>FHIT</w:t>
      </w:r>
      <w:r w:rsidR="004A7DF9" w:rsidRPr="00115B1C">
        <w:rPr>
          <w:lang w:val="en-US"/>
        </w:rPr>
        <w:t xml:space="preserve">: chromosome </w:t>
      </w:r>
      <w:r w:rsidR="004A7DF9" w:rsidRPr="00146433">
        <w:rPr>
          <w:rFonts w:eastAsiaTheme="minorEastAsia"/>
          <w:lang w:val="en-US" w:eastAsia="zh-CN"/>
        </w:rPr>
        <w:t>3:6125</w:t>
      </w:r>
      <w:r w:rsidR="004A7DF9">
        <w:rPr>
          <w:rFonts w:eastAsiaTheme="minorEastAsia" w:hint="eastAsia"/>
          <w:lang w:val="en-US" w:eastAsia="zh-CN"/>
        </w:rPr>
        <w:t>1169</w:t>
      </w:r>
      <w:r w:rsidR="004A7DF9" w:rsidRPr="00146433">
        <w:rPr>
          <w:rFonts w:eastAsiaTheme="minorEastAsia"/>
          <w:lang w:val="en-US" w:eastAsia="zh-CN"/>
        </w:rPr>
        <w:t>-61251</w:t>
      </w:r>
      <w:r w:rsidR="004A7DF9">
        <w:rPr>
          <w:rFonts w:eastAsiaTheme="minorEastAsia" w:hint="eastAsia"/>
          <w:lang w:val="en-US" w:eastAsia="zh-CN"/>
        </w:rPr>
        <w:t>258</w:t>
      </w:r>
      <w:r w:rsidR="004A7DF9" w:rsidRPr="00115B1C">
        <w:rPr>
          <w:lang w:val="en-US"/>
        </w:rPr>
        <w:t xml:space="preserve"> indicated by red boxes. </w:t>
      </w:r>
      <w:r w:rsidR="000C2182" w:rsidRPr="00115B1C">
        <w:rPr>
          <w:lang w:val="en-US"/>
        </w:rPr>
        <w:t>All information was taken from</w:t>
      </w:r>
      <w:bookmarkStart w:id="14" w:name="_Hlk73546744"/>
      <w:r w:rsidR="000C2182" w:rsidRPr="00115B1C">
        <w:rPr>
          <w:lang w:val="en-US"/>
        </w:rPr>
        <w:t xml:space="preserve"> </w:t>
      </w:r>
      <w:bookmarkStart w:id="15" w:name="OLE_LINK1"/>
      <w:r w:rsidR="00115B1C" w:rsidRPr="00115B1C">
        <w:rPr>
          <w:lang w:val="en-US"/>
        </w:rPr>
        <w:t xml:space="preserve">human </w:t>
      </w:r>
      <w:r w:rsidR="000C2182" w:rsidRPr="00115B1C">
        <w:rPr>
          <w:lang w:val="en-US"/>
        </w:rPr>
        <w:t>genome</w:t>
      </w:r>
      <w:bookmarkEnd w:id="15"/>
      <w:r w:rsidR="000C2182" w:rsidRPr="00115B1C">
        <w:rPr>
          <w:lang w:val="en-US"/>
        </w:rPr>
        <w:t xml:space="preserve"> assembly </w:t>
      </w:r>
      <w:r w:rsidR="00972250" w:rsidRPr="00115B1C">
        <w:rPr>
          <w:lang w:val="en-US"/>
        </w:rPr>
        <w:t>GRCh38/hg38</w:t>
      </w:r>
      <w:bookmarkEnd w:id="14"/>
      <w:r w:rsidR="000C2182" w:rsidRPr="00115B1C">
        <w:rPr>
          <w:lang w:val="en-US"/>
        </w:rPr>
        <w:t xml:space="preserve"> </w:t>
      </w:r>
      <w:r w:rsidR="00115B1C" w:rsidRPr="00115B1C">
        <w:rPr>
          <w:lang w:val="en-US"/>
        </w:rPr>
        <w:t>(http://genome.ucsc.edu).</w:t>
      </w:r>
    </w:p>
    <w:p w14:paraId="777758AE" w14:textId="38920D83" w:rsidR="00C51D11" w:rsidRPr="004A7DF9" w:rsidRDefault="00C51D11">
      <w:pPr>
        <w:rPr>
          <w:lang w:val="en-US"/>
        </w:rPr>
      </w:pPr>
    </w:p>
    <w:p w14:paraId="561D2FA2" w14:textId="4A7510EE" w:rsidR="00C51D11" w:rsidRDefault="00C51D11">
      <w:pPr>
        <w:rPr>
          <w:lang w:val="en-US"/>
        </w:rPr>
      </w:pPr>
    </w:p>
    <w:p w14:paraId="0817689C" w14:textId="0514DC9A" w:rsidR="006468C3" w:rsidRDefault="006468C3">
      <w:pPr>
        <w:rPr>
          <w:lang w:val="en-US"/>
        </w:rPr>
      </w:pPr>
    </w:p>
    <w:p w14:paraId="0C5FAEB4" w14:textId="4DBDF00E" w:rsidR="006468C3" w:rsidRDefault="006468C3">
      <w:pPr>
        <w:rPr>
          <w:lang w:val="en-US"/>
        </w:rPr>
      </w:pPr>
    </w:p>
    <w:p w14:paraId="0AAF1990" w14:textId="7A745FEF" w:rsidR="006468C3" w:rsidRDefault="006468C3">
      <w:pPr>
        <w:rPr>
          <w:lang w:val="en-US"/>
        </w:rPr>
      </w:pPr>
    </w:p>
    <w:p w14:paraId="70ED9BA6" w14:textId="274F4144" w:rsidR="000C2182" w:rsidRPr="004A7DF9" w:rsidRDefault="002E0401">
      <w:pPr>
        <w:rPr>
          <w:rFonts w:eastAsiaTheme="minorEastAsia"/>
          <w:lang w:val="en-US" w:eastAsia="zh-CN"/>
        </w:rPr>
      </w:pPr>
      <w:r>
        <w:rPr>
          <w:lang w:val="en-US"/>
        </w:rPr>
        <w:br w:type="page"/>
      </w:r>
    </w:p>
    <w:tbl>
      <w:tblPr>
        <w:tblW w:w="9969" w:type="dxa"/>
        <w:tblInd w:w="-827" w:type="dxa"/>
        <w:tblLook w:val="04A0" w:firstRow="1" w:lastRow="0" w:firstColumn="1" w:lastColumn="0" w:noHBand="0" w:noVBand="1"/>
      </w:tblPr>
      <w:tblGrid>
        <w:gridCol w:w="773"/>
        <w:gridCol w:w="2433"/>
        <w:gridCol w:w="4587"/>
        <w:gridCol w:w="2217"/>
      </w:tblGrid>
      <w:tr w:rsidR="004A7DF9" w:rsidRPr="00F70031" w14:paraId="7A2BFBCA" w14:textId="77777777" w:rsidTr="00A67FD9">
        <w:trPr>
          <w:trHeight w:val="288"/>
        </w:trPr>
        <w:tc>
          <w:tcPr>
            <w:tcW w:w="775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78571" w14:textId="77777777" w:rsidR="004A7DF9" w:rsidRDefault="004A7DF9" w:rsidP="00A67FD9">
            <w:pP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</w:pPr>
          </w:p>
          <w:p w14:paraId="4B4731F1" w14:textId="77777777" w:rsidR="004A7DF9" w:rsidRPr="00115B2D" w:rsidRDefault="004A7DF9" w:rsidP="00A67FD9">
            <w:pP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 w:rsidRPr="005056EA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Supplementary</w:t>
            </w:r>
            <w:r w:rsidRPr="00115B2D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 xml:space="preserve"> Table </w:t>
            </w:r>
            <w: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S</w:t>
            </w:r>
            <w:r w:rsidRPr="00115B2D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1. The primer and the fluorescent probe sequences used in this study.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3C7FE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 xml:space="preserve">　</w:t>
            </w:r>
          </w:p>
        </w:tc>
      </w:tr>
      <w:tr w:rsidR="004A7DF9" w:rsidRPr="00115B2D" w14:paraId="0FB6CDA2" w14:textId="77777777" w:rsidTr="00A67FD9">
        <w:trPr>
          <w:trHeight w:val="276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6E25" w14:textId="77777777" w:rsidR="004A7DF9" w:rsidRPr="00115B2D" w:rsidRDefault="004A7DF9" w:rsidP="00A67FD9">
            <w:pP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Gene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3B5D" w14:textId="77777777" w:rsidR="004A7DF9" w:rsidRPr="00115B2D" w:rsidRDefault="004A7DF9" w:rsidP="00A67FD9">
            <w:pP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Forward primer (5´-3´)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21ED" w14:textId="77777777" w:rsidR="004A7DF9" w:rsidRPr="00115B2D" w:rsidRDefault="004A7DF9" w:rsidP="00A67FD9">
            <w:pP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Probe (5´-3´)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2AFC" w14:textId="77777777" w:rsidR="004A7DF9" w:rsidRPr="00115B2D" w:rsidRDefault="004A7DF9" w:rsidP="00A67FD9">
            <w:pPr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b/>
                <w:bCs/>
                <w:color w:val="000000"/>
                <w:sz w:val="13"/>
                <w:szCs w:val="13"/>
                <w:lang w:val="en-US" w:eastAsia="zh-CN"/>
              </w:rPr>
              <w:t>Reverse primer (5´-3´)</w:t>
            </w:r>
          </w:p>
        </w:tc>
      </w:tr>
      <w:tr w:rsidR="004A7DF9" w:rsidRPr="00115B2D" w14:paraId="275386D5" w14:textId="77777777" w:rsidTr="00A67FD9">
        <w:trPr>
          <w:trHeight w:val="276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6949" w14:textId="51AF3DB9" w:rsidR="004A7DF9" w:rsidRPr="00115B2D" w:rsidRDefault="00D44566" w:rsidP="00A67FD9">
            <w:pPr>
              <w:rPr>
                <w:rFonts w:eastAsia="等线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</w:pPr>
            <w:r w:rsidRPr="00D44566">
              <w:rPr>
                <w:rFonts w:eastAsia="等线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  <w:t>SEPTIN9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0085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F70031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GATT</w:t>
            </w:r>
            <w: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C</w:t>
            </w:r>
            <w:r w:rsidRPr="00F70031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GTTGTTTATTAGTTATTATGT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B07B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 xml:space="preserve">FAM- </w:t>
            </w:r>
            <w:r w:rsidRPr="00F70031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TTAACCGCGAAATCCGAC</w:t>
            </w: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-BHQ1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2112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F70031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AAATAATCCCATCCAACTA</w:t>
            </w:r>
          </w:p>
        </w:tc>
      </w:tr>
      <w:tr w:rsidR="004A7DF9" w:rsidRPr="00D50D6C" w14:paraId="01EE7CFE" w14:textId="77777777" w:rsidTr="00A67FD9">
        <w:trPr>
          <w:trHeight w:val="276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644F" w14:textId="77777777" w:rsidR="004A7DF9" w:rsidRPr="00115B2D" w:rsidRDefault="004A7DF9" w:rsidP="00A67FD9">
            <w:pPr>
              <w:rPr>
                <w:rFonts w:eastAsia="等线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  <w:t>TFPI2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F6C1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D50D6C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GTTCGAGAAAGCGTTTGG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0B9A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JOE-</w:t>
            </w:r>
            <w:r w:rsidRPr="00D50D6C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CGAACACCCGAACCGCCTAA</w:t>
            </w: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-BHQ1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E357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D50D6C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GACGAAAATCGACCGAAC</w:t>
            </w:r>
          </w:p>
        </w:tc>
      </w:tr>
      <w:tr w:rsidR="004A7DF9" w:rsidRPr="00F70031" w14:paraId="3B84E0EC" w14:textId="77777777" w:rsidTr="00A67FD9">
        <w:trPr>
          <w:trHeight w:val="276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BD78" w14:textId="77777777" w:rsidR="004A7DF9" w:rsidRPr="00115B2D" w:rsidRDefault="004A7DF9" w:rsidP="00A67FD9">
            <w:pPr>
              <w:rPr>
                <w:rFonts w:eastAsia="等线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  <w:t>FHIT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69FB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A13E84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GGGATAGAAGTTTATCGTTTCG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944D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Texas Red-</w:t>
            </w:r>
            <w:r w:rsidRPr="00A13E84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CGCGCGTCAAATCATCACCCCGAA</w:t>
            </w: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 xml:space="preserve"> -BHQ2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512C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A13E84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AACGCGAATCTAAATTTCC</w:t>
            </w:r>
          </w:p>
        </w:tc>
      </w:tr>
      <w:tr w:rsidR="004A7DF9" w:rsidRPr="00115B2D" w14:paraId="6AE0ED9D" w14:textId="77777777" w:rsidTr="00A67FD9">
        <w:trPr>
          <w:trHeight w:val="288"/>
        </w:trPr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592B3" w14:textId="77777777" w:rsidR="004A7DF9" w:rsidRPr="00115B2D" w:rsidRDefault="004A7DF9" w:rsidP="00A67FD9">
            <w:pPr>
              <w:rPr>
                <w:rFonts w:eastAsia="等线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b/>
                <w:bCs/>
                <w:i/>
                <w:iCs/>
                <w:color w:val="000000"/>
                <w:sz w:val="13"/>
                <w:szCs w:val="13"/>
                <w:lang w:val="en-US" w:eastAsia="zh-CN"/>
              </w:rPr>
              <w:t>ACTB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9DC7C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GTGATGGAGGAGGTTTAGTAAGT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C3379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CY5-</w:t>
            </w:r>
            <w:r w:rsidRPr="00A13E84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CGCGCGTCAAATCATCACCCCGAA</w:t>
            </w: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-BHQ2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F8C29" w14:textId="77777777" w:rsidR="004A7DF9" w:rsidRPr="00115B2D" w:rsidRDefault="004A7DF9" w:rsidP="00A67FD9">
            <w:pPr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</w:pPr>
            <w:r w:rsidRPr="00115B2D">
              <w:rPr>
                <w:rFonts w:eastAsia="等线"/>
                <w:color w:val="000000"/>
                <w:sz w:val="13"/>
                <w:szCs w:val="13"/>
                <w:lang w:val="en-US" w:eastAsia="zh-CN"/>
              </w:rPr>
              <w:t>CCAATAAAACCTACTCCTCCCTT</w:t>
            </w:r>
          </w:p>
        </w:tc>
      </w:tr>
    </w:tbl>
    <w:p w14:paraId="50642CC3" w14:textId="77777777" w:rsidR="000C2182" w:rsidRPr="000C2182" w:rsidRDefault="000C2182">
      <w:pPr>
        <w:rPr>
          <w:lang w:val="en-US"/>
        </w:rPr>
      </w:pPr>
    </w:p>
    <w:sectPr w:rsidR="000C2182" w:rsidRPr="000C2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E3DA6" w14:textId="77777777" w:rsidR="0078124F" w:rsidRDefault="0078124F" w:rsidP="000C2182">
      <w:r>
        <w:separator/>
      </w:r>
    </w:p>
  </w:endnote>
  <w:endnote w:type="continuationSeparator" w:id="0">
    <w:p w14:paraId="59FF473C" w14:textId="77777777" w:rsidR="0078124F" w:rsidRDefault="0078124F" w:rsidP="000C2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811E0" w14:textId="77777777" w:rsidR="0078124F" w:rsidRDefault="0078124F" w:rsidP="000C2182">
      <w:r>
        <w:separator/>
      </w:r>
    </w:p>
  </w:footnote>
  <w:footnote w:type="continuationSeparator" w:id="0">
    <w:p w14:paraId="310E7B71" w14:textId="77777777" w:rsidR="0078124F" w:rsidRDefault="0078124F" w:rsidP="000C2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52"/>
    <w:rsid w:val="000C2182"/>
    <w:rsid w:val="000D78D4"/>
    <w:rsid w:val="0011063A"/>
    <w:rsid w:val="00115B1C"/>
    <w:rsid w:val="00115B2D"/>
    <w:rsid w:val="001228EC"/>
    <w:rsid w:val="00145811"/>
    <w:rsid w:val="00196F3B"/>
    <w:rsid w:val="001B6F68"/>
    <w:rsid w:val="00223EBC"/>
    <w:rsid w:val="00232640"/>
    <w:rsid w:val="00237EB7"/>
    <w:rsid w:val="002623F0"/>
    <w:rsid w:val="00287F4A"/>
    <w:rsid w:val="002C44D1"/>
    <w:rsid w:val="002E0401"/>
    <w:rsid w:val="003A14D5"/>
    <w:rsid w:val="003C2421"/>
    <w:rsid w:val="003E0A54"/>
    <w:rsid w:val="003E1599"/>
    <w:rsid w:val="003E482F"/>
    <w:rsid w:val="00422811"/>
    <w:rsid w:val="004A7DF9"/>
    <w:rsid w:val="00502CA6"/>
    <w:rsid w:val="005056EA"/>
    <w:rsid w:val="00563DA0"/>
    <w:rsid w:val="005803E5"/>
    <w:rsid w:val="006261A4"/>
    <w:rsid w:val="00633134"/>
    <w:rsid w:val="006468C3"/>
    <w:rsid w:val="006F2B2F"/>
    <w:rsid w:val="00740277"/>
    <w:rsid w:val="0078124F"/>
    <w:rsid w:val="007855B5"/>
    <w:rsid w:val="007917FE"/>
    <w:rsid w:val="008C5D43"/>
    <w:rsid w:val="00903A26"/>
    <w:rsid w:val="0096694C"/>
    <w:rsid w:val="00972250"/>
    <w:rsid w:val="009A2335"/>
    <w:rsid w:val="00A47754"/>
    <w:rsid w:val="00AC6EE2"/>
    <w:rsid w:val="00B501DF"/>
    <w:rsid w:val="00B5165B"/>
    <w:rsid w:val="00BA0591"/>
    <w:rsid w:val="00BF1A0D"/>
    <w:rsid w:val="00C00652"/>
    <w:rsid w:val="00C2388C"/>
    <w:rsid w:val="00C51D11"/>
    <w:rsid w:val="00C70D31"/>
    <w:rsid w:val="00C8224F"/>
    <w:rsid w:val="00D42136"/>
    <w:rsid w:val="00D44566"/>
    <w:rsid w:val="00DB071D"/>
    <w:rsid w:val="00DC22EB"/>
    <w:rsid w:val="00E30DA5"/>
    <w:rsid w:val="00E352F8"/>
    <w:rsid w:val="00E95B6A"/>
    <w:rsid w:val="00EC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7D247"/>
  <w15:chartTrackingRefBased/>
  <w15:docId w15:val="{84DAC549-96B2-4191-812F-E159AB58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182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18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0C21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2182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0C2182"/>
    <w:rPr>
      <w:sz w:val="18"/>
      <w:szCs w:val="18"/>
    </w:rPr>
  </w:style>
  <w:style w:type="character" w:styleId="a7">
    <w:name w:val="Hyperlink"/>
    <w:basedOn w:val="a0"/>
    <w:uiPriority w:val="99"/>
    <w:unhideWhenUsed/>
    <w:rsid w:val="003C24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18811152135@163.com</dc:creator>
  <cp:keywords/>
  <dc:description/>
  <cp:lastModifiedBy>Response</cp:lastModifiedBy>
  <cp:revision>35</cp:revision>
  <dcterms:created xsi:type="dcterms:W3CDTF">2021-05-31T00:54:00Z</dcterms:created>
  <dcterms:modified xsi:type="dcterms:W3CDTF">2024-10-25T06:17:00Z</dcterms:modified>
</cp:coreProperties>
</file>