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pPr w:leftFromText="180" w:rightFromText="180" w:vertAnchor="page" w:horzAnchor="margin" w:tblpXSpec="center" w:tblpY="1976"/>
        <w:tblW w:w="8179" w:type="dxa"/>
        <w:tblLook w:val="04A0" w:firstRow="1" w:lastRow="0" w:firstColumn="1" w:lastColumn="0" w:noHBand="0" w:noVBand="1"/>
      </w:tblPr>
      <w:tblGrid>
        <w:gridCol w:w="2278"/>
        <w:gridCol w:w="1986"/>
        <w:gridCol w:w="1560"/>
        <w:gridCol w:w="1477"/>
        <w:gridCol w:w="878"/>
      </w:tblGrid>
      <w:tr w:rsidR="00C31346" w14:paraId="02061949" w14:textId="77777777" w:rsidTr="00C31346">
        <w:trPr>
          <w:trHeight w:val="323"/>
        </w:trPr>
        <w:tc>
          <w:tcPr>
            <w:tcW w:w="2278" w:type="dxa"/>
          </w:tcPr>
          <w:p w14:paraId="69D68B36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Author</w:t>
            </w:r>
          </w:p>
        </w:tc>
        <w:tc>
          <w:tcPr>
            <w:tcW w:w="1986" w:type="dxa"/>
          </w:tcPr>
          <w:p w14:paraId="66A778FF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Selection</w:t>
            </w:r>
          </w:p>
        </w:tc>
        <w:tc>
          <w:tcPr>
            <w:tcW w:w="1560" w:type="dxa"/>
          </w:tcPr>
          <w:p w14:paraId="41D9BB6F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comparability</w:t>
            </w:r>
          </w:p>
        </w:tc>
        <w:tc>
          <w:tcPr>
            <w:tcW w:w="1477" w:type="dxa"/>
          </w:tcPr>
          <w:p w14:paraId="58F86146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Outcome</w:t>
            </w:r>
          </w:p>
        </w:tc>
        <w:tc>
          <w:tcPr>
            <w:tcW w:w="878" w:type="dxa"/>
          </w:tcPr>
          <w:p w14:paraId="4BB88D00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Total score</w:t>
            </w:r>
          </w:p>
        </w:tc>
      </w:tr>
      <w:tr w:rsidR="00C31346" w14:paraId="38E94AC6" w14:textId="77777777" w:rsidTr="00C31346">
        <w:trPr>
          <w:trHeight w:val="649"/>
        </w:trPr>
        <w:tc>
          <w:tcPr>
            <w:tcW w:w="2278" w:type="dxa"/>
          </w:tcPr>
          <w:p w14:paraId="3F04C8A8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Camila Santos </w:t>
            </w:r>
            <w:proofErr w:type="gramStart"/>
            <w:r>
              <w:rPr>
                <w:rFonts w:ascii="等线" w:eastAsia="等线" w:hAnsi="等线" w:hint="eastAsia"/>
                <w:color w:val="000000"/>
              </w:rPr>
              <w:t>Rodrigues(</w:t>
            </w:r>
            <w:proofErr w:type="gramEnd"/>
            <w:r>
              <w:rPr>
                <w:rFonts w:ascii="等线" w:eastAsia="等线" w:hAnsi="等线" w:hint="eastAsia"/>
                <w:color w:val="000000"/>
              </w:rPr>
              <w:t>15)</w:t>
            </w:r>
          </w:p>
        </w:tc>
        <w:tc>
          <w:tcPr>
            <w:tcW w:w="1986" w:type="dxa"/>
          </w:tcPr>
          <w:p w14:paraId="3592A548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⭐⭐⭐⭐</w:t>
            </w:r>
          </w:p>
        </w:tc>
        <w:tc>
          <w:tcPr>
            <w:tcW w:w="1560" w:type="dxa"/>
          </w:tcPr>
          <w:p w14:paraId="55DB9A3D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</w:t>
            </w:r>
          </w:p>
        </w:tc>
        <w:tc>
          <w:tcPr>
            <w:tcW w:w="1477" w:type="dxa"/>
          </w:tcPr>
          <w:p w14:paraId="64B90341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</w:t>
            </w:r>
          </w:p>
        </w:tc>
        <w:tc>
          <w:tcPr>
            <w:tcW w:w="878" w:type="dxa"/>
          </w:tcPr>
          <w:p w14:paraId="28BEC070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</w:tr>
      <w:tr w:rsidR="00C31346" w14:paraId="2462D05C" w14:textId="77777777" w:rsidTr="00C31346">
        <w:trPr>
          <w:trHeight w:val="311"/>
        </w:trPr>
        <w:tc>
          <w:tcPr>
            <w:tcW w:w="2278" w:type="dxa"/>
          </w:tcPr>
          <w:p w14:paraId="68E66FB5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Filiz </w:t>
            </w:r>
            <w:proofErr w:type="gramStart"/>
            <w:r>
              <w:rPr>
                <w:rFonts w:ascii="等线" w:eastAsia="等线" w:hAnsi="等线" w:hint="eastAsia"/>
                <w:color w:val="000000"/>
              </w:rPr>
              <w:t>Bilir(</w:t>
            </w:r>
            <w:proofErr w:type="gramEnd"/>
            <w:r>
              <w:rPr>
                <w:rFonts w:ascii="等线" w:eastAsia="等线" w:hAnsi="等线" w:hint="eastAsia"/>
                <w:color w:val="000000"/>
              </w:rPr>
              <w:t>16)</w:t>
            </w:r>
          </w:p>
        </w:tc>
        <w:tc>
          <w:tcPr>
            <w:tcW w:w="1986" w:type="dxa"/>
          </w:tcPr>
          <w:p w14:paraId="6B587487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</w:t>
            </w:r>
          </w:p>
        </w:tc>
        <w:tc>
          <w:tcPr>
            <w:tcW w:w="1560" w:type="dxa"/>
          </w:tcPr>
          <w:p w14:paraId="3B7B4FF6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</w:t>
            </w:r>
          </w:p>
        </w:tc>
        <w:tc>
          <w:tcPr>
            <w:tcW w:w="1477" w:type="dxa"/>
          </w:tcPr>
          <w:p w14:paraId="04B76005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</w:t>
            </w:r>
          </w:p>
        </w:tc>
        <w:tc>
          <w:tcPr>
            <w:tcW w:w="878" w:type="dxa"/>
          </w:tcPr>
          <w:p w14:paraId="09EB5685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</w:tr>
      <w:tr w:rsidR="00C31346" w14:paraId="10608375" w14:textId="77777777" w:rsidTr="00C31346">
        <w:trPr>
          <w:trHeight w:val="323"/>
        </w:trPr>
        <w:tc>
          <w:tcPr>
            <w:tcW w:w="2278" w:type="dxa"/>
          </w:tcPr>
          <w:p w14:paraId="7DE01B0E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Hannah </w:t>
            </w:r>
            <w:proofErr w:type="gramStart"/>
            <w:r>
              <w:rPr>
                <w:rFonts w:ascii="等线" w:eastAsia="等线" w:hAnsi="等线" w:hint="eastAsia"/>
                <w:color w:val="000000"/>
              </w:rPr>
              <w:t>Donkers(</w:t>
            </w:r>
            <w:proofErr w:type="gramEnd"/>
            <w:r>
              <w:rPr>
                <w:rFonts w:ascii="等线" w:eastAsia="等线" w:hAnsi="等线" w:hint="eastAsia"/>
                <w:color w:val="000000"/>
              </w:rPr>
              <w:t>17)</w:t>
            </w:r>
          </w:p>
        </w:tc>
        <w:tc>
          <w:tcPr>
            <w:tcW w:w="1986" w:type="dxa"/>
          </w:tcPr>
          <w:p w14:paraId="197AECC9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⭐⭐⭐⭐</w:t>
            </w:r>
          </w:p>
        </w:tc>
        <w:tc>
          <w:tcPr>
            <w:tcW w:w="1560" w:type="dxa"/>
          </w:tcPr>
          <w:p w14:paraId="1BDAA8DF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</w:t>
            </w:r>
          </w:p>
        </w:tc>
        <w:tc>
          <w:tcPr>
            <w:tcW w:w="1477" w:type="dxa"/>
          </w:tcPr>
          <w:p w14:paraId="2E8D424A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</w:t>
            </w:r>
          </w:p>
        </w:tc>
        <w:tc>
          <w:tcPr>
            <w:tcW w:w="878" w:type="dxa"/>
          </w:tcPr>
          <w:p w14:paraId="7C34CB19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</w:tr>
      <w:tr w:rsidR="00C31346" w14:paraId="205F7809" w14:textId="77777777" w:rsidTr="00C31346">
        <w:trPr>
          <w:trHeight w:val="323"/>
        </w:trPr>
        <w:tc>
          <w:tcPr>
            <w:tcW w:w="2278" w:type="dxa"/>
          </w:tcPr>
          <w:p w14:paraId="619FDF44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J. </w:t>
            </w:r>
            <w:proofErr w:type="gramStart"/>
            <w:r>
              <w:rPr>
                <w:rFonts w:ascii="等线" w:eastAsia="等线" w:hAnsi="等线" w:hint="eastAsia"/>
                <w:color w:val="000000"/>
              </w:rPr>
              <w:t>Gillen(</w:t>
            </w:r>
            <w:proofErr w:type="gramEnd"/>
            <w:r>
              <w:rPr>
                <w:rFonts w:ascii="等线" w:eastAsia="等线" w:hAnsi="等线" w:hint="eastAsia"/>
                <w:color w:val="000000"/>
              </w:rPr>
              <w:t>18)</w:t>
            </w:r>
          </w:p>
        </w:tc>
        <w:tc>
          <w:tcPr>
            <w:tcW w:w="1986" w:type="dxa"/>
          </w:tcPr>
          <w:p w14:paraId="4D4523A5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</w:t>
            </w:r>
          </w:p>
        </w:tc>
        <w:tc>
          <w:tcPr>
            <w:tcW w:w="1560" w:type="dxa"/>
          </w:tcPr>
          <w:p w14:paraId="70755904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</w:t>
            </w:r>
          </w:p>
        </w:tc>
        <w:tc>
          <w:tcPr>
            <w:tcW w:w="1477" w:type="dxa"/>
          </w:tcPr>
          <w:p w14:paraId="60E4D3C1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</w:t>
            </w:r>
          </w:p>
        </w:tc>
        <w:tc>
          <w:tcPr>
            <w:tcW w:w="878" w:type="dxa"/>
          </w:tcPr>
          <w:p w14:paraId="459C8322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 w:rsidR="00C31346" w14:paraId="1BCAC48E" w14:textId="77777777" w:rsidTr="00C31346">
        <w:trPr>
          <w:trHeight w:val="323"/>
        </w:trPr>
        <w:tc>
          <w:tcPr>
            <w:tcW w:w="2278" w:type="dxa"/>
          </w:tcPr>
          <w:p w14:paraId="098CAC18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Jie </w:t>
            </w:r>
            <w:proofErr w:type="gramStart"/>
            <w:r>
              <w:rPr>
                <w:rFonts w:ascii="等线" w:eastAsia="等线" w:hAnsi="等线" w:hint="eastAsia"/>
                <w:color w:val="000000"/>
              </w:rPr>
              <w:t>Lee(</w:t>
            </w:r>
            <w:proofErr w:type="gramEnd"/>
            <w:r>
              <w:rPr>
                <w:rFonts w:ascii="等线" w:eastAsia="等线" w:hAnsi="等线" w:hint="eastAsia"/>
                <w:color w:val="000000"/>
              </w:rPr>
              <w:t>19)</w:t>
            </w:r>
          </w:p>
        </w:tc>
        <w:tc>
          <w:tcPr>
            <w:tcW w:w="1986" w:type="dxa"/>
          </w:tcPr>
          <w:p w14:paraId="74B2B862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⭐⭐⭐⭐</w:t>
            </w:r>
          </w:p>
        </w:tc>
        <w:tc>
          <w:tcPr>
            <w:tcW w:w="1560" w:type="dxa"/>
          </w:tcPr>
          <w:p w14:paraId="07587321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</w:t>
            </w:r>
          </w:p>
        </w:tc>
        <w:tc>
          <w:tcPr>
            <w:tcW w:w="1477" w:type="dxa"/>
          </w:tcPr>
          <w:p w14:paraId="67455F46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</w:t>
            </w:r>
          </w:p>
        </w:tc>
        <w:tc>
          <w:tcPr>
            <w:tcW w:w="878" w:type="dxa"/>
          </w:tcPr>
          <w:p w14:paraId="6B64F9A9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</w:tr>
      <w:tr w:rsidR="00C31346" w14:paraId="1B1FA9C1" w14:textId="77777777" w:rsidTr="00C31346">
        <w:trPr>
          <w:trHeight w:val="323"/>
        </w:trPr>
        <w:tc>
          <w:tcPr>
            <w:tcW w:w="2278" w:type="dxa"/>
          </w:tcPr>
          <w:p w14:paraId="4CE32E50" w14:textId="77777777" w:rsidR="00C31346" w:rsidRDefault="00C31346" w:rsidP="00C31346">
            <w:pPr>
              <w:rPr>
                <w:rFonts w:hint="eastAsia"/>
              </w:rPr>
            </w:pPr>
            <w:proofErr w:type="spellStart"/>
            <w:proofErr w:type="gramStart"/>
            <w:r>
              <w:rPr>
                <w:rFonts w:ascii="等线" w:eastAsia="等线" w:hAnsi="等线" w:hint="eastAsia"/>
                <w:color w:val="000000"/>
              </w:rPr>
              <w:t>KanameUno</w:t>
            </w:r>
            <w:proofErr w:type="spellEnd"/>
            <w:r>
              <w:rPr>
                <w:rFonts w:ascii="等线" w:eastAsia="等线" w:hAnsi="等线" w:hint="eastAsia"/>
                <w:color w:val="000000"/>
              </w:rPr>
              <w:t>(</w:t>
            </w:r>
            <w:proofErr w:type="gramEnd"/>
            <w:r>
              <w:rPr>
                <w:rFonts w:ascii="等线" w:eastAsia="等线" w:hAnsi="等线" w:hint="eastAsia"/>
                <w:color w:val="000000"/>
              </w:rPr>
              <w:t>20)</w:t>
            </w:r>
          </w:p>
        </w:tc>
        <w:tc>
          <w:tcPr>
            <w:tcW w:w="1986" w:type="dxa"/>
          </w:tcPr>
          <w:p w14:paraId="42748BC7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⭐⭐⭐⭐</w:t>
            </w:r>
          </w:p>
        </w:tc>
        <w:tc>
          <w:tcPr>
            <w:tcW w:w="1560" w:type="dxa"/>
          </w:tcPr>
          <w:p w14:paraId="0C232D88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</w:t>
            </w:r>
          </w:p>
        </w:tc>
        <w:tc>
          <w:tcPr>
            <w:tcW w:w="1477" w:type="dxa"/>
          </w:tcPr>
          <w:p w14:paraId="3C9684E3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</w:t>
            </w:r>
          </w:p>
        </w:tc>
        <w:tc>
          <w:tcPr>
            <w:tcW w:w="878" w:type="dxa"/>
          </w:tcPr>
          <w:p w14:paraId="7574C111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</w:tr>
      <w:tr w:rsidR="00C31346" w14:paraId="2C9C8D62" w14:textId="77777777" w:rsidTr="00C31346">
        <w:trPr>
          <w:trHeight w:val="323"/>
        </w:trPr>
        <w:tc>
          <w:tcPr>
            <w:tcW w:w="2278" w:type="dxa"/>
          </w:tcPr>
          <w:p w14:paraId="28C01F44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LM </w:t>
            </w:r>
            <w:proofErr w:type="gramStart"/>
            <w:r>
              <w:rPr>
                <w:rFonts w:ascii="等线" w:eastAsia="等线" w:hAnsi="等线" w:hint="eastAsia"/>
                <w:color w:val="000000"/>
              </w:rPr>
              <w:t>Kuroki(</w:t>
            </w:r>
            <w:proofErr w:type="gramEnd"/>
            <w:r>
              <w:rPr>
                <w:rFonts w:ascii="等线" w:eastAsia="等线" w:hAnsi="等线" w:hint="eastAsia"/>
                <w:color w:val="000000"/>
              </w:rPr>
              <w:t>21)</w:t>
            </w:r>
          </w:p>
        </w:tc>
        <w:tc>
          <w:tcPr>
            <w:tcW w:w="1986" w:type="dxa"/>
          </w:tcPr>
          <w:p w14:paraId="6D7C387C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⭐⭐⭐⭐</w:t>
            </w:r>
          </w:p>
        </w:tc>
        <w:tc>
          <w:tcPr>
            <w:tcW w:w="1560" w:type="dxa"/>
          </w:tcPr>
          <w:p w14:paraId="518FE382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</w:t>
            </w:r>
          </w:p>
        </w:tc>
        <w:tc>
          <w:tcPr>
            <w:tcW w:w="1477" w:type="dxa"/>
          </w:tcPr>
          <w:p w14:paraId="1817D2D0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</w:t>
            </w:r>
          </w:p>
        </w:tc>
        <w:tc>
          <w:tcPr>
            <w:tcW w:w="878" w:type="dxa"/>
          </w:tcPr>
          <w:p w14:paraId="64FF2E35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</w:tr>
      <w:tr w:rsidR="00C31346" w14:paraId="3AC23CEC" w14:textId="77777777" w:rsidTr="00C31346">
        <w:trPr>
          <w:trHeight w:val="636"/>
        </w:trPr>
        <w:tc>
          <w:tcPr>
            <w:tcW w:w="2278" w:type="dxa"/>
          </w:tcPr>
          <w:p w14:paraId="0CE8B22F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Natha´ </w:t>
            </w:r>
            <w:proofErr w:type="spellStart"/>
            <w:r>
              <w:rPr>
                <w:rFonts w:ascii="等线" w:eastAsia="等线" w:hAnsi="等线" w:hint="eastAsia"/>
                <w:color w:val="000000"/>
              </w:rPr>
              <w:t>lia</w:t>
            </w:r>
            <w:proofErr w:type="spellEnd"/>
            <w:r>
              <w:rPr>
                <w:rFonts w:ascii="等线" w:eastAsia="等线" w:hAnsi="等线" w:hint="eastAsia"/>
                <w:color w:val="000000"/>
              </w:rPr>
              <w:t xml:space="preserve"> Silva de Paula(22)</w:t>
            </w:r>
          </w:p>
        </w:tc>
        <w:tc>
          <w:tcPr>
            <w:tcW w:w="1986" w:type="dxa"/>
          </w:tcPr>
          <w:p w14:paraId="560876C9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⭐⭐⭐⭐</w:t>
            </w:r>
          </w:p>
        </w:tc>
        <w:tc>
          <w:tcPr>
            <w:tcW w:w="1560" w:type="dxa"/>
          </w:tcPr>
          <w:p w14:paraId="1DC1E253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</w:t>
            </w:r>
          </w:p>
        </w:tc>
        <w:tc>
          <w:tcPr>
            <w:tcW w:w="1477" w:type="dxa"/>
          </w:tcPr>
          <w:p w14:paraId="321453CF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</w:t>
            </w:r>
          </w:p>
        </w:tc>
        <w:tc>
          <w:tcPr>
            <w:tcW w:w="878" w:type="dxa"/>
          </w:tcPr>
          <w:p w14:paraId="50DFF4E1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</w:tr>
      <w:tr w:rsidR="00C31346" w14:paraId="74B4E69D" w14:textId="77777777" w:rsidTr="00C31346">
        <w:trPr>
          <w:trHeight w:val="323"/>
        </w:trPr>
        <w:tc>
          <w:tcPr>
            <w:tcW w:w="2278" w:type="dxa"/>
          </w:tcPr>
          <w:p w14:paraId="48A7F3C3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Rohit Gunan </w:t>
            </w:r>
            <w:proofErr w:type="spellStart"/>
            <w:proofErr w:type="gramStart"/>
            <w:r>
              <w:rPr>
                <w:rFonts w:ascii="等线" w:eastAsia="等线" w:hAnsi="等线" w:hint="eastAsia"/>
                <w:color w:val="000000"/>
              </w:rPr>
              <w:t>Ganju</w:t>
            </w:r>
            <w:proofErr w:type="spellEnd"/>
            <w:r>
              <w:rPr>
                <w:rFonts w:ascii="等线" w:eastAsia="等线" w:hAnsi="等线" w:hint="eastAsia"/>
                <w:color w:val="000000"/>
              </w:rPr>
              <w:t>(</w:t>
            </w:r>
            <w:proofErr w:type="gramEnd"/>
            <w:r>
              <w:rPr>
                <w:rFonts w:ascii="等线" w:eastAsia="等线" w:hAnsi="等线" w:hint="eastAsia"/>
                <w:color w:val="000000"/>
              </w:rPr>
              <w:t>23)</w:t>
            </w:r>
          </w:p>
        </w:tc>
        <w:tc>
          <w:tcPr>
            <w:tcW w:w="1986" w:type="dxa"/>
          </w:tcPr>
          <w:p w14:paraId="6E3F6B5C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⭐⭐⭐⭐</w:t>
            </w:r>
          </w:p>
        </w:tc>
        <w:tc>
          <w:tcPr>
            <w:tcW w:w="1560" w:type="dxa"/>
          </w:tcPr>
          <w:p w14:paraId="12069B5D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</w:t>
            </w:r>
          </w:p>
        </w:tc>
        <w:tc>
          <w:tcPr>
            <w:tcW w:w="1477" w:type="dxa"/>
          </w:tcPr>
          <w:p w14:paraId="22830AD7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</w:t>
            </w:r>
          </w:p>
        </w:tc>
        <w:tc>
          <w:tcPr>
            <w:tcW w:w="878" w:type="dxa"/>
          </w:tcPr>
          <w:p w14:paraId="18439B98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</w:tr>
      <w:tr w:rsidR="00C31346" w14:paraId="2C1F1640" w14:textId="77777777" w:rsidTr="00C31346">
        <w:trPr>
          <w:trHeight w:val="323"/>
        </w:trPr>
        <w:tc>
          <w:tcPr>
            <w:tcW w:w="2278" w:type="dxa"/>
          </w:tcPr>
          <w:p w14:paraId="5B00116A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等线" w:eastAsia="等线" w:hAnsi="等线" w:hint="eastAsia"/>
                <w:color w:val="000000"/>
              </w:rPr>
              <w:t xml:space="preserve">Se </w:t>
            </w:r>
            <w:proofErr w:type="spellStart"/>
            <w:r>
              <w:rPr>
                <w:rFonts w:ascii="等线" w:eastAsia="等线" w:hAnsi="等线" w:hint="eastAsia"/>
                <w:color w:val="000000"/>
              </w:rPr>
              <w:t>Ik</w:t>
            </w:r>
            <w:proofErr w:type="spellEnd"/>
            <w:r>
              <w:rPr>
                <w:rFonts w:ascii="等线" w:eastAsia="等线" w:hAnsi="等线" w:hint="eastAsia"/>
                <w:color w:val="000000"/>
              </w:rPr>
              <w:t xml:space="preserve"> </w:t>
            </w:r>
            <w:proofErr w:type="gramStart"/>
            <w:r>
              <w:rPr>
                <w:rFonts w:ascii="等线" w:eastAsia="等线" w:hAnsi="等线" w:hint="eastAsia"/>
                <w:color w:val="000000"/>
              </w:rPr>
              <w:t>Kim(</w:t>
            </w:r>
            <w:proofErr w:type="gramEnd"/>
            <w:r>
              <w:rPr>
                <w:rFonts w:ascii="等线" w:eastAsia="等线" w:hAnsi="等线" w:hint="eastAsia"/>
                <w:color w:val="000000"/>
              </w:rPr>
              <w:t>24)</w:t>
            </w:r>
          </w:p>
        </w:tc>
        <w:tc>
          <w:tcPr>
            <w:tcW w:w="1986" w:type="dxa"/>
          </w:tcPr>
          <w:p w14:paraId="2CA8FD6E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⭐⭐⭐⭐</w:t>
            </w:r>
          </w:p>
        </w:tc>
        <w:tc>
          <w:tcPr>
            <w:tcW w:w="1560" w:type="dxa"/>
          </w:tcPr>
          <w:p w14:paraId="6A0F2A58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</w:t>
            </w:r>
          </w:p>
        </w:tc>
        <w:tc>
          <w:tcPr>
            <w:tcW w:w="1477" w:type="dxa"/>
          </w:tcPr>
          <w:p w14:paraId="62D85373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</w:t>
            </w:r>
          </w:p>
        </w:tc>
        <w:tc>
          <w:tcPr>
            <w:tcW w:w="878" w:type="dxa"/>
          </w:tcPr>
          <w:p w14:paraId="200648AF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 w:rsidR="00C31346" w14:paraId="3903A923" w14:textId="77777777" w:rsidTr="00C31346">
        <w:trPr>
          <w:trHeight w:val="323"/>
        </w:trPr>
        <w:tc>
          <w:tcPr>
            <w:tcW w:w="2278" w:type="dxa"/>
          </w:tcPr>
          <w:p w14:paraId="3FA56353" w14:textId="77777777" w:rsidR="00C31346" w:rsidRDefault="00C31346" w:rsidP="00C31346">
            <w:pPr>
              <w:rPr>
                <w:rFonts w:hint="eastAsia"/>
              </w:rPr>
            </w:pPr>
            <w:proofErr w:type="spellStart"/>
            <w:r>
              <w:rPr>
                <w:rFonts w:ascii="等线" w:eastAsia="等线" w:hAnsi="等线" w:hint="eastAsia"/>
                <w:color w:val="000000"/>
              </w:rPr>
              <w:t>Sehnaz</w:t>
            </w:r>
            <w:proofErr w:type="spellEnd"/>
            <w:r>
              <w:rPr>
                <w:rFonts w:ascii="等线" w:eastAsia="等线" w:hAnsi="等线" w:hint="eastAsia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等线" w:eastAsia="等线" w:hAnsi="等线" w:hint="eastAsia"/>
                <w:color w:val="000000"/>
              </w:rPr>
              <w:t>Evrimler</w:t>
            </w:r>
            <w:proofErr w:type="spellEnd"/>
            <w:r>
              <w:rPr>
                <w:rFonts w:ascii="等线" w:eastAsia="等线" w:hAnsi="等线" w:hint="eastAsia"/>
                <w:color w:val="000000"/>
              </w:rPr>
              <w:t>(</w:t>
            </w:r>
            <w:proofErr w:type="gramEnd"/>
            <w:r>
              <w:rPr>
                <w:rFonts w:ascii="等线" w:eastAsia="等线" w:hAnsi="等线" w:hint="eastAsia"/>
                <w:color w:val="000000"/>
              </w:rPr>
              <w:t>25)</w:t>
            </w:r>
          </w:p>
        </w:tc>
        <w:tc>
          <w:tcPr>
            <w:tcW w:w="1986" w:type="dxa"/>
          </w:tcPr>
          <w:p w14:paraId="46E04B55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⭐⭐⭐</w:t>
            </w:r>
          </w:p>
        </w:tc>
        <w:tc>
          <w:tcPr>
            <w:tcW w:w="1560" w:type="dxa"/>
          </w:tcPr>
          <w:p w14:paraId="25B6D01A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</w:t>
            </w:r>
          </w:p>
        </w:tc>
        <w:tc>
          <w:tcPr>
            <w:tcW w:w="1477" w:type="dxa"/>
          </w:tcPr>
          <w:p w14:paraId="715A2F36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ascii="Segoe UI Emoji" w:hAnsi="Segoe UI Emoji" w:cs="Segoe UI Emoji"/>
              </w:rPr>
              <w:t>⭐⭐</w:t>
            </w:r>
          </w:p>
        </w:tc>
        <w:tc>
          <w:tcPr>
            <w:tcW w:w="878" w:type="dxa"/>
          </w:tcPr>
          <w:p w14:paraId="2BD22C8B" w14:textId="77777777" w:rsidR="00C31346" w:rsidRDefault="00C31346" w:rsidP="00C31346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</w:tr>
    </w:tbl>
    <w:p w14:paraId="440910C4" w14:textId="16374690" w:rsidR="00C31346" w:rsidRPr="006467CB" w:rsidRDefault="00C31346">
      <w:pPr>
        <w:rPr>
          <w:rFonts w:hint="eastAsia"/>
        </w:rPr>
      </w:pPr>
      <w:r>
        <w:t xml:space="preserve">Table </w:t>
      </w:r>
      <w:r>
        <w:rPr>
          <w:rFonts w:hint="eastAsia"/>
        </w:rPr>
        <w:t xml:space="preserve">S4 </w:t>
      </w:r>
      <w:r w:rsidRPr="00CF68E4">
        <w:rPr>
          <w:rFonts w:hint="eastAsia"/>
        </w:rPr>
        <w:t xml:space="preserve">Risk of bias assessment </w:t>
      </w:r>
      <w:r>
        <w:rPr>
          <w:rFonts w:hint="eastAsia"/>
        </w:rPr>
        <w:t>for NOS</w:t>
      </w:r>
    </w:p>
    <w:sectPr w:rsidR="00C31346" w:rsidRPr="006467CB" w:rsidSect="00C31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BC20D" w14:textId="77777777" w:rsidR="003364AF" w:rsidRDefault="003364AF" w:rsidP="00C3134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A425CD5" w14:textId="77777777" w:rsidR="003364AF" w:rsidRDefault="003364AF" w:rsidP="00C3134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13B9A" w14:textId="77777777" w:rsidR="003364AF" w:rsidRDefault="003364AF" w:rsidP="00C3134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A683D98" w14:textId="77777777" w:rsidR="003364AF" w:rsidRDefault="003364AF" w:rsidP="00C3134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280"/>
    <w:rsid w:val="00212280"/>
    <w:rsid w:val="002C635E"/>
    <w:rsid w:val="003364AF"/>
    <w:rsid w:val="003B0BD2"/>
    <w:rsid w:val="004939BE"/>
    <w:rsid w:val="006467CB"/>
    <w:rsid w:val="00935F1E"/>
    <w:rsid w:val="00AA405C"/>
    <w:rsid w:val="00C3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D14B7"/>
  <w15:chartTrackingRefBased/>
  <w15:docId w15:val="{A77C73D3-1186-458F-87D8-FDF3942C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228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22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228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28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28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28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28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28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28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2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2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228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228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1228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22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22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22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228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2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228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22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2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22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228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228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2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228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228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1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3134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C31346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C3134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C313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2024-12-12T08:04:00Z</dcterms:created>
  <dcterms:modified xsi:type="dcterms:W3CDTF">2024-12-14T06:05:00Z</dcterms:modified>
</cp:coreProperties>
</file>