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FE107" w14:textId="77777777" w:rsidR="00CD1714" w:rsidRPr="00C237AD" w:rsidRDefault="00CD1714" w:rsidP="00CD1714">
      <w:pPr>
        <w:rPr>
          <w:rFonts w:ascii="Times New Roman" w:hAnsi="Times New Roman" w:cs="Times New Roman"/>
          <w:b/>
          <w:bCs/>
        </w:rPr>
      </w:pPr>
      <w:r w:rsidRPr="00C237AD">
        <w:rPr>
          <w:rFonts w:ascii="Times New Roman" w:hAnsi="Times New Roman" w:cs="Times New Roman" w:hint="eastAsia"/>
          <w:b/>
          <w:bCs/>
        </w:rPr>
        <w:t>Supplementary Table 1. Baseline clinical characteristics of patients with NSCLC and SCLC</w:t>
      </w:r>
    </w:p>
    <w:tbl>
      <w:tblPr>
        <w:tblW w:w="830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5"/>
        <w:gridCol w:w="1740"/>
        <w:gridCol w:w="1259"/>
        <w:gridCol w:w="851"/>
        <w:gridCol w:w="1277"/>
        <w:gridCol w:w="1194"/>
      </w:tblGrid>
      <w:tr w:rsidR="00CD1714" w:rsidRPr="00ED0173" w14:paraId="34F7A5F8" w14:textId="77777777" w:rsidTr="000362C6">
        <w:trPr>
          <w:trHeight w:val="672"/>
        </w:trPr>
        <w:tc>
          <w:tcPr>
            <w:tcW w:w="198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A880EB" w14:textId="77777777" w:rsidR="00CD1714" w:rsidRPr="00ED0173" w:rsidRDefault="00CD1714" w:rsidP="000362C6">
            <w:pPr>
              <w:rPr>
                <w:rFonts w:ascii="Times New Roman" w:hAnsi="Times New Roman" w:cs="Times New Roman"/>
                <w:b/>
                <w:bCs/>
              </w:rPr>
            </w:pPr>
            <w:r w:rsidRPr="00ED0173">
              <w:rPr>
                <w:rFonts w:ascii="Times New Roman" w:hAnsi="Times New Roman" w:cs="Times New Roman" w:hint="eastAsia"/>
                <w:b/>
                <w:bCs/>
              </w:rPr>
              <w:t>Clinical characteristics</w:t>
            </w:r>
          </w:p>
        </w:tc>
        <w:tc>
          <w:tcPr>
            <w:tcW w:w="174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6673C3" w14:textId="77777777" w:rsidR="00CD1714" w:rsidRPr="00ED0173" w:rsidRDefault="00CD1714" w:rsidP="00036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9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73E91E" w14:textId="77777777" w:rsidR="00CD1714" w:rsidRPr="00ED0173" w:rsidRDefault="00CD1714" w:rsidP="000362C6">
            <w:pPr>
              <w:rPr>
                <w:rFonts w:ascii="Times New Roman" w:hAnsi="Times New Roman" w:cs="Times New Roman"/>
                <w:b/>
                <w:bCs/>
              </w:rPr>
            </w:pPr>
            <w:r w:rsidRPr="00ED0173">
              <w:rPr>
                <w:rFonts w:ascii="Times New Roman" w:hAnsi="Times New Roman" w:cs="Times New Roman" w:hint="eastAsia"/>
                <w:b/>
                <w:bCs/>
              </w:rPr>
              <w:t>SCLC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0DC2DF52" w14:textId="77777777" w:rsidR="00CD1714" w:rsidRPr="00ED0173" w:rsidRDefault="00CD1714" w:rsidP="000362C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FE01D8" w14:textId="77777777" w:rsidR="00CD1714" w:rsidRPr="00ED0173" w:rsidRDefault="00CD1714" w:rsidP="000362C6">
            <w:pPr>
              <w:rPr>
                <w:rFonts w:ascii="Times New Roman" w:hAnsi="Times New Roman" w:cs="Times New Roman"/>
                <w:b/>
                <w:bCs/>
              </w:rPr>
            </w:pPr>
            <w:r w:rsidRPr="00ED0173">
              <w:rPr>
                <w:rFonts w:ascii="Times New Roman" w:hAnsi="Times New Roman" w:cs="Times New Roman" w:hint="eastAsia"/>
                <w:b/>
                <w:bCs/>
              </w:rPr>
              <w:t>NSCLC</w:t>
            </w:r>
          </w:p>
        </w:tc>
        <w:tc>
          <w:tcPr>
            <w:tcW w:w="1194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995FA9" w14:textId="77777777" w:rsidR="00CD1714" w:rsidRPr="00ED0173" w:rsidRDefault="00CD1714" w:rsidP="000362C6">
            <w:pPr>
              <w:rPr>
                <w:rFonts w:ascii="Times New Roman" w:hAnsi="Times New Roman" w:cs="Times New Roman"/>
                <w:b/>
                <w:bCs/>
              </w:rPr>
            </w:pPr>
            <w:r w:rsidRPr="00ED0173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</w:rPr>
              <w:t>P</w:t>
            </w:r>
            <w:r w:rsidRPr="00ED0173">
              <w:rPr>
                <w:rFonts w:ascii="Times New Roman" w:eastAsia="等线" w:hAnsi="Times New Roman" w:cs="Times New Roman" w:hint="eastAsia"/>
                <w:b/>
                <w:bCs/>
                <w:color w:val="000000"/>
              </w:rPr>
              <w:t>-value</w:t>
            </w:r>
          </w:p>
        </w:tc>
      </w:tr>
      <w:tr w:rsidR="00CD1714" w:rsidRPr="006E6635" w14:paraId="338CEC11" w14:textId="77777777" w:rsidTr="000362C6">
        <w:trPr>
          <w:trHeight w:val="505"/>
        </w:trPr>
        <w:tc>
          <w:tcPr>
            <w:tcW w:w="1985" w:type="dxa"/>
            <w:tcBorders>
              <w:top w:val="single" w:sz="6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A6F13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 w:rsidRPr="006E6635">
              <w:rPr>
                <w:rFonts w:ascii="Times New Roman" w:hAnsi="Times New Roman" w:cs="Times New Roman" w:hint="eastAsia"/>
              </w:rPr>
              <w:t>ex (%)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7F8CF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female</w:t>
            </w:r>
          </w:p>
        </w:tc>
        <w:tc>
          <w:tcPr>
            <w:tcW w:w="1259" w:type="dxa"/>
            <w:tcBorders>
              <w:top w:val="single" w:sz="6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4FA0F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4 (3.85)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FE0123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273E3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96 (15.84)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8B92D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0.002</w:t>
            </w:r>
          </w:p>
        </w:tc>
      </w:tr>
      <w:tr w:rsidR="00CD1714" w:rsidRPr="006E6635" w14:paraId="7F3DC02D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49173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0CD7B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male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BDA5C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100 (96.15)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88CE87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BF8AD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510 (84.16)</w:t>
            </w:r>
          </w:p>
        </w:tc>
      </w:tr>
      <w:tr w:rsidR="00CD1714" w:rsidRPr="006E6635" w14:paraId="4252B9A1" w14:textId="77777777" w:rsidTr="000362C6">
        <w:trPr>
          <w:trHeight w:val="505"/>
        </w:trPr>
        <w:tc>
          <w:tcPr>
            <w:tcW w:w="37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02848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6E6635">
              <w:rPr>
                <w:rFonts w:ascii="Times New Roman" w:hAnsi="Times New Roman" w:cs="Times New Roman" w:hint="eastAsia"/>
              </w:rPr>
              <w:t>ge (median [IQR])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A3AEA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65.500 [60.000, 70.250]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86EF9C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71365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65.000 [59.000, 70.000]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3E626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0.3527</w:t>
            </w:r>
          </w:p>
        </w:tc>
      </w:tr>
      <w:tr w:rsidR="00CD1714" w:rsidRPr="006E6635" w14:paraId="6541F3FF" w14:textId="77777777" w:rsidTr="000362C6">
        <w:trPr>
          <w:trHeight w:val="505"/>
        </w:trPr>
        <w:tc>
          <w:tcPr>
            <w:tcW w:w="37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A81AA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 w:rsidRPr="006E6635">
              <w:rPr>
                <w:rFonts w:ascii="Times New Roman" w:hAnsi="Times New Roman" w:cs="Times New Roman" w:hint="eastAsia"/>
              </w:rPr>
              <w:t>eight (median [IQR])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131EE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169.500 [165.000, 172.000]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E94902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6B100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168.000 [163.000, 172.000]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52603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0.793</w:t>
            </w:r>
          </w:p>
        </w:tc>
      </w:tr>
      <w:tr w:rsidR="00CD1714" w:rsidRPr="006E6635" w14:paraId="3B9693E0" w14:textId="77777777" w:rsidTr="000362C6">
        <w:trPr>
          <w:trHeight w:val="505"/>
        </w:trPr>
        <w:tc>
          <w:tcPr>
            <w:tcW w:w="37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3A6B8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</w:t>
            </w:r>
            <w:r w:rsidRPr="006E6635">
              <w:rPr>
                <w:rFonts w:ascii="Times New Roman" w:hAnsi="Times New Roman" w:cs="Times New Roman" w:hint="eastAsia"/>
              </w:rPr>
              <w:t>eight (median [IQR])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3D125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68.000 [60.000, 74.750]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BF5285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1A375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64.000 [58.000, 71.000]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C9463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0.0155</w:t>
            </w:r>
          </w:p>
        </w:tc>
      </w:tr>
      <w:tr w:rsidR="00CD1714" w:rsidRPr="006E6635" w14:paraId="1C5067F8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B3DC8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NSCLC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2107C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3549F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104 (100.00)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6638AA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CB330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72B32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&lt;0.0001</w:t>
            </w:r>
          </w:p>
        </w:tc>
      </w:tr>
      <w:tr w:rsidR="00CD1714" w:rsidRPr="006E6635" w14:paraId="0E3C621A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B1456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C1202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FAF21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7268DF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1FF66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606 (100.00)</w:t>
            </w:r>
          </w:p>
        </w:tc>
      </w:tr>
      <w:tr w:rsidR="00CD1714" w:rsidRPr="006E6635" w14:paraId="4E05ABBE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8C380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 w:rsidRPr="006E6635">
              <w:rPr>
                <w:rFonts w:ascii="Times New Roman" w:hAnsi="Times New Roman" w:cs="Times New Roman" w:hint="eastAsia"/>
              </w:rPr>
              <w:t>tage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4DD09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48E4B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88 (84.62)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A7BE7F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800A7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1E2F3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&lt;0.0001</w:t>
            </w:r>
          </w:p>
        </w:tc>
      </w:tr>
      <w:tr w:rsidR="00CD1714" w:rsidRPr="006E6635" w14:paraId="59154AF0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9A674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79AF3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IB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42C9C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844F05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C4902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 (0.50)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DBB0A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3D1FE293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E8C9A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8CFE2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IIA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FF335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D61CFF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7459D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 (0.50)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A7C43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001A44EC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4404C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775AC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IIB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E21EA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9BF5D9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75362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19 (3.14)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AC468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5870B642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D2B4B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6C16B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IIIA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B150B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671E43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4C7E6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92 (15.18)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9AE5D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3A0AE9EA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0CE88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425C9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IIIB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E7C26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F19112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B3E00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70 (11.55)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A75F9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73F6974E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BC897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F2F48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IIIC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9A8A8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8C1F19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5E8B7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24 (3.96)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1A45D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2A7D991F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1786B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99072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IV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B4651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F97223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0838F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395 (65.18)</w:t>
            </w:r>
          </w:p>
        </w:tc>
      </w:tr>
      <w:tr w:rsidR="00CD1714" w:rsidRPr="006E6635" w14:paraId="3BF838F1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6801B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17BAC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LS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66301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16 (15.38)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44F2E6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B5108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 (0.00)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47A10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452D21B9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AD5B61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 w:rsidRPr="006E6635">
              <w:rPr>
                <w:rFonts w:ascii="Times New Roman" w:hAnsi="Times New Roman" w:cs="Times New Roman" w:hint="eastAsia"/>
              </w:rPr>
              <w:t>moking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976C4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22E4E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 (4.81)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AB4090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C9F66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271 (44.72)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FDB59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&lt;0.0001</w:t>
            </w:r>
          </w:p>
        </w:tc>
      </w:tr>
      <w:tr w:rsidR="00CD1714" w:rsidRPr="006E6635" w14:paraId="3F442704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73A04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D9B1F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8D44A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99 (95.19)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18F47B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BEB57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335 (55.28)</w:t>
            </w:r>
          </w:p>
        </w:tc>
      </w:tr>
      <w:tr w:rsidR="00CD1714" w:rsidRPr="006E6635" w14:paraId="71E0514A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9924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 w:rsidRPr="006E6635">
              <w:rPr>
                <w:rFonts w:ascii="Times New Roman" w:hAnsi="Times New Roman" w:cs="Times New Roman" w:hint="eastAsia"/>
              </w:rPr>
              <w:t>ypertension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8E899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420641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67 (64.42)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CF6CAA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C832E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391 (64.52)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553BB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CD1714" w:rsidRPr="006E6635" w14:paraId="73A8FA33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9B691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1C404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DB7761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37 (35.58)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27FA11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5331C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215 (35.48)</w:t>
            </w:r>
          </w:p>
        </w:tc>
      </w:tr>
      <w:tr w:rsidR="00CD1714" w:rsidRPr="006E6635" w14:paraId="747E5774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37A1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E874E9">
              <w:rPr>
                <w:rFonts w:ascii="Times New Roman" w:eastAsia="等线" w:hAnsi="Times New Roman" w:cs="Times New Roman"/>
                <w:color w:val="000000"/>
              </w:rPr>
              <w:lastRenderedPageBreak/>
              <w:t xml:space="preserve">Diabetes </w:t>
            </w:r>
            <w:r>
              <w:rPr>
                <w:rFonts w:ascii="Times New Roman" w:eastAsia="等线" w:hAnsi="Times New Roman" w:cs="Times New Roman" w:hint="eastAsia"/>
                <w:color w:val="000000"/>
              </w:rPr>
              <w:t>m</w:t>
            </w:r>
            <w:r w:rsidRPr="00E874E9">
              <w:rPr>
                <w:rFonts w:ascii="Times New Roman" w:eastAsia="等线" w:hAnsi="Times New Roman" w:cs="Times New Roman"/>
                <w:color w:val="000000"/>
              </w:rPr>
              <w:t>ellitus</w:t>
            </w:r>
            <w:r w:rsidRPr="006E6635">
              <w:rPr>
                <w:rFonts w:ascii="Times New Roman" w:hAnsi="Times New Roman" w:cs="Times New Roman" w:hint="eastAsia"/>
              </w:rPr>
              <w:t xml:space="preserve">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C00FC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2A71C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82 (78.85)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65BBE6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A355F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511 (84.32)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25F6E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0.212</w:t>
            </w:r>
          </w:p>
        </w:tc>
      </w:tr>
      <w:tr w:rsidR="00CD1714" w:rsidRPr="006E6635" w14:paraId="71E48302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EE054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4D9D0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8D273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22 (21.15)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5278DB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7408E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95 (15.68)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878AC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4F0D3091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82C7D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E874E9">
              <w:rPr>
                <w:rFonts w:ascii="Times New Roman" w:eastAsia="等线" w:hAnsi="Times New Roman" w:cs="Times New Roman"/>
                <w:color w:val="000000"/>
              </w:rPr>
              <w:t xml:space="preserve">Hepatitis B </w:t>
            </w:r>
            <w:r>
              <w:rPr>
                <w:rFonts w:ascii="Times New Roman" w:eastAsia="等线" w:hAnsi="Times New Roman" w:cs="Times New Roman" w:hint="eastAsia"/>
                <w:color w:val="000000"/>
              </w:rPr>
              <w:t>v</w:t>
            </w:r>
            <w:r w:rsidRPr="00E874E9">
              <w:rPr>
                <w:rFonts w:ascii="Times New Roman" w:eastAsia="等线" w:hAnsi="Times New Roman" w:cs="Times New Roman"/>
                <w:color w:val="000000"/>
              </w:rPr>
              <w:t>irus</w:t>
            </w:r>
            <w:r w:rsidRPr="006E6635">
              <w:rPr>
                <w:rFonts w:ascii="Times New Roman" w:hAnsi="Times New Roman" w:cs="Times New Roman" w:hint="eastAsia"/>
              </w:rPr>
              <w:t xml:space="preserve">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3903A1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4D1BB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102 (98.08)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92E233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09AAA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566 (93.40)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E3BE6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0.1004</w:t>
            </w:r>
          </w:p>
        </w:tc>
      </w:tr>
      <w:tr w:rsidR="00CD1714" w:rsidRPr="006E6635" w14:paraId="02883798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0D03C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564EE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1E699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2 (1.92)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1C6502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FDB0C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40 (6.60)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73762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7D35D096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C98701" w14:textId="2E46A5A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 w:rsidRPr="006E6635">
              <w:rPr>
                <w:rFonts w:ascii="Times New Roman" w:hAnsi="Times New Roman" w:cs="Times New Roman" w:hint="eastAsia"/>
              </w:rPr>
              <w:t>yperlipi</w:t>
            </w:r>
            <w:r w:rsidR="009842FA">
              <w:rPr>
                <w:rFonts w:ascii="Times New Roman" w:hAnsi="Times New Roman" w:cs="Times New Roman" w:hint="eastAsia"/>
              </w:rPr>
              <w:t>demia</w:t>
            </w:r>
            <w:r w:rsidRPr="006E6635">
              <w:rPr>
                <w:rFonts w:ascii="Times New Roman" w:hAnsi="Times New Roman" w:cs="Times New Roman" w:hint="eastAsia"/>
              </w:rPr>
              <w:t xml:space="preserve">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4D017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3E0361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99 (95.19)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B146F3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FB55B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579 (95.54)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13306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CD1714" w:rsidRPr="006E6635" w14:paraId="431FD51C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90088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A3C43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AC1D8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 (4.81)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AF63F2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E0A27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27 (4.46)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C5822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66F47A83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3F6811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COPD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88264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320E7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86 (82.69)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B61074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60FCC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512 (84.49)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CEE35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0.75</w:t>
            </w:r>
          </w:p>
        </w:tc>
      </w:tr>
      <w:tr w:rsidR="00CD1714" w:rsidRPr="006E6635" w14:paraId="2D19E1D9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0CE1B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3CC39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28269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18 (17.31)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A5E15B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734481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94 (15.51)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17BF7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455E52A6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FA079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 w:rsidRPr="006E6635">
              <w:rPr>
                <w:rFonts w:ascii="Times New Roman" w:hAnsi="Times New Roman" w:cs="Times New Roman" w:hint="eastAsia"/>
              </w:rPr>
              <w:t>ronchiectasis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0209D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3F683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103 (99.04)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F8E2F9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C5A33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599 (98.84)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13D85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CD1714" w:rsidRPr="006E6635" w14:paraId="4095B583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957F1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3AB9C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F5E84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 (0.96)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7DBBAB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97B62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7 (1.16)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34F48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28118457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612D9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sthma</w:t>
            </w:r>
            <w:r w:rsidRPr="006E6635">
              <w:rPr>
                <w:rFonts w:ascii="Times New Roman" w:hAnsi="Times New Roman" w:cs="Times New Roman" w:hint="eastAsia"/>
              </w:rPr>
              <w:t xml:space="preserve">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1EF33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664EE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101 (97.12)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2AED519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60539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590 (97.36)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73AF1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CD1714" w:rsidRPr="006E6635" w14:paraId="3032D57E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0EB5C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615C2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19267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 (2.88)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FE5D5C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47541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16 (2.64)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71D63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  <w:tr w:rsidR="00CD1714" w:rsidRPr="006E6635" w14:paraId="16B22340" w14:textId="77777777" w:rsidTr="000362C6">
        <w:trPr>
          <w:trHeight w:val="505"/>
        </w:trPr>
        <w:tc>
          <w:tcPr>
            <w:tcW w:w="37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35056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ow white blood cell count</w:t>
            </w:r>
            <w:r w:rsidRPr="006E6635">
              <w:rPr>
                <w:rFonts w:ascii="Times New Roman" w:hAnsi="Times New Roman" w:cs="Times New Roman" w:hint="eastAsia"/>
              </w:rPr>
              <w:t xml:space="preserve"> (median [IQR])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1C6CC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3.930 [3.087, 5.512]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786B30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8F53E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4.300 [3.210, 5.740]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91E95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0.1824</w:t>
            </w:r>
          </w:p>
        </w:tc>
      </w:tr>
      <w:tr w:rsidR="00CD1714" w:rsidRPr="006E6635" w14:paraId="2AB6BA7D" w14:textId="77777777" w:rsidTr="000362C6">
        <w:trPr>
          <w:trHeight w:val="505"/>
        </w:trPr>
        <w:tc>
          <w:tcPr>
            <w:tcW w:w="37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FF03E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ow </w:t>
            </w:r>
            <w:r w:rsidRPr="006E6635">
              <w:rPr>
                <w:rFonts w:ascii="Times New Roman" w:hAnsi="Times New Roman" w:cs="Times New Roman" w:hint="eastAsia"/>
              </w:rPr>
              <w:t xml:space="preserve">lymphocyte </w:t>
            </w:r>
            <w:proofErr w:type="gramStart"/>
            <w:r>
              <w:rPr>
                <w:rFonts w:ascii="Times New Roman" w:hAnsi="Times New Roman" w:cs="Times New Roman" w:hint="eastAsia"/>
              </w:rPr>
              <w:t>count</w:t>
            </w:r>
            <w:r w:rsidRPr="006E6635">
              <w:rPr>
                <w:rFonts w:ascii="Times New Roman" w:hAnsi="Times New Roman" w:cs="Times New Roman" w:hint="eastAsia"/>
              </w:rPr>
              <w:t>(</w:t>
            </w:r>
            <w:proofErr w:type="gramEnd"/>
            <w:r w:rsidRPr="006E6635">
              <w:rPr>
                <w:rFonts w:ascii="Times New Roman" w:hAnsi="Times New Roman" w:cs="Times New Roman" w:hint="eastAsia"/>
              </w:rPr>
              <w:t>median [IQR])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456A7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0.900 [0.500, 1.100]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61338B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74AA1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0.900 [0.600, 1.200]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AEF34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0.5728</w:t>
            </w:r>
          </w:p>
        </w:tc>
      </w:tr>
      <w:tr w:rsidR="00CD1714" w:rsidRPr="006E6635" w14:paraId="27C8B770" w14:textId="77777777" w:rsidTr="000362C6">
        <w:trPr>
          <w:trHeight w:val="505"/>
        </w:trPr>
        <w:tc>
          <w:tcPr>
            <w:tcW w:w="37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1D17E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ow </w:t>
            </w:r>
            <w:r w:rsidRPr="006E6635">
              <w:rPr>
                <w:rFonts w:ascii="Times New Roman" w:hAnsi="Times New Roman" w:cs="Times New Roman" w:hint="eastAsia"/>
              </w:rPr>
              <w:t>CD4</w:t>
            </w:r>
            <w:r>
              <w:rPr>
                <w:rFonts w:ascii="Times New Roman" w:hAnsi="Times New Roman" w:cs="Times New Roman" w:hint="eastAsia"/>
              </w:rPr>
              <w:t>+T count</w:t>
            </w:r>
            <w:r w:rsidRPr="006E6635">
              <w:rPr>
                <w:rFonts w:ascii="Times New Roman" w:hAnsi="Times New Roman" w:cs="Times New Roman" w:hint="eastAsia"/>
              </w:rPr>
              <w:t xml:space="preserve"> (mean (SD))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2A4E6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36.041 (9.439)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240FD28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0CC64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34.847 (10.264)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1FA34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0.3128</w:t>
            </w:r>
          </w:p>
        </w:tc>
      </w:tr>
      <w:tr w:rsidR="00CD1714" w:rsidRPr="006E6635" w14:paraId="6339E18F" w14:textId="77777777" w:rsidTr="000362C6">
        <w:trPr>
          <w:trHeight w:val="505"/>
        </w:trPr>
        <w:tc>
          <w:tcPr>
            <w:tcW w:w="37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31FDD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ow </w:t>
            </w:r>
            <w:r w:rsidRPr="006E6635">
              <w:rPr>
                <w:rFonts w:ascii="Times New Roman" w:hAnsi="Times New Roman" w:cs="Times New Roman" w:hint="eastAsia"/>
              </w:rPr>
              <w:t>CD</w:t>
            </w:r>
            <w:r>
              <w:rPr>
                <w:rFonts w:ascii="Times New Roman" w:hAnsi="Times New Roman" w:cs="Times New Roman" w:hint="eastAsia"/>
              </w:rPr>
              <w:t>8+T count</w:t>
            </w:r>
            <w:r w:rsidRPr="006E6635">
              <w:rPr>
                <w:rFonts w:ascii="Times New Roman" w:hAnsi="Times New Roman" w:cs="Times New Roman" w:hint="eastAsia"/>
              </w:rPr>
              <w:t xml:space="preserve"> (median [IQR])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E3AC6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22.000 [16.600, 27.800]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B5A6F1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65C177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23.400 [18.375, 30.200]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BBDDD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0.0755</w:t>
            </w:r>
          </w:p>
        </w:tc>
      </w:tr>
      <w:tr w:rsidR="00CD1714" w:rsidRPr="006E6635" w14:paraId="7ED48FA8" w14:textId="77777777" w:rsidTr="000362C6">
        <w:trPr>
          <w:trHeight w:val="505"/>
        </w:trPr>
        <w:tc>
          <w:tcPr>
            <w:tcW w:w="37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8F191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ow </w:t>
            </w:r>
            <w:r w:rsidRPr="006E6635">
              <w:rPr>
                <w:rFonts w:ascii="Times New Roman" w:hAnsi="Times New Roman" w:cs="Times New Roman" w:hint="eastAsia"/>
              </w:rPr>
              <w:t>CD4</w:t>
            </w:r>
            <w:r>
              <w:rPr>
                <w:rFonts w:ascii="Times New Roman" w:hAnsi="Times New Roman" w:cs="Times New Roman" w:hint="eastAsia"/>
              </w:rPr>
              <w:t>/</w:t>
            </w:r>
            <w:r w:rsidRPr="006E6635">
              <w:rPr>
                <w:rFonts w:ascii="Times New Roman" w:hAnsi="Times New Roman" w:cs="Times New Roman" w:hint="eastAsia"/>
              </w:rPr>
              <w:t>CD8</w:t>
            </w:r>
            <w:r>
              <w:rPr>
                <w:rFonts w:ascii="Times New Roman" w:hAnsi="Times New Roman" w:cs="Times New Roman" w:hint="eastAsia"/>
              </w:rPr>
              <w:t xml:space="preserve"> ratio</w:t>
            </w:r>
            <w:r w:rsidRPr="006E6635">
              <w:rPr>
                <w:rFonts w:ascii="Times New Roman" w:hAnsi="Times New Roman" w:cs="Times New Roman" w:hint="eastAsia"/>
              </w:rPr>
              <w:t xml:space="preserve"> (median [IQR])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C2880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1.400 [1.100, 2.250]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4BE889D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FD0A7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1.300 [0.900, 1.800]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887A9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0.0298</w:t>
            </w:r>
          </w:p>
        </w:tc>
      </w:tr>
      <w:tr w:rsidR="00CD1714" w:rsidRPr="006E6635" w14:paraId="5635B786" w14:textId="77777777" w:rsidTr="000362C6">
        <w:trPr>
          <w:trHeight w:val="505"/>
        </w:trPr>
        <w:tc>
          <w:tcPr>
            <w:tcW w:w="37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9809D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 w:hint="eastAsia"/>
              </w:rPr>
              <w:t>atural killer cell count</w:t>
            </w:r>
            <w:r w:rsidRPr="006E6635">
              <w:rPr>
                <w:rFonts w:ascii="Times New Roman" w:hAnsi="Times New Roman" w:cs="Times New Roman" w:hint="eastAsia"/>
              </w:rPr>
              <w:t xml:space="preserve"> (median [IQR])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BDF62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167.000 [118.000, 244.500]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C987AA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A7102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178.000 [105.000, 275.000]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23385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0.7495</w:t>
            </w:r>
          </w:p>
        </w:tc>
      </w:tr>
      <w:tr w:rsidR="00CD1714" w:rsidRPr="006E6635" w14:paraId="620CD47D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CE7FE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>ystemic glucocorticoids use</w:t>
            </w:r>
            <w:r w:rsidRPr="006E6635">
              <w:rPr>
                <w:rFonts w:ascii="Times New Roman" w:hAnsi="Times New Roman" w:cs="Times New Roman" w:hint="eastAsia"/>
              </w:rPr>
              <w:t xml:space="preserve">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0E5E5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45449C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84 (80.77)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2465DFD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48829B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442 (72.94)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C77629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0.1181</w:t>
            </w:r>
          </w:p>
        </w:tc>
      </w:tr>
      <w:tr w:rsidR="00CD1714" w:rsidRPr="006E6635" w14:paraId="4D2EC59D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40B832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E72883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09F4F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20 (19.23)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6079D9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359F58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164 (27.06)</w:t>
            </w:r>
          </w:p>
        </w:tc>
      </w:tr>
      <w:tr w:rsidR="00CD1714" w:rsidRPr="006E6635" w14:paraId="089A02C6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5FFF4A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I</w:t>
            </w:r>
            <w:r w:rsidRPr="006E6635">
              <w:rPr>
                <w:rFonts w:ascii="Times New Roman" w:hAnsi="Times New Roman" w:cs="Times New Roman" w:hint="eastAsia"/>
              </w:rPr>
              <w:t>mmunosuppressant</w:t>
            </w:r>
            <w:r>
              <w:rPr>
                <w:rFonts w:ascii="Times New Roman" w:hAnsi="Times New Roman" w:cs="Times New Roman" w:hint="eastAsia"/>
              </w:rPr>
              <w:t xml:space="preserve"> agents use</w:t>
            </w:r>
            <w:r w:rsidRPr="006E6635">
              <w:rPr>
                <w:rFonts w:ascii="Times New Roman" w:hAnsi="Times New Roman" w:cs="Times New Roman" w:hint="eastAsia"/>
              </w:rPr>
              <w:t xml:space="preserve"> (%)</w:t>
            </w: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D178E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17E02E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103 (99.04)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500094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707D9F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598 (98.68)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9029A1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CD1714" w:rsidRPr="006E6635" w14:paraId="5870EBEC" w14:textId="77777777" w:rsidTr="000362C6">
        <w:trPr>
          <w:trHeight w:val="505"/>
        </w:trPr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690E05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4B901D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125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E46826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1 (0.96)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</w:tcPr>
          <w:p w14:paraId="427C5BD0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DB0484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  <w:r w:rsidRPr="006E6635">
              <w:rPr>
                <w:rFonts w:ascii="Times New Roman" w:hAnsi="Times New Roman" w:cs="Times New Roman" w:hint="eastAsia"/>
              </w:rPr>
              <w:t>8 (1.32)</w:t>
            </w:r>
          </w:p>
        </w:tc>
        <w:tc>
          <w:tcPr>
            <w:tcW w:w="119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492081" w14:textId="77777777" w:rsidR="00CD1714" w:rsidRPr="006E6635" w:rsidRDefault="00CD1714" w:rsidP="000362C6">
            <w:pPr>
              <w:rPr>
                <w:rFonts w:ascii="Times New Roman" w:hAnsi="Times New Roman" w:cs="Times New Roman"/>
              </w:rPr>
            </w:pPr>
          </w:p>
        </w:tc>
      </w:tr>
    </w:tbl>
    <w:p w14:paraId="7F17AE9F" w14:textId="77777777" w:rsidR="00CD1714" w:rsidRDefault="00CD1714" w:rsidP="00CD1714">
      <w:pPr>
        <w:rPr>
          <w:rFonts w:ascii="Times New Roman" w:hAnsi="Times New Roman" w:cs="Times New Roman"/>
        </w:rPr>
      </w:pPr>
      <w:r w:rsidRPr="00C858DF">
        <w:rPr>
          <w:rFonts w:ascii="Times New Roman" w:hAnsi="Times New Roman" w:cs="Times New Roman"/>
        </w:rPr>
        <w:t xml:space="preserve">Abbreviations: </w:t>
      </w:r>
      <w:r>
        <w:rPr>
          <w:rFonts w:ascii="Times New Roman" w:hAnsi="Times New Roman" w:cs="Times New Roman" w:hint="eastAsia"/>
        </w:rPr>
        <w:t>NSCLC,</w:t>
      </w:r>
      <w:r w:rsidRPr="004463C7">
        <w:rPr>
          <w:rFonts w:ascii="Times New Roman" w:hAnsi="Times New Roman" w:cs="Times New Roman"/>
        </w:rPr>
        <w:t xml:space="preserve"> </w:t>
      </w:r>
      <w:r w:rsidRPr="00F818BE">
        <w:rPr>
          <w:rFonts w:ascii="Times New Roman" w:hAnsi="Times New Roman" w:cs="Times New Roman"/>
        </w:rPr>
        <w:t>non</w:t>
      </w:r>
      <w:r w:rsidRPr="00F818BE">
        <w:rPr>
          <w:rFonts w:ascii="Times New Roman" w:hAnsi="Times New Roman" w:cs="Times New Roman" w:hint="eastAsia"/>
        </w:rPr>
        <w:t>-</w:t>
      </w:r>
      <w:r w:rsidRPr="00F818BE">
        <w:rPr>
          <w:rFonts w:ascii="Times New Roman" w:hAnsi="Times New Roman" w:cs="Times New Roman"/>
        </w:rPr>
        <w:t>small</w:t>
      </w:r>
      <w:r w:rsidRPr="00F818BE">
        <w:rPr>
          <w:rFonts w:ascii="Times New Roman" w:hAnsi="Times New Roman" w:cs="Times New Roman" w:hint="eastAsia"/>
        </w:rPr>
        <w:t xml:space="preserve"> </w:t>
      </w:r>
      <w:r w:rsidRPr="00F818BE">
        <w:rPr>
          <w:rFonts w:ascii="Times New Roman" w:hAnsi="Times New Roman" w:cs="Times New Roman"/>
        </w:rPr>
        <w:t>cell lung cancer</w:t>
      </w:r>
      <w:r>
        <w:rPr>
          <w:rFonts w:ascii="Times New Roman" w:hAnsi="Times New Roman" w:cs="Times New Roman" w:hint="eastAsia"/>
        </w:rPr>
        <w:t xml:space="preserve">; SCLC, </w:t>
      </w:r>
      <w:r w:rsidRPr="00F818BE">
        <w:rPr>
          <w:rFonts w:ascii="Times New Roman" w:hAnsi="Times New Roman" w:cs="Times New Roman"/>
        </w:rPr>
        <w:t>small</w:t>
      </w:r>
      <w:r w:rsidRPr="00F818BE">
        <w:rPr>
          <w:rFonts w:ascii="Times New Roman" w:hAnsi="Times New Roman" w:cs="Times New Roman" w:hint="eastAsia"/>
        </w:rPr>
        <w:t xml:space="preserve"> </w:t>
      </w:r>
      <w:r w:rsidRPr="00F818BE">
        <w:rPr>
          <w:rFonts w:ascii="Times New Roman" w:hAnsi="Times New Roman" w:cs="Times New Roman"/>
        </w:rPr>
        <w:t>cell lung cancer</w:t>
      </w:r>
      <w:r>
        <w:rPr>
          <w:rFonts w:ascii="Times New Roman" w:hAnsi="Times New Roman" w:cs="Times New Roman" w:hint="eastAsia"/>
        </w:rPr>
        <w:t>; ES, e</w:t>
      </w:r>
      <w:r w:rsidRPr="00F818BE">
        <w:rPr>
          <w:rFonts w:ascii="Times New Roman" w:hAnsi="Times New Roman" w:cs="Times New Roman"/>
        </w:rPr>
        <w:t xml:space="preserve">xtensive </w:t>
      </w:r>
      <w:r>
        <w:rPr>
          <w:rFonts w:ascii="Times New Roman" w:hAnsi="Times New Roman" w:cs="Times New Roman" w:hint="eastAsia"/>
        </w:rPr>
        <w:t>s</w:t>
      </w:r>
      <w:r w:rsidRPr="00F818BE">
        <w:rPr>
          <w:rFonts w:ascii="Times New Roman" w:hAnsi="Times New Roman" w:cs="Times New Roman"/>
        </w:rPr>
        <w:t>tage</w:t>
      </w:r>
      <w:r>
        <w:rPr>
          <w:rFonts w:ascii="Times New Roman" w:hAnsi="Times New Roman" w:cs="Times New Roman" w:hint="eastAsia"/>
        </w:rPr>
        <w:t xml:space="preserve">; LS, </w:t>
      </w:r>
      <w:r w:rsidRPr="004463C7">
        <w:rPr>
          <w:rFonts w:ascii="Times New Roman" w:hAnsi="Times New Roman" w:cs="Times New Roman"/>
        </w:rPr>
        <w:t>limited stage</w:t>
      </w:r>
      <w:r>
        <w:rPr>
          <w:rFonts w:ascii="Times New Roman" w:hAnsi="Times New Roman" w:cs="Times New Roman" w:hint="eastAsia"/>
        </w:rPr>
        <w:t xml:space="preserve">; COPD, </w:t>
      </w:r>
      <w:r w:rsidRPr="00DF0BA3">
        <w:rPr>
          <w:rFonts w:ascii="Times New Roman" w:hAnsi="Times New Roman" w:cs="Times New Roman"/>
        </w:rPr>
        <w:t>chronic obstructive pulmonary disease</w:t>
      </w:r>
    </w:p>
    <w:p w14:paraId="33CE80A5" w14:textId="77777777" w:rsidR="001F32DF" w:rsidRDefault="001F32DF" w:rsidP="00CD1714">
      <w:pPr>
        <w:rPr>
          <w:rFonts w:ascii="Times New Roman" w:hAnsi="Times New Roman" w:cs="Times New Roman"/>
        </w:rPr>
      </w:pPr>
    </w:p>
    <w:p w14:paraId="2E9F9CE8" w14:textId="425C0845" w:rsidR="00A04B33" w:rsidRPr="001F32DF" w:rsidRDefault="001F32DF">
      <w:pPr>
        <w:rPr>
          <w:rFonts w:ascii="Times New Roman" w:hAnsi="Times New Roman" w:cs="Times New Roman"/>
          <w:b/>
          <w:bCs/>
        </w:rPr>
      </w:pPr>
      <w:r w:rsidRPr="00C237AD">
        <w:rPr>
          <w:rFonts w:ascii="Times New Roman" w:hAnsi="Times New Roman" w:cs="Times New Roman" w:hint="eastAsia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2</w:t>
      </w:r>
      <w:r w:rsidRPr="00C237AD">
        <w:rPr>
          <w:rFonts w:ascii="Times New Roman" w:hAnsi="Times New Roman" w:cs="Times New Roman" w:hint="eastAsia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 w:hint="eastAsia"/>
          <w:b/>
          <w:bCs/>
        </w:rPr>
        <w:t xml:space="preserve">etailed </w:t>
      </w:r>
      <w:r w:rsidR="00E54355">
        <w:rPr>
          <w:rFonts w:ascii="Times New Roman" w:hAnsi="Times New Roman" w:cs="Times New Roman" w:hint="eastAsia"/>
          <w:b/>
          <w:bCs/>
        </w:rPr>
        <w:t>i</w:t>
      </w:r>
      <w:r>
        <w:rPr>
          <w:rFonts w:ascii="Times New Roman" w:hAnsi="Times New Roman" w:cs="Times New Roman" w:hint="eastAsia"/>
          <w:b/>
          <w:bCs/>
        </w:rPr>
        <w:t xml:space="preserve">nformation of </w:t>
      </w:r>
      <w:r w:rsidR="00E54355">
        <w:rPr>
          <w:rFonts w:ascii="Times New Roman" w:hAnsi="Times New Roman" w:cs="Times New Roman" w:hint="eastAsia"/>
          <w:b/>
          <w:bCs/>
        </w:rPr>
        <w:t>c</w:t>
      </w:r>
      <w:r>
        <w:rPr>
          <w:rFonts w:ascii="Times New Roman" w:hAnsi="Times New Roman" w:cs="Times New Roman" w:hint="eastAsia"/>
          <w:b/>
          <w:bCs/>
        </w:rPr>
        <w:t xml:space="preserve">hemotherapy and </w:t>
      </w:r>
      <w:r w:rsidR="00E54355">
        <w:rPr>
          <w:rFonts w:ascii="Times New Roman" w:hAnsi="Times New Roman" w:cs="Times New Roman" w:hint="eastAsia"/>
          <w:b/>
          <w:bCs/>
        </w:rPr>
        <w:t>t</w:t>
      </w:r>
      <w:r>
        <w:rPr>
          <w:rFonts w:ascii="Times New Roman" w:hAnsi="Times New Roman" w:cs="Times New Roman" w:hint="eastAsia"/>
          <w:b/>
          <w:bCs/>
        </w:rPr>
        <w:t xml:space="preserve">argeted </w:t>
      </w:r>
      <w:r w:rsidR="00E54355">
        <w:rPr>
          <w:rFonts w:ascii="Times New Roman" w:hAnsi="Times New Roman" w:cs="Times New Roman" w:hint="eastAsia"/>
          <w:b/>
          <w:bCs/>
        </w:rPr>
        <w:t>t</w:t>
      </w:r>
      <w:r>
        <w:rPr>
          <w:rFonts w:ascii="Times New Roman" w:hAnsi="Times New Roman" w:cs="Times New Roman" w:hint="eastAsia"/>
          <w:b/>
          <w:bCs/>
        </w:rPr>
        <w:t>herapy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848"/>
        <w:gridCol w:w="2126"/>
        <w:gridCol w:w="1627"/>
      </w:tblGrid>
      <w:tr w:rsidR="003A61E7" w:rsidRPr="00EA2532" w14:paraId="0E7E4940" w14:textId="3233B3F7" w:rsidTr="00EB487D">
        <w:tc>
          <w:tcPr>
            <w:tcW w:w="2405" w:type="dxa"/>
            <w:tcBorders>
              <w:top w:val="single" w:sz="12" w:space="0" w:color="auto"/>
              <w:bottom w:val="single" w:sz="6" w:space="0" w:color="auto"/>
            </w:tcBorders>
          </w:tcPr>
          <w:p w14:paraId="60C17612" w14:textId="77777777" w:rsidR="003A61E7" w:rsidRPr="00EA2532" w:rsidRDefault="003A61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Borders>
              <w:bottom w:val="single" w:sz="6" w:space="0" w:color="auto"/>
            </w:tcBorders>
          </w:tcPr>
          <w:p w14:paraId="78DB8B91" w14:textId="191FF5F0" w:rsidR="003A61E7" w:rsidRPr="00335865" w:rsidRDefault="003A61E7">
            <w:pPr>
              <w:rPr>
                <w:rFonts w:ascii="Times New Roman" w:hAnsi="Times New Roman" w:cs="Times New Roman"/>
                <w:b/>
                <w:bCs/>
              </w:rPr>
            </w:pPr>
            <w:r w:rsidRPr="00335865">
              <w:rPr>
                <w:rFonts w:ascii="Times New Roman" w:hAnsi="Times New Roman" w:cs="Times New Roman" w:hint="eastAsia"/>
                <w:b/>
                <w:bCs/>
              </w:rPr>
              <w:t>Infected group</w:t>
            </w:r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1986439F" w14:textId="1FC08ABB" w:rsidR="003A61E7" w:rsidRPr="00335865" w:rsidRDefault="003A61E7">
            <w:pPr>
              <w:rPr>
                <w:rFonts w:ascii="Times New Roman" w:hAnsi="Times New Roman" w:cs="Times New Roman"/>
                <w:b/>
                <w:bCs/>
              </w:rPr>
            </w:pPr>
            <w:r w:rsidRPr="00335865">
              <w:rPr>
                <w:rFonts w:ascii="Times New Roman" w:hAnsi="Times New Roman" w:cs="Times New Roman"/>
                <w:b/>
                <w:bCs/>
              </w:rPr>
              <w:t>U</w:t>
            </w:r>
            <w:r w:rsidRPr="00335865">
              <w:rPr>
                <w:rFonts w:ascii="Times New Roman" w:hAnsi="Times New Roman" w:cs="Times New Roman" w:hint="eastAsia"/>
                <w:b/>
                <w:bCs/>
              </w:rPr>
              <w:t>ninfected group</w:t>
            </w:r>
          </w:p>
        </w:tc>
        <w:tc>
          <w:tcPr>
            <w:tcW w:w="1627" w:type="dxa"/>
            <w:tcBorders>
              <w:bottom w:val="single" w:sz="6" w:space="0" w:color="auto"/>
            </w:tcBorders>
          </w:tcPr>
          <w:p w14:paraId="048BE6BF" w14:textId="59D7AB2E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D0173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</w:rPr>
              <w:t>P</w:t>
            </w:r>
            <w:r w:rsidRPr="00ED0173">
              <w:rPr>
                <w:rFonts w:ascii="Times New Roman" w:eastAsia="等线" w:hAnsi="Times New Roman" w:cs="Times New Roman" w:hint="eastAsia"/>
                <w:b/>
                <w:bCs/>
                <w:color w:val="000000"/>
              </w:rPr>
              <w:t>-value</w:t>
            </w:r>
          </w:p>
        </w:tc>
      </w:tr>
      <w:tr w:rsidR="00335865" w:rsidRPr="00EA2532" w14:paraId="7E2E5A22" w14:textId="061FE2F7" w:rsidTr="00EB487D">
        <w:tc>
          <w:tcPr>
            <w:tcW w:w="2405" w:type="dxa"/>
            <w:tcBorders>
              <w:top w:val="single" w:sz="6" w:space="0" w:color="auto"/>
            </w:tcBorders>
          </w:tcPr>
          <w:p w14:paraId="539D9783" w14:textId="0D208A54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/>
              </w:rPr>
              <w:t>P</w:t>
            </w:r>
            <w:r w:rsidRPr="00EA2532">
              <w:rPr>
                <w:rFonts w:ascii="Times New Roman" w:hAnsi="Times New Roman" w:cs="Times New Roman" w:hint="eastAsia"/>
              </w:rPr>
              <w:t>rior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EA2532">
              <w:rPr>
                <w:rFonts w:ascii="Times New Roman" w:hAnsi="Times New Roman" w:cs="Times New Roman" w:hint="eastAsia"/>
              </w:rPr>
              <w:t>chemotherapy</w:t>
            </w:r>
          </w:p>
        </w:tc>
        <w:tc>
          <w:tcPr>
            <w:tcW w:w="1848" w:type="dxa"/>
            <w:tcBorders>
              <w:top w:val="single" w:sz="6" w:space="0" w:color="auto"/>
            </w:tcBorders>
          </w:tcPr>
          <w:p w14:paraId="5FCA5634" w14:textId="55D5B008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75</w:t>
            </w:r>
          </w:p>
        </w:tc>
        <w:tc>
          <w:tcPr>
            <w:tcW w:w="2126" w:type="dxa"/>
            <w:tcBorders>
              <w:top w:val="single" w:sz="6" w:space="0" w:color="auto"/>
            </w:tcBorders>
          </w:tcPr>
          <w:p w14:paraId="7059EC05" w14:textId="07A4F2DF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195</w:t>
            </w:r>
          </w:p>
        </w:tc>
        <w:tc>
          <w:tcPr>
            <w:tcW w:w="1627" w:type="dxa"/>
            <w:tcBorders>
              <w:top w:val="single" w:sz="6" w:space="0" w:color="auto"/>
            </w:tcBorders>
          </w:tcPr>
          <w:p w14:paraId="1052CC57" w14:textId="40B44118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0.745</w:t>
            </w:r>
          </w:p>
        </w:tc>
      </w:tr>
      <w:tr w:rsidR="00D0424C" w:rsidRPr="00EA2532" w14:paraId="05C5B58B" w14:textId="5375D855" w:rsidTr="00EB487D">
        <w:tc>
          <w:tcPr>
            <w:tcW w:w="8006" w:type="dxa"/>
            <w:gridSpan w:val="4"/>
          </w:tcPr>
          <w:p w14:paraId="6AF90D97" w14:textId="5F797573" w:rsidR="00D0424C" w:rsidRPr="00EA2532" w:rsidRDefault="00D0424C">
            <w:pPr>
              <w:rPr>
                <w:rFonts w:ascii="Times New Roman" w:hAnsi="Times New Roman" w:cs="Times New Roman"/>
              </w:rPr>
            </w:pPr>
            <w:r w:rsidRPr="00A608E6">
              <w:rPr>
                <w:rFonts w:ascii="Times New Roman" w:hAnsi="Times New Roman" w:cs="Times New Roman"/>
              </w:rPr>
              <w:t>Chemotherapy used during the treatment process</w:t>
            </w:r>
          </w:p>
        </w:tc>
      </w:tr>
      <w:tr w:rsidR="003A61E7" w:rsidRPr="00EA2532" w14:paraId="511337A5" w14:textId="77777777" w:rsidTr="00EB487D">
        <w:tc>
          <w:tcPr>
            <w:tcW w:w="2405" w:type="dxa"/>
          </w:tcPr>
          <w:p w14:paraId="6A7F849E" w14:textId="285FCF50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Pemetrexed</w:t>
            </w:r>
          </w:p>
        </w:tc>
        <w:tc>
          <w:tcPr>
            <w:tcW w:w="1848" w:type="dxa"/>
          </w:tcPr>
          <w:p w14:paraId="390F9D2E" w14:textId="0D1619A3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77</w:t>
            </w:r>
          </w:p>
        </w:tc>
        <w:tc>
          <w:tcPr>
            <w:tcW w:w="2126" w:type="dxa"/>
          </w:tcPr>
          <w:p w14:paraId="270DCA40" w14:textId="3A867055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198</w:t>
            </w:r>
          </w:p>
        </w:tc>
        <w:tc>
          <w:tcPr>
            <w:tcW w:w="1627" w:type="dxa"/>
          </w:tcPr>
          <w:p w14:paraId="5714B93D" w14:textId="29565853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0.661</w:t>
            </w:r>
          </w:p>
        </w:tc>
      </w:tr>
      <w:tr w:rsidR="003A61E7" w:rsidRPr="00EA2532" w14:paraId="5C4E6B0E" w14:textId="6F8B5C74" w:rsidTr="00EB487D">
        <w:tc>
          <w:tcPr>
            <w:tcW w:w="2405" w:type="dxa"/>
          </w:tcPr>
          <w:p w14:paraId="7CC46D6A" w14:textId="385B33D2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Cisplatin</w:t>
            </w:r>
          </w:p>
        </w:tc>
        <w:tc>
          <w:tcPr>
            <w:tcW w:w="1848" w:type="dxa"/>
          </w:tcPr>
          <w:p w14:paraId="16A6811C" w14:textId="38693684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76</w:t>
            </w:r>
          </w:p>
        </w:tc>
        <w:tc>
          <w:tcPr>
            <w:tcW w:w="2126" w:type="dxa"/>
          </w:tcPr>
          <w:p w14:paraId="0CB3BD8E" w14:textId="5D0EBA70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202</w:t>
            </w:r>
          </w:p>
        </w:tc>
        <w:tc>
          <w:tcPr>
            <w:tcW w:w="1627" w:type="dxa"/>
          </w:tcPr>
          <w:p w14:paraId="5066BF0F" w14:textId="108D5A74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0.901</w:t>
            </w:r>
          </w:p>
        </w:tc>
      </w:tr>
      <w:tr w:rsidR="003A61E7" w:rsidRPr="00EA2532" w14:paraId="070E0E82" w14:textId="10BC721A" w:rsidTr="00EB487D">
        <w:tc>
          <w:tcPr>
            <w:tcW w:w="2405" w:type="dxa"/>
          </w:tcPr>
          <w:p w14:paraId="5A634B0C" w14:textId="030A4EA7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Paclitaxel</w:t>
            </w:r>
          </w:p>
        </w:tc>
        <w:tc>
          <w:tcPr>
            <w:tcW w:w="1848" w:type="dxa"/>
          </w:tcPr>
          <w:p w14:paraId="2E42DFF4" w14:textId="142C5737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102</w:t>
            </w:r>
          </w:p>
        </w:tc>
        <w:tc>
          <w:tcPr>
            <w:tcW w:w="2126" w:type="dxa"/>
          </w:tcPr>
          <w:p w14:paraId="56967040" w14:textId="690F644E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246</w:t>
            </w:r>
          </w:p>
        </w:tc>
        <w:tc>
          <w:tcPr>
            <w:tcW w:w="1627" w:type="dxa"/>
          </w:tcPr>
          <w:p w14:paraId="28720625" w14:textId="624E18EC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0.182</w:t>
            </w:r>
          </w:p>
        </w:tc>
      </w:tr>
      <w:tr w:rsidR="003A61E7" w:rsidRPr="00EA2532" w14:paraId="42B5D083" w14:textId="396283D9" w:rsidTr="00EB487D">
        <w:tc>
          <w:tcPr>
            <w:tcW w:w="2405" w:type="dxa"/>
          </w:tcPr>
          <w:p w14:paraId="1A674F6B" w14:textId="40CE3B9A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Nedaplatin</w:t>
            </w:r>
          </w:p>
        </w:tc>
        <w:tc>
          <w:tcPr>
            <w:tcW w:w="1848" w:type="dxa"/>
          </w:tcPr>
          <w:p w14:paraId="085E6EFA" w14:textId="0C095978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2126" w:type="dxa"/>
          </w:tcPr>
          <w:p w14:paraId="29D41BA7" w14:textId="12D2776E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70</w:t>
            </w:r>
          </w:p>
        </w:tc>
        <w:tc>
          <w:tcPr>
            <w:tcW w:w="1627" w:type="dxa"/>
          </w:tcPr>
          <w:p w14:paraId="1368DD79" w14:textId="5C09275F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0.128</w:t>
            </w:r>
          </w:p>
        </w:tc>
      </w:tr>
      <w:tr w:rsidR="003A61E7" w:rsidRPr="00EA2532" w14:paraId="1562F4A6" w14:textId="77777777" w:rsidTr="00EB487D">
        <w:tc>
          <w:tcPr>
            <w:tcW w:w="2405" w:type="dxa"/>
          </w:tcPr>
          <w:p w14:paraId="15A5FA9A" w14:textId="174AFC24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Carboplatin</w:t>
            </w:r>
          </w:p>
        </w:tc>
        <w:tc>
          <w:tcPr>
            <w:tcW w:w="1848" w:type="dxa"/>
          </w:tcPr>
          <w:p w14:paraId="1B8B9D18" w14:textId="291ED123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121</w:t>
            </w:r>
          </w:p>
        </w:tc>
        <w:tc>
          <w:tcPr>
            <w:tcW w:w="2126" w:type="dxa"/>
          </w:tcPr>
          <w:p w14:paraId="56166F91" w14:textId="78389565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325</w:t>
            </w:r>
          </w:p>
        </w:tc>
        <w:tc>
          <w:tcPr>
            <w:tcW w:w="1627" w:type="dxa"/>
          </w:tcPr>
          <w:p w14:paraId="35C30350" w14:textId="046FF671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0.927</w:t>
            </w:r>
          </w:p>
        </w:tc>
      </w:tr>
      <w:tr w:rsidR="003A61E7" w:rsidRPr="00EA2532" w14:paraId="5E79C507" w14:textId="77777777" w:rsidTr="00EB487D">
        <w:tc>
          <w:tcPr>
            <w:tcW w:w="2405" w:type="dxa"/>
          </w:tcPr>
          <w:p w14:paraId="7F1365D6" w14:textId="73DFAA28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Docetaxel</w:t>
            </w:r>
          </w:p>
        </w:tc>
        <w:tc>
          <w:tcPr>
            <w:tcW w:w="1848" w:type="dxa"/>
          </w:tcPr>
          <w:p w14:paraId="2636C33F" w14:textId="155171F7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2126" w:type="dxa"/>
          </w:tcPr>
          <w:p w14:paraId="1DED0F25" w14:textId="753AECDF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627" w:type="dxa"/>
          </w:tcPr>
          <w:p w14:paraId="2A6ACE51" w14:textId="11783A45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0.189</w:t>
            </w:r>
          </w:p>
        </w:tc>
      </w:tr>
      <w:tr w:rsidR="003A61E7" w:rsidRPr="00EA2532" w14:paraId="67F1917D" w14:textId="77777777" w:rsidTr="00EB487D">
        <w:tc>
          <w:tcPr>
            <w:tcW w:w="2405" w:type="dxa"/>
          </w:tcPr>
          <w:p w14:paraId="1D67540C" w14:textId="17929A4C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Gemcitabine</w:t>
            </w:r>
          </w:p>
        </w:tc>
        <w:tc>
          <w:tcPr>
            <w:tcW w:w="1848" w:type="dxa"/>
          </w:tcPr>
          <w:p w14:paraId="20101C7D" w14:textId="097C1921" w:rsidR="003A61E7" w:rsidRPr="00EA2532" w:rsidRDefault="003A61E7" w:rsidP="00E104F0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31</w:t>
            </w:r>
          </w:p>
        </w:tc>
        <w:tc>
          <w:tcPr>
            <w:tcW w:w="2126" w:type="dxa"/>
          </w:tcPr>
          <w:p w14:paraId="2521AFDE" w14:textId="7D0E696A" w:rsidR="003A61E7" w:rsidRPr="00EA2532" w:rsidRDefault="003A61E7" w:rsidP="00E104F0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41</w:t>
            </w:r>
          </w:p>
        </w:tc>
        <w:tc>
          <w:tcPr>
            <w:tcW w:w="1627" w:type="dxa"/>
          </w:tcPr>
          <w:p w14:paraId="1864A3EE" w14:textId="29CD5723" w:rsidR="003A61E7" w:rsidRPr="00EA2532" w:rsidRDefault="003A61E7" w:rsidP="00E104F0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0.002</w:t>
            </w:r>
          </w:p>
        </w:tc>
      </w:tr>
      <w:tr w:rsidR="003A61E7" w:rsidRPr="00EA2532" w14:paraId="1E630C95" w14:textId="77777777" w:rsidTr="00EB487D">
        <w:tc>
          <w:tcPr>
            <w:tcW w:w="2405" w:type="dxa"/>
          </w:tcPr>
          <w:p w14:paraId="4BE0A657" w14:textId="71FCEBB8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Etoposide</w:t>
            </w:r>
          </w:p>
        </w:tc>
        <w:tc>
          <w:tcPr>
            <w:tcW w:w="1848" w:type="dxa"/>
          </w:tcPr>
          <w:p w14:paraId="045A3AF7" w14:textId="45DC050F" w:rsidR="003A61E7" w:rsidRPr="00EA2532" w:rsidRDefault="003A61E7" w:rsidP="00E104F0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25</w:t>
            </w:r>
          </w:p>
        </w:tc>
        <w:tc>
          <w:tcPr>
            <w:tcW w:w="2126" w:type="dxa"/>
          </w:tcPr>
          <w:p w14:paraId="1494C3AA" w14:textId="661C447D" w:rsidR="003A61E7" w:rsidRPr="00EA2532" w:rsidRDefault="003A61E7" w:rsidP="00E104F0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89</w:t>
            </w:r>
          </w:p>
        </w:tc>
        <w:tc>
          <w:tcPr>
            <w:tcW w:w="1627" w:type="dxa"/>
          </w:tcPr>
          <w:p w14:paraId="2A23117F" w14:textId="73CAEA4C" w:rsidR="003A61E7" w:rsidRPr="00EA2532" w:rsidRDefault="003A61E7" w:rsidP="00E104F0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0.234</w:t>
            </w:r>
          </w:p>
        </w:tc>
      </w:tr>
      <w:tr w:rsidR="00D0424C" w:rsidRPr="00EA2532" w14:paraId="3CF77997" w14:textId="77777777" w:rsidTr="00EB487D">
        <w:tc>
          <w:tcPr>
            <w:tcW w:w="8006" w:type="dxa"/>
            <w:gridSpan w:val="4"/>
          </w:tcPr>
          <w:p w14:paraId="59340D84" w14:textId="0773E0BD" w:rsidR="00D0424C" w:rsidRPr="00EA2532" w:rsidRDefault="00D0424C" w:rsidP="00E104F0">
            <w:pPr>
              <w:rPr>
                <w:rFonts w:ascii="Times New Roman" w:hAnsi="Times New Roman" w:cs="Times New Roman"/>
              </w:rPr>
            </w:pPr>
            <w:r w:rsidRPr="00A608E6">
              <w:rPr>
                <w:rFonts w:ascii="Times New Roman" w:hAnsi="Times New Roman" w:cs="Times New Roman"/>
              </w:rPr>
              <w:t>Targeted therapy used during the treatment process</w:t>
            </w:r>
          </w:p>
        </w:tc>
      </w:tr>
      <w:tr w:rsidR="003A61E7" w:rsidRPr="00EA2532" w14:paraId="238D154C" w14:textId="77777777" w:rsidTr="00EB487D">
        <w:tc>
          <w:tcPr>
            <w:tcW w:w="2405" w:type="dxa"/>
          </w:tcPr>
          <w:p w14:paraId="1193B654" w14:textId="399E5AA4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 xml:space="preserve">Bevacizumab </w:t>
            </w:r>
          </w:p>
        </w:tc>
        <w:tc>
          <w:tcPr>
            <w:tcW w:w="1848" w:type="dxa"/>
          </w:tcPr>
          <w:p w14:paraId="6AC65CE6" w14:textId="32C20A9A" w:rsidR="003A61E7" w:rsidRPr="00EA2532" w:rsidRDefault="003A61E7" w:rsidP="00E104F0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47</w:t>
            </w:r>
          </w:p>
        </w:tc>
        <w:tc>
          <w:tcPr>
            <w:tcW w:w="2126" w:type="dxa"/>
          </w:tcPr>
          <w:p w14:paraId="56E6E016" w14:textId="2027C7BF" w:rsidR="003A61E7" w:rsidRPr="00EA2532" w:rsidRDefault="003A61E7" w:rsidP="00E104F0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104</w:t>
            </w:r>
          </w:p>
        </w:tc>
        <w:tc>
          <w:tcPr>
            <w:tcW w:w="1627" w:type="dxa"/>
          </w:tcPr>
          <w:p w14:paraId="722F81A2" w14:textId="5EA91864" w:rsidR="003A61E7" w:rsidRPr="00EA2532" w:rsidRDefault="003A61E7" w:rsidP="00E104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</w:t>
            </w:r>
            <w:r w:rsidRPr="00EA2532">
              <w:rPr>
                <w:rFonts w:ascii="Times New Roman" w:hAnsi="Times New Roman" w:cs="Times New Roman" w:hint="eastAsia"/>
              </w:rPr>
              <w:t>224</w:t>
            </w:r>
          </w:p>
        </w:tc>
      </w:tr>
      <w:tr w:rsidR="003A61E7" w:rsidRPr="00EA2532" w14:paraId="10DE69AD" w14:textId="77777777" w:rsidTr="00EB487D">
        <w:tc>
          <w:tcPr>
            <w:tcW w:w="2405" w:type="dxa"/>
          </w:tcPr>
          <w:p w14:paraId="65B9C7D7" w14:textId="4D60C989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Osimertinib</w:t>
            </w:r>
          </w:p>
        </w:tc>
        <w:tc>
          <w:tcPr>
            <w:tcW w:w="1848" w:type="dxa"/>
          </w:tcPr>
          <w:p w14:paraId="2334645E" w14:textId="0C3C7D16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2126" w:type="dxa"/>
          </w:tcPr>
          <w:p w14:paraId="2BFB2040" w14:textId="5E80BF6C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23</w:t>
            </w:r>
          </w:p>
        </w:tc>
        <w:tc>
          <w:tcPr>
            <w:tcW w:w="1627" w:type="dxa"/>
          </w:tcPr>
          <w:p w14:paraId="5C10F045" w14:textId="7C7136DE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0.377</w:t>
            </w:r>
          </w:p>
        </w:tc>
      </w:tr>
      <w:tr w:rsidR="003A61E7" w:rsidRPr="00EA2532" w14:paraId="080768B2" w14:textId="77777777" w:rsidTr="00EB487D">
        <w:tc>
          <w:tcPr>
            <w:tcW w:w="2405" w:type="dxa"/>
          </w:tcPr>
          <w:p w14:paraId="73E372BD" w14:textId="02DF7500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proofErr w:type="spellStart"/>
            <w:r w:rsidRPr="00EA2532">
              <w:rPr>
                <w:rFonts w:ascii="Times New Roman" w:hAnsi="Times New Roman" w:cs="Times New Roman" w:hint="eastAsia"/>
              </w:rPr>
              <w:t>Anlotinib</w:t>
            </w:r>
            <w:proofErr w:type="spellEnd"/>
          </w:p>
        </w:tc>
        <w:tc>
          <w:tcPr>
            <w:tcW w:w="1848" w:type="dxa"/>
          </w:tcPr>
          <w:p w14:paraId="77B59FB6" w14:textId="323964DE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47</w:t>
            </w:r>
          </w:p>
        </w:tc>
        <w:tc>
          <w:tcPr>
            <w:tcW w:w="2126" w:type="dxa"/>
          </w:tcPr>
          <w:p w14:paraId="0DBD0E6B" w14:textId="56AC53F9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99</w:t>
            </w:r>
          </w:p>
        </w:tc>
        <w:tc>
          <w:tcPr>
            <w:tcW w:w="1627" w:type="dxa"/>
          </w:tcPr>
          <w:p w14:paraId="28DED7BE" w14:textId="45D4BFE9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0.130</w:t>
            </w:r>
          </w:p>
        </w:tc>
      </w:tr>
      <w:tr w:rsidR="003A61E7" w:rsidRPr="00EA2532" w14:paraId="5F8E61E8" w14:textId="77777777" w:rsidTr="00EB487D">
        <w:tc>
          <w:tcPr>
            <w:tcW w:w="2405" w:type="dxa"/>
          </w:tcPr>
          <w:p w14:paraId="6ABC770A" w14:textId="593B85CF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proofErr w:type="spellStart"/>
            <w:r w:rsidRPr="00EA2532">
              <w:rPr>
                <w:rFonts w:ascii="Times New Roman" w:hAnsi="Times New Roman" w:cs="Times New Roman" w:hint="eastAsia"/>
              </w:rPr>
              <w:t>Alectinib</w:t>
            </w:r>
            <w:proofErr w:type="spellEnd"/>
          </w:p>
        </w:tc>
        <w:tc>
          <w:tcPr>
            <w:tcW w:w="1848" w:type="dxa"/>
          </w:tcPr>
          <w:p w14:paraId="5B2FA33B" w14:textId="5EDF562A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126" w:type="dxa"/>
          </w:tcPr>
          <w:p w14:paraId="4D95FE27" w14:textId="0B414A5C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627" w:type="dxa"/>
          </w:tcPr>
          <w:p w14:paraId="0E43F157" w14:textId="294FA908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0.875</w:t>
            </w:r>
          </w:p>
        </w:tc>
      </w:tr>
      <w:tr w:rsidR="003A61E7" w:rsidRPr="00EA2532" w14:paraId="20BD6C5B" w14:textId="77777777" w:rsidTr="00EB487D">
        <w:tc>
          <w:tcPr>
            <w:tcW w:w="2405" w:type="dxa"/>
          </w:tcPr>
          <w:p w14:paraId="4884D957" w14:textId="4CE28ABC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Afatinib</w:t>
            </w:r>
          </w:p>
        </w:tc>
        <w:tc>
          <w:tcPr>
            <w:tcW w:w="1848" w:type="dxa"/>
          </w:tcPr>
          <w:p w14:paraId="2B92C6AF" w14:textId="38F967F8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2126" w:type="dxa"/>
          </w:tcPr>
          <w:p w14:paraId="38DCE684" w14:textId="23A53D83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627" w:type="dxa"/>
          </w:tcPr>
          <w:p w14:paraId="0D841F9C" w14:textId="42A52518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0.286</w:t>
            </w:r>
          </w:p>
        </w:tc>
      </w:tr>
      <w:tr w:rsidR="003A61E7" w:rsidRPr="00EA2532" w14:paraId="5107B5EF" w14:textId="77777777" w:rsidTr="00EB487D">
        <w:tc>
          <w:tcPr>
            <w:tcW w:w="2405" w:type="dxa"/>
          </w:tcPr>
          <w:p w14:paraId="3549F50B" w14:textId="24BFEB54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proofErr w:type="spellStart"/>
            <w:r w:rsidRPr="00EA2532">
              <w:rPr>
                <w:rFonts w:ascii="Times New Roman" w:hAnsi="Times New Roman" w:cs="Times New Roman" w:hint="eastAsia"/>
              </w:rPr>
              <w:t>Crizotinib</w:t>
            </w:r>
            <w:proofErr w:type="spellEnd"/>
          </w:p>
        </w:tc>
        <w:tc>
          <w:tcPr>
            <w:tcW w:w="1848" w:type="dxa"/>
          </w:tcPr>
          <w:p w14:paraId="714A6B8E" w14:textId="53165F59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126" w:type="dxa"/>
          </w:tcPr>
          <w:p w14:paraId="4F0D0824" w14:textId="1535887C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627" w:type="dxa"/>
          </w:tcPr>
          <w:p w14:paraId="41FE3A19" w14:textId="5AF79C32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0.242</w:t>
            </w:r>
          </w:p>
        </w:tc>
      </w:tr>
      <w:tr w:rsidR="003A61E7" w:rsidRPr="00EA2532" w14:paraId="27D42129" w14:textId="77777777" w:rsidTr="00EB487D">
        <w:tc>
          <w:tcPr>
            <w:tcW w:w="2405" w:type="dxa"/>
          </w:tcPr>
          <w:p w14:paraId="588AF4D4" w14:textId="153300C4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proofErr w:type="spellStart"/>
            <w:r w:rsidRPr="00EA2532">
              <w:rPr>
                <w:rFonts w:ascii="Times New Roman" w:hAnsi="Times New Roman" w:cs="Times New Roman" w:hint="eastAsia"/>
              </w:rPr>
              <w:t>Furmonertinib</w:t>
            </w:r>
            <w:proofErr w:type="spellEnd"/>
            <w:r w:rsidRPr="00EA2532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1848" w:type="dxa"/>
          </w:tcPr>
          <w:p w14:paraId="65DF6026" w14:textId="1C54B366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126" w:type="dxa"/>
          </w:tcPr>
          <w:p w14:paraId="45788AAA" w14:textId="41C1B1DF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627" w:type="dxa"/>
          </w:tcPr>
          <w:p w14:paraId="3C6C7513" w14:textId="10A253C2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0.393</w:t>
            </w:r>
          </w:p>
        </w:tc>
      </w:tr>
      <w:tr w:rsidR="003A61E7" w:rsidRPr="00EA2532" w14:paraId="1A87B0E3" w14:textId="77777777" w:rsidTr="00EB487D">
        <w:tc>
          <w:tcPr>
            <w:tcW w:w="2405" w:type="dxa"/>
          </w:tcPr>
          <w:p w14:paraId="49BFC667" w14:textId="063D16D5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proofErr w:type="spellStart"/>
            <w:r w:rsidRPr="00EA2532">
              <w:rPr>
                <w:rFonts w:ascii="Times New Roman" w:hAnsi="Times New Roman" w:cs="Times New Roman" w:hint="eastAsia"/>
              </w:rPr>
              <w:t>Apatinib</w:t>
            </w:r>
            <w:proofErr w:type="spellEnd"/>
          </w:p>
        </w:tc>
        <w:tc>
          <w:tcPr>
            <w:tcW w:w="1848" w:type="dxa"/>
          </w:tcPr>
          <w:p w14:paraId="5D2B31B6" w14:textId="78731044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</w:tcPr>
          <w:p w14:paraId="5D1EFA38" w14:textId="72AE01DD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627" w:type="dxa"/>
          </w:tcPr>
          <w:p w14:paraId="08720DCA" w14:textId="5B63F9A6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0.952</w:t>
            </w:r>
          </w:p>
        </w:tc>
      </w:tr>
      <w:tr w:rsidR="003A61E7" w:rsidRPr="00EA2532" w14:paraId="12773C0D" w14:textId="77777777" w:rsidTr="00EB487D">
        <w:tc>
          <w:tcPr>
            <w:tcW w:w="2405" w:type="dxa"/>
          </w:tcPr>
          <w:p w14:paraId="57D9CE8E" w14:textId="0316CEB8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Erlotinib</w:t>
            </w:r>
          </w:p>
        </w:tc>
        <w:tc>
          <w:tcPr>
            <w:tcW w:w="1848" w:type="dxa"/>
          </w:tcPr>
          <w:p w14:paraId="59D6104D" w14:textId="7143F417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</w:tcPr>
          <w:p w14:paraId="043C3756" w14:textId="188A7ABE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627" w:type="dxa"/>
          </w:tcPr>
          <w:p w14:paraId="15239E29" w14:textId="38F48002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1.000</w:t>
            </w:r>
          </w:p>
        </w:tc>
      </w:tr>
      <w:tr w:rsidR="003A61E7" w:rsidRPr="00EA2532" w14:paraId="76971F43" w14:textId="77777777" w:rsidTr="00EB487D">
        <w:tc>
          <w:tcPr>
            <w:tcW w:w="2405" w:type="dxa"/>
          </w:tcPr>
          <w:p w14:paraId="1CE6D319" w14:textId="6598646E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Lenvatinib</w:t>
            </w:r>
          </w:p>
        </w:tc>
        <w:tc>
          <w:tcPr>
            <w:tcW w:w="1848" w:type="dxa"/>
          </w:tcPr>
          <w:p w14:paraId="5E3D29BE" w14:textId="56F80C11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126" w:type="dxa"/>
          </w:tcPr>
          <w:p w14:paraId="6B7738AF" w14:textId="13937D74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627" w:type="dxa"/>
          </w:tcPr>
          <w:p w14:paraId="57C68989" w14:textId="0483EE23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0.366</w:t>
            </w:r>
          </w:p>
        </w:tc>
      </w:tr>
      <w:tr w:rsidR="003A61E7" w:rsidRPr="00EA2532" w14:paraId="12AA0F15" w14:textId="77777777" w:rsidTr="00EB487D">
        <w:tc>
          <w:tcPr>
            <w:tcW w:w="2405" w:type="dxa"/>
          </w:tcPr>
          <w:p w14:paraId="569C22CA" w14:textId="35A92414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Dacomitinib</w:t>
            </w:r>
          </w:p>
        </w:tc>
        <w:tc>
          <w:tcPr>
            <w:tcW w:w="1848" w:type="dxa"/>
          </w:tcPr>
          <w:p w14:paraId="3EEF7840" w14:textId="04F3CFCE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126" w:type="dxa"/>
          </w:tcPr>
          <w:p w14:paraId="03E4F310" w14:textId="533C288E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627" w:type="dxa"/>
          </w:tcPr>
          <w:p w14:paraId="014D6F0E" w14:textId="1B817EA7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1.000</w:t>
            </w:r>
          </w:p>
        </w:tc>
      </w:tr>
      <w:tr w:rsidR="003A61E7" w:rsidRPr="00EA2532" w14:paraId="05AAC045" w14:textId="77777777" w:rsidTr="00EB487D">
        <w:tc>
          <w:tcPr>
            <w:tcW w:w="2405" w:type="dxa"/>
          </w:tcPr>
          <w:p w14:paraId="1ADFC1F4" w14:textId="28A90821" w:rsidR="003A61E7" w:rsidRPr="00EA2532" w:rsidRDefault="003A61E7" w:rsidP="003A61E7">
            <w:pPr>
              <w:ind w:firstLineChars="200" w:firstLine="480"/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Gefitinib</w:t>
            </w:r>
          </w:p>
        </w:tc>
        <w:tc>
          <w:tcPr>
            <w:tcW w:w="1848" w:type="dxa"/>
          </w:tcPr>
          <w:p w14:paraId="15207E57" w14:textId="1877CD55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126" w:type="dxa"/>
          </w:tcPr>
          <w:p w14:paraId="1A9B9B23" w14:textId="45ECB45D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627" w:type="dxa"/>
          </w:tcPr>
          <w:p w14:paraId="5E9B44C9" w14:textId="4A6481D4" w:rsidR="003A61E7" w:rsidRPr="00EA2532" w:rsidRDefault="003A61E7">
            <w:pPr>
              <w:rPr>
                <w:rFonts w:ascii="Times New Roman" w:hAnsi="Times New Roman" w:cs="Times New Roman"/>
              </w:rPr>
            </w:pPr>
            <w:r w:rsidRPr="00EA2532">
              <w:rPr>
                <w:rFonts w:ascii="Times New Roman" w:hAnsi="Times New Roman" w:cs="Times New Roman" w:hint="eastAsia"/>
              </w:rPr>
              <w:t>1.000</w:t>
            </w:r>
          </w:p>
        </w:tc>
      </w:tr>
    </w:tbl>
    <w:p w14:paraId="3C369AE7" w14:textId="77777777" w:rsidR="00100BF6" w:rsidRDefault="00100BF6">
      <w:pPr>
        <w:rPr>
          <w:rFonts w:ascii="Times New Roman" w:hAnsi="Times New Roman" w:cs="Times New Roman"/>
        </w:rPr>
      </w:pPr>
    </w:p>
    <w:p w14:paraId="2E8C9822" w14:textId="77777777" w:rsidR="00E00FE4" w:rsidRDefault="00E00FE4">
      <w:pPr>
        <w:rPr>
          <w:rFonts w:ascii="Times New Roman" w:hAnsi="Times New Roman" w:cs="Times New Roman"/>
        </w:rPr>
      </w:pPr>
    </w:p>
    <w:p w14:paraId="4798FD9A" w14:textId="0C85AE54" w:rsidR="00E00FE4" w:rsidRPr="00B750F6" w:rsidRDefault="00E00FE4">
      <w:pPr>
        <w:rPr>
          <w:rFonts w:ascii="Times New Roman" w:hAnsi="Times New Roman" w:cs="Times New Roman"/>
        </w:rPr>
      </w:pPr>
      <w:r w:rsidRPr="00B750F6">
        <w:rPr>
          <w:rFonts w:ascii="Times New Roman" w:hAnsi="Times New Roman" w:cs="Times New Roman" w:hint="eastAsia"/>
          <w:noProof/>
          <w14:ligatures w14:val="standardContextual"/>
        </w:rPr>
        <w:lastRenderedPageBreak/>
        <w:drawing>
          <wp:inline distT="0" distB="0" distL="0" distR="0" wp14:anchorId="7A437D9E" wp14:editId="52FEE8EF">
            <wp:extent cx="5274310" cy="3076575"/>
            <wp:effectExtent l="0" t="0" r="2540" b="9525"/>
            <wp:docPr id="204722895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018BF97" w14:textId="207ABD2E" w:rsidR="00B750F6" w:rsidRPr="00B750F6" w:rsidRDefault="00B750F6">
      <w:pPr>
        <w:rPr>
          <w:rFonts w:ascii="Times New Roman" w:hAnsi="Times New Roman" w:cs="Times New Roman"/>
          <w:b/>
          <w:bCs/>
        </w:rPr>
      </w:pPr>
      <w:r w:rsidRPr="00B750F6">
        <w:rPr>
          <w:rFonts w:ascii="Times New Roman" w:hAnsi="Times New Roman" w:cs="Times New Roman"/>
          <w:b/>
          <w:bCs/>
        </w:rPr>
        <w:t>Supplementary F</w:t>
      </w:r>
      <w:r w:rsidRPr="00B750F6">
        <w:rPr>
          <w:rFonts w:ascii="Times New Roman" w:hAnsi="Times New Roman" w:cs="Times New Roman" w:hint="eastAsia"/>
          <w:b/>
          <w:bCs/>
        </w:rPr>
        <w:t xml:space="preserve">igure 1. </w:t>
      </w:r>
      <w:r w:rsidRPr="00B750F6">
        <w:rPr>
          <w:rFonts w:ascii="Times New Roman" w:hAnsi="Times New Roman" w:cs="Times New Roman"/>
          <w:b/>
          <w:bCs/>
        </w:rPr>
        <w:t>The administration methods of systemic glucocorticoid</w:t>
      </w:r>
      <w:r w:rsidRPr="00B750F6">
        <w:rPr>
          <w:rFonts w:ascii="Times New Roman" w:hAnsi="Times New Roman" w:cs="Times New Roman" w:hint="eastAsia"/>
          <w:b/>
          <w:bCs/>
        </w:rPr>
        <w:t>s</w:t>
      </w:r>
    </w:p>
    <w:p w14:paraId="08FC476C" w14:textId="77777777" w:rsidR="00C70CBF" w:rsidRDefault="00C70CBF">
      <w:pPr>
        <w:rPr>
          <w:rFonts w:ascii="Times New Roman" w:hAnsi="Times New Roman" w:cs="Times New Roman"/>
        </w:rPr>
      </w:pPr>
    </w:p>
    <w:p w14:paraId="081AF4FD" w14:textId="3AE93B66" w:rsidR="00C70CBF" w:rsidRDefault="00053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14:ligatures w14:val="standardContextual"/>
        </w:rPr>
        <w:drawing>
          <wp:inline distT="0" distB="0" distL="0" distR="0" wp14:anchorId="20988D66" wp14:editId="12500D5A">
            <wp:extent cx="5274310" cy="3076575"/>
            <wp:effectExtent l="0" t="0" r="2540" b="9525"/>
            <wp:docPr id="66959337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0983583" w14:textId="00EB066B" w:rsidR="00B750F6" w:rsidRDefault="00B750F6">
      <w:pPr>
        <w:rPr>
          <w:rFonts w:ascii="Times New Roman" w:hAnsi="Times New Roman" w:cs="Times New Roman"/>
        </w:rPr>
      </w:pPr>
      <w:r w:rsidRPr="00B750F6">
        <w:rPr>
          <w:rFonts w:ascii="Times New Roman" w:hAnsi="Times New Roman" w:cs="Times New Roman"/>
          <w:b/>
          <w:bCs/>
        </w:rPr>
        <w:t>Supplementary F</w:t>
      </w:r>
      <w:r w:rsidRPr="00B750F6">
        <w:rPr>
          <w:rFonts w:ascii="Times New Roman" w:hAnsi="Times New Roman" w:cs="Times New Roman" w:hint="eastAsia"/>
          <w:b/>
          <w:bCs/>
        </w:rPr>
        <w:t xml:space="preserve">igure </w:t>
      </w:r>
      <w:r>
        <w:rPr>
          <w:rFonts w:ascii="Times New Roman" w:hAnsi="Times New Roman" w:cs="Times New Roman" w:hint="eastAsia"/>
          <w:b/>
          <w:bCs/>
        </w:rPr>
        <w:t>2</w:t>
      </w:r>
      <w:r w:rsidRPr="00B750F6">
        <w:rPr>
          <w:rFonts w:ascii="Times New Roman" w:hAnsi="Times New Roman" w:cs="Times New Roman" w:hint="eastAsia"/>
          <w:b/>
          <w:bCs/>
        </w:rPr>
        <w:t>. T</w:t>
      </w:r>
      <w:r w:rsidRPr="00B750F6">
        <w:rPr>
          <w:rFonts w:ascii="Times New Roman" w:hAnsi="Times New Roman" w:cs="Times New Roman"/>
          <w:b/>
          <w:bCs/>
        </w:rPr>
        <w:t>he cumulative dose</w:t>
      </w:r>
      <w:r w:rsidRPr="00B750F6">
        <w:rPr>
          <w:rFonts w:ascii="Times New Roman" w:hAnsi="Times New Roman" w:cs="Times New Roman" w:hint="eastAsia"/>
          <w:b/>
          <w:bCs/>
        </w:rPr>
        <w:t xml:space="preserve"> of</w:t>
      </w:r>
      <w:r w:rsidRPr="00B750F6">
        <w:rPr>
          <w:rFonts w:ascii="Times New Roman" w:hAnsi="Times New Roman" w:cs="Times New Roman"/>
          <w:b/>
          <w:bCs/>
        </w:rPr>
        <w:t xml:space="preserve"> systemic glucocorticoid</w:t>
      </w:r>
      <w:r w:rsidRPr="00B750F6">
        <w:rPr>
          <w:rFonts w:ascii="Times New Roman" w:hAnsi="Times New Roman" w:cs="Times New Roman" w:hint="eastAsia"/>
          <w:b/>
          <w:bCs/>
        </w:rPr>
        <w:t>s</w:t>
      </w:r>
    </w:p>
    <w:p w14:paraId="7ECAAC8B" w14:textId="77777777" w:rsidR="00985223" w:rsidRPr="00EA2532" w:rsidRDefault="00985223">
      <w:pPr>
        <w:rPr>
          <w:rFonts w:ascii="Times New Roman" w:hAnsi="Times New Roman" w:cs="Times New Roman"/>
        </w:rPr>
      </w:pPr>
    </w:p>
    <w:sectPr w:rsidR="00985223" w:rsidRPr="00EA25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658D5" w14:textId="77777777" w:rsidR="00DC2E00" w:rsidRDefault="00DC2E00" w:rsidP="00CD1714">
      <w:pPr>
        <w:rPr>
          <w:rFonts w:hint="eastAsia"/>
        </w:rPr>
      </w:pPr>
      <w:r>
        <w:separator/>
      </w:r>
    </w:p>
  </w:endnote>
  <w:endnote w:type="continuationSeparator" w:id="0">
    <w:p w14:paraId="70BB34F1" w14:textId="77777777" w:rsidR="00DC2E00" w:rsidRDefault="00DC2E00" w:rsidP="00CD171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F40C8" w14:textId="77777777" w:rsidR="00DC2E00" w:rsidRDefault="00DC2E00" w:rsidP="00CD1714">
      <w:pPr>
        <w:rPr>
          <w:rFonts w:hint="eastAsia"/>
        </w:rPr>
      </w:pPr>
      <w:r>
        <w:separator/>
      </w:r>
    </w:p>
  </w:footnote>
  <w:footnote w:type="continuationSeparator" w:id="0">
    <w:p w14:paraId="416E7BCB" w14:textId="77777777" w:rsidR="00DC2E00" w:rsidRDefault="00DC2E00" w:rsidP="00CD171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33"/>
    <w:rsid w:val="0005367E"/>
    <w:rsid w:val="00065C97"/>
    <w:rsid w:val="000B1D8D"/>
    <w:rsid w:val="00100BF6"/>
    <w:rsid w:val="001F32DF"/>
    <w:rsid w:val="002322FA"/>
    <w:rsid w:val="002812EF"/>
    <w:rsid w:val="002F3D9C"/>
    <w:rsid w:val="00313A35"/>
    <w:rsid w:val="00335865"/>
    <w:rsid w:val="003A61E7"/>
    <w:rsid w:val="00426486"/>
    <w:rsid w:val="004A7AE3"/>
    <w:rsid w:val="006075FC"/>
    <w:rsid w:val="00637B36"/>
    <w:rsid w:val="006528A8"/>
    <w:rsid w:val="007F1069"/>
    <w:rsid w:val="009777A3"/>
    <w:rsid w:val="009842FA"/>
    <w:rsid w:val="00985223"/>
    <w:rsid w:val="009D3CFE"/>
    <w:rsid w:val="00A04B33"/>
    <w:rsid w:val="00A13B59"/>
    <w:rsid w:val="00A608E6"/>
    <w:rsid w:val="00A77C4C"/>
    <w:rsid w:val="00B750F6"/>
    <w:rsid w:val="00BB01B1"/>
    <w:rsid w:val="00BE3EE4"/>
    <w:rsid w:val="00C0557B"/>
    <w:rsid w:val="00C45AC4"/>
    <w:rsid w:val="00C70CBF"/>
    <w:rsid w:val="00C74899"/>
    <w:rsid w:val="00CD1714"/>
    <w:rsid w:val="00D0424C"/>
    <w:rsid w:val="00D86251"/>
    <w:rsid w:val="00DC2E00"/>
    <w:rsid w:val="00DD1365"/>
    <w:rsid w:val="00E00FE4"/>
    <w:rsid w:val="00E47409"/>
    <w:rsid w:val="00E54355"/>
    <w:rsid w:val="00E70DEF"/>
    <w:rsid w:val="00E81A5F"/>
    <w:rsid w:val="00E96ACD"/>
    <w:rsid w:val="00EA2532"/>
    <w:rsid w:val="00EB487D"/>
    <w:rsid w:val="00F021FF"/>
    <w:rsid w:val="00FB6B0A"/>
    <w:rsid w:val="00FE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FC4802"/>
  <w15:chartTrackingRefBased/>
  <w15:docId w15:val="{C13D3D6C-51BC-44EA-941E-A24CD7CE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14"/>
    <w:rPr>
      <w:rFonts w:ascii="宋体" w:eastAsia="宋体" w:hAnsi="宋体" w:cs="宋体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714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CD17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1714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CD1714"/>
    <w:rPr>
      <w:sz w:val="18"/>
      <w:szCs w:val="18"/>
    </w:rPr>
  </w:style>
  <w:style w:type="table" w:styleId="a7">
    <w:name w:val="Table Grid"/>
    <w:basedOn w:val="a1"/>
    <w:uiPriority w:val="39"/>
    <w:rsid w:val="009D3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9842FA"/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系列1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4CC-4D91-A71A-BCF2F1775FE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74CC-4D91-A71A-BCF2F1775FE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74CC-4D91-A71A-BCF2F1775FE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74CC-4D91-A71A-BCF2F1775FE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74CC-4D91-A71A-BCF2F1775FE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74CC-4D91-A71A-BCF2F1775FED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74CC-4D91-A71A-BCF2F1775FED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74CC-4D91-A71A-BCF2F1775FED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74CC-4D91-A71A-BCF2F1775FED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74CC-4D91-A71A-BCF2F1775FED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74CC-4D91-A71A-BCF2F1775FED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74CC-4D91-A71A-BCF2F1775FED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74CC-4D91-A71A-BCF2F1775FED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74CC-4D91-A71A-BCF2F1775FED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74CC-4D91-A71A-BCF2F1775FED}"/>
              </c:ext>
            </c:extLst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74CC-4D91-A71A-BCF2F1775FED}"/>
              </c:ext>
            </c:extLst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74CC-4D91-A71A-BCF2F1775FED}"/>
              </c:ext>
            </c:extLst>
          </c:dPt>
          <c:dPt>
            <c:idx val="17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7-74CC-4D91-A71A-BCF2F1775FED}"/>
              </c:ext>
            </c:extLst>
          </c:dPt>
          <c:dPt>
            <c:idx val="18"/>
            <c:bubble3D val="0"/>
            <c:spPr>
              <a:solidFill>
                <a:schemeClr val="accent1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9-74CC-4D91-A71A-BCF2F1775FED}"/>
              </c:ext>
            </c:extLst>
          </c:dPt>
          <c:dPt>
            <c:idx val="19"/>
            <c:bubble3D val="0"/>
            <c:spPr>
              <a:solidFill>
                <a:schemeClr val="accent2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B-74CC-4D91-A71A-BCF2F1775FED}"/>
              </c:ext>
            </c:extLst>
          </c:dPt>
          <c:dPt>
            <c:idx val="20"/>
            <c:bubble3D val="0"/>
            <c:spPr>
              <a:solidFill>
                <a:schemeClr val="accent3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D-74CC-4D91-A71A-BCF2F1775FED}"/>
              </c:ext>
            </c:extLst>
          </c:dPt>
          <c:dPt>
            <c:idx val="21"/>
            <c:bubble3D val="0"/>
            <c:spPr>
              <a:solidFill>
                <a:schemeClr val="accent4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F-74CC-4D91-A71A-BCF2F1775FED}"/>
              </c:ext>
            </c:extLst>
          </c:dPt>
          <c:dPt>
            <c:idx val="22"/>
            <c:bubble3D val="0"/>
            <c:spPr>
              <a:solidFill>
                <a:schemeClr val="accent5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1-74CC-4D91-A71A-BCF2F1775FED}"/>
              </c:ext>
            </c:extLst>
          </c:dPt>
          <c:dPt>
            <c:idx val="23"/>
            <c:bubble3D val="0"/>
            <c:spPr>
              <a:solidFill>
                <a:schemeClr val="accent6">
                  <a:lumMod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3-74CC-4D91-A71A-BCF2F1775FED}"/>
              </c:ext>
            </c:extLst>
          </c:dPt>
          <c:dPt>
            <c:idx val="24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5-74CC-4D91-A71A-BCF2F1775FED}"/>
              </c:ext>
            </c:extLst>
          </c:dPt>
          <c:dPt>
            <c:idx val="25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7-74CC-4D91-A71A-BCF2F1775FED}"/>
              </c:ext>
            </c:extLst>
          </c:dPt>
          <c:dPt>
            <c:idx val="26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9-74CC-4D91-A71A-BCF2F1775FED}"/>
              </c:ext>
            </c:extLst>
          </c:dPt>
          <c:dPt>
            <c:idx val="27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B-74CC-4D91-A71A-BCF2F1775FED}"/>
              </c:ext>
            </c:extLst>
          </c:dPt>
          <c:dPt>
            <c:idx val="2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D-74CC-4D91-A71A-BCF2F1775FED}"/>
              </c:ext>
            </c:extLst>
          </c:dPt>
          <c:dPt>
            <c:idx val="29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F-74CC-4D91-A71A-BCF2F1775FED}"/>
              </c:ext>
            </c:extLst>
          </c:dPt>
          <c:dPt>
            <c:idx val="30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1-74CC-4D91-A71A-BCF2F1775FED}"/>
              </c:ext>
            </c:extLst>
          </c:dPt>
          <c:dPt>
            <c:idx val="31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3-74CC-4D91-A71A-BCF2F1775FED}"/>
              </c:ext>
            </c:extLst>
          </c:dPt>
          <c:dPt>
            <c:idx val="32"/>
            <c:bubble3D val="0"/>
            <c:spPr>
              <a:solidFill>
                <a:schemeClr val="accent3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5-74CC-4D91-A71A-BCF2F1775FED}"/>
              </c:ext>
            </c:extLst>
          </c:dPt>
          <c:dPt>
            <c:idx val="33"/>
            <c:bubble3D val="0"/>
            <c:spPr>
              <a:solidFill>
                <a:schemeClr val="accent4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7-74CC-4D91-A71A-BCF2F1775FED}"/>
              </c:ext>
            </c:extLst>
          </c:dPt>
          <c:dPt>
            <c:idx val="34"/>
            <c:bubble3D val="0"/>
            <c:spPr>
              <a:solidFill>
                <a:schemeClr val="accent5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9-74CC-4D91-A71A-BCF2F1775FED}"/>
              </c:ext>
            </c:extLst>
          </c:dPt>
          <c:dPt>
            <c:idx val="35"/>
            <c:bubble3D val="0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B-74CC-4D91-A71A-BCF2F1775FED}"/>
              </c:ext>
            </c:extLst>
          </c:dPt>
          <c:dPt>
            <c:idx val="36"/>
            <c:bubble3D val="0"/>
            <c:spPr>
              <a:solidFill>
                <a:schemeClr val="accent1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D-74CC-4D91-A71A-BCF2F1775FED}"/>
              </c:ext>
            </c:extLst>
          </c:dPt>
          <c:dPt>
            <c:idx val="37"/>
            <c:bubble3D val="0"/>
            <c:spPr>
              <a:solidFill>
                <a:schemeClr val="accent2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F-74CC-4D91-A71A-BCF2F1775FED}"/>
              </c:ext>
            </c:extLst>
          </c:dPt>
          <c:dPt>
            <c:idx val="38"/>
            <c:bubble3D val="0"/>
            <c:spPr>
              <a:solidFill>
                <a:schemeClr val="accent3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1-74CC-4D91-A71A-BCF2F1775FED}"/>
              </c:ext>
            </c:extLst>
          </c:dPt>
          <c:dPt>
            <c:idx val="39"/>
            <c:bubble3D val="0"/>
            <c:spPr>
              <a:solidFill>
                <a:schemeClr val="accent4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3-74CC-4D91-A71A-BCF2F1775FED}"/>
              </c:ext>
            </c:extLst>
          </c:dPt>
          <c:dPt>
            <c:idx val="40"/>
            <c:bubble3D val="0"/>
            <c:spPr>
              <a:solidFill>
                <a:schemeClr val="accent5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5-74CC-4D91-A71A-BCF2F1775FED}"/>
              </c:ext>
            </c:extLst>
          </c:dPt>
          <c:dPt>
            <c:idx val="41"/>
            <c:bubble3D val="0"/>
            <c:spPr>
              <a:solidFill>
                <a:schemeClr val="accent6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7-74CC-4D91-A71A-BCF2F1775FED}"/>
              </c:ext>
            </c:extLst>
          </c:dPt>
          <c:dPt>
            <c:idx val="42"/>
            <c:bubble3D val="0"/>
            <c:spPr>
              <a:solidFill>
                <a:schemeClr val="accent1">
                  <a:lumMod val="7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9-74CC-4D91-A71A-BCF2F1775FED}"/>
              </c:ext>
            </c:extLst>
          </c:dPt>
          <c:dPt>
            <c:idx val="43"/>
            <c:bubble3D val="0"/>
            <c:spPr>
              <a:solidFill>
                <a:schemeClr val="accent2">
                  <a:lumMod val="7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B-74CC-4D91-A71A-BCF2F1775FED}"/>
              </c:ext>
            </c:extLst>
          </c:dPt>
          <c:dPt>
            <c:idx val="44"/>
            <c:bubble3D val="0"/>
            <c:spPr>
              <a:solidFill>
                <a:schemeClr val="accent3">
                  <a:lumMod val="7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D-74CC-4D91-A71A-BCF2F1775FED}"/>
              </c:ext>
            </c:extLst>
          </c:dPt>
          <c:dPt>
            <c:idx val="45"/>
            <c:bubble3D val="0"/>
            <c:spPr>
              <a:solidFill>
                <a:schemeClr val="accent4">
                  <a:lumMod val="7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F-74CC-4D91-A71A-BCF2F1775FED}"/>
              </c:ext>
            </c:extLst>
          </c:dPt>
          <c:dPt>
            <c:idx val="46"/>
            <c:bubble3D val="0"/>
            <c:spPr>
              <a:solidFill>
                <a:schemeClr val="accent5">
                  <a:lumMod val="7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1-74CC-4D91-A71A-BCF2F1775FED}"/>
              </c:ext>
            </c:extLst>
          </c:dPt>
          <c:dPt>
            <c:idx val="47"/>
            <c:bubble3D val="0"/>
            <c:spPr>
              <a:solidFill>
                <a:schemeClr val="accent6">
                  <a:lumMod val="7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3-74CC-4D91-A71A-BCF2F1775FED}"/>
              </c:ext>
            </c:extLst>
          </c:dPt>
          <c:dPt>
            <c:idx val="48"/>
            <c:bubble3D val="0"/>
            <c:spPr>
              <a:solidFill>
                <a:schemeClr val="accent1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5-74CC-4D91-A71A-BCF2F1775FED}"/>
              </c:ext>
            </c:extLst>
          </c:dPt>
          <c:dPt>
            <c:idx val="49"/>
            <c:bubble3D val="0"/>
            <c:spPr>
              <a:solidFill>
                <a:schemeClr val="accent2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7-74CC-4D91-A71A-BCF2F1775FED}"/>
              </c:ext>
            </c:extLst>
          </c:dPt>
          <c:dPt>
            <c:idx val="50"/>
            <c:bubble3D val="0"/>
            <c:spPr>
              <a:solidFill>
                <a:schemeClr val="accent3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9-74CC-4D91-A71A-BCF2F1775FED}"/>
              </c:ext>
            </c:extLst>
          </c:dPt>
          <c:dPt>
            <c:idx val="51"/>
            <c:bubble3D val="0"/>
            <c:spPr>
              <a:solidFill>
                <a:schemeClr val="accent4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B-74CC-4D91-A71A-BCF2F1775FED}"/>
              </c:ext>
            </c:extLst>
          </c:dPt>
          <c:dPt>
            <c:idx val="52"/>
            <c:bubble3D val="0"/>
            <c:spPr>
              <a:solidFill>
                <a:schemeClr val="accent5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D-74CC-4D91-A71A-BCF2F1775FED}"/>
              </c:ext>
            </c:extLst>
          </c:dPt>
          <c:dPt>
            <c:idx val="53"/>
            <c:bubble3D val="0"/>
            <c:spPr>
              <a:solidFill>
                <a:schemeClr val="accent6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F-74CC-4D91-A71A-BCF2F1775FED}"/>
              </c:ext>
            </c:extLst>
          </c:dPt>
          <c:dPt>
            <c:idx val="54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1-74CC-4D91-A71A-BCF2F1775FED}"/>
              </c:ext>
            </c:extLst>
          </c:dPt>
          <c:dPt>
            <c:idx val="55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3-74CC-4D91-A71A-BCF2F1775FED}"/>
              </c:ext>
            </c:extLst>
          </c:dPt>
          <c:dLbls>
            <c:dLbl>
              <c:idx val="0"/>
              <c:layout>
                <c:manualLayout>
                  <c:x val="-0.13595238050095651"/>
                  <c:y val="2.7192901196947904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4CC-4D91-A71A-BCF2F1775FED}"/>
                </c:ext>
              </c:extLst>
            </c:dLbl>
            <c:dLbl>
              <c:idx val="1"/>
              <c:layout>
                <c:manualLayout>
                  <c:x val="9.7461468893561429E-2"/>
                  <c:y val="-0.1510738402281758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4CC-4D91-A71A-BCF2F1775FED}"/>
                </c:ext>
              </c:extLst>
            </c:dLbl>
            <c:dLbl>
              <c:idx val="2"/>
              <c:layout>
                <c:manualLayout>
                  <c:x val="0.11337862203776418"/>
                  <c:y val="0.13296149126869977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4CC-4D91-A71A-BCF2F1775FED}"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Oral</c:v>
                </c:pt>
                <c:pt idx="1">
                  <c:v>Intravenous</c:v>
                </c:pt>
                <c:pt idx="2">
                  <c:v>Oral and intravenous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83</c:v>
                </c:pt>
                <c:pt idx="1">
                  <c:v>52</c:v>
                </c:pt>
                <c:pt idx="2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1F-4D24-91CD-4505A984657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系列2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1-1045-4A32-9F84-580D6CBD4FC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3-1045-4A32-9F84-580D6CBD4FC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5-1045-4A32-9F84-580D6CBD4FC2}"/>
              </c:ext>
            </c:extLst>
          </c:dPt>
          <c:cat>
            <c:strRef>
              <c:f>Sheet1!$A$2:$A$4</c:f>
              <c:strCache>
                <c:ptCount val="3"/>
                <c:pt idx="0">
                  <c:v>Oral</c:v>
                </c:pt>
                <c:pt idx="1">
                  <c:v>Intravenous</c:v>
                </c:pt>
                <c:pt idx="2">
                  <c:v>Oral and intravenous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74-74CC-4D91-A71A-BCF2F1775FE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系列3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7-1045-4A32-9F84-580D6CBD4FC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9-1045-4A32-9F84-580D6CBD4FC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B-1045-4A32-9F84-580D6CBD4FC2}"/>
              </c:ext>
            </c:extLst>
          </c:dPt>
          <c:cat>
            <c:strRef>
              <c:f>Sheet1!$A$2:$A$4</c:f>
              <c:strCache>
                <c:ptCount val="3"/>
                <c:pt idx="0">
                  <c:v>Oral</c:v>
                </c:pt>
                <c:pt idx="1">
                  <c:v>Intravenous</c:v>
                </c:pt>
                <c:pt idx="2">
                  <c:v>Oral and intravenous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75-74CC-4D91-A71A-BCF2F1775F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100-300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Accumulated GC exposure (mg prednisone equivalent)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1F-4D24-91CD-4505A984657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300-500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Accumulated GC exposure (mg prednisone equivalent)</c:v>
                </c:pt>
              </c:strCache>
            </c:strRef>
          </c:cat>
          <c:val>
            <c:numRef>
              <c:f>Sheet1!$C$2</c:f>
              <c:numCache>
                <c:formatCode>General</c:formatCode>
                <c:ptCount val="1"/>
                <c:pt idx="0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1F-4D24-91CD-4505A984657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500-1000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Accumulated GC exposure (mg prednisone equivalent)</c:v>
                </c:pt>
              </c:strCache>
            </c:strRef>
          </c:cat>
          <c:val>
            <c:numRef>
              <c:f>Sheet1!$D$2</c:f>
              <c:numCache>
                <c:formatCode>General</c:formatCode>
                <c:ptCount val="1"/>
                <c:pt idx="0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51F-4D24-91CD-4505A984657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1000-3000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Accumulated GC exposure (mg prednisone equivalent)</c:v>
                </c:pt>
              </c:strCache>
            </c:strRef>
          </c:cat>
          <c:val>
            <c:numRef>
              <c:f>Sheet1!$E$2</c:f>
              <c:numCache>
                <c:formatCode>General</c:formatCode>
                <c:ptCount val="1"/>
                <c:pt idx="0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244B-418B-B6D3-F17F47BA6E15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3000-10000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Accumulated GC exposure (mg prednisone equivalent)</c:v>
                </c:pt>
              </c:strCache>
            </c:strRef>
          </c:cat>
          <c:val>
            <c:numRef>
              <c:f>Sheet1!$F$2</c:f>
              <c:numCache>
                <c:formatCode>General</c:formatCode>
                <c:ptCount val="1"/>
                <c:pt idx="0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C-244B-418B-B6D3-F17F47BA6E15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10000-20000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CN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Accumulated GC exposure (mg prednisone equivalent)</c:v>
                </c:pt>
              </c:strCache>
            </c:strRef>
          </c:cat>
          <c:val>
            <c:numRef>
              <c:f>Sheet1!$G$2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D-244B-418B-B6D3-F17F47BA6E1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02514335"/>
        <c:axId val="602511455"/>
      </c:barChart>
      <c:catAx>
        <c:axId val="6025143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2511455"/>
        <c:crosses val="autoZero"/>
        <c:auto val="1"/>
        <c:lblAlgn val="ctr"/>
        <c:lblOffset val="100"/>
        <c:noMultiLvlLbl val="0"/>
      </c:catAx>
      <c:valAx>
        <c:axId val="6025114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025143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自定义 6">
    <a:majorFont>
      <a:latin typeface="Arial"/>
      <a:ea typeface="微软雅黑"/>
      <a:cs typeface=""/>
    </a:majorFont>
    <a:minorFont>
      <a:latin typeface="Arial"/>
      <a:ea typeface="微软雅黑"/>
      <a:cs typeface="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自定义 6">
    <a:majorFont>
      <a:latin typeface="Arial"/>
      <a:ea typeface="微软雅黑"/>
      <a:cs typeface=""/>
    </a:majorFont>
    <a:minorFont>
      <a:latin typeface="Arial"/>
      <a:ea typeface="微软雅黑"/>
      <a:cs typeface="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483</Words>
  <Characters>2642</Characters>
  <Application>Microsoft Office Word</Application>
  <DocSecurity>0</DocSecurity>
  <Lines>392</Lines>
  <Paragraphs>259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潇 王</dc:creator>
  <cp:keywords/>
  <dc:description/>
  <cp:lastModifiedBy>潇 王</cp:lastModifiedBy>
  <cp:revision>22</cp:revision>
  <dcterms:created xsi:type="dcterms:W3CDTF">2024-06-12T15:11:00Z</dcterms:created>
  <dcterms:modified xsi:type="dcterms:W3CDTF">2025-01-27T09:10:00Z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dd600b30d2ec7d17b9900e21d34c5bf42a5078e322a176c33b1094653a1fe252</vt:lpwstr>
  </property>
</Properties>
</file>