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48BEC">
      <w:pPr>
        <w:spacing w:line="480" w:lineRule="auto"/>
        <w:rPr>
          <w:rFonts w:ascii="Times New Roman" w:hAnsi="Times New Roman" w:eastAsia="宋体" w:cs="Times New Roman"/>
          <w:kern w:val="0"/>
          <w:sz w:val="18"/>
          <w:szCs w:val="18"/>
          <w:highlight w:val="none"/>
          <w:lang w:bidi="ar"/>
        </w:rPr>
      </w:pPr>
      <w:bookmarkStart w:id="0" w:name="_Hlk179496209"/>
      <w:bookmarkStart w:id="1" w:name="OLE_LINK46"/>
      <w:r>
        <w:rPr>
          <w:rFonts w:hint="eastAsia" w:ascii="Times New Roman" w:hAnsi="Times New Roman" w:cs="Times New Roman"/>
          <w:sz w:val="24"/>
          <w:highlight w:val="none"/>
        </w:rPr>
        <w:t xml:space="preserve">Additional file 1 </w:t>
      </w:r>
      <w:bookmarkStart w:id="2" w:name="_GoBack"/>
      <w:r>
        <w:rPr>
          <w:rFonts w:hint="eastAsia" w:ascii="Times New Roman" w:hAnsi="Times New Roman" w:cs="Times New Roman"/>
          <w:sz w:val="24"/>
          <w:highlight w:val="none"/>
        </w:rPr>
        <w:t>Differentially expressed proteins involved in the top 10 enrichment pathways.</w:t>
      </w:r>
    </w:p>
    <w:bookmarkEnd w:id="2"/>
    <w:tbl>
      <w:tblPr>
        <w:tblStyle w:val="3"/>
        <w:tblW w:w="4998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048"/>
        <w:gridCol w:w="4767"/>
        <w:gridCol w:w="866"/>
        <w:gridCol w:w="877"/>
      </w:tblGrid>
      <w:tr w14:paraId="7927CF0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bottom w:val="single" w:color="000000" w:themeColor="text1" w:sz="8" w:space="0"/>
            </w:tcBorders>
            <w:vAlign w:val="center"/>
          </w:tcPr>
          <w:p w14:paraId="3BBF8C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ID</w:t>
            </w:r>
          </w:p>
        </w:tc>
        <w:tc>
          <w:tcPr>
            <w:tcW w:w="615" w:type="pct"/>
            <w:tcBorders>
              <w:bottom w:val="single" w:color="000000" w:themeColor="text1" w:sz="8" w:space="0"/>
            </w:tcBorders>
            <w:vAlign w:val="center"/>
          </w:tcPr>
          <w:p w14:paraId="3E8B8E8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Symbol</w:t>
            </w:r>
          </w:p>
        </w:tc>
        <w:tc>
          <w:tcPr>
            <w:tcW w:w="2797" w:type="pct"/>
            <w:tcBorders>
              <w:bottom w:val="single" w:color="000000" w:themeColor="text1" w:sz="8" w:space="0"/>
            </w:tcBorders>
            <w:vAlign w:val="center"/>
          </w:tcPr>
          <w:p w14:paraId="0AE7397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Protein name</w:t>
            </w:r>
          </w:p>
        </w:tc>
        <w:tc>
          <w:tcPr>
            <w:tcW w:w="508" w:type="pct"/>
            <w:tcBorders>
              <w:bottom w:val="single" w:color="000000" w:themeColor="text1" w:sz="8" w:space="0"/>
            </w:tcBorders>
            <w:vAlign w:val="center"/>
          </w:tcPr>
          <w:p w14:paraId="6393759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Adjusted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value</w:t>
            </w:r>
          </w:p>
        </w:tc>
        <w:tc>
          <w:tcPr>
            <w:tcW w:w="514" w:type="pct"/>
            <w:tcBorders>
              <w:bottom w:val="single" w:color="000000" w:themeColor="text1" w:sz="8" w:space="0"/>
            </w:tcBorders>
            <w:vAlign w:val="center"/>
          </w:tcPr>
          <w:p w14:paraId="2B1253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og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FC</w:t>
            </w:r>
          </w:p>
        </w:tc>
      </w:tr>
      <w:bookmarkEnd w:id="0"/>
      <w:tr w14:paraId="56A5647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073E0A8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P22310</w:t>
            </w:r>
          </w:p>
        </w:tc>
        <w:tc>
          <w:tcPr>
            <w:tcW w:w="615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72276F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UGT1A4</w:t>
            </w:r>
          </w:p>
        </w:tc>
        <w:tc>
          <w:tcPr>
            <w:tcW w:w="2797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6DFECE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1A4</w:t>
            </w:r>
          </w:p>
        </w:tc>
        <w:tc>
          <w:tcPr>
            <w:tcW w:w="508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633EAC4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766332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-2.651</w:t>
            </w:r>
          </w:p>
        </w:tc>
      </w:tr>
      <w:tr w14:paraId="15DC355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20D312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P05166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F2491C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PCCB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8F907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Propionyl-CoA carboxylase beta chain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4948C9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1E1FE0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-1.069</w:t>
            </w:r>
          </w:p>
        </w:tc>
      </w:tr>
      <w:tr w14:paraId="1B44984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BF6B3F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Q9H2A2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2635D3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ALDH8A1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8FB767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2-aminomuconic semialdehyde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1FDC1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EF43F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-1.960</w:t>
            </w:r>
          </w:p>
        </w:tc>
      </w:tr>
      <w:tr w14:paraId="5793C40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1928B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P00480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E10A1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OTC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F0DC7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Ornithine transcarbamylase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EB927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01B04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-2.033</w:t>
            </w:r>
          </w:p>
        </w:tc>
      </w:tr>
      <w:tr w14:paraId="064F4D1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AD30F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Q6NUN0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E00403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ACSM5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AAB6B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Acyl-coenzyme A synthetase ACSM5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D47BCE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427CF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-2.274</w:t>
            </w:r>
          </w:p>
        </w:tc>
      </w:tr>
      <w:tr w14:paraId="3C4F98B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B4C65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P16662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CE002E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UGT2B7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8DB178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2B7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82178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711AE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-3.049</w:t>
            </w:r>
          </w:p>
        </w:tc>
      </w:tr>
      <w:tr w14:paraId="54E25DB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4A29CD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P00966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D66CC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ASS1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BCC9E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Argininosuccinate synthase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3F345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6C6D4E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-2.073</w:t>
            </w:r>
          </w:p>
        </w:tc>
      </w:tr>
      <w:tr w14:paraId="12C7C04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B31E7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P36537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47814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UGT2B10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DA595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2B10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4550B1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D9832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-3.242</w:t>
            </w:r>
          </w:p>
        </w:tc>
      </w:tr>
      <w:tr w14:paraId="5D459B8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42754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P14618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3D4548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PKM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3BAA7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Pyruvate kinase PKM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AC2C7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0.041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D7D5C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1.229</w:t>
            </w:r>
          </w:p>
        </w:tc>
      </w:tr>
      <w:tr w14:paraId="6FC3D9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26BCB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P27708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C756D4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CAD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FEF25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CAD protein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475C3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4D5F9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1.114</w:t>
            </w:r>
          </w:p>
        </w:tc>
      </w:tr>
      <w:tr w14:paraId="2BAC421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76EAF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P05165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C59E3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PCCA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F6AEBD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Propionyl-CoA carboxylase alpha chain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3E646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43E0E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-1.068</w:t>
            </w:r>
          </w:p>
        </w:tc>
      </w:tr>
      <w:tr w14:paraId="78322DC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A710E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Q06278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E50C3A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AOX1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B6DE1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Aldehyde oxidase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16E59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167DA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-1.918</w:t>
            </w:r>
          </w:p>
        </w:tc>
      </w:tr>
      <w:tr w14:paraId="6C6371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8132A5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Q16773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24D5AB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KYAT1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C9F423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Kynurenine--oxoglutarate transaminase 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4BC9A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26E4BE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-1.033</w:t>
            </w:r>
          </w:p>
        </w:tc>
      </w:tr>
      <w:tr w14:paraId="0CC87A1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E139F3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Q16775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1D01E4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HAGH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82587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Hydroxyacylglutathione hydrolase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2CEAB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D90884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-1.483</w:t>
            </w:r>
          </w:p>
        </w:tc>
      </w:tr>
      <w:tr w14:paraId="4E8512D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20163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Q8N159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A43E1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NAGS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940B4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N-acetylglutamate synthase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264CE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05095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-1.829</w:t>
            </w:r>
          </w:p>
        </w:tc>
      </w:tr>
      <w:tr w14:paraId="2717A30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22FAD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P24298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A1820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GPT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AA33A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Alanine aminotransferase 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2F981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8EA7F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-2.423</w:t>
            </w:r>
          </w:p>
        </w:tc>
      </w:tr>
      <w:tr w14:paraId="3BFC3FD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0D636E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P05177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5063E2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CYP1A2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B8C05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1A2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5BD33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6739A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-3.366</w:t>
            </w:r>
          </w:p>
        </w:tc>
      </w:tr>
      <w:tr w14:paraId="5E0EA99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7297B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P04920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D732B3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SLC4A2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64E081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Anion exchange protein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A9A3B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9EEED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1.398</w:t>
            </w:r>
          </w:p>
        </w:tc>
      </w:tr>
      <w:tr w14:paraId="2E29BC2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38C43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P22309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7080E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UGT1A1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B2E95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1A1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52F834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ACB23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-1.831</w:t>
            </w:r>
          </w:p>
        </w:tc>
      </w:tr>
      <w:tr w14:paraId="1B3EDDE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224ED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Q8TD30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DB7471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GPT2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B2E71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Alanine aminotransferase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FB209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C2A3BA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-1.107</w:t>
            </w:r>
          </w:p>
        </w:tc>
      </w:tr>
      <w:tr w14:paraId="4D4661B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5D443F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Q9UI32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B3FE1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GLS2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CC265B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Glutaminase liver isoform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8C622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423D24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-1.541</w:t>
            </w:r>
          </w:p>
        </w:tc>
      </w:tr>
      <w:tr w14:paraId="2ADD552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020136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Q9UJM8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99559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HAO1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1A19E0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2-Hydroxyacid oxidase 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03752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5564D3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-1.327</w:t>
            </w:r>
          </w:p>
        </w:tc>
      </w:tr>
      <w:tr w14:paraId="081AD99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818A4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P17540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45908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CKMT2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69658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Creatine kinase S-type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0D2C8A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1691A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2.992</w:t>
            </w:r>
          </w:p>
        </w:tc>
      </w:tr>
      <w:tr w14:paraId="2D29C77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91B66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O15439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B3830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ABCC4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59AAC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ATP-binding cassette sub-family C member 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9E39CB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C002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1.294</w:t>
            </w:r>
          </w:p>
        </w:tc>
      </w:tr>
      <w:tr w14:paraId="3EA0B22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6D50F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Q02338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6CDAA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BDH1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B1228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D-beta-hydroxybutyrate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2B3D4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7DCD9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-1.999</w:t>
            </w:r>
          </w:p>
        </w:tc>
      </w:tr>
      <w:tr w14:paraId="035EF67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DA224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Q08426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051A8C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EHHADH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7C50A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Peroxisomal bifunctional enzyme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D2A69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F1568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-1.438</w:t>
            </w:r>
          </w:p>
        </w:tc>
      </w:tr>
      <w:tr w14:paraId="1224173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D231A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P48728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6BFCC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AMT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702F2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Aminomethyltransferase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72956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7DE9C6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-1.075</w:t>
            </w:r>
          </w:p>
        </w:tc>
      </w:tr>
      <w:tr w14:paraId="7F7D717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D9C02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Q53FZ2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50B9C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ACSM3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98206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Acyl-coenzyme A synthetase ACSM3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C43DD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298EB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-2.604</w:t>
            </w:r>
          </w:p>
        </w:tc>
      </w:tr>
      <w:tr w14:paraId="4C43786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A75C63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P00367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34298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GLUD1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CE81D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Glutamate dehydrogenase 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FBFE2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F5F76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-1.383</w:t>
            </w:r>
          </w:p>
        </w:tc>
      </w:tr>
      <w:tr w14:paraId="720F780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36DD1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P07099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6F968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EPHX1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92A66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Epoxide hydrolase 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ABB01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32B60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-1.264</w:t>
            </w:r>
          </w:p>
        </w:tc>
      </w:tr>
      <w:tr w14:paraId="62ADE64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67BB6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Q8IVS8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317002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GLYCTK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46EF7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Glycerate kinase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016B6B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26D35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-2.333</w:t>
            </w:r>
          </w:p>
        </w:tc>
      </w:tr>
      <w:tr w14:paraId="3135974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46723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P54868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3DB276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HMGCS2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98353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Hydroxymethylglutaryl-CoA synthase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E1952C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C8ABB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-1.350</w:t>
            </w:r>
          </w:p>
        </w:tc>
      </w:tr>
      <w:tr w14:paraId="192C3E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FF8ED7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P11712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BBB897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CYP2C9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4953E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2C9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C8884D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C5BCF4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-2.951</w:t>
            </w:r>
          </w:p>
        </w:tc>
      </w:tr>
      <w:tr w14:paraId="77CF36F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170F33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Q9NYQ3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52E80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HAO2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40A8F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2-Hydroxyacid oxidase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42C9C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0.010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E6A1C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-1.326</w:t>
            </w:r>
          </w:p>
        </w:tc>
      </w:tr>
      <w:tr w14:paraId="307385B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37C5C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P22033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4E618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MMUT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A3782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Methylmalonyl-CoA mutase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E8E8A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D57E83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-1.684</w:t>
            </w:r>
          </w:p>
        </w:tc>
      </w:tr>
      <w:tr w14:paraId="72766C0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ADD25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Q86V21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0F1BB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AACS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4A12C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Acetoacetyl-CoA synthetase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6330C1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F62F5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1.455</w:t>
            </w:r>
          </w:p>
        </w:tc>
      </w:tr>
      <w:tr w14:paraId="5F5B6A7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41AD4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Q16798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45E01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ME3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56DB4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NADP-dependent malic enzyme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CC3690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0.034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FA1057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2.070</w:t>
            </w:r>
          </w:p>
        </w:tc>
      </w:tr>
      <w:tr w14:paraId="0639406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111298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Q68CK6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A7324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ACSM2B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E46FB7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Acyl-coenzyme A synthetase ACSM2B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429215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8F04FF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-2.156</w:t>
            </w:r>
          </w:p>
        </w:tc>
      </w:tr>
      <w:tr w14:paraId="62E973D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564891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ID</w:t>
            </w:r>
          </w:p>
        </w:tc>
        <w:tc>
          <w:tcPr>
            <w:tcW w:w="615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664124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Symbol</w:t>
            </w:r>
          </w:p>
        </w:tc>
        <w:tc>
          <w:tcPr>
            <w:tcW w:w="2797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5E7C17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Protein name</w:t>
            </w:r>
          </w:p>
        </w:tc>
        <w:tc>
          <w:tcPr>
            <w:tcW w:w="508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42AA38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Adjusted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value</w:t>
            </w:r>
          </w:p>
        </w:tc>
        <w:tc>
          <w:tcPr>
            <w:tcW w:w="514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0722C2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og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FC</w:t>
            </w:r>
          </w:p>
        </w:tc>
      </w:tr>
      <w:tr w14:paraId="17E7710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bottom w:val="nil"/>
              <w:tl2br w:val="nil"/>
              <w:tr2bl w:val="nil"/>
            </w:tcBorders>
            <w:vAlign w:val="center"/>
          </w:tcPr>
          <w:p w14:paraId="5D6973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Q63HM1</w:t>
            </w:r>
          </w:p>
        </w:tc>
        <w:tc>
          <w:tcPr>
            <w:tcW w:w="615" w:type="pct"/>
            <w:tcBorders>
              <w:bottom w:val="nil"/>
              <w:tl2br w:val="nil"/>
              <w:tr2bl w:val="nil"/>
            </w:tcBorders>
            <w:vAlign w:val="center"/>
          </w:tcPr>
          <w:p w14:paraId="3174A6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AFMID</w:t>
            </w:r>
          </w:p>
        </w:tc>
        <w:tc>
          <w:tcPr>
            <w:tcW w:w="2797" w:type="pct"/>
            <w:tcBorders>
              <w:bottom w:val="nil"/>
              <w:tl2br w:val="nil"/>
              <w:tr2bl w:val="nil"/>
            </w:tcBorders>
            <w:vAlign w:val="center"/>
          </w:tcPr>
          <w:p w14:paraId="63336A5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Kynurenine formamidase</w:t>
            </w:r>
          </w:p>
        </w:tc>
        <w:tc>
          <w:tcPr>
            <w:tcW w:w="508" w:type="pct"/>
            <w:tcBorders>
              <w:bottom w:val="nil"/>
              <w:tl2br w:val="nil"/>
              <w:tr2bl w:val="nil"/>
            </w:tcBorders>
            <w:vAlign w:val="center"/>
          </w:tcPr>
          <w:p w14:paraId="468392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0.007</w:t>
            </w:r>
          </w:p>
        </w:tc>
        <w:tc>
          <w:tcPr>
            <w:tcW w:w="514" w:type="pct"/>
            <w:tcBorders>
              <w:bottom w:val="nil"/>
              <w:tl2br w:val="nil"/>
              <w:tr2bl w:val="nil"/>
            </w:tcBorders>
            <w:vAlign w:val="center"/>
          </w:tcPr>
          <w:p w14:paraId="40A869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-1.821</w:t>
            </w:r>
          </w:p>
        </w:tc>
      </w:tr>
      <w:tr w14:paraId="7B2CA06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op w:val="nil"/>
            </w:tcBorders>
            <w:vAlign w:val="center"/>
          </w:tcPr>
          <w:p w14:paraId="24E771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P16219</w:t>
            </w:r>
          </w:p>
        </w:tc>
        <w:tc>
          <w:tcPr>
            <w:tcW w:w="615" w:type="pct"/>
            <w:tcBorders>
              <w:top w:val="nil"/>
            </w:tcBorders>
            <w:vAlign w:val="center"/>
          </w:tcPr>
          <w:p w14:paraId="5E09A7B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ACADS</w:t>
            </w:r>
          </w:p>
        </w:tc>
        <w:tc>
          <w:tcPr>
            <w:tcW w:w="2797" w:type="pct"/>
            <w:tcBorders>
              <w:top w:val="nil"/>
            </w:tcBorders>
            <w:vAlign w:val="center"/>
          </w:tcPr>
          <w:p w14:paraId="33753B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Short-chain specific acyl-CoA dehydrogenase</w:t>
            </w:r>
          </w:p>
        </w:tc>
        <w:tc>
          <w:tcPr>
            <w:tcW w:w="508" w:type="pct"/>
            <w:tcBorders>
              <w:top w:val="nil"/>
            </w:tcBorders>
            <w:vAlign w:val="center"/>
          </w:tcPr>
          <w:p w14:paraId="33822E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14:paraId="2430B21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-1.829</w:t>
            </w:r>
          </w:p>
        </w:tc>
      </w:tr>
      <w:tr w14:paraId="055769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A1261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P08319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E43276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ADH4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14B42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All-trans-retinol dehydrogenase [NAD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(+)] ADH4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F3D6F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2F6138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-3.337</w:t>
            </w:r>
          </w:p>
        </w:tc>
      </w:tr>
      <w:tr w14:paraId="1581544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5847AD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Q9NQR4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668FE6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NIT2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4F51BD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Omega-amidase NIT2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A3936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FDABC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-1.297</w:t>
            </w:r>
          </w:p>
        </w:tc>
      </w:tr>
      <w:tr w14:paraId="0EEA4D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D8B11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O00763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B3759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ACACB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574C7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Acetyl-CoA carboxylase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C147FA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97169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-1.366</w:t>
            </w:r>
          </w:p>
        </w:tc>
      </w:tr>
      <w:tr w14:paraId="4FF0BB0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DB242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Q8TDX5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AB5EC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ACMSD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0380C6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2-amino-3-carboxymuconate-6-semialdehyde decarboxylase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141E7D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86759E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-1.736</w:t>
            </w:r>
          </w:p>
        </w:tc>
      </w:tr>
      <w:tr w14:paraId="2748C29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142BEC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P49189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89E831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ALDH9A1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4188B5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4-trimethylaminobutyraldehyde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CA624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CD80B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-1.062</w:t>
            </w:r>
          </w:p>
        </w:tc>
      </w:tr>
      <w:tr w14:paraId="0BB98B1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D5DC0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P35503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0B07C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UGT1A3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D9F32B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1A3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F6A05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17334B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-2.428</w:t>
            </w:r>
          </w:p>
        </w:tc>
      </w:tr>
      <w:tr w14:paraId="3D8E39D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818A0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Q9NUB1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3CC22A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ACSS1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95A383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Acetyl-coenzyme A synthetase 2-like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52A42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155A4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1.160</w:t>
            </w:r>
          </w:p>
        </w:tc>
      </w:tr>
      <w:tr w14:paraId="2162536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44E4C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P24752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AD57D4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ACAT1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B331A2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Acetyl-CoA acetyltransferase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27F27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3196C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-1.483</w:t>
            </w:r>
          </w:p>
        </w:tc>
      </w:tr>
      <w:tr w14:paraId="29C5646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426E8F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Q92947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3C4354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GCDH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93DC88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Glutaryl-CoA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243B3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A4BD20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-2.212</w:t>
            </w:r>
          </w:p>
        </w:tc>
      </w:tr>
      <w:tr w14:paraId="5C8F4D0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4A8D7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P54855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C60F3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UGT2B15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E7B2A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2B15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61016C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24718C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-1.983</w:t>
            </w:r>
          </w:p>
        </w:tc>
      </w:tr>
      <w:tr w14:paraId="34C298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08A2C1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P05089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FC9D9C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ARG1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DB376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Arginase-1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8D47E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B0FB5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-1.570</w:t>
            </w:r>
          </w:p>
        </w:tc>
      </w:tr>
      <w:tr w14:paraId="7CF7BA4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870363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Q96PE7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3DD08E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MCEE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1ABDB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Methylmalonyl-CoA epimerase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912119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539297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-1.811</w:t>
            </w:r>
          </w:p>
        </w:tc>
      </w:tr>
      <w:tr w14:paraId="7FC0F45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6B1202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Q06520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42BA8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SULT2A1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9FC52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Sulfotransferase 2A1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FF13B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488D0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-1.287</w:t>
            </w:r>
          </w:p>
        </w:tc>
      </w:tr>
      <w:tr w14:paraId="0E5CD18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86B845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P14621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FC05D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ACYP2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1D9D4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Acylphosphatase-2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CAB20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C1BB78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-1.026</w:t>
            </w:r>
          </w:p>
        </w:tc>
      </w:tr>
      <w:tr w14:paraId="4B303C9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9DEB1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Q86WU2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F4BB7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LDHD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6CD0CA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Probable D-lactate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36AAB7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E4013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-2.361</w:t>
            </w:r>
          </w:p>
        </w:tc>
      </w:tr>
      <w:tr w14:paraId="7831A99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49271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Q9NPD5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11C48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SLCO1B3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51476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Solute carrier organic anion transporter family member 1B3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D1265E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5DC8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-1.687</w:t>
            </w:r>
          </w:p>
        </w:tc>
      </w:tr>
      <w:tr w14:paraId="55CD266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443B7C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P07327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4ED66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ADH1A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27EE1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Alcohol dehydrogenase 1A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8A381C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3B6C5C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-2.561</w:t>
            </w:r>
          </w:p>
        </w:tc>
      </w:tr>
      <w:tr w14:paraId="73C461F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A46F4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P11498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F0FED4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PC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10F8A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Pyruvate carboxylase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C5350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34F49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-1.323</w:t>
            </w:r>
          </w:p>
        </w:tc>
      </w:tr>
      <w:tr w14:paraId="16FFD31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FEFE5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Q16822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13AA6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PCK2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22115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Phosphoenolpyruvate carboxykinase [GTP]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A4C44E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AFD6B0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-1.951</w:t>
            </w:r>
          </w:p>
        </w:tc>
      </w:tr>
      <w:tr w14:paraId="7251714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F521A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P05091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BD9528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B40CF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Aldehyde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06736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29DFF2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-2.080</w:t>
            </w:r>
          </w:p>
        </w:tc>
      </w:tr>
      <w:tr w14:paraId="6844B76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97468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P51589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1D6BBC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CYP2J2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5EF3C4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2J2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5E942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0B62F6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-1.347</w:t>
            </w:r>
          </w:p>
        </w:tc>
      </w:tr>
      <w:tr w14:paraId="77A60E6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F3D3E2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Q03154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B86C2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BE8270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Aminoacylase-1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42DA40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5FBCAF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-1.278</w:t>
            </w:r>
          </w:p>
        </w:tc>
      </w:tr>
      <w:tr w14:paraId="75A526E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883EA8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P34896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7C9E8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SHMT1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7E4C42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Serine hydroxymethyltransferase, cytosolic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E46E49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0BD34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-1.213</w:t>
            </w:r>
          </w:p>
        </w:tc>
      </w:tr>
      <w:tr w14:paraId="649ABF7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BD2DA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Q9Y694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31A9FB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SLC22A7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F6E1D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Solute carrier family 22member 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E5C5E7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8A0319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-1.457</w:t>
            </w:r>
          </w:p>
        </w:tc>
      </w:tr>
      <w:tr w14:paraId="2F5B0FD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FB0747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P80404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F70446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ABAT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0FD217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4-aminobutyrate aminotransferase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9F9003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088E8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-2.404</w:t>
            </w:r>
          </w:p>
        </w:tc>
      </w:tr>
      <w:tr w14:paraId="2D0DF7A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37AF6C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O95342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F5B1E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ABCB11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5BDEE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Bile salt export pump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26B93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40D4B4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-1.931</w:t>
            </w:r>
          </w:p>
        </w:tc>
      </w:tr>
      <w:tr w14:paraId="2F778DE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BE37E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Q16836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17D33E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HADH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B3D5A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Hydroxyacyl-coenzyme A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BC76BB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C7C814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-1.323</w:t>
            </w:r>
          </w:p>
        </w:tc>
      </w:tr>
      <w:tr w14:paraId="44EEDC1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88CAB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P54709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7A942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ATP1B3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373A6C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Sodium/potassium-transporting ATPase subunit beta-3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6D316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B20D0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1.552</w:t>
            </w:r>
          </w:p>
        </w:tc>
      </w:tr>
      <w:tr w14:paraId="143021C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75B76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Q8N5Z0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AD406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AADAT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317F3B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Kynurenine/alpha-aminoadipate aminotransferase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8ECE25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2B3BB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-2.289</w:t>
            </w:r>
          </w:p>
        </w:tc>
      </w:tr>
      <w:tr w14:paraId="2E17668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58C1F7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P35914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BA0DC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HMGCL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53B99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Hydroxymethylglutaryl-CoA lyase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A7994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54DA0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-1.757</w:t>
            </w:r>
          </w:p>
        </w:tc>
      </w:tr>
      <w:tr w14:paraId="7CAC67C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2C4109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P13569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6BC833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CFTR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903789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Cystic fibrosis transmembrane conductance regulator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53683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766C5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-16.610</w:t>
            </w:r>
          </w:p>
        </w:tc>
      </w:tr>
      <w:tr w14:paraId="093AADB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D151A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Q9Y6L6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DB3D8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SLCO1B1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7841A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Solute carrier organic anion transporter family member 1B1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204446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8C1ADF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-1.364</w:t>
            </w:r>
          </w:p>
        </w:tc>
      </w:tr>
      <w:tr w14:paraId="2398645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B2679E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Q9BSE5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E1E7C0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AGMAT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2885FA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Agmatinase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4CB289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0E02F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-1.459</w:t>
            </w:r>
          </w:p>
        </w:tc>
      </w:tr>
      <w:tr w14:paraId="0C00468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84DFC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P14920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2D0286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DAO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6AA0FD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D-amino-acid oxidase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52F907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CC4FB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-2.049</w:t>
            </w:r>
          </w:p>
        </w:tc>
      </w:tr>
      <w:tr w14:paraId="2E2C742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19F583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Q86XE5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907999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HOGA1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39BC9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4-hydroxy-2-oxoglutarate aldolase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A7C56C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F1906F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-1.674</w:t>
            </w:r>
          </w:p>
        </w:tc>
      </w:tr>
      <w:tr w14:paraId="0F0DF79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A70573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P19801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2CF373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AOC1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2862F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Amiloride-sensitive amine oxidase [copper-containing]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0DCA24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B4B33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-2.973</w:t>
            </w:r>
          </w:p>
        </w:tc>
      </w:tr>
      <w:tr w14:paraId="0B4155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5DF37D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P30084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F6DF57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ECHS1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86FBA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Enoyl-CoA hydratase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141E9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89B5CB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-1.973</w:t>
            </w:r>
          </w:p>
        </w:tc>
      </w:tr>
      <w:tr w14:paraId="6F556E8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4802B8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P28332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412D2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ADH6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131C1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Alcohol dehydrogenase 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CCEE20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7C302F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-2.562</w:t>
            </w:r>
          </w:p>
        </w:tc>
      </w:tr>
      <w:tr w14:paraId="4205CF9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B7D549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Q7L266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222AC9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ASRGL1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743521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Isoaspartyl peptidase/L-asparaginase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CB0987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DD5E6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2.425</w:t>
            </w:r>
          </w:p>
        </w:tc>
      </w:tr>
      <w:tr w14:paraId="379A8C8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73FA066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P08684</w:t>
            </w:r>
          </w:p>
        </w:tc>
        <w:tc>
          <w:tcPr>
            <w:tcW w:w="615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59D4BE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CYP3A4</w:t>
            </w:r>
          </w:p>
        </w:tc>
        <w:tc>
          <w:tcPr>
            <w:tcW w:w="2797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519216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3A4</w:t>
            </w:r>
          </w:p>
        </w:tc>
        <w:tc>
          <w:tcPr>
            <w:tcW w:w="508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6C6F5F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bottom w:val="single" w:color="000000" w:themeColor="text1" w:sz="8" w:space="0"/>
              <w:tl2br w:val="nil"/>
              <w:tr2bl w:val="nil"/>
            </w:tcBorders>
            <w:vAlign w:val="center"/>
          </w:tcPr>
          <w:p w14:paraId="07BEA3B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-2.478</w:t>
            </w:r>
          </w:p>
        </w:tc>
      </w:tr>
      <w:tr w14:paraId="2E91756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2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0D48C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ID</w:t>
            </w:r>
          </w:p>
        </w:tc>
        <w:tc>
          <w:tcPr>
            <w:tcW w:w="1048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92524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Symbol</w:t>
            </w:r>
          </w:p>
        </w:tc>
        <w:tc>
          <w:tcPr>
            <w:tcW w:w="4767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6D279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Protein name</w:t>
            </w:r>
          </w:p>
        </w:tc>
        <w:tc>
          <w:tcPr>
            <w:tcW w:w="866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96199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Adjusted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value</w:t>
            </w:r>
          </w:p>
        </w:tc>
        <w:tc>
          <w:tcPr>
            <w:tcW w:w="876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E367F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og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FC</w:t>
            </w:r>
          </w:p>
        </w:tc>
      </w:tr>
      <w:tr w14:paraId="0177489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3F0CE41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P51648</w:t>
            </w:r>
          </w:p>
        </w:tc>
        <w:tc>
          <w:tcPr>
            <w:tcW w:w="615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6C980FA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ALDH3A2</w:t>
            </w:r>
          </w:p>
        </w:tc>
        <w:tc>
          <w:tcPr>
            <w:tcW w:w="2797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209DD28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Aldehyde dehydrogenase family 3 member A2</w:t>
            </w:r>
          </w:p>
        </w:tc>
        <w:tc>
          <w:tcPr>
            <w:tcW w:w="508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61A1B8D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 w14:paraId="143CF45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-1.028</w:t>
            </w:r>
          </w:p>
        </w:tc>
      </w:tr>
      <w:tr w14:paraId="443FDF9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bottom w:val="nil"/>
              <w:tl2br w:val="nil"/>
              <w:tr2bl w:val="nil"/>
            </w:tcBorders>
            <w:vAlign w:val="center"/>
          </w:tcPr>
          <w:p w14:paraId="582964A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P51649</w:t>
            </w:r>
          </w:p>
        </w:tc>
        <w:tc>
          <w:tcPr>
            <w:tcW w:w="615" w:type="pct"/>
            <w:tcBorders>
              <w:bottom w:val="nil"/>
              <w:tl2br w:val="nil"/>
              <w:tr2bl w:val="nil"/>
            </w:tcBorders>
            <w:vAlign w:val="center"/>
          </w:tcPr>
          <w:p w14:paraId="4708698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ALDH5A1</w:t>
            </w:r>
          </w:p>
        </w:tc>
        <w:tc>
          <w:tcPr>
            <w:tcW w:w="2797" w:type="pct"/>
            <w:tcBorders>
              <w:bottom w:val="nil"/>
              <w:tl2br w:val="nil"/>
              <w:tr2bl w:val="nil"/>
            </w:tcBorders>
            <w:vAlign w:val="center"/>
          </w:tcPr>
          <w:p w14:paraId="28C4A70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Succinate-semialdehyde dehydrogenase</w:t>
            </w:r>
          </w:p>
        </w:tc>
        <w:tc>
          <w:tcPr>
            <w:tcW w:w="508" w:type="pct"/>
            <w:tcBorders>
              <w:bottom w:val="nil"/>
              <w:tl2br w:val="nil"/>
              <w:tr2bl w:val="nil"/>
            </w:tcBorders>
            <w:vAlign w:val="center"/>
          </w:tcPr>
          <w:p w14:paraId="1B48624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bottom w:val="nil"/>
              <w:tl2br w:val="nil"/>
              <w:tr2bl w:val="nil"/>
            </w:tcBorders>
            <w:vAlign w:val="center"/>
          </w:tcPr>
          <w:p w14:paraId="42EE1F9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-1.476</w:t>
            </w:r>
          </w:p>
        </w:tc>
      </w:tr>
      <w:tr w14:paraId="5E2A443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op w:val="nil"/>
            </w:tcBorders>
            <w:vAlign w:val="center"/>
          </w:tcPr>
          <w:p w14:paraId="617192F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P35558</w:t>
            </w:r>
          </w:p>
        </w:tc>
        <w:tc>
          <w:tcPr>
            <w:tcW w:w="615" w:type="pct"/>
            <w:tcBorders>
              <w:top w:val="nil"/>
            </w:tcBorders>
            <w:vAlign w:val="center"/>
          </w:tcPr>
          <w:p w14:paraId="5D20429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PCK1</w:t>
            </w:r>
          </w:p>
        </w:tc>
        <w:tc>
          <w:tcPr>
            <w:tcW w:w="2797" w:type="pct"/>
            <w:tcBorders>
              <w:top w:val="nil"/>
            </w:tcBorders>
            <w:vAlign w:val="center"/>
          </w:tcPr>
          <w:p w14:paraId="39A8209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Phosphoenolpyruvate carboxykinase, cytosolic [GTP]</w:t>
            </w:r>
          </w:p>
        </w:tc>
        <w:tc>
          <w:tcPr>
            <w:tcW w:w="508" w:type="pct"/>
            <w:tcBorders>
              <w:top w:val="nil"/>
            </w:tcBorders>
            <w:vAlign w:val="center"/>
          </w:tcPr>
          <w:p w14:paraId="01F6B9A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0.006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14:paraId="713D77C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-2.577</w:t>
            </w:r>
          </w:p>
        </w:tc>
      </w:tr>
      <w:tr w14:paraId="5F6A218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688319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P54710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1E2995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FXYD2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D2156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Sodium/potassium-transporting ATPase subunit gamma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2F7BA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4A9C1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1.575</w:t>
            </w:r>
          </w:p>
        </w:tc>
      </w:tr>
      <w:tr w14:paraId="2AB7A7D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59547D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P00918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AF17FA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DBB42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Carbonic anhydrase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3F6B7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AD78F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-1.176</w:t>
            </w:r>
          </w:p>
        </w:tc>
      </w:tr>
      <w:tr w14:paraId="3788C37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2AFD68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P00326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EC5BB9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ADH1C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2BA01F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Alcohol dehydrogenase 1C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4EB56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35B7AF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-2.626</w:t>
            </w:r>
          </w:p>
        </w:tc>
      </w:tr>
      <w:tr w14:paraId="4608988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4BEE05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P00325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9B0D0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ADH1B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F3324D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All-trans-retinol dehydrogenase [NAD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(+)] ADH1B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819E9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51FF5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-2.837</w:t>
            </w:r>
          </w:p>
        </w:tc>
      </w:tr>
      <w:tr w14:paraId="5020AE1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2CFBA8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P46952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63468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HAAO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393EFD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3-hydroxyanthranilate 3,4-dioxygenase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D65700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786F9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-2.310</w:t>
            </w:r>
          </w:p>
        </w:tc>
      </w:tr>
      <w:tr w14:paraId="697879B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0C3FC6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P04040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9B6D6E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65F53C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Catalase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21ED1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34FDA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-1.329</w:t>
            </w:r>
          </w:p>
        </w:tc>
      </w:tr>
      <w:tr w14:paraId="50AAEEE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DE19B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Q96C36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305FF1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PYCR2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817E6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Pyrroline-5-carboxylate reductase 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7E452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0.010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D3D38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1.633</w:t>
            </w:r>
          </w:p>
        </w:tc>
      </w:tr>
      <w:tr w14:paraId="2EA5D79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89C52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O15229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01FCED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KMO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F4E08C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Kynurenine 3-monooxygenase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FB4C1B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47885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-1.320</w:t>
            </w:r>
          </w:p>
        </w:tc>
      </w:tr>
      <w:tr w14:paraId="6877663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B4B904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P04798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CEA82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CYP1A1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B9F53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1A1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A4424A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33DE4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-16.610</w:t>
            </w:r>
          </w:p>
        </w:tc>
      </w:tr>
      <w:tr w14:paraId="0158082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7996BB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P10632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3C6A2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CYP2C8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64D34B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2C8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AED55E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E04986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-3.098</w:t>
            </w:r>
          </w:p>
        </w:tc>
      </w:tr>
      <w:tr w14:paraId="49D774D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93CA9D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Q08AH3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74D4EE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ACSM2A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BD84A6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Acyl-coenzyme A synthetase ACSM2A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3A9EFE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96604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-2.244</w:t>
            </w:r>
          </w:p>
        </w:tc>
      </w:tr>
      <w:tr w14:paraId="2AA27D1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9AA268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Q9BWD1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F95A1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ACAT2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A53216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Acetyl-CoA acetyltransferase, cytosolic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235C2B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337BACD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-1.186</w:t>
            </w:r>
          </w:p>
        </w:tc>
      </w:tr>
      <w:tr w14:paraId="5284A22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36A58BA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P30038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7EC98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ALDH4A1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AA293B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Delta-1-pyrroline-5-carboxylate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A0945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0B2481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-1.526</w:t>
            </w:r>
          </w:p>
        </w:tc>
      </w:tr>
      <w:tr w14:paraId="3DF8B72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54C848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O60656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3864C9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UGT1A9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234691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1A9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FB047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8C6640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-1.507</w:t>
            </w:r>
          </w:p>
        </w:tc>
      </w:tr>
      <w:tr w14:paraId="45A686E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9969BF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P31327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1E971C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CPS1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3BE91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Carbamoyl-phosphate synthase [ammonia]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60D2242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8C200D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-2.236</w:t>
            </w:r>
          </w:p>
        </w:tc>
      </w:tr>
      <w:tr w14:paraId="42ADF70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09132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Q9UBQ7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D5278A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GRHPR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5FEC96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Glyoxylate reductase/hydroxypyruvate reductase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26536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FEFEEE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-2.018</w:t>
            </w:r>
          </w:p>
        </w:tc>
      </w:tr>
      <w:tr w14:paraId="489F02F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6E9B3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P05181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E91B92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CYP2E1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7787E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Cytochrome P450 2E1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148D9E5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7FFBA6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-2.146</w:t>
            </w:r>
          </w:p>
        </w:tc>
      </w:tr>
      <w:tr w14:paraId="27BEC36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1741C01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P23368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073A7B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ME2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7FF71F5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NAD-dependent malic enzyme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67ABF2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E03ED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1.026</w:t>
            </w:r>
          </w:p>
        </w:tc>
      </w:tr>
      <w:tr w14:paraId="3B8C370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C5BF2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Q96HY7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E8469F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DHTKD1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8E2BF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2-oxoadipate dehydrogenase complex component E1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DCF671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8B1E43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-1.845</w:t>
            </w:r>
          </w:p>
        </w:tc>
      </w:tr>
      <w:tr w14:paraId="35B37B0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D27810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P06133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F8DA4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UGT2B4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7EFED6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UDP-glucuronosyltransferase 2B4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A744DC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AD7D92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-1.829</w:t>
            </w:r>
          </w:p>
        </w:tc>
      </w:tr>
      <w:tr w14:paraId="1EFE8E8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184642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P04424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F043D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ASL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0B1D30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Argininosuccinate lyase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30FA66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112DA4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-1.690</w:t>
            </w:r>
          </w:p>
        </w:tc>
      </w:tr>
      <w:tr w14:paraId="0F70AE1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6ADE9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O15460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8D5003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P4HA2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E75E9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Prolyl 4-hydroxylase subunit alpha-2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C7AF5B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4320ED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2.094</w:t>
            </w:r>
          </w:p>
        </w:tc>
      </w:tr>
      <w:tr w14:paraId="0559739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0D2991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P21549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A47FC2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AGXT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6A1DE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Alanine--glyoxylate aminotransferase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5ADC0F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4750E4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-2.088</w:t>
            </w:r>
          </w:p>
        </w:tc>
      </w:tr>
      <w:tr w14:paraId="56A2150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53B315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Q14973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85F20A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SLC10A1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147400F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Hepatic sodium/bile acid cotransporter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15669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B076B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-3.557</w:t>
            </w:r>
          </w:p>
        </w:tc>
      </w:tr>
      <w:tr w14:paraId="4912D30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30DA8C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Q9Y2P5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E1192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SLC27A5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6331AE0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Long-chain fatty acid transport protein 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3EF2A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094F7A4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-2.815</w:t>
            </w:r>
          </w:p>
        </w:tc>
      </w:tr>
      <w:tr w14:paraId="37C5567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7235A5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P23378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0F22CA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GLDC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44B1F3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Glycine dehydrogenase (decarboxylating)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79C59B4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0.026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2CE3BC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-3.194</w:t>
            </w:r>
          </w:p>
        </w:tc>
      </w:tr>
      <w:tr w14:paraId="1DD698A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289427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P00505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6C95DE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GOT2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624A8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Aspartate aminotransferase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476810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E58558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-1.822</w:t>
            </w:r>
          </w:p>
        </w:tc>
      </w:tr>
      <w:tr w14:paraId="505E3DB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4CAA17F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P49419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465BF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ALDH7A1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3E787B5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Alpha-aminoadipic semialdehyde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F1F8FD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68DF0F6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-1.373</w:t>
            </w:r>
          </w:p>
        </w:tc>
      </w:tr>
      <w:tr w14:paraId="10D8ECA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02F1CD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Q9UF12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15FC3B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PRODH2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21E360E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Hydroxyproline dehydrogenase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2B0860B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7B73498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-2.108</w:t>
            </w:r>
          </w:p>
        </w:tc>
      </w:tr>
      <w:tr w14:paraId="2395BA6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" w:type="pct"/>
            <w:tcBorders>
              <w:tl2br w:val="nil"/>
              <w:tr2bl w:val="nil"/>
            </w:tcBorders>
            <w:vAlign w:val="center"/>
          </w:tcPr>
          <w:p w14:paraId="6CFC95D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P50440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10E4A8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GATM</w:t>
            </w:r>
          </w:p>
        </w:tc>
        <w:tc>
          <w:tcPr>
            <w:tcW w:w="2797" w:type="pct"/>
            <w:tcBorders>
              <w:tl2br w:val="nil"/>
              <w:tr2bl w:val="nil"/>
            </w:tcBorders>
            <w:vAlign w:val="center"/>
          </w:tcPr>
          <w:p w14:paraId="0C4CFD3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Glycine amidinotransferase</w:t>
            </w: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 w14:paraId="009B3C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0.005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vAlign w:val="center"/>
          </w:tcPr>
          <w:p w14:paraId="5E7402A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6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  <w:lang w:bidi="ar"/>
              </w:rPr>
              <w:t>-1.767</w:t>
            </w:r>
          </w:p>
        </w:tc>
      </w:tr>
      <w:bookmarkEnd w:id="1"/>
    </w:tbl>
    <w:p w14:paraId="47E95B1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9246D"/>
    <w:rsid w:val="17F9246D"/>
    <w:rsid w:val="19E4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816</Words>
  <Characters>5931</Characters>
  <Lines>0</Lines>
  <Paragraphs>0</Paragraphs>
  <TotalTime>3</TotalTime>
  <ScaleCrop>false</ScaleCrop>
  <LinksUpToDate>false</LinksUpToDate>
  <CharactersWithSpaces>6166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2025-03-04T02:25:00Z</dcterms:created>
  <dc:creator>爱殇</dc:creator>
  <cp:lastModifiedBy>爱殇</cp:lastModifiedBy>
  <dcterms:modified xsi:type="dcterms:W3CDTF">2025-03-07T03:25:51Z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9D1F78531B4849B2B9FFA23408F66B07_11</vt:lpwstr>
  </property>
  <property fmtid="{D5CDD505-2E9C-101B-9397-08002B2CF9AE}" pid="4" name="KSOTemplateDocerSaveRecord">
    <vt:lpwstr>eyJoZGlkIjoiZDg3ODA5MjdmYTdhNmQ5YzRjYzM4YjVmODQxNjUyM2QiLCJ1c2VySWQiOiIyNjYzODQ2OTMifQ==</vt:lpwstr>
  </property>
</Properties>
</file>