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A2562" w14:textId="452373B1" w:rsidR="008E71EE" w:rsidRPr="009B4B0C" w:rsidRDefault="00881998" w:rsidP="008E71EE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0" w:name="_Hlk181092668"/>
      <w:bookmarkEnd w:id="0"/>
      <w:r w:rsidRPr="009B4B0C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Regulatory and Clinical Outcomes of Priority-Reviewed Innovative Cancer Drugs in China (2015-202</w:t>
      </w:r>
      <w:r w:rsidR="008328B9" w:rsidRPr="009B4B0C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 w:rsidRPr="009B4B0C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): An Observational Study</w:t>
      </w:r>
    </w:p>
    <w:p w14:paraId="539128C1" w14:textId="77777777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02C1F90" w14:textId="77777777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58D6396" w14:textId="77777777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38EAA60" w14:textId="77777777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22D1328" w14:textId="77777777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343ECA9" w14:textId="518A3AFA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881998">
        <w:rPr>
          <w:rFonts w:ascii="Times New Roman" w:eastAsia="宋体" w:hAnsi="Times New Roman" w:cs="Times New Roman"/>
          <w:b/>
          <w:bCs/>
          <w:sz w:val="24"/>
          <w:szCs w:val="24"/>
        </w:rPr>
        <w:t>Supplementary appendix</w:t>
      </w:r>
    </w:p>
    <w:p w14:paraId="66B4D3B6" w14:textId="77777777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ECBEEEA" w14:textId="77777777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4A4452A0" w14:textId="77777777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54FD4A7B" w14:textId="77777777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E91BB9C" w14:textId="77777777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7BA96B1" w14:textId="2D93FEF4" w:rsidR="00881998" w:rsidRDefault="00881998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sdt>
      <w:sdtPr>
        <w:rPr>
          <w:lang w:val="zh-CN"/>
        </w:rPr>
        <w:id w:val="2576506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808998" w14:textId="3EDFE0DB" w:rsidR="00B12110" w:rsidRPr="00B12110" w:rsidRDefault="00B12110" w:rsidP="00B12110">
          <w:pPr>
            <w:spacing w:line="360" w:lineRule="auto"/>
            <w:rPr>
              <w:rFonts w:ascii="Times New Roman" w:eastAsia="宋体" w:hAnsi="Times New Roman" w:cs="Times New Roman"/>
              <w:b/>
              <w:bCs/>
              <w:sz w:val="28"/>
              <w:szCs w:val="28"/>
            </w:rPr>
          </w:pPr>
          <w:r w:rsidRPr="00B12110">
            <w:rPr>
              <w:rFonts w:ascii="Times New Roman" w:eastAsia="宋体" w:hAnsi="Times New Roman" w:cs="Times New Roman"/>
              <w:b/>
              <w:bCs/>
              <w:sz w:val="28"/>
              <w:szCs w:val="28"/>
            </w:rPr>
            <w:t>Table of Contents</w:t>
          </w:r>
        </w:p>
        <w:p w14:paraId="34A95A8F" w14:textId="10ADC1BD" w:rsidR="00B12110" w:rsidRPr="00B12110" w:rsidRDefault="00B12110" w:rsidP="00B12110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32"/>
              <w14:ligatures w14:val="standardContextual"/>
            </w:rPr>
          </w:pPr>
          <w:r w:rsidRPr="00B12110">
            <w:rPr>
              <w:rFonts w:ascii="Times New Roman" w:hAnsi="Times New Roman" w:cs="Times New Roman"/>
              <w:sz w:val="24"/>
              <w:szCs w:val="28"/>
            </w:rPr>
            <w:fldChar w:fldCharType="begin"/>
          </w:r>
          <w:r w:rsidRPr="00B12110">
            <w:rPr>
              <w:rFonts w:ascii="Times New Roman" w:hAnsi="Times New Roman" w:cs="Times New Roman"/>
              <w:sz w:val="24"/>
              <w:szCs w:val="28"/>
            </w:rPr>
            <w:instrText xml:space="preserve"> TOC \o "1-3" \h \z \u </w:instrText>
          </w:r>
          <w:r w:rsidRPr="00B12110">
            <w:rPr>
              <w:rFonts w:ascii="Times New Roman" w:hAnsi="Times New Roman" w:cs="Times New Roman"/>
              <w:sz w:val="24"/>
              <w:szCs w:val="28"/>
            </w:rPr>
            <w:fldChar w:fldCharType="separate"/>
          </w:r>
          <w:hyperlink w:anchor="_Toc189861838" w:history="1">
            <w:r w:rsidRPr="00B12110">
              <w:rPr>
                <w:rStyle w:val="a9"/>
                <w:rFonts w:ascii="Times New Roman" w:eastAsia="宋体" w:hAnsi="Times New Roman" w:cs="Times New Roman"/>
                <w:noProof/>
                <w:sz w:val="24"/>
                <w:szCs w:val="28"/>
              </w:rPr>
              <w:t>Supplementary Figure S1.</w:t>
            </w:r>
            <w:r w:rsidRPr="00B12110">
              <w:rPr>
                <w:rStyle w:val="a9"/>
                <w:rFonts w:ascii="Times New Roman" w:hAnsi="Times New Roman" w:cs="Times New Roman"/>
                <w:noProof/>
                <w:sz w:val="24"/>
                <w:szCs w:val="28"/>
              </w:rPr>
              <w:t xml:space="preserve"> </w:t>
            </w:r>
            <w:r w:rsidRPr="00B12110">
              <w:rPr>
                <w:rStyle w:val="a9"/>
                <w:rFonts w:ascii="Times New Roman" w:eastAsia="宋体" w:hAnsi="Times New Roman" w:cs="Times New Roman"/>
                <w:noProof/>
                <w:sz w:val="24"/>
                <w:szCs w:val="28"/>
              </w:rPr>
              <w:t>Flow chart of the included cancer drugs in the analysis.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_Toc189861838 \h </w:instrTex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3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6003F358" w14:textId="1D39DC06" w:rsidR="00B12110" w:rsidRPr="00B12110" w:rsidRDefault="00B12110" w:rsidP="00B12110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32"/>
              <w14:ligatures w14:val="standardContextual"/>
            </w:rPr>
          </w:pPr>
          <w:hyperlink w:anchor="_Toc189861839" w:history="1">
            <w:r w:rsidRPr="00B12110">
              <w:rPr>
                <w:rStyle w:val="a9"/>
                <w:rFonts w:ascii="Times New Roman" w:eastAsia="宋体" w:hAnsi="Times New Roman" w:cs="Times New Roman"/>
                <w:noProof/>
                <w:sz w:val="24"/>
                <w:szCs w:val="28"/>
              </w:rPr>
              <w:t>Supplementary Figure S2.</w:t>
            </w:r>
            <w:r w:rsidRPr="00B12110">
              <w:rPr>
                <w:rStyle w:val="a9"/>
                <w:rFonts w:ascii="Times New Roman" w:hAnsi="Times New Roman" w:cs="Times New Roman"/>
                <w:noProof/>
                <w:sz w:val="24"/>
                <w:szCs w:val="28"/>
              </w:rPr>
              <w:t xml:space="preserve"> </w:t>
            </w:r>
            <w:r w:rsidRPr="00B12110">
              <w:rPr>
                <w:rStyle w:val="a9"/>
                <w:rFonts w:ascii="Times New Roman" w:eastAsia="宋体" w:hAnsi="Times New Roman" w:cs="Times New Roman"/>
                <w:noProof/>
                <w:sz w:val="24"/>
                <w:szCs w:val="28"/>
              </w:rPr>
              <w:t>The annual number of innovative drugs and indications approved for market by NMPA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_Toc189861839 \h </w:instrTex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4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129B572E" w14:textId="001EAAED" w:rsidR="00B12110" w:rsidRPr="00B12110" w:rsidRDefault="00B12110" w:rsidP="00B12110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32"/>
              <w14:ligatures w14:val="standardContextual"/>
            </w:rPr>
          </w:pPr>
          <w:hyperlink w:anchor="_Toc189861840" w:history="1">
            <w:r w:rsidRPr="00B12110">
              <w:rPr>
                <w:rStyle w:val="a9"/>
                <w:rFonts w:ascii="Times New Roman" w:eastAsia="宋体" w:hAnsi="Times New Roman" w:cs="Times New Roman"/>
                <w:noProof/>
                <w:sz w:val="24"/>
                <w:szCs w:val="28"/>
              </w:rPr>
              <w:t>Supplementary Figure S3.</w:t>
            </w:r>
            <w:r w:rsidRPr="00B12110">
              <w:rPr>
                <w:rStyle w:val="a9"/>
                <w:rFonts w:ascii="Times New Roman" w:hAnsi="Times New Roman" w:cs="Times New Roman"/>
                <w:noProof/>
                <w:sz w:val="24"/>
                <w:szCs w:val="28"/>
              </w:rPr>
              <w:t xml:space="preserve"> Meta-analyses of efficacy outcomes for cancer indications approved by the NMPA through priority and non-priority reviews (2015–2024)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_Toc189861840 \h </w:instrTex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5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6C6C3BE0" w14:textId="03F79340" w:rsidR="00B12110" w:rsidRPr="00B12110" w:rsidRDefault="00B12110" w:rsidP="00B12110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32"/>
              <w14:ligatures w14:val="standardContextual"/>
            </w:rPr>
          </w:pPr>
          <w:hyperlink w:anchor="_Toc189861841" w:history="1">
            <w:r w:rsidRPr="00B12110">
              <w:rPr>
                <w:rStyle w:val="a9"/>
                <w:rFonts w:ascii="Times New Roman" w:eastAsia="宋体" w:hAnsi="Times New Roman" w:cs="Times New Roman"/>
                <w:noProof/>
                <w:sz w:val="24"/>
                <w:szCs w:val="28"/>
              </w:rPr>
              <w:t>Supplementary Figure S3.</w:t>
            </w:r>
            <w:r w:rsidRPr="00B12110">
              <w:rPr>
                <w:rStyle w:val="a9"/>
                <w:rFonts w:ascii="Times New Roman" w:hAnsi="Times New Roman" w:cs="Times New Roman"/>
                <w:noProof/>
                <w:sz w:val="24"/>
                <w:szCs w:val="28"/>
              </w:rPr>
              <w:t xml:space="preserve"> Meta-analyses of safety outcomes for cancer indications approved by the NMPA through priority and non-priority reviews (2015–2024)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_Toc189861841 \h </w:instrTex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6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0F41FB1C" w14:textId="0A029AC4" w:rsidR="00B12110" w:rsidRPr="00B12110" w:rsidRDefault="00B12110" w:rsidP="00B12110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32"/>
              <w14:ligatures w14:val="standardContextual"/>
            </w:rPr>
          </w:pPr>
          <w:hyperlink w:anchor="_Toc189861842" w:history="1">
            <w:r w:rsidRPr="00B12110">
              <w:rPr>
                <w:rStyle w:val="a9"/>
                <w:rFonts w:ascii="Times New Roman" w:hAnsi="Times New Roman" w:cs="Times New Roman"/>
                <w:noProof/>
                <w:sz w:val="24"/>
                <w:szCs w:val="28"/>
              </w:rPr>
              <w:t>Supplementary Table S1. Efficacy Outcomes of NMPA-Approved Priority-Reviewed Versus Non-Priority-Reviewed Indications Following the Implementation of the New Policy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_Toc189861842 \h </w:instrTex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8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714B2907" w14:textId="16A7BEA9" w:rsidR="00B12110" w:rsidRPr="00B12110" w:rsidRDefault="00B12110" w:rsidP="00B12110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32"/>
              <w14:ligatures w14:val="standardContextual"/>
            </w:rPr>
          </w:pPr>
          <w:hyperlink w:anchor="_Toc189861843" w:history="1">
            <w:r w:rsidRPr="00B12110">
              <w:rPr>
                <w:rStyle w:val="a9"/>
                <w:rFonts w:ascii="Times New Roman" w:hAnsi="Times New Roman" w:cs="Times New Roman"/>
                <w:noProof/>
                <w:sz w:val="24"/>
                <w:szCs w:val="28"/>
              </w:rPr>
              <w:t>Supplementary Table S2. Safety Outcomes of NMPA-Approved Priority-Reviewed Versus Non-Priority-Reviewed Indications Following the Implementation of the New Policy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_Toc189861843 \h </w:instrTex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9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6B71D2CC" w14:textId="7BF509C7" w:rsidR="00B12110" w:rsidRPr="00B12110" w:rsidRDefault="00B12110" w:rsidP="00B12110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32"/>
              <w14:ligatures w14:val="standardContextual"/>
            </w:rPr>
          </w:pPr>
          <w:hyperlink w:anchor="_Toc189861844" w:history="1">
            <w:r w:rsidRPr="00B12110">
              <w:rPr>
                <w:rStyle w:val="a9"/>
                <w:rFonts w:ascii="Times New Roman" w:hAnsi="Times New Roman" w:cs="Times New Roman"/>
                <w:noProof/>
                <w:sz w:val="24"/>
                <w:szCs w:val="28"/>
              </w:rPr>
              <w:t>Supplementary Table S3. Characteristics of innovative cancer drug indications granted in China (n=69)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_Toc189861844 \h </w:instrTex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10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08B0D3A0" w14:textId="313843AF" w:rsidR="00B12110" w:rsidRPr="00B12110" w:rsidRDefault="00B12110" w:rsidP="00B12110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32"/>
              <w14:ligatures w14:val="standardContextual"/>
            </w:rPr>
          </w:pPr>
          <w:hyperlink w:anchor="_Toc189861845" w:history="1">
            <w:r w:rsidRPr="00B12110">
              <w:rPr>
                <w:rStyle w:val="a9"/>
                <w:rFonts w:ascii="Times New Roman" w:hAnsi="Times New Roman" w:cs="Times New Roman"/>
                <w:noProof/>
                <w:sz w:val="24"/>
                <w:szCs w:val="28"/>
              </w:rPr>
              <w:t>Reference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_Toc189861845 \h </w:instrTex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18</w:t>
            </w:r>
            <w:r w:rsidRPr="00B12110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14:paraId="292B78F1" w14:textId="56895129" w:rsidR="00B12110" w:rsidRDefault="00B12110" w:rsidP="00B12110">
          <w:pPr>
            <w:spacing w:line="360" w:lineRule="auto"/>
            <w:rPr>
              <w:rFonts w:hint="eastAsia"/>
            </w:rPr>
          </w:pPr>
          <w:r w:rsidRPr="00B12110">
            <w:rPr>
              <w:rFonts w:ascii="Times New Roman" w:hAnsi="Times New Roman" w:cs="Times New Roman"/>
              <w:b/>
              <w:bCs/>
              <w:sz w:val="24"/>
              <w:szCs w:val="28"/>
              <w:lang w:val="zh-CN"/>
            </w:rPr>
            <w:fldChar w:fldCharType="end"/>
          </w:r>
        </w:p>
      </w:sdtContent>
    </w:sdt>
    <w:p w14:paraId="2BFB60BE" w14:textId="77777777" w:rsidR="008328B9" w:rsidRDefault="008328B9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636AA18C" w14:textId="14C38614" w:rsidR="00ED6F76" w:rsidRDefault="00ED6F76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61969622" w14:textId="77777777" w:rsidR="00763E0F" w:rsidRDefault="00763E0F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  <w:sectPr w:rsidR="00763E0F" w:rsidSect="0093441A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2ECCFE0D" w14:textId="77777777" w:rsidR="0056231D" w:rsidRDefault="0056231D" w:rsidP="0056231D">
      <w:pPr>
        <w:pStyle w:val="1"/>
        <w:rPr>
          <w:rFonts w:eastAsia="宋体"/>
        </w:rPr>
      </w:pPr>
      <w:bookmarkStart w:id="1" w:name="_Toc189861838"/>
      <w:r w:rsidRPr="00C84F03">
        <w:rPr>
          <w:rFonts w:eastAsia="宋体" w:hint="eastAsia"/>
        </w:rPr>
        <w:lastRenderedPageBreak/>
        <w:t>Supplementary Figure S</w:t>
      </w:r>
      <w:r>
        <w:rPr>
          <w:rFonts w:eastAsia="宋体" w:hint="eastAsia"/>
        </w:rPr>
        <w:t>1</w:t>
      </w:r>
      <w:r w:rsidRPr="00C84F03">
        <w:rPr>
          <w:rFonts w:eastAsia="宋体" w:hint="eastAsia"/>
        </w:rPr>
        <w:t>.</w:t>
      </w:r>
      <w:r w:rsidRPr="00111EBF">
        <w:rPr>
          <w:rFonts w:asciiTheme="minorHAnsi" w:eastAsiaTheme="minorEastAsia" w:hAnsiTheme="minorHAnsi"/>
          <w:b w:val="0"/>
          <w:bCs w:val="0"/>
          <w:kern w:val="2"/>
          <w:sz w:val="21"/>
          <w:szCs w:val="22"/>
        </w:rPr>
        <w:t xml:space="preserve"> </w:t>
      </w:r>
      <w:r w:rsidRPr="00111EBF">
        <w:rPr>
          <w:rFonts w:eastAsia="宋体"/>
        </w:rPr>
        <w:t>Flow chart of the included cancer drugs in the analysis.</w:t>
      </w:r>
      <w:bookmarkEnd w:id="1"/>
    </w:p>
    <w:p w14:paraId="093AF977" w14:textId="77777777" w:rsidR="0056231D" w:rsidRDefault="0056231D" w:rsidP="0056231D"/>
    <w:p w14:paraId="3680FB4F" w14:textId="77777777" w:rsidR="0056231D" w:rsidRDefault="0056231D" w:rsidP="0056231D">
      <w:r>
        <w:rPr>
          <w:noProof/>
          <w14:ligatures w14:val="standardContextual"/>
        </w:rPr>
        <w:drawing>
          <wp:inline distT="0" distB="0" distL="0" distR="0" wp14:anchorId="5B8C91A5" wp14:editId="3ABC56A9">
            <wp:extent cx="5274310" cy="2966720"/>
            <wp:effectExtent l="0" t="0" r="2540" b="5080"/>
            <wp:docPr id="20663689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368918" name="图片 206636891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5DE91" w14:textId="77777777" w:rsidR="0056231D" w:rsidRPr="007A30E4" w:rsidRDefault="0056231D" w:rsidP="0056231D">
      <w:pPr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 w:hint="eastAsia"/>
          <w:sz w:val="16"/>
          <w:szCs w:val="16"/>
        </w:rPr>
        <w:t>NMPA</w:t>
      </w:r>
      <w:r w:rsidRPr="007A30E4">
        <w:rPr>
          <w:rFonts w:ascii="Times New Roman" w:hAnsi="Times New Roman" w:cs="Times New Roman"/>
          <w:sz w:val="16"/>
          <w:szCs w:val="16"/>
        </w:rPr>
        <w:t xml:space="preserve"> :</w:t>
      </w:r>
      <w:proofErr w:type="gramEnd"/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C35990">
        <w:rPr>
          <w:rFonts w:ascii="Times New Roman" w:hAnsi="Times New Roman" w:cs="Times New Roman"/>
          <w:sz w:val="16"/>
          <w:szCs w:val="16"/>
        </w:rPr>
        <w:t>National Medical Products Administration;</w:t>
      </w:r>
      <w:r w:rsidRPr="007A30E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6A8247C" w14:textId="77777777" w:rsidR="0056231D" w:rsidRDefault="0056231D" w:rsidP="0056231D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 w:rsidRPr="00C35990">
        <w:rPr>
          <w:rFonts w:ascii="Times New Roman" w:hAnsi="Times New Roman" w:cs="Times New Roman"/>
          <w:sz w:val="16"/>
          <w:szCs w:val="16"/>
        </w:rPr>
        <w:t>Data for this study were obtained from the Center for Drug Evaluation (CDE) drug listing database, with data extraction performed as of 31 December 2024.</w:t>
      </w:r>
    </w:p>
    <w:p w14:paraId="0E869631" w14:textId="77777777" w:rsidR="0056231D" w:rsidRPr="0056231D" w:rsidRDefault="0056231D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37113AED" w14:textId="5B9F6F88" w:rsidR="0056231D" w:rsidRDefault="0056231D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534D6819" w14:textId="77777777" w:rsidR="00ED6F76" w:rsidRDefault="00ED6F76" w:rsidP="008E71E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1A8A2D8" w14:textId="3C786EB3" w:rsidR="008E71EE" w:rsidRPr="00C84F03" w:rsidRDefault="006D07E1" w:rsidP="00ED6F76">
      <w:pPr>
        <w:pStyle w:val="1"/>
        <w:rPr>
          <w:rFonts w:eastAsia="宋体"/>
        </w:rPr>
      </w:pPr>
      <w:bookmarkStart w:id="2" w:name="_Toc181099230"/>
      <w:bookmarkStart w:id="3" w:name="_Toc189861839"/>
      <w:r w:rsidRPr="00C84F03">
        <w:rPr>
          <w:rFonts w:eastAsia="宋体" w:hint="eastAsia"/>
        </w:rPr>
        <w:t xml:space="preserve">Supplementary </w:t>
      </w:r>
      <w:r w:rsidR="007E3F73" w:rsidRPr="00C84F03">
        <w:rPr>
          <w:rFonts w:eastAsia="宋体" w:hint="eastAsia"/>
        </w:rPr>
        <w:t>Figure</w:t>
      </w:r>
      <w:r w:rsidRPr="00C84F03">
        <w:rPr>
          <w:rFonts w:eastAsia="宋体" w:hint="eastAsia"/>
        </w:rPr>
        <w:t xml:space="preserve"> S</w:t>
      </w:r>
      <w:r w:rsidR="00111EBF">
        <w:rPr>
          <w:rFonts w:eastAsia="宋体" w:hint="eastAsia"/>
        </w:rPr>
        <w:t>2</w:t>
      </w:r>
      <w:r w:rsidRPr="00C84F03">
        <w:rPr>
          <w:rFonts w:eastAsia="宋体" w:hint="eastAsia"/>
        </w:rPr>
        <w:t>.</w:t>
      </w:r>
      <w:r w:rsidRPr="00C84F03">
        <w:rPr>
          <w:rFonts w:hint="eastAsia"/>
        </w:rPr>
        <w:t xml:space="preserve"> </w:t>
      </w:r>
      <w:bookmarkEnd w:id="2"/>
      <w:r w:rsidR="008328B9" w:rsidRPr="00EE5BC4">
        <w:rPr>
          <w:rFonts w:eastAsia="宋体" w:cs="Times New Roman"/>
          <w:szCs w:val="20"/>
        </w:rPr>
        <w:t xml:space="preserve">The annual number of innovative drugs </w:t>
      </w:r>
      <w:r w:rsidR="008328B9">
        <w:rPr>
          <w:rFonts w:eastAsia="宋体" w:cs="Times New Roman" w:hint="eastAsia"/>
          <w:szCs w:val="20"/>
        </w:rPr>
        <w:t xml:space="preserve">and </w:t>
      </w:r>
      <w:r w:rsidR="008328B9" w:rsidRPr="00EB35FA">
        <w:rPr>
          <w:rFonts w:eastAsia="宋体" w:cs="Times New Roman" w:hint="eastAsia"/>
          <w:szCs w:val="20"/>
        </w:rPr>
        <w:t>indications</w:t>
      </w:r>
      <w:r w:rsidR="008328B9" w:rsidRPr="00EB35FA">
        <w:rPr>
          <w:rFonts w:eastAsia="宋体" w:cs="Times New Roman"/>
          <w:szCs w:val="20"/>
        </w:rPr>
        <w:t xml:space="preserve"> </w:t>
      </w:r>
      <w:r w:rsidR="008328B9" w:rsidRPr="00EE5BC4">
        <w:rPr>
          <w:rFonts w:eastAsia="宋体" w:cs="Times New Roman"/>
          <w:szCs w:val="20"/>
        </w:rPr>
        <w:t>approved for market by NMPA</w:t>
      </w:r>
      <w:bookmarkEnd w:id="3"/>
    </w:p>
    <w:p w14:paraId="64FD0BFE" w14:textId="77777777" w:rsidR="008E71EE" w:rsidRDefault="008E71EE">
      <w:pPr>
        <w:widowControl/>
        <w:jc w:val="left"/>
        <w:rPr>
          <w:rFonts w:ascii="Times New Roman" w:hAnsi="Times New Roman"/>
          <w:bCs/>
          <w:color w:val="000000" w:themeColor="text1"/>
          <w:sz w:val="20"/>
          <w:szCs w:val="20"/>
        </w:rPr>
      </w:pPr>
    </w:p>
    <w:p w14:paraId="6B8AF838" w14:textId="13AF0683" w:rsidR="008328B9" w:rsidRDefault="008328B9">
      <w:pPr>
        <w:widowControl/>
        <w:jc w:val="left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EE5BC4">
        <w:rPr>
          <w:rFonts w:ascii="Times New Roman" w:eastAsia="宋体" w:hAnsi="Times New Roman" w:cs="Times New Roman"/>
          <w:noProof/>
          <w:sz w:val="20"/>
          <w:szCs w:val="20"/>
          <w:lang w:bidi="ar"/>
        </w:rPr>
        <w:drawing>
          <wp:inline distT="0" distB="0" distL="0" distR="0" wp14:anchorId="3C998012" wp14:editId="67D2FA05">
            <wp:extent cx="5214025" cy="3076575"/>
            <wp:effectExtent l="0" t="0" r="5715" b="0"/>
            <wp:docPr id="1015468409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5C7D7A1" w14:textId="77777777" w:rsidR="008328B9" w:rsidRPr="00EE5BC4" w:rsidRDefault="008328B9" w:rsidP="008328B9">
      <w:pPr>
        <w:spacing w:line="480" w:lineRule="auto"/>
        <w:rPr>
          <w:rFonts w:ascii="Times New Roman" w:eastAsia="宋体" w:hAnsi="Times New Roman" w:cs="Times New Roman"/>
          <w:sz w:val="20"/>
          <w:szCs w:val="20"/>
        </w:rPr>
      </w:pPr>
      <w:r w:rsidRPr="00424C5D">
        <w:rPr>
          <w:rFonts w:ascii="Times New Roman" w:eastAsia="宋体" w:hAnsi="Times New Roman" w:cs="Times New Roman"/>
          <w:sz w:val="20"/>
          <w:szCs w:val="20"/>
        </w:rPr>
        <w:t>*Drugs are categorized by year of approval; the total number may exceed 4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9 </w:t>
      </w:r>
      <w:r w:rsidRPr="00424C5D">
        <w:rPr>
          <w:rFonts w:ascii="Times New Roman" w:eastAsia="宋体" w:hAnsi="Times New Roman" w:cs="Times New Roman"/>
          <w:sz w:val="20"/>
          <w:szCs w:val="20"/>
        </w:rPr>
        <w:t>because the same drug can be approved for different indications in different years and is counted multiple times.</w:t>
      </w:r>
    </w:p>
    <w:p w14:paraId="6E703A75" w14:textId="77777777" w:rsidR="00A60AC9" w:rsidRPr="008328B9" w:rsidRDefault="00A60AC9">
      <w:pPr>
        <w:widowControl/>
        <w:jc w:val="left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3AFA35E2" w14:textId="12E88976" w:rsidR="006D07E1" w:rsidRDefault="006D07E1">
      <w:pPr>
        <w:widowControl/>
        <w:jc w:val="left"/>
        <w:rPr>
          <w:rFonts w:ascii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/>
          <w:b/>
          <w:color w:val="000000" w:themeColor="text1"/>
          <w:sz w:val="20"/>
          <w:szCs w:val="20"/>
        </w:rPr>
        <w:br w:type="page"/>
      </w:r>
    </w:p>
    <w:p w14:paraId="0D3C880E" w14:textId="16C3624F" w:rsidR="00AA1560" w:rsidRDefault="00AA1560" w:rsidP="00AA1560">
      <w:pPr>
        <w:pStyle w:val="1"/>
        <w:rPr>
          <w:rFonts w:eastAsiaTheme="minorEastAsia"/>
        </w:rPr>
      </w:pPr>
      <w:bookmarkStart w:id="4" w:name="_Toc181099231"/>
      <w:bookmarkStart w:id="5" w:name="_Toc189861840"/>
      <w:r w:rsidRPr="00C84F03">
        <w:rPr>
          <w:rFonts w:eastAsia="宋体" w:hint="eastAsia"/>
        </w:rPr>
        <w:lastRenderedPageBreak/>
        <w:t>Supplementary Figure S</w:t>
      </w:r>
      <w:r>
        <w:rPr>
          <w:rFonts w:eastAsia="宋体" w:hint="eastAsia"/>
        </w:rPr>
        <w:t>3</w:t>
      </w:r>
      <w:r w:rsidRPr="00C84F03">
        <w:rPr>
          <w:rFonts w:eastAsia="宋体" w:hint="eastAsia"/>
        </w:rPr>
        <w:t>.</w:t>
      </w:r>
      <w:r w:rsidRPr="00C84F03">
        <w:rPr>
          <w:rFonts w:hint="eastAsia"/>
        </w:rPr>
        <w:t xml:space="preserve"> </w:t>
      </w:r>
      <w:r w:rsidRPr="001D6894">
        <w:t>Meta-analyses of efficacy outcomes for cancer indications approved by the NMPA through priority and non-priority reviews (2015–202</w:t>
      </w:r>
      <w:r w:rsidR="00EA1C7F">
        <w:rPr>
          <w:rFonts w:eastAsiaTheme="minorEastAsia" w:hint="eastAsia"/>
        </w:rPr>
        <w:t>4</w:t>
      </w:r>
      <w:r w:rsidRPr="001D6894">
        <w:t>)</w:t>
      </w:r>
      <w:bookmarkEnd w:id="5"/>
    </w:p>
    <w:p w14:paraId="00876866" w14:textId="30FBC526" w:rsidR="0056231D" w:rsidRPr="00EA1C7F" w:rsidRDefault="00EA1C7F">
      <w:pPr>
        <w:widowControl/>
        <w:jc w:val="left"/>
        <w:rPr>
          <w:rFonts w:ascii="Times New Roman" w:eastAsia="宋体" w:hAnsi="Times New Roman" w:cs="Times New Roman"/>
        </w:rPr>
      </w:pPr>
      <w:r w:rsidRPr="00EA1C7F">
        <w:rPr>
          <w:rFonts w:ascii="Times New Roman" w:eastAsia="宋体" w:hAnsi="Times New Roman" w:cs="Times New Roman"/>
        </w:rPr>
        <w:t>A                                     B</w:t>
      </w:r>
    </w:p>
    <w:p w14:paraId="0246BBC1" w14:textId="77777777" w:rsidR="00EA1C7F" w:rsidRDefault="00EA1C7F">
      <w:pPr>
        <w:widowControl/>
        <w:jc w:val="left"/>
        <w:rPr>
          <w:rFonts w:eastAsia="宋体"/>
        </w:rPr>
      </w:pPr>
      <w:r>
        <w:rPr>
          <w:rFonts w:eastAsia="宋体"/>
          <w:noProof/>
          <w14:ligatures w14:val="standardContextual"/>
        </w:rPr>
        <w:drawing>
          <wp:inline distT="0" distB="0" distL="0" distR="0" wp14:anchorId="5F6E5C40" wp14:editId="7FE348DE">
            <wp:extent cx="2459080" cy="1788503"/>
            <wp:effectExtent l="0" t="0" r="0" b="2540"/>
            <wp:docPr id="131047477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474770" name="图片 131047477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037" cy="182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宋体"/>
          <w:noProof/>
          <w14:ligatures w14:val="standardContextual"/>
        </w:rPr>
        <w:drawing>
          <wp:inline distT="0" distB="0" distL="0" distR="0" wp14:anchorId="4A2564B1" wp14:editId="11B5A0B7">
            <wp:extent cx="2467429" cy="1795466"/>
            <wp:effectExtent l="0" t="0" r="9525" b="0"/>
            <wp:docPr id="108218736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187367" name="图片 108218736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956" cy="181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6AC57" w14:textId="3F6E3FAD" w:rsidR="00EA1C7F" w:rsidRPr="00EA1C7F" w:rsidRDefault="00EA1C7F">
      <w:pPr>
        <w:widowControl/>
        <w:jc w:val="left"/>
        <w:rPr>
          <w:rFonts w:ascii="Times New Roman" w:eastAsia="宋体" w:hAnsi="Times New Roman" w:cs="Times New Roman"/>
        </w:rPr>
      </w:pPr>
      <w:r w:rsidRPr="00EA1C7F">
        <w:rPr>
          <w:rFonts w:ascii="Times New Roman" w:eastAsia="宋体" w:hAnsi="Times New Roman" w:cs="Times New Roman"/>
        </w:rPr>
        <w:t>C</w:t>
      </w:r>
    </w:p>
    <w:p w14:paraId="77497181" w14:textId="6E9D9EEC" w:rsidR="00AA1560" w:rsidRDefault="00EA1C7F">
      <w:pPr>
        <w:widowControl/>
        <w:jc w:val="left"/>
        <w:rPr>
          <w:rFonts w:eastAsia="宋体"/>
        </w:rPr>
      </w:pPr>
      <w:r>
        <w:rPr>
          <w:rFonts w:eastAsia="宋体"/>
          <w:noProof/>
          <w14:ligatures w14:val="standardContextual"/>
        </w:rPr>
        <w:drawing>
          <wp:inline distT="0" distB="0" distL="0" distR="0" wp14:anchorId="493740D8" wp14:editId="2B8E6B43">
            <wp:extent cx="2443497" cy="2409372"/>
            <wp:effectExtent l="0" t="0" r="0" b="0"/>
            <wp:docPr id="151190775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907759" name="图片 151190775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590" cy="242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02692" w14:textId="0C8D7952" w:rsidR="002E59C8" w:rsidRPr="002E59C8" w:rsidRDefault="002E59C8" w:rsidP="002E59C8">
      <w:pPr>
        <w:widowControl/>
        <w:jc w:val="left"/>
        <w:rPr>
          <w:rFonts w:ascii="Times New Roman" w:eastAsia="宋体" w:hAnsi="Times New Roman" w:cs="Times New Roman" w:hint="eastAsia"/>
        </w:rPr>
      </w:pPr>
      <w:r w:rsidRPr="002E59C8">
        <w:rPr>
          <w:rFonts w:ascii="Times New Roman" w:eastAsia="宋体" w:hAnsi="Times New Roman" w:cs="Times New Roman"/>
        </w:rPr>
        <w:t xml:space="preserve">A) </w:t>
      </w:r>
      <w:r w:rsidR="00DD73FC" w:rsidRPr="00985AA7">
        <w:rPr>
          <w:rFonts w:ascii="Times New Roman" w:hAnsi="Times New Roman" w:hint="eastAsia"/>
          <w:color w:val="000000" w:themeColor="text1"/>
          <w:sz w:val="20"/>
          <w:szCs w:val="20"/>
        </w:rPr>
        <w:t xml:space="preserve">Forest plot of hazard ratio for </w:t>
      </w:r>
      <w:r w:rsidR="00DD73FC" w:rsidRPr="006D2EAA">
        <w:rPr>
          <w:rFonts w:ascii="Times New Roman" w:eastAsia="宋体" w:hAnsi="Times New Roman" w:cs="Times New Roman" w:hint="eastAsia"/>
          <w:sz w:val="20"/>
          <w:szCs w:val="20"/>
        </w:rPr>
        <w:t>overall survival</w:t>
      </w:r>
      <w:r w:rsidR="00DD73FC" w:rsidRPr="00985AA7"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 w:rsidR="00DD73FC" w:rsidRPr="00985AA7">
        <w:rPr>
          <w:rFonts w:ascii="Times New Roman" w:hAnsi="Times New Roman" w:hint="eastAsia"/>
          <w:color w:val="000000" w:themeColor="text1"/>
          <w:sz w:val="20"/>
          <w:szCs w:val="20"/>
        </w:rPr>
        <w:t xml:space="preserve">from the </w:t>
      </w:r>
      <w:r w:rsidR="00CE365A">
        <w:rPr>
          <w:rFonts w:ascii="Times New Roman" w:hAnsi="Times New Roman" w:hint="eastAsia"/>
          <w:color w:val="000000" w:themeColor="text1"/>
          <w:sz w:val="20"/>
          <w:szCs w:val="20"/>
        </w:rPr>
        <w:t>RCT</w:t>
      </w:r>
      <w:r w:rsidR="00DD73FC" w:rsidRPr="00985AA7">
        <w:rPr>
          <w:rFonts w:ascii="Times New Roman" w:hAnsi="Times New Roman" w:hint="eastAsia"/>
          <w:color w:val="000000" w:themeColor="text1"/>
          <w:sz w:val="20"/>
          <w:szCs w:val="20"/>
        </w:rPr>
        <w:t>s for cancer indications.</w:t>
      </w:r>
      <w:r w:rsidR="00E574B3" w:rsidRPr="002E59C8">
        <w:rPr>
          <w:rFonts w:ascii="Times New Roman" w:eastAsia="宋体" w:hAnsi="Times New Roman" w:cs="Times New Roman"/>
        </w:rPr>
        <w:t xml:space="preserve"> </w:t>
      </w:r>
      <w:r w:rsidR="00E574B3" w:rsidRPr="002E59C8">
        <w:rPr>
          <w:rFonts w:ascii="Times New Roman" w:eastAsia="宋体" w:hAnsi="Times New Roman" w:cs="Times New Roman"/>
        </w:rPr>
        <w:t xml:space="preserve">B) </w:t>
      </w:r>
      <w:r w:rsidR="00DD73FC" w:rsidRPr="00985AA7">
        <w:rPr>
          <w:rFonts w:ascii="Times New Roman" w:hAnsi="Times New Roman" w:hint="eastAsia"/>
          <w:color w:val="000000" w:themeColor="text1"/>
          <w:sz w:val="20"/>
          <w:szCs w:val="20"/>
        </w:rPr>
        <w:t xml:space="preserve">Forest plot of hazard ratio for progression-free survival from the </w:t>
      </w:r>
      <w:r w:rsidR="00CE365A">
        <w:rPr>
          <w:rFonts w:ascii="Times New Roman" w:hAnsi="Times New Roman" w:hint="eastAsia"/>
          <w:color w:val="000000" w:themeColor="text1"/>
          <w:sz w:val="20"/>
          <w:szCs w:val="20"/>
        </w:rPr>
        <w:t>RCT</w:t>
      </w:r>
      <w:r w:rsidR="00DD73FC" w:rsidRPr="00985AA7">
        <w:rPr>
          <w:rFonts w:ascii="Times New Roman" w:hAnsi="Times New Roman" w:hint="eastAsia"/>
          <w:color w:val="000000" w:themeColor="text1"/>
          <w:sz w:val="20"/>
          <w:szCs w:val="20"/>
        </w:rPr>
        <w:t>s for cancer indications.</w:t>
      </w:r>
      <w:r w:rsidR="00E574B3" w:rsidRPr="002E59C8">
        <w:rPr>
          <w:rFonts w:ascii="Times New Roman" w:eastAsia="宋体" w:hAnsi="Times New Roman" w:cs="Times New Roman"/>
        </w:rPr>
        <w:t xml:space="preserve"> </w:t>
      </w:r>
      <w:r w:rsidR="00E574B3" w:rsidRPr="002E59C8">
        <w:rPr>
          <w:rFonts w:ascii="Times New Roman" w:eastAsia="宋体" w:hAnsi="Times New Roman" w:cs="Times New Roman"/>
        </w:rPr>
        <w:t>C) Forest Plot of Pooled RR from Single-Arm Trials</w:t>
      </w:r>
      <w:r w:rsidR="00E103EB">
        <w:rPr>
          <w:rFonts w:ascii="Times New Roman" w:eastAsia="宋体" w:hAnsi="Times New Roman" w:cs="Times New Roman" w:hint="eastAsia"/>
        </w:rPr>
        <w:t>.</w:t>
      </w:r>
    </w:p>
    <w:p w14:paraId="04EC51BC" w14:textId="06245727" w:rsidR="00111EBF" w:rsidRPr="002E59C8" w:rsidRDefault="00111EBF" w:rsidP="002E59C8">
      <w:pPr>
        <w:rPr>
          <w:rFonts w:ascii="Times New Roman" w:hAnsi="Times New Roman"/>
          <w:b/>
          <w:bCs/>
          <w:kern w:val="44"/>
          <w:sz w:val="20"/>
          <w:szCs w:val="44"/>
        </w:rPr>
      </w:pPr>
      <w:r w:rsidRPr="002E59C8">
        <w:br w:type="page"/>
      </w:r>
    </w:p>
    <w:p w14:paraId="7D8DE0FE" w14:textId="333EFB51" w:rsidR="00125DA9" w:rsidRDefault="00600BDB" w:rsidP="00635154">
      <w:pPr>
        <w:pStyle w:val="1"/>
        <w:rPr>
          <w:rFonts w:eastAsiaTheme="minorEastAsia"/>
        </w:rPr>
      </w:pPr>
      <w:bookmarkStart w:id="6" w:name="_Toc181099232"/>
      <w:bookmarkStart w:id="7" w:name="_Toc189861841"/>
      <w:bookmarkEnd w:id="4"/>
      <w:r w:rsidRPr="00C84F03">
        <w:rPr>
          <w:rFonts w:eastAsia="宋体" w:hint="eastAsia"/>
        </w:rPr>
        <w:lastRenderedPageBreak/>
        <w:t>Supplementary Figure S</w:t>
      </w:r>
      <w:r w:rsidR="00B12110">
        <w:rPr>
          <w:rFonts w:eastAsia="宋体" w:hint="eastAsia"/>
        </w:rPr>
        <w:t>4</w:t>
      </w:r>
      <w:r w:rsidRPr="00C84F03">
        <w:rPr>
          <w:rFonts w:eastAsia="宋体" w:hint="eastAsia"/>
        </w:rPr>
        <w:t>.</w:t>
      </w:r>
      <w:r w:rsidRPr="00C84F03">
        <w:rPr>
          <w:rFonts w:hint="eastAsia"/>
        </w:rPr>
        <w:t xml:space="preserve"> </w:t>
      </w:r>
      <w:r w:rsidR="00635154" w:rsidRPr="001D6894">
        <w:t xml:space="preserve">Meta-analyses of </w:t>
      </w:r>
      <w:r w:rsidR="00635154" w:rsidRPr="00635154">
        <w:rPr>
          <w:rFonts w:hint="eastAsia"/>
        </w:rPr>
        <w:t>safety</w:t>
      </w:r>
      <w:r w:rsidR="00635154" w:rsidRPr="001D6894">
        <w:t xml:space="preserve"> outcomes for cancer indications approved by the NMPA through priority and non-priority reviews (</w:t>
      </w:r>
      <w:r w:rsidR="00EA1C7F">
        <w:t>2015–2024</w:t>
      </w:r>
      <w:r w:rsidR="00635154" w:rsidRPr="001D6894">
        <w:t>)</w:t>
      </w:r>
      <w:bookmarkEnd w:id="6"/>
      <w:bookmarkEnd w:id="7"/>
    </w:p>
    <w:p w14:paraId="3555C430" w14:textId="6B2FE77E" w:rsidR="009A0175" w:rsidRDefault="009A0175" w:rsidP="002270C7">
      <w:pPr>
        <w:rPr>
          <w:rFonts w:ascii="Times New Roman" w:hAnsi="Times New Roman" w:cs="Times New Roman"/>
        </w:rPr>
      </w:pPr>
      <w:r w:rsidRPr="009A0175">
        <w:rPr>
          <w:rFonts w:ascii="Times New Roman" w:hAnsi="Times New Roman" w:cs="Times New Roman"/>
        </w:rPr>
        <w:t xml:space="preserve">(A) Forest plot of risk ratios for </w:t>
      </w:r>
      <w:r>
        <w:rPr>
          <w:rFonts w:ascii="Times New Roman" w:hAnsi="Times New Roman" w:cs="Times New Roman" w:hint="eastAsia"/>
        </w:rPr>
        <w:t>G</w:t>
      </w:r>
      <w:r w:rsidRPr="009A0175">
        <w:rPr>
          <w:rFonts w:ascii="Times New Roman" w:hAnsi="Times New Roman" w:cs="Times New Roman"/>
        </w:rPr>
        <w:t xml:space="preserve">rade ≥3 adverse events in RCTs; (B) </w:t>
      </w:r>
      <w:r>
        <w:rPr>
          <w:rFonts w:ascii="Times New Roman" w:hAnsi="Times New Roman" w:cs="Times New Roman" w:hint="eastAsia"/>
        </w:rPr>
        <w:t>F</w:t>
      </w:r>
      <w:r w:rsidRPr="009A0175">
        <w:rPr>
          <w:rFonts w:ascii="Times New Roman" w:hAnsi="Times New Roman" w:cs="Times New Roman"/>
        </w:rPr>
        <w:t xml:space="preserve">orest plot of risk ratios for treatment-related serious adverse events in RCTs; (C) </w:t>
      </w:r>
      <w:r>
        <w:rPr>
          <w:rFonts w:ascii="Times New Roman" w:hAnsi="Times New Roman" w:cs="Times New Roman" w:hint="eastAsia"/>
        </w:rPr>
        <w:t>F</w:t>
      </w:r>
      <w:r w:rsidRPr="009A0175">
        <w:rPr>
          <w:rFonts w:ascii="Times New Roman" w:hAnsi="Times New Roman" w:cs="Times New Roman"/>
        </w:rPr>
        <w:t xml:space="preserve">orest plot of pooled rates for </w:t>
      </w:r>
      <w:r>
        <w:rPr>
          <w:rFonts w:ascii="Times New Roman" w:hAnsi="Times New Roman" w:cs="Times New Roman" w:hint="eastAsia"/>
        </w:rPr>
        <w:t>G</w:t>
      </w:r>
      <w:r w:rsidRPr="009A0175">
        <w:rPr>
          <w:rFonts w:ascii="Times New Roman" w:hAnsi="Times New Roman" w:cs="Times New Roman"/>
        </w:rPr>
        <w:t>rade ≥3 adverse events in single-arm trials; and (D)</w:t>
      </w:r>
      <w:r>
        <w:rPr>
          <w:rFonts w:ascii="Times New Roman" w:hAnsi="Times New Roman" w:cs="Times New Roman" w:hint="eastAsia"/>
        </w:rPr>
        <w:t>F</w:t>
      </w:r>
      <w:r w:rsidRPr="009A0175">
        <w:rPr>
          <w:rFonts w:ascii="Times New Roman" w:hAnsi="Times New Roman" w:cs="Times New Roman"/>
        </w:rPr>
        <w:t>orest plot of pooled rates for treatment-related serious adverse events in single-arm trials.</w:t>
      </w:r>
    </w:p>
    <w:p w14:paraId="27F01DDC" w14:textId="285739EB" w:rsidR="002270C7" w:rsidRPr="009A0175" w:rsidRDefault="002270C7" w:rsidP="002270C7">
      <w:pPr>
        <w:rPr>
          <w:rFonts w:ascii="Times New Roman" w:hAnsi="Times New Roman" w:cs="Times New Roman"/>
          <w:b/>
          <w:bCs/>
        </w:rPr>
      </w:pPr>
      <w:r w:rsidRPr="009A0175">
        <w:rPr>
          <w:rFonts w:ascii="Times New Roman" w:hAnsi="Times New Roman" w:cs="Times New Roman"/>
          <w:b/>
          <w:bCs/>
        </w:rPr>
        <w:t>A</w:t>
      </w:r>
    </w:p>
    <w:p w14:paraId="46EADBD6" w14:textId="13AA856A" w:rsidR="00635154" w:rsidRDefault="00D75FB3" w:rsidP="00635154">
      <w:pPr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0FCCF406" wp14:editId="089CB573">
            <wp:extent cx="3211286" cy="2335586"/>
            <wp:effectExtent l="0" t="0" r="8255" b="7620"/>
            <wp:docPr id="155254198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541985" name="图片 155254198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1375" cy="234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C9E63" w14:textId="25350732" w:rsidR="002270C7" w:rsidRPr="009A0175" w:rsidRDefault="002270C7" w:rsidP="00635154">
      <w:pPr>
        <w:rPr>
          <w:rFonts w:ascii="Times New Roman" w:hAnsi="Times New Roman" w:cs="Times New Roman"/>
          <w:b/>
          <w:bCs/>
        </w:rPr>
      </w:pPr>
      <w:r w:rsidRPr="009A0175">
        <w:rPr>
          <w:rFonts w:ascii="Times New Roman" w:hAnsi="Times New Roman" w:cs="Times New Roman" w:hint="eastAsia"/>
          <w:b/>
          <w:bCs/>
        </w:rPr>
        <w:t>B</w:t>
      </w:r>
    </w:p>
    <w:p w14:paraId="08AB18F1" w14:textId="2FDA0D20" w:rsidR="002270C7" w:rsidRDefault="00D75FB3" w:rsidP="00635154">
      <w:pPr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5B364344" wp14:editId="62EBBC1E">
            <wp:extent cx="3251200" cy="2364616"/>
            <wp:effectExtent l="0" t="0" r="6350" b="0"/>
            <wp:docPr id="202755598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555982" name="图片 202755598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0561" cy="237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66938" w14:textId="55CF886C" w:rsidR="002270C7" w:rsidRPr="009A0175" w:rsidRDefault="002270C7" w:rsidP="00635154">
      <w:pPr>
        <w:rPr>
          <w:rFonts w:ascii="Times New Roman" w:hAnsi="Times New Roman" w:cs="Times New Roman"/>
          <w:b/>
          <w:bCs/>
        </w:rPr>
      </w:pPr>
      <w:r w:rsidRPr="009A0175">
        <w:rPr>
          <w:rFonts w:ascii="Times New Roman" w:hAnsi="Times New Roman" w:cs="Times New Roman" w:hint="eastAsia"/>
          <w:b/>
          <w:bCs/>
        </w:rPr>
        <w:t>C</w:t>
      </w:r>
    </w:p>
    <w:p w14:paraId="53A7B36F" w14:textId="608AF0ED" w:rsidR="002270C7" w:rsidRDefault="00D75FB3" w:rsidP="00635154">
      <w:pPr>
        <w:rPr>
          <w:rFonts w:hint="eastAsia"/>
        </w:rPr>
      </w:pPr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 wp14:anchorId="4D49AEAE" wp14:editId="31714EE0">
            <wp:extent cx="2882884" cy="2866571"/>
            <wp:effectExtent l="0" t="0" r="0" b="0"/>
            <wp:docPr id="146311565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15655" name="图片 146311565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706" cy="28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1A2F" w14:textId="1D7D3CC4" w:rsidR="002270C7" w:rsidRPr="009A0175" w:rsidRDefault="002270C7" w:rsidP="00635154">
      <w:pPr>
        <w:rPr>
          <w:rFonts w:ascii="Times New Roman" w:hAnsi="Times New Roman" w:cs="Times New Roman"/>
          <w:b/>
          <w:bCs/>
        </w:rPr>
      </w:pPr>
      <w:r w:rsidRPr="009A0175">
        <w:rPr>
          <w:rFonts w:ascii="Times New Roman" w:hAnsi="Times New Roman" w:cs="Times New Roman" w:hint="eastAsia"/>
          <w:b/>
          <w:bCs/>
        </w:rPr>
        <w:t>D</w:t>
      </w:r>
    </w:p>
    <w:p w14:paraId="1B0030C3" w14:textId="0159CF6D" w:rsidR="002270C7" w:rsidRDefault="00D75FB3" w:rsidP="00635154">
      <w:pPr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6D772AFD" wp14:editId="6DA36BF4">
            <wp:extent cx="2819400" cy="2563121"/>
            <wp:effectExtent l="0" t="0" r="0" b="8890"/>
            <wp:docPr id="204698850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988509" name="图片 204698850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288" cy="256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A7EBB" w14:textId="321E8431" w:rsidR="009A0175" w:rsidRDefault="009A0175" w:rsidP="00635154">
      <w:pPr>
        <w:rPr>
          <w:rFonts w:hint="eastAsia"/>
        </w:rPr>
      </w:pPr>
      <w:r w:rsidRPr="009A0175">
        <w:rPr>
          <w:rFonts w:ascii="Times New Roman" w:hAnsi="Times New Roman" w:cs="Times New Roman" w:hint="eastAsia"/>
          <w:b/>
          <w:bCs/>
        </w:rPr>
        <w:t>Notes:</w:t>
      </w:r>
      <w:r w:rsidRPr="009A0175">
        <w:rPr>
          <w:rFonts w:ascii="Times New Roman" w:hAnsi="Times New Roman" w:cs="Times New Roman"/>
        </w:rPr>
        <w:t xml:space="preserve"> RCTs</w:t>
      </w:r>
      <w:r>
        <w:rPr>
          <w:rFonts w:ascii="Times New Roman" w:hAnsi="Times New Roman" w:cs="Times New Roman" w:hint="eastAsia"/>
        </w:rPr>
        <w:t>:</w:t>
      </w:r>
      <w:r w:rsidRPr="009A0175">
        <w:rPr>
          <w:rFonts w:ascii="Times New Roman" w:hAnsi="Times New Roman" w:cs="Times New Roman"/>
        </w:rPr>
        <w:t xml:space="preserve"> </w:t>
      </w:r>
      <w:r w:rsidR="006971D8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>randomized controlled trial</w:t>
      </w:r>
      <w:r w:rsidRPr="009A0175">
        <w:rPr>
          <w:rFonts w:ascii="Times New Roman" w:hAnsi="Times New Roman" w:cs="Times New Roman"/>
        </w:rPr>
        <w:t>s</w:t>
      </w:r>
      <w:r w:rsidR="00751BD5">
        <w:rPr>
          <w:rFonts w:ascii="Times New Roman" w:hAnsi="Times New Roman" w:cs="Times New Roman" w:hint="eastAsia"/>
        </w:rPr>
        <w:t>.</w:t>
      </w:r>
      <w:r w:rsidR="00751BD5" w:rsidRPr="00751BD5">
        <w:rPr>
          <w:rFonts w:hint="eastAsia"/>
        </w:rPr>
        <w:t xml:space="preserve"> </w:t>
      </w:r>
      <w:r w:rsidR="00751BD5" w:rsidRPr="00751BD5">
        <w:rPr>
          <w:rFonts w:ascii="Times New Roman" w:hAnsi="Times New Roman" w:cs="Times New Roman" w:hint="eastAsia"/>
        </w:rPr>
        <w:t>The block and whiskers represent the weighted average and 95% CI. The diamond represents the pooled estimates, respectively</w:t>
      </w:r>
      <w:r w:rsidR="00751BD5">
        <w:rPr>
          <w:rFonts w:ascii="Times New Roman" w:hAnsi="Times New Roman" w:cs="Times New Roman" w:hint="eastAsia"/>
        </w:rPr>
        <w:t>;</w:t>
      </w:r>
      <w:r w:rsidR="008C79B4">
        <w:rPr>
          <w:rFonts w:ascii="Times New Roman" w:hAnsi="Times New Roman" w:cs="Times New Roman" w:hint="eastAsia"/>
        </w:rPr>
        <w:t xml:space="preserve"> </w:t>
      </w:r>
      <w:r w:rsidR="00751BD5" w:rsidRPr="00751BD5">
        <w:rPr>
          <w:rFonts w:ascii="Times New Roman" w:hAnsi="Times New Roman" w:cs="Times New Roman" w:hint="eastAsia"/>
        </w:rPr>
        <w:t>CI, confidence interval.</w:t>
      </w:r>
    </w:p>
    <w:p w14:paraId="7DEE3820" w14:textId="61AAC9CA" w:rsidR="00881998" w:rsidRPr="009718D1" w:rsidRDefault="00B10BFA" w:rsidP="003A3C50">
      <w:pPr>
        <w:pStyle w:val="1"/>
      </w:pPr>
      <w:r>
        <w:rPr>
          <w:color w:val="000000" w:themeColor="text1"/>
          <w:szCs w:val="20"/>
        </w:rPr>
        <w:br w:type="page"/>
      </w:r>
      <w:bookmarkStart w:id="8" w:name="_Hlk178082446"/>
      <w:bookmarkStart w:id="9" w:name="_Toc181099233"/>
      <w:bookmarkStart w:id="10" w:name="_Toc189861842"/>
      <w:r w:rsidR="006D07E1" w:rsidRPr="009718D1">
        <w:lastRenderedPageBreak/>
        <w:t>Supplementary Table S</w:t>
      </w:r>
      <w:r w:rsidR="00635154">
        <w:rPr>
          <w:rFonts w:hint="eastAsia"/>
        </w:rPr>
        <w:t>1</w:t>
      </w:r>
      <w:r w:rsidR="006D07E1" w:rsidRPr="009718D1">
        <w:t xml:space="preserve">. </w:t>
      </w:r>
      <w:bookmarkEnd w:id="8"/>
      <w:r w:rsidR="006D07E1" w:rsidRPr="009718D1">
        <w:t xml:space="preserve">Efficacy Outcomes of NMPA-Approved Priority-Reviewed Versus Non-Priority-Reviewed </w:t>
      </w:r>
      <w:r w:rsidR="00DF2973">
        <w:rPr>
          <w:rFonts w:eastAsiaTheme="minorEastAsia" w:hint="eastAsia"/>
        </w:rPr>
        <w:t>Indication</w:t>
      </w:r>
      <w:r w:rsidR="006D07E1" w:rsidRPr="009718D1">
        <w:t>s Following the Implementation of the New Policy</w:t>
      </w:r>
      <w:bookmarkEnd w:id="9"/>
      <w:bookmarkEnd w:id="10"/>
    </w:p>
    <w:p w14:paraId="52F793BE" w14:textId="661EAD2A" w:rsidR="00A60AC9" w:rsidRPr="00881998" w:rsidRDefault="00A60AC9" w:rsidP="006D07E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left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958"/>
        <w:gridCol w:w="2116"/>
        <w:gridCol w:w="2032"/>
        <w:gridCol w:w="1200"/>
      </w:tblGrid>
      <w:tr w:rsidR="00F27523" w14:paraId="453F6AC4" w14:textId="77777777" w:rsidTr="00802A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1984BDD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AA33579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 xml:space="preserve">Priority-reviewed indications </w:t>
            </w:r>
          </w:p>
        </w:tc>
        <w:tc>
          <w:tcPr>
            <w:tcW w:w="2038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2475B24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 xml:space="preserve">Non-Priority-reviewed indications </w:t>
            </w:r>
          </w:p>
        </w:tc>
        <w:tc>
          <w:tcPr>
            <w:tcW w:w="1208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6805B67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p value</w:t>
            </w:r>
          </w:p>
        </w:tc>
      </w:tr>
      <w:tr w:rsidR="00F27523" w14:paraId="1757C701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FADB5" w14:textId="77777777" w:rsidR="00F27523" w:rsidRDefault="00F27523" w:rsidP="00802A77">
            <w:pPr>
              <w:jc w:val="left"/>
              <w:rPr>
                <w:rFonts w:ascii="Times New Roman" w:eastAsia="宋体" w:hAnsi="Times New Roman" w:cs="Times New Roman"/>
                <w:lang w:bidi="ar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single-arm trials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7BDB1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4E6F9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DB6B9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27523" w14:paraId="1EC52093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A2524" w14:textId="77777777" w:rsidR="00F27523" w:rsidRDefault="00F27523" w:rsidP="00802A77">
            <w:pPr>
              <w:ind w:leftChars="100" w:left="21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Response rate,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F9D42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0DC40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E2CAF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27523" w14:paraId="38A2EBB7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F6991" w14:textId="77777777" w:rsidR="00F27523" w:rsidRDefault="00F27523" w:rsidP="00802A77">
            <w:pPr>
              <w:ind w:leftChars="200" w:left="42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Median (IQR)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1A210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58.4(31.3,68.3)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3171C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43.9(18.96,68.75)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A31BE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0.438</w:t>
            </w:r>
          </w:p>
        </w:tc>
      </w:tr>
      <w:tr w:rsidR="00F27523" w14:paraId="06F6D9B9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98CF7" w14:textId="77777777" w:rsidR="00F27523" w:rsidRDefault="00F27523" w:rsidP="00802A77">
            <w:pPr>
              <w:ind w:leftChars="200" w:left="42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Pooled estimate (95%CI)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1D67F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55(40.7,69)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E75CB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43.2(17.5,71)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9B44E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0.466</w:t>
            </w:r>
          </w:p>
        </w:tc>
      </w:tr>
      <w:tr w:rsidR="00F27523" w14:paraId="41682735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B4953" w14:textId="7ACE2656" w:rsidR="00F27523" w:rsidRDefault="00710CEA" w:rsidP="00802A77">
            <w:pPr>
              <w:jc w:val="left"/>
              <w:rPr>
                <w:rFonts w:ascii="Times New Roman" w:eastAsia="宋体" w:hAnsi="Times New Roman" w:cs="Times New Roman"/>
                <w:lang w:bidi="ar"/>
              </w:rPr>
            </w:pPr>
            <w:r w:rsidRPr="00CE365A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randomized controlled trial</w:t>
            </w:r>
            <w:r w:rsidR="00F27523">
              <w:rPr>
                <w:rFonts w:ascii="Times New Roman" w:eastAsia="宋体" w:hAnsi="Times New Roman" w:cs="Times New Roman"/>
                <w:lang w:bidi="ar"/>
              </w:rPr>
              <w:t>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8DB0F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88320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B30B4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27523" w14:paraId="63F5C7B1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4F079" w14:textId="77777777" w:rsidR="00F27523" w:rsidRDefault="00F27523" w:rsidP="00802A77">
            <w:pPr>
              <w:ind w:leftChars="100" w:left="21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Overall survival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A3217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077EA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54ADC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27523" w14:paraId="43A219B8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AAF1C" w14:textId="77777777" w:rsidR="00F27523" w:rsidRDefault="00F27523" w:rsidP="00802A77">
            <w:pPr>
              <w:ind w:leftChars="200" w:left="42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months, median (IQR)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CAEE5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/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E6C57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20.85(17.3,26.4)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F4E0D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/</w:t>
            </w:r>
          </w:p>
        </w:tc>
      </w:tr>
      <w:tr w:rsidR="00F27523" w14:paraId="3A94DD5C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18F3F" w14:textId="77777777" w:rsidR="00F27523" w:rsidRDefault="00F27523" w:rsidP="00802A77">
            <w:pPr>
              <w:ind w:leftChars="200" w:left="420"/>
              <w:jc w:val="left"/>
              <w:rPr>
                <w:rFonts w:ascii="Times New Roman" w:eastAsia="宋体" w:hAnsi="Times New Roman" w:cs="Times New Roman"/>
                <w:lang w:bidi="ar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Pooled hazard ratio (95%CI)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130D6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/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B707D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0.69(0.62,0.78)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730B9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/</w:t>
            </w:r>
          </w:p>
        </w:tc>
      </w:tr>
      <w:tr w:rsidR="00F27523" w14:paraId="4153F51B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CD614" w14:textId="77777777" w:rsidR="00F27523" w:rsidRDefault="00F27523" w:rsidP="00802A77">
            <w:pPr>
              <w:ind w:leftChars="200" w:left="420"/>
              <w:jc w:val="left"/>
              <w:rPr>
                <w:rFonts w:ascii="Times New Roman" w:eastAsia="宋体" w:hAnsi="Times New Roman" w:cs="Times New Roman"/>
                <w:lang w:bidi="ar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Clinically meaningful improvement, No.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DBE4B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A14FD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434A1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27523" w14:paraId="59CDEC54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EE6DF" w14:textId="77777777" w:rsidR="00F27523" w:rsidRDefault="00F27523" w:rsidP="00802A77">
            <w:pPr>
              <w:ind w:leftChars="100" w:left="21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Progression-free survival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BDF98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D70E2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05D73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27523" w14:paraId="5EECE928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02D67" w14:textId="77777777" w:rsidR="00F27523" w:rsidRDefault="00F27523" w:rsidP="00802A77">
            <w:pPr>
              <w:ind w:leftChars="200" w:left="42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months, median (IQR)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AAEEB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13.6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559CB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9(6.9,13.9)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29437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0.667</w:t>
            </w:r>
          </w:p>
        </w:tc>
      </w:tr>
      <w:tr w:rsidR="00F27523" w14:paraId="48890B49" w14:textId="77777777" w:rsidTr="00802A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98204" w14:textId="77777777" w:rsidR="00F27523" w:rsidRDefault="00F27523" w:rsidP="00802A77">
            <w:pPr>
              <w:ind w:leftChars="200" w:left="42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Pooled hazard ratio (95%CI)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DAF2B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0.45(0.36,0.55)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5C4AE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0.49(0.41,0.59)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75308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0.516</w:t>
            </w:r>
          </w:p>
        </w:tc>
      </w:tr>
      <w:tr w:rsidR="00F27523" w14:paraId="397DFF5A" w14:textId="77777777" w:rsidTr="00802A77">
        <w:trPr>
          <w:trHeight w:val="61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2BDE5" w14:textId="77777777" w:rsidR="00F27523" w:rsidRDefault="00F27523" w:rsidP="00802A77">
            <w:pPr>
              <w:ind w:leftChars="200" w:left="42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Clinically meaningful improvement, No.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BD3E1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 of 1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C48D7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 of 11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31B60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1.000</w:t>
            </w:r>
          </w:p>
        </w:tc>
      </w:tr>
    </w:tbl>
    <w:p w14:paraId="5B1B4EB4" w14:textId="45A34592" w:rsidR="00600BDB" w:rsidRDefault="00600BDB" w:rsidP="008B424C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4FF4CF22" w14:textId="77777777" w:rsidR="008B424C" w:rsidRDefault="008B424C" w:rsidP="008B424C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2DBB474" w14:textId="77777777" w:rsidR="008B424C" w:rsidRDefault="008B424C" w:rsidP="008B424C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0AC35DD" w14:textId="399B2771" w:rsidR="008B424C" w:rsidRDefault="008B424C" w:rsidP="008B424C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51B0CDFE" w14:textId="49DB0672" w:rsidR="00600BDB" w:rsidRPr="00C84F03" w:rsidRDefault="00600BDB" w:rsidP="00ED6F76">
      <w:pPr>
        <w:pStyle w:val="1"/>
        <w:rPr>
          <w:rFonts w:eastAsia="宋体" w:cs="Times New Roman"/>
          <w:sz w:val="24"/>
          <w:szCs w:val="24"/>
        </w:rPr>
      </w:pPr>
      <w:bookmarkStart w:id="11" w:name="_Toc181099234"/>
      <w:bookmarkStart w:id="12" w:name="_Toc189861843"/>
      <w:r w:rsidRPr="00C84F03">
        <w:lastRenderedPageBreak/>
        <w:t>Supplementary Table S</w:t>
      </w:r>
      <w:r w:rsidR="00635154">
        <w:rPr>
          <w:rFonts w:eastAsiaTheme="minorEastAsia" w:hint="eastAsia"/>
        </w:rPr>
        <w:t>2</w:t>
      </w:r>
      <w:r w:rsidRPr="00C84F03">
        <w:t>.</w:t>
      </w:r>
      <w:r w:rsidRPr="00C84F03">
        <w:rPr>
          <w:rFonts w:hint="eastAsia"/>
        </w:rPr>
        <w:t xml:space="preserve"> Safety Outcomes of NMPA-Approved Priority-Reviewed Versus Non-Priority-Reviewed Indications Following the Implementation of the New Policy</w:t>
      </w:r>
      <w:bookmarkEnd w:id="11"/>
      <w:bookmarkEnd w:id="12"/>
    </w:p>
    <w:p w14:paraId="7AE84E18" w14:textId="64B9CCB1" w:rsidR="00A60AC9" w:rsidRDefault="00A60AC9" w:rsidP="00600BD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left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552"/>
        <w:gridCol w:w="2410"/>
        <w:gridCol w:w="1984"/>
        <w:gridCol w:w="1135"/>
      </w:tblGrid>
      <w:tr w:rsidR="00F27523" w14:paraId="63C1008A" w14:textId="77777777" w:rsidTr="00802A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5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132095D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79DE3B1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Priority-reviewed Indications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F34CBE7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Non-Priority-reviewed Indications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77F2525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p value</w:t>
            </w:r>
          </w:p>
        </w:tc>
      </w:tr>
      <w:tr w:rsidR="00F27523" w14:paraId="25A8480C" w14:textId="77777777" w:rsidTr="00802A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E90F6" w14:textId="26B52140" w:rsidR="00F27523" w:rsidRDefault="00710CEA" w:rsidP="00802A77">
            <w:pPr>
              <w:jc w:val="left"/>
              <w:rPr>
                <w:rFonts w:ascii="Times New Roman" w:eastAsia="宋体" w:hAnsi="Times New Roman" w:cs="Times New Roman"/>
              </w:rPr>
            </w:pPr>
            <w:r w:rsidRPr="00CE365A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randomized controlled trial</w:t>
            </w:r>
            <w:r w:rsidR="00F27523">
              <w:rPr>
                <w:rFonts w:ascii="Times New Roman" w:eastAsia="宋体" w:hAnsi="Times New Roman" w:cs="Times New Roman"/>
                <w:lang w:bidi="ar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C1D9C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8C769" w14:textId="77777777" w:rsidR="00F27523" w:rsidRDefault="00F27523" w:rsidP="00802A77">
            <w:pPr>
              <w:ind w:firstLineChars="200" w:firstLine="400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6C389" w14:textId="77777777" w:rsidR="00F27523" w:rsidRDefault="00F27523" w:rsidP="00802A77">
            <w:pPr>
              <w:tabs>
                <w:tab w:val="left" w:pos="684"/>
              </w:tabs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27523" w14:paraId="229D9B86" w14:textId="77777777" w:rsidTr="00802A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0AFC7" w14:textId="77777777" w:rsidR="00F27523" w:rsidRDefault="00F27523" w:rsidP="00802A77">
            <w:pPr>
              <w:ind w:firstLineChars="150" w:firstLine="3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Grade ≥3 AEs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440B5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378 of 564(67.02)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32A50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1354 of 2480(54.60)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AE845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0.505</w:t>
            </w:r>
          </w:p>
        </w:tc>
      </w:tr>
      <w:tr w:rsidR="00F27523" w14:paraId="4C2C0290" w14:textId="77777777" w:rsidTr="00802A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43235" w14:textId="77777777" w:rsidR="00F27523" w:rsidRDefault="00F27523" w:rsidP="00802A77">
            <w:pPr>
              <w:ind w:firstLineChars="150" w:firstLine="3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The risk ratio for the pooled Grade≥3 AEs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6DC85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2.79(0.53,14.65)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695D0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1.13(1.01,1.26)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E0895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0.286</w:t>
            </w:r>
          </w:p>
        </w:tc>
      </w:tr>
      <w:tr w:rsidR="00F27523" w14:paraId="6968BAD4" w14:textId="77777777" w:rsidTr="00802A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B1E43" w14:textId="77777777" w:rsidR="00F27523" w:rsidRDefault="00F27523" w:rsidP="00802A77">
            <w:pPr>
              <w:ind w:firstLineChars="150" w:firstLine="3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treatment-related SAE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4C2E9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22 of 564(3.90)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644EE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496 of 2020(24.55)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F2199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0.008</w:t>
            </w:r>
          </w:p>
        </w:tc>
      </w:tr>
      <w:tr w:rsidR="00F27523" w14:paraId="0C28F2BB" w14:textId="77777777" w:rsidTr="00802A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44575" w14:textId="77777777" w:rsidR="00F27523" w:rsidRDefault="00F27523" w:rsidP="00802A77">
            <w:pPr>
              <w:ind w:firstLineChars="150" w:firstLine="3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The risk ratio for the pooled treatment-related SAE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98FAA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1.68(0.8,3.53)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957D5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1.39(1.22,1.59)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B4F95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0.629</w:t>
            </w:r>
          </w:p>
        </w:tc>
      </w:tr>
      <w:tr w:rsidR="00F27523" w14:paraId="0BA64B6E" w14:textId="77777777" w:rsidTr="00802A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49D1E" w14:textId="77777777" w:rsidR="00F27523" w:rsidRDefault="00F27523" w:rsidP="00802A77">
            <w:pPr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single-arm trials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C4FAE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9A081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F239D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27523" w14:paraId="535D3661" w14:textId="77777777" w:rsidTr="00802A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86526" w14:textId="77777777" w:rsidR="00F27523" w:rsidRDefault="00F27523" w:rsidP="00802A77">
            <w:pPr>
              <w:ind w:firstLineChars="150" w:firstLine="3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Grade≥3 AEs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D2066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724 of 1674(43.25)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0A85E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156 of 647(24.11)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80AA5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0.058</w:t>
            </w:r>
          </w:p>
        </w:tc>
      </w:tr>
      <w:tr w:rsidR="00F27523" w14:paraId="1747B66A" w14:textId="77777777" w:rsidTr="00802A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C0A4B" w14:textId="77777777" w:rsidR="00F27523" w:rsidRDefault="00F27523" w:rsidP="00802A77">
            <w:pPr>
              <w:ind w:firstLineChars="150" w:firstLine="3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the pooled Grade ≥3 AEs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3BE09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42(29.3,55.1)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E0A22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20.5(11.3,31.5)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769EE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0.012</w:t>
            </w:r>
          </w:p>
        </w:tc>
      </w:tr>
      <w:tr w:rsidR="00F27523" w14:paraId="2845F9EB" w14:textId="77777777" w:rsidTr="00802A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DCA03" w14:textId="77777777" w:rsidR="00F27523" w:rsidRDefault="00F27523" w:rsidP="00802A77">
            <w:pPr>
              <w:ind w:firstLineChars="150" w:firstLine="3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treatment-related SAE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BB633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220 of 1124(19.57)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98597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50 of 555(9.01)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6BB24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0.022</w:t>
            </w:r>
          </w:p>
        </w:tc>
      </w:tr>
      <w:tr w:rsidR="00F27523" w14:paraId="4B8DAA7E" w14:textId="77777777" w:rsidTr="00802A77"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F917BCC" w14:textId="77777777" w:rsidR="00F27523" w:rsidRDefault="00F27523" w:rsidP="00802A77">
            <w:pPr>
              <w:ind w:firstLineChars="150" w:firstLine="3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the pooled treatment-related SAE (%)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B470944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18.1(9.2,29.1)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F3B4C78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8.9(6.7,11.5)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F17E79" w14:textId="77777777" w:rsidR="00F27523" w:rsidRDefault="00F27523" w:rsidP="00802A77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0.048</w:t>
            </w:r>
          </w:p>
        </w:tc>
      </w:tr>
    </w:tbl>
    <w:p w14:paraId="265E7818" w14:textId="77777777" w:rsidR="00F27523" w:rsidRDefault="00F27523" w:rsidP="00600BDB">
      <w:pPr>
        <w:spacing w:line="360" w:lineRule="auto"/>
        <w:rPr>
          <w:rFonts w:ascii="Times New Roman" w:eastAsia="宋体" w:hAnsi="Times New Roman" w:cs="Times New Roman" w:hint="eastAsia"/>
          <w:sz w:val="24"/>
          <w:szCs w:val="24"/>
        </w:rPr>
      </w:pPr>
    </w:p>
    <w:p w14:paraId="417BF512" w14:textId="77777777" w:rsidR="00A60AC9" w:rsidRDefault="00A60AC9" w:rsidP="00600BDB">
      <w:pPr>
        <w:widowControl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1223932C" w14:textId="30492702" w:rsidR="00881998" w:rsidRDefault="00881998" w:rsidP="00600BDB">
      <w:pPr>
        <w:widowControl/>
        <w:jc w:val="left"/>
        <w:rPr>
          <w:rFonts w:ascii="Times New Roman" w:hAnsi="Times New Roman"/>
          <w:b/>
          <w:color w:val="000000" w:themeColor="text1"/>
          <w:sz w:val="20"/>
          <w:szCs w:val="20"/>
        </w:rPr>
        <w:sectPr w:rsidR="00881998" w:rsidSect="00B12110">
          <w:footerReference w:type="default" r:id="rId19"/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E273B88" w14:textId="77777777" w:rsidR="00A60AC9" w:rsidRDefault="00A60AC9" w:rsidP="00692C5E">
      <w:pPr>
        <w:widowControl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62E8067B" w14:textId="428513C0" w:rsidR="00692C5E" w:rsidRPr="00C84F03" w:rsidRDefault="00600BDB" w:rsidP="00ED6F76">
      <w:pPr>
        <w:pStyle w:val="1"/>
      </w:pPr>
      <w:bookmarkStart w:id="13" w:name="_Toc181099235"/>
      <w:bookmarkStart w:id="14" w:name="_Toc189861844"/>
      <w:r w:rsidRPr="00C84F03">
        <w:rPr>
          <w:szCs w:val="20"/>
        </w:rPr>
        <w:t>Supplementary Table S</w:t>
      </w:r>
      <w:r w:rsidR="00635154">
        <w:rPr>
          <w:rFonts w:eastAsiaTheme="minorEastAsia" w:hint="eastAsia"/>
          <w:szCs w:val="20"/>
        </w:rPr>
        <w:t>3</w:t>
      </w:r>
      <w:r w:rsidR="00692C5E" w:rsidRPr="00C84F03">
        <w:t xml:space="preserve">. Characteristics of </w:t>
      </w:r>
      <w:r w:rsidR="00B63809" w:rsidRPr="00C84F03">
        <w:rPr>
          <w:rFonts w:hint="eastAsia"/>
        </w:rPr>
        <w:t>innovative cancer</w:t>
      </w:r>
      <w:r w:rsidR="00692C5E" w:rsidRPr="00C84F03">
        <w:rPr>
          <w:rFonts w:hint="eastAsia"/>
        </w:rPr>
        <w:t xml:space="preserve"> </w:t>
      </w:r>
      <w:r w:rsidR="00692C5E" w:rsidRPr="00C84F03">
        <w:t>drug</w:t>
      </w:r>
      <w:r w:rsidR="00B63809" w:rsidRPr="00C84F03">
        <w:rPr>
          <w:rFonts w:hint="eastAsia"/>
        </w:rPr>
        <w:t xml:space="preserve"> indications</w:t>
      </w:r>
      <w:r w:rsidR="00692C5E" w:rsidRPr="00C84F03">
        <w:t xml:space="preserve"> granted in China (n=</w:t>
      </w:r>
      <w:r w:rsidR="007B49B0">
        <w:rPr>
          <w:rFonts w:eastAsiaTheme="minorEastAsia" w:hint="eastAsia"/>
        </w:rPr>
        <w:t>69</w:t>
      </w:r>
      <w:r w:rsidR="00692C5E" w:rsidRPr="00C84F03">
        <w:t>)</w:t>
      </w:r>
      <w:bookmarkEnd w:id="13"/>
      <w:bookmarkEnd w:id="14"/>
    </w:p>
    <w:tbl>
      <w:tblPr>
        <w:tblStyle w:val="a8"/>
        <w:tblW w:w="4857" w:type="pct"/>
        <w:tblLook w:val="04A0" w:firstRow="1" w:lastRow="0" w:firstColumn="1" w:lastColumn="0" w:noHBand="0" w:noVBand="1"/>
      </w:tblPr>
      <w:tblGrid>
        <w:gridCol w:w="1115"/>
        <w:gridCol w:w="1264"/>
        <w:gridCol w:w="1127"/>
        <w:gridCol w:w="657"/>
        <w:gridCol w:w="885"/>
        <w:gridCol w:w="999"/>
        <w:gridCol w:w="741"/>
        <w:gridCol w:w="755"/>
        <w:gridCol w:w="930"/>
        <w:gridCol w:w="731"/>
        <w:gridCol w:w="733"/>
        <w:gridCol w:w="785"/>
        <w:gridCol w:w="889"/>
        <w:gridCol w:w="1168"/>
        <w:gridCol w:w="770"/>
      </w:tblGrid>
      <w:tr w:rsidR="00BC48FB" w:rsidRPr="00CE365A" w14:paraId="1D30ECC0" w14:textId="5FBFF483" w:rsidTr="00CF4771">
        <w:tc>
          <w:tcPr>
            <w:tcW w:w="411" w:type="pct"/>
            <w:vMerge w:val="restart"/>
            <w:shd w:val="clear" w:color="auto" w:fill="C5E0B3" w:themeFill="accent6" w:themeFillTint="66"/>
          </w:tcPr>
          <w:p w14:paraId="7F2A43EA" w14:textId="7DC29516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Application Number</w:t>
            </w:r>
          </w:p>
        </w:tc>
        <w:tc>
          <w:tcPr>
            <w:tcW w:w="467" w:type="pct"/>
            <w:vMerge w:val="restart"/>
            <w:shd w:val="clear" w:color="auto" w:fill="C5E0B3" w:themeFill="accent6" w:themeFillTint="66"/>
          </w:tcPr>
          <w:p w14:paraId="137C59E7" w14:textId="2B2D2EC9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Generic Name</w:t>
            </w:r>
          </w:p>
        </w:tc>
        <w:tc>
          <w:tcPr>
            <w:tcW w:w="416" w:type="pct"/>
            <w:vMerge w:val="restart"/>
            <w:shd w:val="clear" w:color="auto" w:fill="C5E0B3" w:themeFill="accent6" w:themeFillTint="66"/>
          </w:tcPr>
          <w:p w14:paraId="2491A9FE" w14:textId="5A439389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Indication</w:t>
            </w:r>
          </w:p>
        </w:tc>
        <w:tc>
          <w:tcPr>
            <w:tcW w:w="938" w:type="pct"/>
            <w:gridSpan w:val="3"/>
            <w:shd w:val="clear" w:color="auto" w:fill="C5E0B3" w:themeFill="accent6" w:themeFillTint="66"/>
          </w:tcPr>
          <w:p w14:paraId="56926D4F" w14:textId="4C8AD7B8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Expedited program</w:t>
            </w:r>
          </w:p>
        </w:tc>
        <w:tc>
          <w:tcPr>
            <w:tcW w:w="273" w:type="pct"/>
            <w:vMerge w:val="restart"/>
            <w:shd w:val="clear" w:color="auto" w:fill="C5E0B3" w:themeFill="accent6" w:themeFillTint="66"/>
          </w:tcPr>
          <w:p w14:paraId="0F80A979" w14:textId="591409AA" w:rsidR="00BC48FB" w:rsidRPr="00CE365A" w:rsidRDefault="00BC48FB" w:rsidP="005C2E28">
            <w:pPr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A</w:t>
            </w:r>
            <w:r w:rsidRPr="00CE365A"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  <w:t>pproval year</w:t>
            </w:r>
          </w:p>
        </w:tc>
        <w:tc>
          <w:tcPr>
            <w:tcW w:w="279" w:type="pct"/>
            <w:vMerge w:val="restart"/>
            <w:shd w:val="clear" w:color="auto" w:fill="C5E0B3" w:themeFill="accent6" w:themeFillTint="66"/>
          </w:tcPr>
          <w:p w14:paraId="4A7842DF" w14:textId="1ADC4646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  <w:t>Line of therapy</w:t>
            </w:r>
          </w:p>
        </w:tc>
        <w:tc>
          <w:tcPr>
            <w:tcW w:w="343" w:type="pct"/>
            <w:vMerge w:val="restart"/>
            <w:shd w:val="clear" w:color="auto" w:fill="C5E0B3" w:themeFill="accent6" w:themeFillTint="66"/>
          </w:tcPr>
          <w:p w14:paraId="59854252" w14:textId="66EB405B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  <w:t>C</w:t>
            </w: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ancer type</w:t>
            </w:r>
          </w:p>
        </w:tc>
        <w:tc>
          <w:tcPr>
            <w:tcW w:w="270" w:type="pct"/>
            <w:vMerge w:val="restart"/>
            <w:shd w:val="clear" w:color="auto" w:fill="C5E0B3" w:themeFill="accent6" w:themeFillTint="66"/>
          </w:tcPr>
          <w:p w14:paraId="2C039B7C" w14:textId="5319096D" w:rsidR="00BC48FB" w:rsidRPr="00CE365A" w:rsidRDefault="00BC48FB" w:rsidP="005C2E28">
            <w:pPr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  <w:t>MAH</w:t>
            </w:r>
          </w:p>
        </w:tc>
        <w:tc>
          <w:tcPr>
            <w:tcW w:w="271" w:type="pct"/>
            <w:vMerge w:val="restart"/>
            <w:shd w:val="clear" w:color="auto" w:fill="C5E0B3" w:themeFill="accent6" w:themeFillTint="66"/>
          </w:tcPr>
          <w:p w14:paraId="7A85389F" w14:textId="0C5A2DFA" w:rsidR="00BC48FB" w:rsidRPr="00CE365A" w:rsidRDefault="00BC48FB" w:rsidP="005C2E28">
            <w:pPr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T</w:t>
            </w:r>
            <w:r w:rsidRPr="00CE365A"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  <w:t>rial phase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  <w:t>*</w:t>
            </w:r>
          </w:p>
        </w:tc>
        <w:tc>
          <w:tcPr>
            <w:tcW w:w="290" w:type="pct"/>
            <w:vMerge w:val="restart"/>
            <w:shd w:val="clear" w:color="auto" w:fill="C5E0B3" w:themeFill="accent6" w:themeFillTint="66"/>
          </w:tcPr>
          <w:p w14:paraId="02AA3052" w14:textId="7E5769DD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Trial designs</w:t>
            </w:r>
          </w:p>
        </w:tc>
        <w:tc>
          <w:tcPr>
            <w:tcW w:w="328" w:type="pct"/>
            <w:vMerge w:val="restart"/>
            <w:shd w:val="clear" w:color="auto" w:fill="C5E0B3" w:themeFill="accent6" w:themeFillTint="66"/>
          </w:tcPr>
          <w:p w14:paraId="560C5BF5" w14:textId="042A6087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 xml:space="preserve">Primary </w:t>
            </w:r>
            <w:proofErr w:type="spellStart"/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effcacy</w:t>
            </w:r>
            <w:proofErr w:type="spellEnd"/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 xml:space="preserve"> endpoints</w:t>
            </w:r>
            <w:r>
              <w:rPr>
                <w:rFonts w:ascii="宋体" w:eastAsia="宋体" w:hAnsi="宋体" w:cs="Times New Roman" w:hint="eastAsia"/>
                <w:b/>
                <w:bCs/>
                <w:sz w:val="13"/>
                <w:szCs w:val="13"/>
              </w:rPr>
              <w:t>‖</w:t>
            </w:r>
          </w:p>
        </w:tc>
        <w:tc>
          <w:tcPr>
            <w:tcW w:w="431" w:type="pct"/>
            <w:vMerge w:val="restart"/>
            <w:shd w:val="clear" w:color="auto" w:fill="C5E0B3" w:themeFill="accent6" w:themeFillTint="66"/>
          </w:tcPr>
          <w:p w14:paraId="2B8158D8" w14:textId="3706CC39" w:rsidR="00BC48FB" w:rsidRPr="00CE365A" w:rsidRDefault="00BC48FB" w:rsidP="00461EDD">
            <w:pPr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  <w:t>NCT/CTR number</w:t>
            </w:r>
          </w:p>
        </w:tc>
        <w:tc>
          <w:tcPr>
            <w:tcW w:w="282" w:type="pct"/>
            <w:vMerge w:val="restart"/>
            <w:shd w:val="clear" w:color="auto" w:fill="C5E0B3" w:themeFill="accent6" w:themeFillTint="66"/>
          </w:tcPr>
          <w:p w14:paraId="621439CD" w14:textId="1C823944" w:rsidR="00BC48FB" w:rsidRPr="00CE365A" w:rsidRDefault="00BC48FB" w:rsidP="00461EDD">
            <w:pPr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</w:pPr>
            <w:r w:rsidRPr="00BC48FB">
              <w:rPr>
                <w:rFonts w:ascii="Times New Roman" w:eastAsia="宋体" w:hAnsi="Times New Roman" w:cs="Times New Roman" w:hint="eastAsia"/>
                <w:b/>
                <w:bCs/>
                <w:sz w:val="13"/>
                <w:szCs w:val="13"/>
              </w:rPr>
              <w:t>Reference</w:t>
            </w:r>
          </w:p>
        </w:tc>
      </w:tr>
      <w:tr w:rsidR="00BC48FB" w:rsidRPr="00CE365A" w14:paraId="2426DCF7" w14:textId="3CFA631C" w:rsidTr="00CF4771">
        <w:tc>
          <w:tcPr>
            <w:tcW w:w="411" w:type="pct"/>
            <w:vMerge/>
          </w:tcPr>
          <w:p w14:paraId="38DDB176" w14:textId="00B6BECE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467" w:type="pct"/>
            <w:vMerge/>
          </w:tcPr>
          <w:p w14:paraId="2BEDDD33" w14:textId="2442A128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416" w:type="pct"/>
            <w:vMerge/>
          </w:tcPr>
          <w:p w14:paraId="5F4BC57E" w14:textId="1286D91B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3" w:type="pct"/>
            <w:shd w:val="clear" w:color="auto" w:fill="C5E0B3" w:themeFill="accent6" w:themeFillTint="66"/>
          </w:tcPr>
          <w:p w14:paraId="78E4560D" w14:textId="0C6F1BCE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Priority Review</w:t>
            </w:r>
          </w:p>
        </w:tc>
        <w:tc>
          <w:tcPr>
            <w:tcW w:w="327" w:type="pct"/>
            <w:shd w:val="clear" w:color="auto" w:fill="C5E0B3" w:themeFill="accent6" w:themeFillTint="66"/>
          </w:tcPr>
          <w:p w14:paraId="6AC62469" w14:textId="0271F991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Conditional Approval</w:t>
            </w:r>
          </w:p>
        </w:tc>
        <w:tc>
          <w:tcPr>
            <w:tcW w:w="369" w:type="pct"/>
            <w:shd w:val="clear" w:color="auto" w:fill="C5E0B3" w:themeFill="accent6" w:themeFillTint="66"/>
          </w:tcPr>
          <w:p w14:paraId="4E6FBB5E" w14:textId="555810B3" w:rsidR="00BC48FB" w:rsidRPr="00CE365A" w:rsidRDefault="00BC48FB" w:rsidP="005C2E28">
            <w:pPr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</w:pPr>
            <w:r w:rsidRPr="00CE365A">
              <w:rPr>
                <w:rFonts w:ascii="Times New Roman" w:eastAsia="宋体" w:hAnsi="Times New Roman" w:cs="Times New Roman"/>
                <w:b/>
                <w:bCs/>
                <w:sz w:val="13"/>
                <w:szCs w:val="13"/>
              </w:rPr>
              <w:t>Breakthrough Therapy</w:t>
            </w:r>
          </w:p>
        </w:tc>
        <w:tc>
          <w:tcPr>
            <w:tcW w:w="273" w:type="pct"/>
            <w:vMerge/>
          </w:tcPr>
          <w:p w14:paraId="4B02EB9D" w14:textId="77777777" w:rsidR="00BC48FB" w:rsidRPr="00CE365A" w:rsidRDefault="00BC48FB" w:rsidP="005C2E28">
            <w:pPr>
              <w:rPr>
                <w:rFonts w:ascii="Times New Roman" w:eastAsia="宋体" w:hAnsi="Times New Roman" w:cs="Times New Roman"/>
                <w:bCs/>
                <w:sz w:val="13"/>
                <w:szCs w:val="13"/>
              </w:rPr>
            </w:pPr>
          </w:p>
        </w:tc>
        <w:tc>
          <w:tcPr>
            <w:tcW w:w="279" w:type="pct"/>
            <w:vMerge/>
          </w:tcPr>
          <w:p w14:paraId="2F73DC4B" w14:textId="55F249B8" w:rsidR="00BC48FB" w:rsidRPr="00CE365A" w:rsidRDefault="00BC48FB" w:rsidP="005C2E28">
            <w:pPr>
              <w:rPr>
                <w:rFonts w:ascii="Times New Roman" w:eastAsia="宋体" w:hAnsi="Times New Roman" w:cs="Times New Roman"/>
                <w:bCs/>
                <w:sz w:val="13"/>
                <w:szCs w:val="13"/>
              </w:rPr>
            </w:pPr>
          </w:p>
        </w:tc>
        <w:tc>
          <w:tcPr>
            <w:tcW w:w="343" w:type="pct"/>
            <w:vMerge/>
          </w:tcPr>
          <w:p w14:paraId="1AB919CC" w14:textId="77777777" w:rsidR="00BC48FB" w:rsidRPr="00CE365A" w:rsidRDefault="00BC48FB" w:rsidP="005C2E28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</w:p>
        </w:tc>
        <w:tc>
          <w:tcPr>
            <w:tcW w:w="270" w:type="pct"/>
            <w:vMerge/>
          </w:tcPr>
          <w:p w14:paraId="7BFB0D1A" w14:textId="77777777" w:rsidR="00BC48FB" w:rsidRPr="00CE365A" w:rsidRDefault="00BC48FB" w:rsidP="005C2E28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</w:p>
        </w:tc>
        <w:tc>
          <w:tcPr>
            <w:tcW w:w="271" w:type="pct"/>
            <w:vMerge/>
          </w:tcPr>
          <w:p w14:paraId="40B098B0" w14:textId="2170B5CC" w:rsidR="00BC48FB" w:rsidRPr="00CE365A" w:rsidRDefault="00BC48FB" w:rsidP="005C2E28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</w:p>
        </w:tc>
        <w:tc>
          <w:tcPr>
            <w:tcW w:w="290" w:type="pct"/>
            <w:vMerge/>
          </w:tcPr>
          <w:p w14:paraId="0AD6E63E" w14:textId="63DA16FB" w:rsidR="00BC48FB" w:rsidRPr="00CE365A" w:rsidRDefault="00BC48FB" w:rsidP="005C2E28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</w:p>
        </w:tc>
        <w:tc>
          <w:tcPr>
            <w:tcW w:w="328" w:type="pct"/>
            <w:vMerge/>
          </w:tcPr>
          <w:p w14:paraId="714B8674" w14:textId="0D5D807B" w:rsidR="00BC48FB" w:rsidRPr="00CE365A" w:rsidRDefault="00BC48FB" w:rsidP="005C2E28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</w:p>
        </w:tc>
        <w:tc>
          <w:tcPr>
            <w:tcW w:w="431" w:type="pct"/>
            <w:vMerge/>
          </w:tcPr>
          <w:p w14:paraId="7B6B25C3" w14:textId="77777777" w:rsidR="00BC48FB" w:rsidRPr="00CE365A" w:rsidRDefault="00BC48FB" w:rsidP="005C2E28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</w:p>
        </w:tc>
        <w:tc>
          <w:tcPr>
            <w:tcW w:w="282" w:type="pct"/>
            <w:vMerge/>
          </w:tcPr>
          <w:p w14:paraId="6CB909C1" w14:textId="77777777" w:rsidR="00BC48FB" w:rsidRPr="00CE365A" w:rsidRDefault="00BC48FB" w:rsidP="005C2E28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</w:p>
        </w:tc>
      </w:tr>
      <w:tr w:rsidR="00CF4771" w:rsidRPr="00CE365A" w14:paraId="07F52AEF" w14:textId="11B81020" w:rsidTr="00CF4771">
        <w:tc>
          <w:tcPr>
            <w:tcW w:w="411" w:type="pct"/>
            <w:vAlign w:val="center"/>
          </w:tcPr>
          <w:p w14:paraId="01F7C8AD" w14:textId="7CF6897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CXSS2200006</w:t>
            </w:r>
          </w:p>
        </w:tc>
        <w:tc>
          <w:tcPr>
            <w:tcW w:w="467" w:type="pct"/>
            <w:vAlign w:val="center"/>
          </w:tcPr>
          <w:p w14:paraId="19DA3944" w14:textId="2903BB5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Adebrelimab</w:t>
            </w:r>
            <w:proofErr w:type="spellEnd"/>
          </w:p>
        </w:tc>
        <w:tc>
          <w:tcPr>
            <w:tcW w:w="416" w:type="pct"/>
            <w:vAlign w:val="center"/>
          </w:tcPr>
          <w:p w14:paraId="63D3A3D2" w14:textId="0ECF7C5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49409005" w14:textId="340919A6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4CE1FCC3" w14:textId="49BA9E9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14AAA2BA" w14:textId="52EF189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3FDC0122" w14:textId="7154C17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2023 </w:t>
            </w:r>
          </w:p>
        </w:tc>
        <w:tc>
          <w:tcPr>
            <w:tcW w:w="279" w:type="pct"/>
            <w:vAlign w:val="center"/>
          </w:tcPr>
          <w:p w14:paraId="713183E6" w14:textId="300F72C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31756C0F" w14:textId="5691266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53A17336" w14:textId="4426C87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5F2CC08A" w14:textId="394D10D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139DEF97" w14:textId="6FC130D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2CFD3006" w14:textId="71220BA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OS</w:t>
            </w:r>
          </w:p>
        </w:tc>
        <w:tc>
          <w:tcPr>
            <w:tcW w:w="431" w:type="pct"/>
            <w:vAlign w:val="center"/>
          </w:tcPr>
          <w:p w14:paraId="5888EE1F" w14:textId="6E8311B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NCT03711305</w:t>
            </w:r>
          </w:p>
        </w:tc>
        <w:tc>
          <w:tcPr>
            <w:tcW w:w="282" w:type="pct"/>
            <w:vAlign w:val="center"/>
          </w:tcPr>
          <w:p w14:paraId="5D4F5B63" w14:textId="6B32734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</w:t>
            </w:r>
          </w:p>
        </w:tc>
      </w:tr>
      <w:tr w:rsidR="00CF4771" w:rsidRPr="00CE365A" w14:paraId="17F42F20" w14:textId="4871D4E8" w:rsidTr="00CF4771">
        <w:tc>
          <w:tcPr>
            <w:tcW w:w="411" w:type="pct"/>
            <w:vAlign w:val="center"/>
          </w:tcPr>
          <w:p w14:paraId="637CBFC8" w14:textId="66D0D7A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CXHS1900035</w:t>
            </w:r>
          </w:p>
        </w:tc>
        <w:tc>
          <w:tcPr>
            <w:tcW w:w="467" w:type="pct"/>
            <w:vAlign w:val="center"/>
          </w:tcPr>
          <w:p w14:paraId="43D634E5" w14:textId="0F370AB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Orelabrutinib</w:t>
            </w:r>
            <w:proofErr w:type="spellEnd"/>
          </w:p>
        </w:tc>
        <w:tc>
          <w:tcPr>
            <w:tcW w:w="416" w:type="pct"/>
            <w:vAlign w:val="center"/>
          </w:tcPr>
          <w:p w14:paraId="0BB81BD9" w14:textId="5E7B63F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31110177" w14:textId="2238417A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7471FD75" w14:textId="7757736E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5415596E" w14:textId="6798A0B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974E2AE" w14:textId="5B8F94E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2020 </w:t>
            </w:r>
          </w:p>
        </w:tc>
        <w:tc>
          <w:tcPr>
            <w:tcW w:w="279" w:type="pct"/>
            <w:vAlign w:val="center"/>
          </w:tcPr>
          <w:p w14:paraId="5214A867" w14:textId="5BB427D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46ED0CEB" w14:textId="197C18B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349AA427" w14:textId="629A190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7649B63C" w14:textId="5C8C88C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7D8D5048" w14:textId="52E3553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314DC455" w14:textId="42254FA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37BDC9C3" w14:textId="354AC67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NCT03493217</w:t>
            </w:r>
          </w:p>
        </w:tc>
        <w:tc>
          <w:tcPr>
            <w:tcW w:w="282" w:type="pct"/>
            <w:vAlign w:val="center"/>
          </w:tcPr>
          <w:p w14:paraId="5201B05B" w14:textId="097E487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</w:t>
            </w:r>
          </w:p>
        </w:tc>
      </w:tr>
      <w:tr w:rsidR="00CF4771" w:rsidRPr="00CE365A" w14:paraId="49927AD0" w14:textId="25D7785D" w:rsidTr="00CF4771">
        <w:tc>
          <w:tcPr>
            <w:tcW w:w="411" w:type="pct"/>
            <w:vAlign w:val="center"/>
          </w:tcPr>
          <w:p w14:paraId="0DC0ADAE" w14:textId="74EDD84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CXHS2000008</w:t>
            </w:r>
          </w:p>
        </w:tc>
        <w:tc>
          <w:tcPr>
            <w:tcW w:w="467" w:type="pct"/>
            <w:vAlign w:val="center"/>
          </w:tcPr>
          <w:p w14:paraId="33D39187" w14:textId="4DA2EFF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Orelabrutinib</w:t>
            </w:r>
            <w:proofErr w:type="spellEnd"/>
          </w:p>
        </w:tc>
        <w:tc>
          <w:tcPr>
            <w:tcW w:w="416" w:type="pct"/>
            <w:vAlign w:val="center"/>
          </w:tcPr>
          <w:p w14:paraId="5682AD0D" w14:textId="3959331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6E35B0B9" w14:textId="62B956E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1CC9A3B8" w14:textId="26D60E70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7E9A7CB7" w14:textId="78EEEF0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75DAC590" w14:textId="2E4F45B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2020 </w:t>
            </w:r>
          </w:p>
        </w:tc>
        <w:tc>
          <w:tcPr>
            <w:tcW w:w="279" w:type="pct"/>
            <w:vAlign w:val="center"/>
          </w:tcPr>
          <w:p w14:paraId="07AF8580" w14:textId="29696F9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42C99C3D" w14:textId="48CCD44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0B4F9193" w14:textId="05746AC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AD69F81" w14:textId="1669529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73A12D47" w14:textId="04E11B0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0952FC53" w14:textId="2C6D484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10E21B9E" w14:textId="10AC6CD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NCT03494179</w:t>
            </w:r>
          </w:p>
        </w:tc>
        <w:tc>
          <w:tcPr>
            <w:tcW w:w="282" w:type="pct"/>
            <w:vAlign w:val="center"/>
          </w:tcPr>
          <w:p w14:paraId="56315170" w14:textId="4CAF8C1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</w:t>
            </w:r>
          </w:p>
        </w:tc>
      </w:tr>
      <w:tr w:rsidR="00CF4771" w:rsidRPr="00CE365A" w14:paraId="0827D140" w14:textId="3D0E24BB" w:rsidTr="00CF4771">
        <w:tc>
          <w:tcPr>
            <w:tcW w:w="411" w:type="pct"/>
            <w:vAlign w:val="center"/>
          </w:tcPr>
          <w:p w14:paraId="137E668A" w14:textId="638F78A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CXHS2000038</w:t>
            </w:r>
          </w:p>
        </w:tc>
        <w:tc>
          <w:tcPr>
            <w:tcW w:w="467" w:type="pct"/>
            <w:vAlign w:val="center"/>
          </w:tcPr>
          <w:p w14:paraId="733081F7" w14:textId="7EDC964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Olverembatinib</w:t>
            </w:r>
            <w:proofErr w:type="spellEnd"/>
          </w:p>
        </w:tc>
        <w:tc>
          <w:tcPr>
            <w:tcW w:w="416" w:type="pct"/>
            <w:vAlign w:val="center"/>
          </w:tcPr>
          <w:p w14:paraId="26F6C5A9" w14:textId="045720A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Leukemia</w:t>
            </w:r>
          </w:p>
        </w:tc>
        <w:tc>
          <w:tcPr>
            <w:tcW w:w="243" w:type="pct"/>
            <w:vAlign w:val="center"/>
          </w:tcPr>
          <w:p w14:paraId="6409B1A5" w14:textId="4F6F91B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62F0EB32" w14:textId="66AC076A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4F7BB85A" w14:textId="50B3FC92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1EDB5657" w14:textId="32317BD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585C30B5" w14:textId="4CEB0A2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611EC037" w14:textId="74F8CA0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6E91A187" w14:textId="11B1E21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121F88C0" w14:textId="6191C863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63C56BB0" w14:textId="26B1E80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27C13A45" w14:textId="777AB5B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Other</w:t>
            </w:r>
          </w:p>
        </w:tc>
        <w:tc>
          <w:tcPr>
            <w:tcW w:w="431" w:type="pct"/>
            <w:vAlign w:val="center"/>
          </w:tcPr>
          <w:p w14:paraId="34A7F8B1" w14:textId="41D7607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NCT03883087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br/>
              <w:t>NCT03883100</w:t>
            </w:r>
          </w:p>
        </w:tc>
        <w:tc>
          <w:tcPr>
            <w:tcW w:w="282" w:type="pct"/>
            <w:vAlign w:val="center"/>
          </w:tcPr>
          <w:p w14:paraId="62A3FB1D" w14:textId="059E66C3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</w:t>
            </w:r>
          </w:p>
        </w:tc>
      </w:tr>
      <w:tr w:rsidR="00CF4771" w:rsidRPr="00CE365A" w14:paraId="4F950CA8" w14:textId="47E577ED" w:rsidTr="00CF4771">
        <w:tc>
          <w:tcPr>
            <w:tcW w:w="411" w:type="pct"/>
            <w:vAlign w:val="center"/>
          </w:tcPr>
          <w:p w14:paraId="7A933A1F" w14:textId="1215975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JXHS1800023-24</w:t>
            </w:r>
          </w:p>
        </w:tc>
        <w:tc>
          <w:tcPr>
            <w:tcW w:w="467" w:type="pct"/>
            <w:vAlign w:val="center"/>
          </w:tcPr>
          <w:p w14:paraId="7D29A81A" w14:textId="6F7DB01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Dacomitinib</w:t>
            </w:r>
          </w:p>
        </w:tc>
        <w:tc>
          <w:tcPr>
            <w:tcW w:w="416" w:type="pct"/>
            <w:vAlign w:val="center"/>
          </w:tcPr>
          <w:p w14:paraId="4222DC90" w14:textId="3B47F09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4E74688A" w14:textId="11C59AF4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62DB4302" w14:textId="62041484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10A68B81" w14:textId="36CE75C6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1CFD4ED3" w14:textId="2F69514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2019 </w:t>
            </w:r>
          </w:p>
        </w:tc>
        <w:tc>
          <w:tcPr>
            <w:tcW w:w="279" w:type="pct"/>
            <w:vAlign w:val="center"/>
          </w:tcPr>
          <w:p w14:paraId="60429D4B" w14:textId="6FF1AEF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4A7D29EE" w14:textId="076AB89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541FC8AC" w14:textId="75DDF58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imported</w:t>
            </w:r>
          </w:p>
        </w:tc>
        <w:tc>
          <w:tcPr>
            <w:tcW w:w="271" w:type="pct"/>
            <w:vAlign w:val="center"/>
          </w:tcPr>
          <w:p w14:paraId="1A6329F6" w14:textId="30C168E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76992062" w14:textId="788BD53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6B7C3D25" w14:textId="399B0DB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30524901" w14:textId="7E9DC86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NCT01774721</w:t>
            </w:r>
          </w:p>
        </w:tc>
        <w:tc>
          <w:tcPr>
            <w:tcW w:w="282" w:type="pct"/>
            <w:vAlign w:val="center"/>
          </w:tcPr>
          <w:p w14:paraId="4936AA9F" w14:textId="28D90BDA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5</w:t>
            </w:r>
          </w:p>
        </w:tc>
      </w:tr>
      <w:tr w:rsidR="00CF4771" w:rsidRPr="00CE365A" w14:paraId="65B6E508" w14:textId="513C6256" w:rsidTr="00CF4771">
        <w:tc>
          <w:tcPr>
            <w:tcW w:w="411" w:type="pct"/>
            <w:vAlign w:val="center"/>
          </w:tcPr>
          <w:p w14:paraId="24136BCA" w14:textId="615B75D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CXSS2000060</w:t>
            </w:r>
          </w:p>
        </w:tc>
        <w:tc>
          <w:tcPr>
            <w:tcW w:w="467" w:type="pct"/>
            <w:vAlign w:val="center"/>
          </w:tcPr>
          <w:p w14:paraId="181AE74C" w14:textId="43D9C9F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Envafolimab</w:t>
            </w:r>
            <w:proofErr w:type="spellEnd"/>
          </w:p>
        </w:tc>
        <w:tc>
          <w:tcPr>
            <w:tcW w:w="416" w:type="pct"/>
            <w:vAlign w:val="center"/>
          </w:tcPr>
          <w:p w14:paraId="5B2809F4" w14:textId="2E4F044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43" w:type="pct"/>
            <w:vAlign w:val="center"/>
          </w:tcPr>
          <w:p w14:paraId="2A12AA16" w14:textId="08F26E0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2913DCAB" w14:textId="388EFAF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7A055B51" w14:textId="08798961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0542F200" w14:textId="765F1C8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3A8D3267" w14:textId="25D2456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2CF3DCF4" w14:textId="2438817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71DBEE89" w14:textId="12AF2433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5E6931B6" w14:textId="06E1AE0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55D37C8C" w14:textId="694D880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2D5DEC9D" w14:textId="0C6A21A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03201B25" w14:textId="061E9A60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NCT03667170</w:t>
            </w:r>
          </w:p>
        </w:tc>
        <w:tc>
          <w:tcPr>
            <w:tcW w:w="282" w:type="pct"/>
            <w:vAlign w:val="center"/>
          </w:tcPr>
          <w:p w14:paraId="14956F83" w14:textId="29A868D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6</w:t>
            </w:r>
          </w:p>
        </w:tc>
      </w:tr>
      <w:tr w:rsidR="00CF4771" w:rsidRPr="00CE365A" w14:paraId="11B26BF7" w14:textId="43E3A824" w:rsidTr="00CF4771">
        <w:tc>
          <w:tcPr>
            <w:tcW w:w="411" w:type="pct"/>
            <w:vAlign w:val="center"/>
          </w:tcPr>
          <w:p w14:paraId="347D4756" w14:textId="0CC48A6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CXHS1700008-9</w:t>
            </w:r>
          </w:p>
        </w:tc>
        <w:tc>
          <w:tcPr>
            <w:tcW w:w="467" w:type="pct"/>
            <w:vAlign w:val="center"/>
          </w:tcPr>
          <w:p w14:paraId="45268981" w14:textId="1525A73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Fruquintinib</w:t>
            </w:r>
            <w:proofErr w:type="spellEnd"/>
          </w:p>
        </w:tc>
        <w:tc>
          <w:tcPr>
            <w:tcW w:w="416" w:type="pct"/>
            <w:vAlign w:val="center"/>
          </w:tcPr>
          <w:p w14:paraId="7275FCD7" w14:textId="1F20F7C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Colorectal cancer</w:t>
            </w:r>
          </w:p>
        </w:tc>
        <w:tc>
          <w:tcPr>
            <w:tcW w:w="243" w:type="pct"/>
            <w:vAlign w:val="center"/>
          </w:tcPr>
          <w:p w14:paraId="3371C249" w14:textId="0F67226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2E373FDD" w14:textId="19F93EF6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1899D6DB" w14:textId="044D8862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EFAF24E" w14:textId="39D55E4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2018 </w:t>
            </w:r>
          </w:p>
        </w:tc>
        <w:tc>
          <w:tcPr>
            <w:tcW w:w="279" w:type="pct"/>
            <w:vAlign w:val="center"/>
          </w:tcPr>
          <w:p w14:paraId="60D453AB" w14:textId="0EBD23B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46E6EA11" w14:textId="26CAF7A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42E89801" w14:textId="4F5E0895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B396A17" w14:textId="1ADDE2B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4C9AA53B" w14:textId="6B4EC31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63C1A7AA" w14:textId="5E99433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OS</w:t>
            </w:r>
          </w:p>
        </w:tc>
        <w:tc>
          <w:tcPr>
            <w:tcW w:w="431" w:type="pct"/>
            <w:vAlign w:val="center"/>
          </w:tcPr>
          <w:p w14:paraId="74B29053" w14:textId="5F14FEC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NCT02314819</w:t>
            </w:r>
          </w:p>
        </w:tc>
        <w:tc>
          <w:tcPr>
            <w:tcW w:w="282" w:type="pct"/>
            <w:vAlign w:val="center"/>
          </w:tcPr>
          <w:p w14:paraId="0FB645B9" w14:textId="3CCAADE3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7</w:t>
            </w:r>
          </w:p>
        </w:tc>
      </w:tr>
      <w:tr w:rsidR="00CF4771" w:rsidRPr="00CE365A" w14:paraId="4F8F7BD5" w14:textId="5E9D791C" w:rsidTr="00CF4771">
        <w:tc>
          <w:tcPr>
            <w:tcW w:w="411" w:type="pct"/>
            <w:vAlign w:val="center"/>
          </w:tcPr>
          <w:p w14:paraId="04E4A592" w14:textId="6AFE6E5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CXHS1900033</w:t>
            </w:r>
          </w:p>
        </w:tc>
        <w:tc>
          <w:tcPr>
            <w:tcW w:w="467" w:type="pct"/>
            <w:vAlign w:val="center"/>
          </w:tcPr>
          <w:p w14:paraId="52B0866A" w14:textId="608D332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Fluzoparib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416" w:type="pct"/>
            <w:vAlign w:val="center"/>
          </w:tcPr>
          <w:p w14:paraId="59216912" w14:textId="33C181E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Ovarian cancer</w:t>
            </w:r>
          </w:p>
        </w:tc>
        <w:tc>
          <w:tcPr>
            <w:tcW w:w="243" w:type="pct"/>
            <w:vAlign w:val="center"/>
          </w:tcPr>
          <w:p w14:paraId="71C8CC33" w14:textId="4374938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3F4EB99D" w14:textId="18CEE90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4A3383E4" w14:textId="11C90BA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13AEE917" w14:textId="498F76E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2020 </w:t>
            </w:r>
          </w:p>
        </w:tc>
        <w:tc>
          <w:tcPr>
            <w:tcW w:w="279" w:type="pct"/>
            <w:vAlign w:val="center"/>
          </w:tcPr>
          <w:p w14:paraId="3557A316" w14:textId="090FC5C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Second line and 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beyond</w:t>
            </w:r>
          </w:p>
        </w:tc>
        <w:tc>
          <w:tcPr>
            <w:tcW w:w="343" w:type="pct"/>
            <w:vAlign w:val="center"/>
          </w:tcPr>
          <w:p w14:paraId="768E1F77" w14:textId="538B006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Solid tumor</w:t>
            </w:r>
          </w:p>
        </w:tc>
        <w:tc>
          <w:tcPr>
            <w:tcW w:w="270" w:type="pct"/>
            <w:vAlign w:val="center"/>
          </w:tcPr>
          <w:p w14:paraId="0729031B" w14:textId="63C863B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667E303D" w14:textId="4D4E50D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1</w:t>
            </w:r>
          </w:p>
        </w:tc>
        <w:tc>
          <w:tcPr>
            <w:tcW w:w="290" w:type="pct"/>
            <w:vAlign w:val="center"/>
          </w:tcPr>
          <w:p w14:paraId="7E1853FC" w14:textId="74A7DAB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065AF851" w14:textId="38B5002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1DBD4F56" w14:textId="437E46E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NCT03509636</w:t>
            </w:r>
          </w:p>
        </w:tc>
        <w:tc>
          <w:tcPr>
            <w:tcW w:w="282" w:type="pct"/>
            <w:vAlign w:val="center"/>
          </w:tcPr>
          <w:p w14:paraId="5A3C1C22" w14:textId="467DB6A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8</w:t>
            </w:r>
          </w:p>
        </w:tc>
      </w:tr>
      <w:tr w:rsidR="00CF4771" w:rsidRPr="00CE365A" w14:paraId="16C58F48" w14:textId="4F1032F2" w:rsidTr="00CF4771">
        <w:tc>
          <w:tcPr>
            <w:tcW w:w="411" w:type="pct"/>
            <w:vAlign w:val="center"/>
          </w:tcPr>
          <w:p w14:paraId="4E8E8633" w14:textId="3DDB6F5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 xml:space="preserve"> CXHS2200010</w:t>
            </w:r>
          </w:p>
        </w:tc>
        <w:tc>
          <w:tcPr>
            <w:tcW w:w="467" w:type="pct"/>
            <w:vAlign w:val="center"/>
          </w:tcPr>
          <w:p w14:paraId="4CBF3AFA" w14:textId="23EFA21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Glumetinib</w:t>
            </w:r>
            <w:proofErr w:type="spellEnd"/>
          </w:p>
        </w:tc>
        <w:tc>
          <w:tcPr>
            <w:tcW w:w="416" w:type="pct"/>
            <w:vAlign w:val="center"/>
          </w:tcPr>
          <w:p w14:paraId="5F466A9A" w14:textId="4C2C3D7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2B74715C" w14:textId="4211DA3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2D2DA0FA" w14:textId="5BD64163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4A856665" w14:textId="5C2D412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273" w:type="pct"/>
            <w:vAlign w:val="center"/>
          </w:tcPr>
          <w:p w14:paraId="421BC7F9" w14:textId="1FD262D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2023 </w:t>
            </w:r>
          </w:p>
        </w:tc>
        <w:tc>
          <w:tcPr>
            <w:tcW w:w="279" w:type="pct"/>
            <w:vAlign w:val="center"/>
          </w:tcPr>
          <w:p w14:paraId="7AB606C8" w14:textId="3D24044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2A740293" w14:textId="169B679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12C01FDD" w14:textId="4C127E7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288C8450" w14:textId="5080B00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342F1B8C" w14:textId="120D6FF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0E408B20" w14:textId="12D4C51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51E3E485" w14:textId="5E739B8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NCT04270591</w:t>
            </w:r>
          </w:p>
        </w:tc>
        <w:tc>
          <w:tcPr>
            <w:tcW w:w="282" w:type="pct"/>
            <w:vAlign w:val="center"/>
          </w:tcPr>
          <w:p w14:paraId="3B7F4BA6" w14:textId="5FD41E2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9</w:t>
            </w:r>
          </w:p>
        </w:tc>
      </w:tr>
      <w:tr w:rsidR="00CF4771" w:rsidRPr="00CE365A" w14:paraId="6DC50587" w14:textId="1D860210" w:rsidTr="00CF4771">
        <w:tc>
          <w:tcPr>
            <w:tcW w:w="411" w:type="pct"/>
            <w:vAlign w:val="center"/>
          </w:tcPr>
          <w:p w14:paraId="34168397" w14:textId="264B734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JXHS2101024</w:t>
            </w:r>
          </w:p>
        </w:tc>
        <w:tc>
          <w:tcPr>
            <w:tcW w:w="467" w:type="pct"/>
            <w:vAlign w:val="center"/>
          </w:tcPr>
          <w:p w14:paraId="5EC307CD" w14:textId="3B2A97D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Mobocertinib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Succinate</w:t>
            </w:r>
          </w:p>
        </w:tc>
        <w:tc>
          <w:tcPr>
            <w:tcW w:w="416" w:type="pct"/>
            <w:vAlign w:val="center"/>
          </w:tcPr>
          <w:p w14:paraId="7B0F3C67" w14:textId="0DAC472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128D4211" w14:textId="2CC99F8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502C4963" w14:textId="26AAE560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4E08322E" w14:textId="5E90558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273" w:type="pct"/>
            <w:vAlign w:val="center"/>
          </w:tcPr>
          <w:p w14:paraId="5394FBC5" w14:textId="652614B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2023 </w:t>
            </w:r>
          </w:p>
        </w:tc>
        <w:tc>
          <w:tcPr>
            <w:tcW w:w="279" w:type="pct"/>
            <w:vAlign w:val="center"/>
          </w:tcPr>
          <w:p w14:paraId="2B79F909" w14:textId="29C57B4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1BEB5461" w14:textId="62E2664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7953C5B7" w14:textId="052B73C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imported</w:t>
            </w:r>
          </w:p>
        </w:tc>
        <w:tc>
          <w:tcPr>
            <w:tcW w:w="271" w:type="pct"/>
            <w:vAlign w:val="center"/>
          </w:tcPr>
          <w:p w14:paraId="2E2086E0" w14:textId="73ED1D6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01539E72" w14:textId="31BCAC0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7FF23C86" w14:textId="07990DA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7B6D7D69" w14:textId="14229B6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NCT02716116</w:t>
            </w:r>
          </w:p>
        </w:tc>
        <w:tc>
          <w:tcPr>
            <w:tcW w:w="282" w:type="pct"/>
            <w:vAlign w:val="center"/>
          </w:tcPr>
          <w:p w14:paraId="3909E2B9" w14:textId="6796561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10</w:t>
            </w:r>
          </w:p>
        </w:tc>
      </w:tr>
      <w:tr w:rsidR="00CF4771" w:rsidRPr="00CE365A" w14:paraId="46F81B73" w14:textId="4B4BB4EA" w:rsidTr="00CF4771">
        <w:tc>
          <w:tcPr>
            <w:tcW w:w="411" w:type="pct"/>
            <w:vAlign w:val="center"/>
          </w:tcPr>
          <w:p w14:paraId="3A71F70B" w14:textId="37929C1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CXHS2000010</w:t>
            </w:r>
          </w:p>
        </w:tc>
        <w:tc>
          <w:tcPr>
            <w:tcW w:w="467" w:type="pct"/>
            <w:vAlign w:val="center"/>
          </w:tcPr>
          <w:p w14:paraId="411F2328" w14:textId="6C10B9A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Donafenib</w:t>
            </w:r>
            <w:proofErr w:type="spellEnd"/>
          </w:p>
        </w:tc>
        <w:tc>
          <w:tcPr>
            <w:tcW w:w="416" w:type="pct"/>
            <w:vAlign w:val="center"/>
          </w:tcPr>
          <w:p w14:paraId="62949E47" w14:textId="41EBBC4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Liver cancer</w:t>
            </w:r>
          </w:p>
        </w:tc>
        <w:tc>
          <w:tcPr>
            <w:tcW w:w="243" w:type="pct"/>
            <w:vAlign w:val="center"/>
          </w:tcPr>
          <w:p w14:paraId="7A890772" w14:textId="3093B887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75EF91B4" w14:textId="32A4F2A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02B598CF" w14:textId="4A63F6F7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25B21FA7" w14:textId="00F6799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0BB3FEC4" w14:textId="181717F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5747756A" w14:textId="227A516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0D490904" w14:textId="125C4EA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0EF59693" w14:textId="6A8D1E9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13415636" w14:textId="4293FEC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4C951825" w14:textId="15AD3F1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OS</w:t>
            </w:r>
          </w:p>
        </w:tc>
        <w:tc>
          <w:tcPr>
            <w:tcW w:w="431" w:type="pct"/>
            <w:vAlign w:val="center"/>
          </w:tcPr>
          <w:p w14:paraId="3903410B" w14:textId="0EB0A6F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NCT02645981</w:t>
            </w:r>
          </w:p>
        </w:tc>
        <w:tc>
          <w:tcPr>
            <w:tcW w:w="282" w:type="pct"/>
            <w:vAlign w:val="center"/>
          </w:tcPr>
          <w:p w14:paraId="32684974" w14:textId="0D71EE4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11</w:t>
            </w:r>
          </w:p>
        </w:tc>
      </w:tr>
      <w:tr w:rsidR="00CF4771" w:rsidRPr="00CE365A" w14:paraId="3DAC33EA" w14:textId="65D6B5D0" w:rsidTr="00CF4771">
        <w:tc>
          <w:tcPr>
            <w:tcW w:w="411" w:type="pct"/>
            <w:vAlign w:val="center"/>
          </w:tcPr>
          <w:p w14:paraId="3741F51A" w14:textId="0E7A559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CXHS1800043</w:t>
            </w:r>
          </w:p>
        </w:tc>
        <w:tc>
          <w:tcPr>
            <w:tcW w:w="467" w:type="pct"/>
            <w:vAlign w:val="center"/>
          </w:tcPr>
          <w:p w14:paraId="7864B69E" w14:textId="58AEF04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Niraparib</w:t>
            </w:r>
          </w:p>
        </w:tc>
        <w:tc>
          <w:tcPr>
            <w:tcW w:w="416" w:type="pct"/>
            <w:vAlign w:val="center"/>
          </w:tcPr>
          <w:p w14:paraId="4ABEB2E0" w14:textId="4F1C167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Ovarian cancer</w:t>
            </w:r>
          </w:p>
        </w:tc>
        <w:tc>
          <w:tcPr>
            <w:tcW w:w="243" w:type="pct"/>
            <w:vAlign w:val="center"/>
          </w:tcPr>
          <w:p w14:paraId="10E10F5F" w14:textId="556C806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25177ABE" w14:textId="218728F5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10CC8C97" w14:textId="4580A9D7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50CEF02F" w14:textId="0AA2808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2019 </w:t>
            </w:r>
          </w:p>
        </w:tc>
        <w:tc>
          <w:tcPr>
            <w:tcW w:w="279" w:type="pct"/>
            <w:vAlign w:val="center"/>
          </w:tcPr>
          <w:p w14:paraId="123A2DDD" w14:textId="48FEB83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4CCBA70C" w14:textId="49921C0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7B583176" w14:textId="569708E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1993C369" w14:textId="42DAF5D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5CFE22D1" w14:textId="48403E6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1C8A9A39" w14:textId="32595DF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3F4935C0" w14:textId="2A01544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NCT01847274</w:t>
            </w:r>
          </w:p>
        </w:tc>
        <w:tc>
          <w:tcPr>
            <w:tcW w:w="282" w:type="pct"/>
            <w:vAlign w:val="center"/>
          </w:tcPr>
          <w:p w14:paraId="7909E21F" w14:textId="66CFC50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12</w:t>
            </w:r>
          </w:p>
        </w:tc>
      </w:tr>
      <w:tr w:rsidR="00CF4771" w:rsidRPr="00CE365A" w14:paraId="373FE5E4" w14:textId="0B34BF3E" w:rsidTr="00CF4771">
        <w:tc>
          <w:tcPr>
            <w:tcW w:w="411" w:type="pct"/>
            <w:vAlign w:val="center"/>
          </w:tcPr>
          <w:p w14:paraId="12507FC9" w14:textId="0632C07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CXHS1900011</w:t>
            </w:r>
          </w:p>
        </w:tc>
        <w:tc>
          <w:tcPr>
            <w:tcW w:w="467" w:type="pct"/>
            <w:vAlign w:val="center"/>
          </w:tcPr>
          <w:p w14:paraId="35430B73" w14:textId="4A444E5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Almonertinib</w:t>
            </w:r>
            <w:proofErr w:type="spellEnd"/>
          </w:p>
        </w:tc>
        <w:tc>
          <w:tcPr>
            <w:tcW w:w="416" w:type="pct"/>
            <w:vAlign w:val="center"/>
          </w:tcPr>
          <w:p w14:paraId="681B14EA" w14:textId="20621FD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71FE428D" w14:textId="5DB6E97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424C0A7E" w14:textId="4E5650D0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7A3B5392" w14:textId="6F33D080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3008B9E1" w14:textId="17296E2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2020 </w:t>
            </w:r>
          </w:p>
        </w:tc>
        <w:tc>
          <w:tcPr>
            <w:tcW w:w="279" w:type="pct"/>
            <w:vAlign w:val="center"/>
          </w:tcPr>
          <w:p w14:paraId="5101F309" w14:textId="6EEE083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599DF5D2" w14:textId="0549640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08805A5C" w14:textId="7C10ECD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56558EC7" w14:textId="651656C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52D588CB" w14:textId="54BC495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64EDBC7E" w14:textId="2977CBE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6FEAA1D7" w14:textId="100BE54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NCT02981108</w:t>
            </w:r>
          </w:p>
        </w:tc>
        <w:tc>
          <w:tcPr>
            <w:tcW w:w="282" w:type="pct"/>
            <w:vAlign w:val="center"/>
          </w:tcPr>
          <w:p w14:paraId="01996A4B" w14:textId="4BC7960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13</w:t>
            </w:r>
          </w:p>
        </w:tc>
      </w:tr>
      <w:tr w:rsidR="00CF4771" w:rsidRPr="00CE365A" w14:paraId="719EE1FD" w14:textId="758F7EA2" w:rsidTr="00CF4771">
        <w:tc>
          <w:tcPr>
            <w:tcW w:w="411" w:type="pct"/>
            <w:vAlign w:val="center"/>
          </w:tcPr>
          <w:p w14:paraId="296327E2" w14:textId="640EBF6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CXHS2100008-09</w:t>
            </w:r>
          </w:p>
        </w:tc>
        <w:tc>
          <w:tcPr>
            <w:tcW w:w="467" w:type="pct"/>
            <w:vAlign w:val="center"/>
          </w:tcPr>
          <w:p w14:paraId="5BFDCA96" w14:textId="397D960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Befotertinib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Mesylate</w:t>
            </w:r>
          </w:p>
        </w:tc>
        <w:tc>
          <w:tcPr>
            <w:tcW w:w="416" w:type="pct"/>
            <w:vAlign w:val="center"/>
          </w:tcPr>
          <w:p w14:paraId="3251D341" w14:textId="13B11AB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08223AA2" w14:textId="7958BA43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24302069" w14:textId="681E5E86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65582187" w14:textId="2B746CC5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0F4A783F" w14:textId="2B73622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2023 </w:t>
            </w:r>
          </w:p>
        </w:tc>
        <w:tc>
          <w:tcPr>
            <w:tcW w:w="279" w:type="pct"/>
            <w:vAlign w:val="center"/>
          </w:tcPr>
          <w:p w14:paraId="010B1987" w14:textId="3CBF32C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56DE8C66" w14:textId="6B8F183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767AB5B8" w14:textId="24FDA14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34CF1C02" w14:textId="250B0A8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21DF0F96" w14:textId="2B5346C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0565A22C" w14:textId="73D6A66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68AEE0A6" w14:textId="33672CA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NCT03861156</w:t>
            </w:r>
          </w:p>
        </w:tc>
        <w:tc>
          <w:tcPr>
            <w:tcW w:w="282" w:type="pct"/>
            <w:vAlign w:val="center"/>
          </w:tcPr>
          <w:p w14:paraId="1CFA0052" w14:textId="42D48D7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14</w:t>
            </w:r>
          </w:p>
        </w:tc>
      </w:tr>
      <w:tr w:rsidR="00CF4771" w:rsidRPr="00CE365A" w14:paraId="607A2BC3" w14:textId="3DEB055C" w:rsidTr="00CF4771">
        <w:tc>
          <w:tcPr>
            <w:tcW w:w="411" w:type="pct"/>
            <w:vAlign w:val="center"/>
          </w:tcPr>
          <w:p w14:paraId="7750A1E7" w14:textId="24D14C9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 xml:space="preserve"> CXHS1900039</w:t>
            </w:r>
          </w:p>
        </w:tc>
        <w:tc>
          <w:tcPr>
            <w:tcW w:w="467" w:type="pct"/>
            <w:vAlign w:val="center"/>
          </w:tcPr>
          <w:p w14:paraId="6B600E3B" w14:textId="21F1562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Furmonertinib</w:t>
            </w:r>
            <w:proofErr w:type="spellEnd"/>
          </w:p>
        </w:tc>
        <w:tc>
          <w:tcPr>
            <w:tcW w:w="416" w:type="pct"/>
            <w:vAlign w:val="center"/>
          </w:tcPr>
          <w:p w14:paraId="5F0EDC40" w14:textId="6484E0F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582475F7" w14:textId="1B46DB50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09CE6218" w14:textId="3E536E3E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4D95F2A2" w14:textId="64B230A6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42B00960" w14:textId="0488AF0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0C8A085F" w14:textId="0E0CBB1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16B0F2B2" w14:textId="6BA0CE3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24BA2303" w14:textId="62A79E0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20F982D7" w14:textId="33A06DE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266FDDFC" w14:textId="087238C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2CA3CC3D" w14:textId="0CBA817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030A35D3" w14:textId="18280EE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NCT03452592</w:t>
            </w:r>
          </w:p>
        </w:tc>
        <w:tc>
          <w:tcPr>
            <w:tcW w:w="282" w:type="pct"/>
            <w:vAlign w:val="center"/>
          </w:tcPr>
          <w:p w14:paraId="7C395D68" w14:textId="6F44347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15</w:t>
            </w:r>
          </w:p>
        </w:tc>
      </w:tr>
      <w:tr w:rsidR="00CF4771" w:rsidRPr="00CE365A" w14:paraId="222F0D19" w14:textId="3FC14775" w:rsidTr="00CF4771">
        <w:tc>
          <w:tcPr>
            <w:tcW w:w="411" w:type="pct"/>
            <w:vAlign w:val="center"/>
          </w:tcPr>
          <w:p w14:paraId="49EDBCC5" w14:textId="0C7376C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CXHS1800016-17</w:t>
            </w:r>
          </w:p>
        </w:tc>
        <w:tc>
          <w:tcPr>
            <w:tcW w:w="467" w:type="pct"/>
            <w:vAlign w:val="center"/>
          </w:tcPr>
          <w:p w14:paraId="406F9EBE" w14:textId="4282ADD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Flumatinib</w:t>
            </w:r>
            <w:proofErr w:type="spellEnd"/>
          </w:p>
        </w:tc>
        <w:tc>
          <w:tcPr>
            <w:tcW w:w="416" w:type="pct"/>
            <w:vAlign w:val="center"/>
          </w:tcPr>
          <w:p w14:paraId="1529BC50" w14:textId="35B4442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Leukemia</w:t>
            </w:r>
          </w:p>
        </w:tc>
        <w:tc>
          <w:tcPr>
            <w:tcW w:w="243" w:type="pct"/>
            <w:vAlign w:val="center"/>
          </w:tcPr>
          <w:p w14:paraId="7D2A0201" w14:textId="54AE198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4F9BE25D" w14:textId="009D8964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2A47E952" w14:textId="10B39864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08EAF9FE" w14:textId="0AAE396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2019 </w:t>
            </w:r>
          </w:p>
        </w:tc>
        <w:tc>
          <w:tcPr>
            <w:tcW w:w="279" w:type="pct"/>
            <w:vAlign w:val="center"/>
          </w:tcPr>
          <w:p w14:paraId="23CEB8F8" w14:textId="19731CC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53184EA9" w14:textId="13151FD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43BA5C21" w14:textId="0A418AE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3BE15AAE" w14:textId="2CA631D5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4C9AD530" w14:textId="290138F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6AF17D22" w14:textId="6A05164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Other</w:t>
            </w:r>
          </w:p>
        </w:tc>
        <w:tc>
          <w:tcPr>
            <w:tcW w:w="431" w:type="pct"/>
            <w:vAlign w:val="center"/>
          </w:tcPr>
          <w:p w14:paraId="07C97028" w14:textId="53D09BC5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NCT02204644</w:t>
            </w:r>
          </w:p>
        </w:tc>
        <w:tc>
          <w:tcPr>
            <w:tcW w:w="282" w:type="pct"/>
            <w:vAlign w:val="center"/>
          </w:tcPr>
          <w:p w14:paraId="74DF23E6" w14:textId="269EC84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16</w:t>
            </w:r>
          </w:p>
        </w:tc>
      </w:tr>
      <w:tr w:rsidR="00CF4771" w:rsidRPr="00CE365A" w14:paraId="4BC73460" w14:textId="2F712AF0" w:rsidTr="00CF4771">
        <w:tc>
          <w:tcPr>
            <w:tcW w:w="411" w:type="pct"/>
            <w:vAlign w:val="center"/>
          </w:tcPr>
          <w:p w14:paraId="02162E7C" w14:textId="44A1505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CXSS2101032</w:t>
            </w:r>
          </w:p>
        </w:tc>
        <w:tc>
          <w:tcPr>
            <w:tcW w:w="467" w:type="pct"/>
            <w:vAlign w:val="center"/>
          </w:tcPr>
          <w:p w14:paraId="2801F994" w14:textId="2A54209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Cadonilimab</w:t>
            </w:r>
            <w:proofErr w:type="spellEnd"/>
          </w:p>
        </w:tc>
        <w:tc>
          <w:tcPr>
            <w:tcW w:w="416" w:type="pct"/>
            <w:vAlign w:val="center"/>
          </w:tcPr>
          <w:p w14:paraId="6ED074E3" w14:textId="304FFD4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Cervical cancer</w:t>
            </w:r>
          </w:p>
        </w:tc>
        <w:tc>
          <w:tcPr>
            <w:tcW w:w="243" w:type="pct"/>
            <w:vAlign w:val="center"/>
          </w:tcPr>
          <w:p w14:paraId="4E211C4E" w14:textId="1707ADE4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6747AF48" w14:textId="42856080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441C39EB" w14:textId="08E14AA7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273" w:type="pct"/>
            <w:vAlign w:val="center"/>
          </w:tcPr>
          <w:p w14:paraId="47016DDF" w14:textId="58DCEE8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2022 </w:t>
            </w:r>
          </w:p>
        </w:tc>
        <w:tc>
          <w:tcPr>
            <w:tcW w:w="279" w:type="pct"/>
            <w:vAlign w:val="center"/>
          </w:tcPr>
          <w:p w14:paraId="09E6C145" w14:textId="7024D96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07CE3E1F" w14:textId="2C72D2D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7C3FEEF8" w14:textId="54343B7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9F8F96D" w14:textId="7ED28135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74911FD2" w14:textId="4F60A72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7E7EBE7C" w14:textId="6034AB8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199E951D" w14:textId="04F4A4F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NCT03852251</w:t>
            </w:r>
          </w:p>
        </w:tc>
        <w:tc>
          <w:tcPr>
            <w:tcW w:w="282" w:type="pct"/>
            <w:vAlign w:val="center"/>
          </w:tcPr>
          <w:p w14:paraId="238900BF" w14:textId="3476F5A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17</w:t>
            </w:r>
          </w:p>
        </w:tc>
      </w:tr>
      <w:tr w:rsidR="00CF4771" w:rsidRPr="00CE365A" w14:paraId="5A254667" w14:textId="59EE64C5" w:rsidTr="00CF4771">
        <w:tc>
          <w:tcPr>
            <w:tcW w:w="411" w:type="pct"/>
            <w:vAlign w:val="center"/>
          </w:tcPr>
          <w:p w14:paraId="343126EF" w14:textId="7B9315F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CXHS2101013</w:t>
            </w:r>
          </w:p>
        </w:tc>
        <w:tc>
          <w:tcPr>
            <w:tcW w:w="467" w:type="pct"/>
            <w:vAlign w:val="center"/>
          </w:tcPr>
          <w:p w14:paraId="5CAF736B" w14:textId="78733AF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Linperlisib</w:t>
            </w:r>
            <w:proofErr w:type="spellEnd"/>
          </w:p>
        </w:tc>
        <w:tc>
          <w:tcPr>
            <w:tcW w:w="416" w:type="pct"/>
            <w:vAlign w:val="center"/>
          </w:tcPr>
          <w:p w14:paraId="51EBAC7B" w14:textId="303B9F4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5944D801" w14:textId="148BE1B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411F78BA" w14:textId="60870BE1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6F6753A8" w14:textId="190794EE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273" w:type="pct"/>
            <w:vAlign w:val="center"/>
          </w:tcPr>
          <w:p w14:paraId="77F119C8" w14:textId="2EB8C6B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2022 </w:t>
            </w:r>
          </w:p>
        </w:tc>
        <w:tc>
          <w:tcPr>
            <w:tcW w:w="279" w:type="pct"/>
            <w:vAlign w:val="center"/>
          </w:tcPr>
          <w:p w14:paraId="6A0136EF" w14:textId="50B665E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Second 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line and beyond</w:t>
            </w:r>
          </w:p>
        </w:tc>
        <w:tc>
          <w:tcPr>
            <w:tcW w:w="343" w:type="pct"/>
            <w:vAlign w:val="center"/>
          </w:tcPr>
          <w:p w14:paraId="2CF26B09" w14:textId="4C107A1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 xml:space="preserve">Hematologic 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cancer</w:t>
            </w:r>
          </w:p>
        </w:tc>
        <w:tc>
          <w:tcPr>
            <w:tcW w:w="270" w:type="pct"/>
            <w:vAlign w:val="center"/>
          </w:tcPr>
          <w:p w14:paraId="3FEB8726" w14:textId="525C752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domestic</w:t>
            </w:r>
          </w:p>
        </w:tc>
        <w:tc>
          <w:tcPr>
            <w:tcW w:w="271" w:type="pct"/>
            <w:vAlign w:val="center"/>
          </w:tcPr>
          <w:p w14:paraId="773B54C0" w14:textId="6CB3BD5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4BA56609" w14:textId="6F85B34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arm</w:t>
            </w:r>
          </w:p>
        </w:tc>
        <w:tc>
          <w:tcPr>
            <w:tcW w:w="328" w:type="pct"/>
            <w:vAlign w:val="center"/>
          </w:tcPr>
          <w:p w14:paraId="234840BC" w14:textId="5FA494E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RR</w:t>
            </w:r>
          </w:p>
        </w:tc>
        <w:tc>
          <w:tcPr>
            <w:tcW w:w="431" w:type="pct"/>
            <w:vAlign w:val="center"/>
          </w:tcPr>
          <w:p w14:paraId="539928A0" w14:textId="38696DC0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NCT04370405</w:t>
            </w:r>
          </w:p>
        </w:tc>
        <w:tc>
          <w:tcPr>
            <w:tcW w:w="282" w:type="pct"/>
            <w:vAlign w:val="center"/>
          </w:tcPr>
          <w:p w14:paraId="299CBB0D" w14:textId="52BA228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18</w:t>
            </w:r>
          </w:p>
        </w:tc>
      </w:tr>
      <w:tr w:rsidR="00CF4771" w:rsidRPr="00CE365A" w14:paraId="7BC388F1" w14:textId="7CC0A142" w:rsidTr="00CF4771">
        <w:tc>
          <w:tcPr>
            <w:tcW w:w="411" w:type="pct"/>
            <w:vAlign w:val="center"/>
          </w:tcPr>
          <w:p w14:paraId="630AD022" w14:textId="54BE2C5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CXHS1700013-14</w:t>
            </w:r>
          </w:p>
        </w:tc>
        <w:tc>
          <w:tcPr>
            <w:tcW w:w="467" w:type="pct"/>
            <w:vAlign w:val="center"/>
          </w:tcPr>
          <w:p w14:paraId="30DF85B7" w14:textId="77AAD89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Pyrotinib</w:t>
            </w:r>
            <w:proofErr w:type="spellEnd"/>
          </w:p>
        </w:tc>
        <w:tc>
          <w:tcPr>
            <w:tcW w:w="416" w:type="pct"/>
            <w:vAlign w:val="center"/>
          </w:tcPr>
          <w:p w14:paraId="0A197D66" w14:textId="02901BD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Breast</w:t>
            </w:r>
          </w:p>
        </w:tc>
        <w:tc>
          <w:tcPr>
            <w:tcW w:w="243" w:type="pct"/>
            <w:vAlign w:val="center"/>
          </w:tcPr>
          <w:p w14:paraId="0EEC6336" w14:textId="5496E80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1DA6C817" w14:textId="2F5CD9C1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2256DA0C" w14:textId="4F6F778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2AA9A1B5" w14:textId="01AD40A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2018 </w:t>
            </w:r>
          </w:p>
        </w:tc>
        <w:tc>
          <w:tcPr>
            <w:tcW w:w="279" w:type="pct"/>
            <w:vAlign w:val="center"/>
          </w:tcPr>
          <w:p w14:paraId="78F7C0F8" w14:textId="0070C61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23150E5D" w14:textId="2F28D6B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7D80A515" w14:textId="15DCE885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196FA03" w14:textId="4674CDB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53B2D64A" w14:textId="170F11E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0ED3B9D1" w14:textId="47F0893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7CC3E35D" w14:textId="3FA4264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NCT02422199</w:t>
            </w:r>
          </w:p>
        </w:tc>
        <w:tc>
          <w:tcPr>
            <w:tcW w:w="282" w:type="pct"/>
            <w:vAlign w:val="center"/>
          </w:tcPr>
          <w:p w14:paraId="04F76262" w14:textId="49CAF38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19</w:t>
            </w:r>
          </w:p>
        </w:tc>
      </w:tr>
      <w:tr w:rsidR="00CF4771" w:rsidRPr="00CE365A" w14:paraId="7B2CE0EC" w14:textId="2185F164" w:rsidTr="00CF4771">
        <w:tc>
          <w:tcPr>
            <w:tcW w:w="411" w:type="pct"/>
            <w:vAlign w:val="center"/>
          </w:tcPr>
          <w:p w14:paraId="17698B4D" w14:textId="1EB926B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CXHS2000021</w:t>
            </w:r>
          </w:p>
        </w:tc>
        <w:tc>
          <w:tcPr>
            <w:tcW w:w="467" w:type="pct"/>
            <w:vAlign w:val="center"/>
          </w:tcPr>
          <w:p w14:paraId="4711C54A" w14:textId="7044339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Pamiparib</w:t>
            </w:r>
            <w:proofErr w:type="spellEnd"/>
          </w:p>
        </w:tc>
        <w:tc>
          <w:tcPr>
            <w:tcW w:w="416" w:type="pct"/>
            <w:vAlign w:val="center"/>
          </w:tcPr>
          <w:p w14:paraId="0FCA8A31" w14:textId="4F78D59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Ovarian cancer</w:t>
            </w:r>
          </w:p>
        </w:tc>
        <w:tc>
          <w:tcPr>
            <w:tcW w:w="243" w:type="pct"/>
            <w:vAlign w:val="center"/>
          </w:tcPr>
          <w:p w14:paraId="68243943" w14:textId="17FD11D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50B5B9C6" w14:textId="06722EC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66A4B320" w14:textId="6C690D4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416679FF" w14:textId="6E95905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5778B66E" w14:textId="016CDC9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7340F513" w14:textId="4CC1145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75AB0BEB" w14:textId="2A46842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62559A0E" w14:textId="0A05989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4CFB71B4" w14:textId="5802111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6545D4C3" w14:textId="71CC675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6597811F" w14:textId="175E6A1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NCT03333915</w:t>
            </w:r>
          </w:p>
        </w:tc>
        <w:tc>
          <w:tcPr>
            <w:tcW w:w="282" w:type="pct"/>
            <w:vAlign w:val="center"/>
          </w:tcPr>
          <w:p w14:paraId="2A8A4E1D" w14:textId="09EE3AA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20</w:t>
            </w:r>
          </w:p>
        </w:tc>
      </w:tr>
      <w:tr w:rsidR="00CF4771" w:rsidRPr="00CE365A" w14:paraId="6E99CEC1" w14:textId="16E37EA3" w:rsidTr="00CF4771">
        <w:tc>
          <w:tcPr>
            <w:tcW w:w="411" w:type="pct"/>
            <w:vAlign w:val="center"/>
          </w:tcPr>
          <w:p w14:paraId="03BDC5BC" w14:textId="400FB53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CXSS2000022</w:t>
            </w:r>
          </w:p>
        </w:tc>
        <w:tc>
          <w:tcPr>
            <w:tcW w:w="467" w:type="pct"/>
            <w:vAlign w:val="center"/>
          </w:tcPr>
          <w:p w14:paraId="2257647D" w14:textId="037BB86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Penpulimab</w:t>
            </w:r>
            <w:proofErr w:type="spellEnd"/>
          </w:p>
        </w:tc>
        <w:tc>
          <w:tcPr>
            <w:tcW w:w="416" w:type="pct"/>
            <w:vAlign w:val="center"/>
          </w:tcPr>
          <w:p w14:paraId="0DB6C2D0" w14:textId="4C555AD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375C7044" w14:textId="6BA4274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704BBE36" w14:textId="047E8A6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24CD11D5" w14:textId="701FB2AA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5657C7B4" w14:textId="7ACF65B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6A31E7BA" w14:textId="4856699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06B39D87" w14:textId="26358DB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7FE5BDA1" w14:textId="78FAB40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7A65D0BC" w14:textId="13BC876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1793B220" w14:textId="090405F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18252A27" w14:textId="49A500B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66ED14D1" w14:textId="1C18891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NCT03722147</w:t>
            </w:r>
          </w:p>
        </w:tc>
        <w:tc>
          <w:tcPr>
            <w:tcW w:w="282" w:type="pct"/>
            <w:vAlign w:val="center"/>
          </w:tcPr>
          <w:p w14:paraId="307DED5C" w14:textId="134C9E4A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21</w:t>
            </w:r>
          </w:p>
        </w:tc>
      </w:tr>
      <w:tr w:rsidR="00CF4771" w:rsidRPr="00CE365A" w14:paraId="6E38BD1A" w14:textId="6A07BA76" w:rsidTr="00CF4771">
        <w:tc>
          <w:tcPr>
            <w:tcW w:w="411" w:type="pct"/>
            <w:vAlign w:val="center"/>
          </w:tcPr>
          <w:p w14:paraId="1D9DBBF3" w14:textId="35A6E9C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CXSS2101007</w:t>
            </w:r>
          </w:p>
        </w:tc>
        <w:tc>
          <w:tcPr>
            <w:tcW w:w="467" w:type="pct"/>
            <w:vAlign w:val="center"/>
          </w:tcPr>
          <w:p w14:paraId="47401A3D" w14:textId="3C5E99E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Penpulimab</w:t>
            </w:r>
            <w:proofErr w:type="spellEnd"/>
          </w:p>
        </w:tc>
        <w:tc>
          <w:tcPr>
            <w:tcW w:w="416" w:type="pct"/>
            <w:vAlign w:val="center"/>
          </w:tcPr>
          <w:p w14:paraId="013B8283" w14:textId="0DFD5F7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630A81BA" w14:textId="6BA503B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251FA7DF" w14:textId="20ACE731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4A77D926" w14:textId="13DD617E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72C419F7" w14:textId="017E4E6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2023 </w:t>
            </w:r>
          </w:p>
        </w:tc>
        <w:tc>
          <w:tcPr>
            <w:tcW w:w="279" w:type="pct"/>
            <w:vAlign w:val="center"/>
          </w:tcPr>
          <w:p w14:paraId="72D2570D" w14:textId="361D8CB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590A2A1E" w14:textId="6F899B7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06C6EC2F" w14:textId="48EE61D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07E705CD" w14:textId="42A3D92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0A627C2C" w14:textId="6F1D678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7F424D91" w14:textId="5A1A635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4E803B3E" w14:textId="7450DD1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NCT03866993</w:t>
            </w:r>
          </w:p>
        </w:tc>
        <w:tc>
          <w:tcPr>
            <w:tcW w:w="282" w:type="pct"/>
            <w:vAlign w:val="center"/>
          </w:tcPr>
          <w:p w14:paraId="45892B1E" w14:textId="7D61484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22</w:t>
            </w:r>
          </w:p>
        </w:tc>
      </w:tr>
      <w:tr w:rsidR="00CF4771" w:rsidRPr="00CE365A" w14:paraId="71BAAB3A" w14:textId="3A47E71B" w:rsidTr="00CF4771">
        <w:tc>
          <w:tcPr>
            <w:tcW w:w="411" w:type="pct"/>
            <w:vAlign w:val="center"/>
          </w:tcPr>
          <w:p w14:paraId="11BB85E2" w14:textId="5F641E8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 xml:space="preserve"> JXHS2000131</w:t>
            </w:r>
          </w:p>
        </w:tc>
        <w:tc>
          <w:tcPr>
            <w:tcW w:w="467" w:type="pct"/>
            <w:vAlign w:val="center"/>
          </w:tcPr>
          <w:p w14:paraId="620BF741" w14:textId="1442A27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Pralsetinib</w:t>
            </w:r>
            <w:proofErr w:type="spellEnd"/>
          </w:p>
        </w:tc>
        <w:tc>
          <w:tcPr>
            <w:tcW w:w="416" w:type="pct"/>
            <w:vAlign w:val="center"/>
          </w:tcPr>
          <w:p w14:paraId="001975BF" w14:textId="521B7DF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6BC6E0E6" w14:textId="0DD1D2C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47AEC075" w14:textId="44BBE4A5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161A1529" w14:textId="0E6F0F2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724BA555" w14:textId="6592004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01AA7268" w14:textId="26AB7B2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46B65179" w14:textId="0D1DE7B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23885267" w14:textId="5EDCE36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imported</w:t>
            </w:r>
          </w:p>
        </w:tc>
        <w:tc>
          <w:tcPr>
            <w:tcW w:w="271" w:type="pct"/>
            <w:vAlign w:val="center"/>
          </w:tcPr>
          <w:p w14:paraId="6CE105EF" w14:textId="22CF943A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02F3AF37" w14:textId="44D650A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599583A2" w14:textId="41621D8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0D3FB988" w14:textId="5D3DFCF0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NCT03037385</w:t>
            </w:r>
          </w:p>
        </w:tc>
        <w:tc>
          <w:tcPr>
            <w:tcW w:w="282" w:type="pct"/>
            <w:vAlign w:val="center"/>
          </w:tcPr>
          <w:p w14:paraId="7379BC0A" w14:textId="181E01D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23</w:t>
            </w:r>
          </w:p>
        </w:tc>
      </w:tr>
      <w:tr w:rsidR="00CF4771" w:rsidRPr="00CE365A" w14:paraId="3390C00F" w14:textId="202FC58B" w:rsidTr="00CF4771">
        <w:tc>
          <w:tcPr>
            <w:tcW w:w="411" w:type="pct"/>
            <w:vAlign w:val="center"/>
          </w:tcPr>
          <w:p w14:paraId="2147D37F" w14:textId="1EF3548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CXSS2101041</w:t>
            </w:r>
          </w:p>
        </w:tc>
        <w:tc>
          <w:tcPr>
            <w:tcW w:w="467" w:type="pct"/>
            <w:vAlign w:val="center"/>
          </w:tcPr>
          <w:p w14:paraId="5B8979B0" w14:textId="5B5E57A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Pucotenlimab</w:t>
            </w:r>
            <w:proofErr w:type="spellEnd"/>
          </w:p>
        </w:tc>
        <w:tc>
          <w:tcPr>
            <w:tcW w:w="416" w:type="pct"/>
            <w:vAlign w:val="center"/>
          </w:tcPr>
          <w:p w14:paraId="440E4AE0" w14:textId="0AEF183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43" w:type="pct"/>
            <w:vAlign w:val="center"/>
          </w:tcPr>
          <w:p w14:paraId="735B4977" w14:textId="569CD3E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101E4F1F" w14:textId="41A0D49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75CE1985" w14:textId="578D6CB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73CA6EAF" w14:textId="2D20CB1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2022 </w:t>
            </w:r>
          </w:p>
        </w:tc>
        <w:tc>
          <w:tcPr>
            <w:tcW w:w="279" w:type="pct"/>
            <w:vAlign w:val="center"/>
          </w:tcPr>
          <w:p w14:paraId="7EB60B88" w14:textId="1BA075F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1EC912F4" w14:textId="4F5030D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5DA09559" w14:textId="6AEC1A5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11A9A9AD" w14:textId="107638B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28E5694D" w14:textId="0FAD97E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0405836C" w14:textId="6C12C55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59BF69A6" w14:textId="2E1D77B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NCT03704246</w:t>
            </w:r>
          </w:p>
        </w:tc>
        <w:tc>
          <w:tcPr>
            <w:tcW w:w="282" w:type="pct"/>
            <w:vAlign w:val="center"/>
          </w:tcPr>
          <w:p w14:paraId="63BA2D5A" w14:textId="5239644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24</w:t>
            </w:r>
          </w:p>
        </w:tc>
      </w:tr>
      <w:tr w:rsidR="00CF4771" w:rsidRPr="00CE365A" w14:paraId="6BF87489" w14:textId="786AB6F3" w:rsidTr="00CF4771">
        <w:tc>
          <w:tcPr>
            <w:tcW w:w="411" w:type="pct"/>
            <w:vAlign w:val="center"/>
          </w:tcPr>
          <w:p w14:paraId="5324D910" w14:textId="77FF20E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CXSS2101008</w:t>
            </w:r>
          </w:p>
        </w:tc>
        <w:tc>
          <w:tcPr>
            <w:tcW w:w="467" w:type="pct"/>
            <w:vAlign w:val="center"/>
          </w:tcPr>
          <w:p w14:paraId="47A81DF1" w14:textId="4D55D85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Pucotenlimab</w:t>
            </w:r>
            <w:proofErr w:type="spellEnd"/>
          </w:p>
        </w:tc>
        <w:tc>
          <w:tcPr>
            <w:tcW w:w="416" w:type="pct"/>
            <w:vAlign w:val="center"/>
          </w:tcPr>
          <w:p w14:paraId="17918C4E" w14:textId="10D36E4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Melanoma</w:t>
            </w:r>
          </w:p>
        </w:tc>
        <w:tc>
          <w:tcPr>
            <w:tcW w:w="243" w:type="pct"/>
            <w:vAlign w:val="center"/>
          </w:tcPr>
          <w:p w14:paraId="45C05970" w14:textId="44B82E8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7F33F400" w14:textId="44E71956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0724ADCC" w14:textId="346EC36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39CA59D5" w14:textId="5E1BA12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2022 </w:t>
            </w:r>
          </w:p>
        </w:tc>
        <w:tc>
          <w:tcPr>
            <w:tcW w:w="279" w:type="pct"/>
            <w:vAlign w:val="center"/>
          </w:tcPr>
          <w:p w14:paraId="252C2016" w14:textId="75DB372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5A4ECE84" w14:textId="526DEF7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15B5552A" w14:textId="1243292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6DAD925C" w14:textId="226B389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28D7AF94" w14:textId="34DF182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75779475" w14:textId="27296E8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34812E74" w14:textId="3B85F92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NCT04749485</w:t>
            </w:r>
          </w:p>
        </w:tc>
        <w:tc>
          <w:tcPr>
            <w:tcW w:w="282" w:type="pct"/>
            <w:vAlign w:val="center"/>
          </w:tcPr>
          <w:p w14:paraId="30F97FA4" w14:textId="7EC9DDF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25</w:t>
            </w:r>
          </w:p>
        </w:tc>
      </w:tr>
      <w:tr w:rsidR="00CF4771" w:rsidRPr="00CE365A" w14:paraId="5E9099E4" w14:textId="6EA277B0" w:rsidTr="00CF4771">
        <w:tc>
          <w:tcPr>
            <w:tcW w:w="411" w:type="pct"/>
            <w:vAlign w:val="center"/>
          </w:tcPr>
          <w:p w14:paraId="359BA800" w14:textId="119D1D0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CXHS2101006-8</w:t>
            </w:r>
          </w:p>
        </w:tc>
        <w:tc>
          <w:tcPr>
            <w:tcW w:w="467" w:type="pct"/>
            <w:vAlign w:val="center"/>
          </w:tcPr>
          <w:p w14:paraId="2F88E822" w14:textId="71597BA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Dalpiciclib</w:t>
            </w:r>
            <w:proofErr w:type="spellEnd"/>
          </w:p>
        </w:tc>
        <w:tc>
          <w:tcPr>
            <w:tcW w:w="416" w:type="pct"/>
            <w:vAlign w:val="center"/>
          </w:tcPr>
          <w:p w14:paraId="323E3BEA" w14:textId="12BAB94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Breast</w:t>
            </w:r>
          </w:p>
        </w:tc>
        <w:tc>
          <w:tcPr>
            <w:tcW w:w="243" w:type="pct"/>
            <w:vAlign w:val="center"/>
          </w:tcPr>
          <w:p w14:paraId="188D5880" w14:textId="213D19E0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0188EDD6" w14:textId="37AE27B7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7D18DB38" w14:textId="36CC377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273" w:type="pct"/>
            <w:vAlign w:val="center"/>
          </w:tcPr>
          <w:p w14:paraId="47E9E203" w14:textId="6502E5D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3D9EE131" w14:textId="75E102D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15ECF7E7" w14:textId="5E884F6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19DB35D9" w14:textId="54E086E5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1DECD11E" w14:textId="0667172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1331DEC2" w14:textId="3B3ABB6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7B3B76AA" w14:textId="7B81F54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5AD1CD2F" w14:textId="1DB50373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NCT03927456</w:t>
            </w:r>
          </w:p>
        </w:tc>
        <w:tc>
          <w:tcPr>
            <w:tcW w:w="282" w:type="pct"/>
            <w:vAlign w:val="center"/>
          </w:tcPr>
          <w:p w14:paraId="69D69538" w14:textId="2154966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26</w:t>
            </w:r>
          </w:p>
        </w:tc>
      </w:tr>
      <w:tr w:rsidR="00CF4771" w:rsidRPr="00CE365A" w14:paraId="15388EA4" w14:textId="68276FF7" w:rsidTr="00CF4771">
        <w:tc>
          <w:tcPr>
            <w:tcW w:w="411" w:type="pct"/>
            <w:vAlign w:val="center"/>
          </w:tcPr>
          <w:p w14:paraId="6C6CA43B" w14:textId="53702FF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CXSS2000036</w:t>
            </w:r>
          </w:p>
        </w:tc>
        <w:tc>
          <w:tcPr>
            <w:tcW w:w="467" w:type="pct"/>
            <w:vAlign w:val="center"/>
          </w:tcPr>
          <w:p w14:paraId="1EE5548F" w14:textId="10E9FE7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Relmacabtagene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Autoleucel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Injection</w:t>
            </w:r>
          </w:p>
        </w:tc>
        <w:tc>
          <w:tcPr>
            <w:tcW w:w="416" w:type="pct"/>
            <w:vAlign w:val="center"/>
          </w:tcPr>
          <w:p w14:paraId="5EE9C5CB" w14:textId="3DFA2CB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Lymphoma</w:t>
            </w:r>
          </w:p>
        </w:tc>
        <w:tc>
          <w:tcPr>
            <w:tcW w:w="243" w:type="pct"/>
            <w:vAlign w:val="center"/>
          </w:tcPr>
          <w:p w14:paraId="4955E067" w14:textId="744D363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7E8E9938" w14:textId="39B28CD1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3F98F653" w14:textId="537E6CC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265F85F1" w14:textId="3B37F5D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6A2EA717" w14:textId="5436697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Second line and 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beyond</w:t>
            </w:r>
          </w:p>
        </w:tc>
        <w:tc>
          <w:tcPr>
            <w:tcW w:w="343" w:type="pct"/>
            <w:vAlign w:val="center"/>
          </w:tcPr>
          <w:p w14:paraId="76F16B5F" w14:textId="2E5B95A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Hematologic cancer</w:t>
            </w:r>
          </w:p>
        </w:tc>
        <w:tc>
          <w:tcPr>
            <w:tcW w:w="270" w:type="pct"/>
            <w:vAlign w:val="center"/>
          </w:tcPr>
          <w:p w14:paraId="63636BB5" w14:textId="5F143F3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56A705C" w14:textId="3BF1122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1ACD0E80" w14:textId="211F361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47B2029E" w14:textId="43AC770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0D881256" w14:textId="44520CE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NCT04089215</w:t>
            </w:r>
          </w:p>
        </w:tc>
        <w:tc>
          <w:tcPr>
            <w:tcW w:w="282" w:type="pct"/>
            <w:vAlign w:val="center"/>
          </w:tcPr>
          <w:p w14:paraId="4BFF42C7" w14:textId="451AF99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27</w:t>
            </w:r>
          </w:p>
        </w:tc>
      </w:tr>
      <w:tr w:rsidR="00CF4771" w:rsidRPr="00CE365A" w14:paraId="202632EC" w14:textId="1AB1A34A" w:rsidTr="00CF4771">
        <w:tc>
          <w:tcPr>
            <w:tcW w:w="411" w:type="pct"/>
            <w:vAlign w:val="center"/>
          </w:tcPr>
          <w:p w14:paraId="35C4E047" w14:textId="11EC47E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CXHS2101050</w:t>
            </w:r>
          </w:p>
        </w:tc>
        <w:tc>
          <w:tcPr>
            <w:tcW w:w="467" w:type="pct"/>
            <w:vAlign w:val="center"/>
          </w:tcPr>
          <w:p w14:paraId="5CDCCE32" w14:textId="7BD4605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Rezvilutamide</w:t>
            </w:r>
            <w:proofErr w:type="spellEnd"/>
          </w:p>
        </w:tc>
        <w:tc>
          <w:tcPr>
            <w:tcW w:w="416" w:type="pct"/>
            <w:vAlign w:val="center"/>
          </w:tcPr>
          <w:p w14:paraId="1DDF3C2B" w14:textId="7E87F93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Prostate cancer</w:t>
            </w:r>
          </w:p>
        </w:tc>
        <w:tc>
          <w:tcPr>
            <w:tcW w:w="243" w:type="pct"/>
            <w:vAlign w:val="center"/>
          </w:tcPr>
          <w:p w14:paraId="1813F598" w14:textId="1744087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50C195FE" w14:textId="22076C7A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2DA41FF2" w14:textId="56FBEAB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273" w:type="pct"/>
            <w:vAlign w:val="center"/>
          </w:tcPr>
          <w:p w14:paraId="1C7EB287" w14:textId="6CDF34A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2022 </w:t>
            </w:r>
          </w:p>
        </w:tc>
        <w:tc>
          <w:tcPr>
            <w:tcW w:w="279" w:type="pct"/>
            <w:vAlign w:val="center"/>
          </w:tcPr>
          <w:p w14:paraId="0C6A4542" w14:textId="4679BE9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7507FBA3" w14:textId="0A8858E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2FEBA002" w14:textId="1156A220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0FBEC5EB" w14:textId="2A5174B3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63EFAD3F" w14:textId="1468AE8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7CD63388" w14:textId="4A5ED1F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br/>
              <w:t>和 OS</w:t>
            </w:r>
          </w:p>
        </w:tc>
        <w:tc>
          <w:tcPr>
            <w:tcW w:w="431" w:type="pct"/>
            <w:vAlign w:val="center"/>
          </w:tcPr>
          <w:p w14:paraId="427648EA" w14:textId="1AC691C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NCT03520478</w:t>
            </w:r>
          </w:p>
        </w:tc>
        <w:tc>
          <w:tcPr>
            <w:tcW w:w="282" w:type="pct"/>
            <w:vAlign w:val="center"/>
          </w:tcPr>
          <w:p w14:paraId="2BD1FCF0" w14:textId="36E6A9B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28</w:t>
            </w:r>
          </w:p>
        </w:tc>
      </w:tr>
      <w:tr w:rsidR="00CF4771" w:rsidRPr="00CE365A" w14:paraId="2B00F498" w14:textId="31E15FBA" w:rsidTr="00CF4771">
        <w:tc>
          <w:tcPr>
            <w:tcW w:w="411" w:type="pct"/>
            <w:vAlign w:val="center"/>
          </w:tcPr>
          <w:p w14:paraId="747C38E2" w14:textId="308F65D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CXSS2000005</w:t>
            </w:r>
          </w:p>
        </w:tc>
        <w:tc>
          <w:tcPr>
            <w:tcW w:w="467" w:type="pct"/>
            <w:vAlign w:val="center"/>
          </w:tcPr>
          <w:p w14:paraId="5C9F3C4C" w14:textId="1D81CC0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Zimberelimab</w:t>
            </w:r>
            <w:proofErr w:type="spellEnd"/>
          </w:p>
        </w:tc>
        <w:tc>
          <w:tcPr>
            <w:tcW w:w="416" w:type="pct"/>
            <w:vAlign w:val="center"/>
          </w:tcPr>
          <w:p w14:paraId="63D915BC" w14:textId="3B92C63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1A23BD3E" w14:textId="6A97793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681FB53C" w14:textId="6F5B4203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2378A41A" w14:textId="6D77A535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11D026A9" w14:textId="49F4256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663C4319" w14:textId="4791B36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0FEFC3CB" w14:textId="2BC80CE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5421A337" w14:textId="795B125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67FB188" w14:textId="11F6C26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30E70521" w14:textId="24BB74E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29BC7DCF" w14:textId="32A9875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5046F84D" w14:textId="4ED3432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NCT03655483</w:t>
            </w:r>
          </w:p>
        </w:tc>
        <w:tc>
          <w:tcPr>
            <w:tcW w:w="282" w:type="pct"/>
            <w:vAlign w:val="center"/>
          </w:tcPr>
          <w:p w14:paraId="2E22228F" w14:textId="4A0AB03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29</w:t>
            </w:r>
          </w:p>
        </w:tc>
      </w:tr>
      <w:tr w:rsidR="00CF4771" w:rsidRPr="00CE365A" w14:paraId="78292845" w14:textId="6E94A66E" w:rsidTr="00CF4771">
        <w:tc>
          <w:tcPr>
            <w:tcW w:w="411" w:type="pct"/>
            <w:vAlign w:val="center"/>
          </w:tcPr>
          <w:p w14:paraId="5EB437CB" w14:textId="084221A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CXHS2000012-13</w:t>
            </w:r>
          </w:p>
        </w:tc>
        <w:tc>
          <w:tcPr>
            <w:tcW w:w="467" w:type="pct"/>
            <w:vAlign w:val="center"/>
          </w:tcPr>
          <w:p w14:paraId="42CD5903" w14:textId="177C959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Savolitinib</w:t>
            </w:r>
            <w:proofErr w:type="spellEnd"/>
          </w:p>
        </w:tc>
        <w:tc>
          <w:tcPr>
            <w:tcW w:w="416" w:type="pct"/>
            <w:vAlign w:val="center"/>
          </w:tcPr>
          <w:p w14:paraId="5ADCA201" w14:textId="4598F79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5D3FD901" w14:textId="7700EF82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7574D0A1" w14:textId="3A043C27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1D74A574" w14:textId="6D2AF7B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22C8195F" w14:textId="364B39A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1EFC1B73" w14:textId="3B9D06C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669037D9" w14:textId="34A307F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13A3A41A" w14:textId="27D83F7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13BA0BFC" w14:textId="428CDF4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48B5C91E" w14:textId="2BCA876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00F16289" w14:textId="2CBAA8B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05207C89" w14:textId="19C504E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NCT02897479</w:t>
            </w:r>
          </w:p>
        </w:tc>
        <w:tc>
          <w:tcPr>
            <w:tcW w:w="282" w:type="pct"/>
            <w:vAlign w:val="center"/>
          </w:tcPr>
          <w:p w14:paraId="57C1CC09" w14:textId="1717382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30</w:t>
            </w:r>
          </w:p>
        </w:tc>
      </w:tr>
      <w:tr w:rsidR="00CF4771" w:rsidRPr="00CE365A" w14:paraId="5D61B66B" w14:textId="40BD5BB2" w:rsidTr="00CF4771">
        <w:tc>
          <w:tcPr>
            <w:tcW w:w="411" w:type="pct"/>
            <w:vAlign w:val="center"/>
          </w:tcPr>
          <w:p w14:paraId="5DFAD0BB" w14:textId="6C10C60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CXSS2101026</w:t>
            </w:r>
          </w:p>
        </w:tc>
        <w:tc>
          <w:tcPr>
            <w:tcW w:w="467" w:type="pct"/>
            <w:vAlign w:val="center"/>
          </w:tcPr>
          <w:p w14:paraId="7A2684E6" w14:textId="2183770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Sugemalimab</w:t>
            </w:r>
            <w:proofErr w:type="spellEnd"/>
          </w:p>
        </w:tc>
        <w:tc>
          <w:tcPr>
            <w:tcW w:w="416" w:type="pct"/>
            <w:vAlign w:val="center"/>
          </w:tcPr>
          <w:p w14:paraId="32C56C22" w14:textId="7A810E8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5AD22280" w14:textId="50BEE846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4A8273A6" w14:textId="5A097BD4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099B7768" w14:textId="148CC8E4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25F49957" w14:textId="7EF0A59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2022 </w:t>
            </w:r>
          </w:p>
        </w:tc>
        <w:tc>
          <w:tcPr>
            <w:tcW w:w="279" w:type="pct"/>
            <w:vAlign w:val="center"/>
          </w:tcPr>
          <w:p w14:paraId="2C408AED" w14:textId="121A0A9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413218B9" w14:textId="6D74EAE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00C9CF38" w14:textId="5DC1687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0738AA9B" w14:textId="315E9C4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431E7E23" w14:textId="7693DC3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03D9EEF8" w14:textId="0FE75B9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683AAD1D" w14:textId="365A709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NCT03728556</w:t>
            </w:r>
          </w:p>
        </w:tc>
        <w:tc>
          <w:tcPr>
            <w:tcW w:w="282" w:type="pct"/>
            <w:vAlign w:val="center"/>
          </w:tcPr>
          <w:p w14:paraId="3B73A11E" w14:textId="70D1E18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31</w:t>
            </w:r>
          </w:p>
        </w:tc>
      </w:tr>
      <w:tr w:rsidR="00CF4771" w:rsidRPr="00CE365A" w14:paraId="5F01FF6C" w14:textId="5DF8D37D" w:rsidTr="00CF4771">
        <w:tc>
          <w:tcPr>
            <w:tcW w:w="411" w:type="pct"/>
            <w:vAlign w:val="center"/>
          </w:tcPr>
          <w:p w14:paraId="08A020C8" w14:textId="5A89B84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 xml:space="preserve"> CXSS2000056</w:t>
            </w:r>
          </w:p>
        </w:tc>
        <w:tc>
          <w:tcPr>
            <w:tcW w:w="467" w:type="pct"/>
            <w:vAlign w:val="center"/>
          </w:tcPr>
          <w:p w14:paraId="02166071" w14:textId="4B7B2C9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Sugemalimab</w:t>
            </w:r>
            <w:proofErr w:type="spellEnd"/>
          </w:p>
        </w:tc>
        <w:tc>
          <w:tcPr>
            <w:tcW w:w="416" w:type="pct"/>
            <w:vAlign w:val="center"/>
          </w:tcPr>
          <w:p w14:paraId="2F7E82FA" w14:textId="67064A9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237385F1" w14:textId="3C3B3960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21E64638" w14:textId="0AA37E7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1A2099C1" w14:textId="2778A00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516F9F28" w14:textId="710CB85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6FB7388F" w14:textId="0C15E85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12C1DC00" w14:textId="3964F39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1E0DC86B" w14:textId="7574ED9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21577B5C" w14:textId="159E48C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6301AFAC" w14:textId="718B6B4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52BD3EB6" w14:textId="39B13A9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39B6665B" w14:textId="469EBDD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NCT03789604</w:t>
            </w:r>
          </w:p>
        </w:tc>
        <w:tc>
          <w:tcPr>
            <w:tcW w:w="282" w:type="pct"/>
            <w:vAlign w:val="center"/>
          </w:tcPr>
          <w:p w14:paraId="2DD64937" w14:textId="3EC6863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32</w:t>
            </w:r>
          </w:p>
        </w:tc>
      </w:tr>
      <w:tr w:rsidR="00CF4771" w:rsidRPr="00CE365A" w14:paraId="56FD9D59" w14:textId="10C37E8D" w:rsidTr="00CF4771">
        <w:tc>
          <w:tcPr>
            <w:tcW w:w="411" w:type="pct"/>
            <w:vAlign w:val="center"/>
          </w:tcPr>
          <w:p w14:paraId="6AB0B30A" w14:textId="706F95C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CXSS2101030</w:t>
            </w:r>
          </w:p>
        </w:tc>
        <w:tc>
          <w:tcPr>
            <w:tcW w:w="467" w:type="pct"/>
            <w:vAlign w:val="center"/>
          </w:tcPr>
          <w:p w14:paraId="17D17A8D" w14:textId="4F69F11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Serplulimab</w:t>
            </w:r>
            <w:proofErr w:type="spellEnd"/>
          </w:p>
        </w:tc>
        <w:tc>
          <w:tcPr>
            <w:tcW w:w="416" w:type="pct"/>
            <w:vAlign w:val="center"/>
          </w:tcPr>
          <w:p w14:paraId="5A57269F" w14:textId="6CCC5F3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5C7192D4" w14:textId="05C9BC42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0C1AAC88" w14:textId="0BBFACE3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765984E4" w14:textId="781E499E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3AA7F38B" w14:textId="1007D30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2022 </w:t>
            </w:r>
          </w:p>
        </w:tc>
        <w:tc>
          <w:tcPr>
            <w:tcW w:w="279" w:type="pct"/>
            <w:vAlign w:val="center"/>
          </w:tcPr>
          <w:p w14:paraId="634C1477" w14:textId="3F7F8AD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4FAD9475" w14:textId="70E1C6F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3576A14F" w14:textId="26EBAFB5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6E6C5D6B" w14:textId="745BC7B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78B9F9F6" w14:textId="6752FC2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11B73F51" w14:textId="5F20CBE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75E86928" w14:textId="52E6425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NCT04033354</w:t>
            </w:r>
          </w:p>
        </w:tc>
        <w:tc>
          <w:tcPr>
            <w:tcW w:w="282" w:type="pct"/>
            <w:vAlign w:val="center"/>
          </w:tcPr>
          <w:p w14:paraId="36DAAA36" w14:textId="611885A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33</w:t>
            </w:r>
          </w:p>
        </w:tc>
      </w:tr>
      <w:tr w:rsidR="00CF4771" w:rsidRPr="00CE365A" w14:paraId="6B17040D" w14:textId="7DC09BED" w:rsidTr="00CF4771">
        <w:tc>
          <w:tcPr>
            <w:tcW w:w="411" w:type="pct"/>
            <w:vAlign w:val="center"/>
          </w:tcPr>
          <w:p w14:paraId="5A8A381F" w14:textId="03D18AD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CXSS2101000</w:t>
            </w:r>
          </w:p>
        </w:tc>
        <w:tc>
          <w:tcPr>
            <w:tcW w:w="467" w:type="pct"/>
            <w:vAlign w:val="center"/>
          </w:tcPr>
          <w:p w14:paraId="0397E079" w14:textId="2E5322E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Serplulimab</w:t>
            </w:r>
            <w:proofErr w:type="spellEnd"/>
          </w:p>
        </w:tc>
        <w:tc>
          <w:tcPr>
            <w:tcW w:w="416" w:type="pct"/>
            <w:vAlign w:val="center"/>
          </w:tcPr>
          <w:p w14:paraId="748B21F3" w14:textId="78D3297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43" w:type="pct"/>
            <w:vAlign w:val="center"/>
          </w:tcPr>
          <w:p w14:paraId="18A256A0" w14:textId="28F9E35E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26E1E89B" w14:textId="743DC342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43A549CA" w14:textId="0C6688F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4BF95DBF" w14:textId="1737275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2022 </w:t>
            </w:r>
          </w:p>
        </w:tc>
        <w:tc>
          <w:tcPr>
            <w:tcW w:w="279" w:type="pct"/>
            <w:vAlign w:val="center"/>
          </w:tcPr>
          <w:p w14:paraId="370CAF2A" w14:textId="1AFDC17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18A7565E" w14:textId="2099D24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47BCE106" w14:textId="0626A8A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576B7A35" w14:textId="0009E99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7CA89D7E" w14:textId="4E48BC4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6BAEF6AA" w14:textId="083B471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3E8FA569" w14:textId="668BDDE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NCT03941574</w:t>
            </w:r>
          </w:p>
        </w:tc>
        <w:tc>
          <w:tcPr>
            <w:tcW w:w="282" w:type="pct"/>
            <w:vAlign w:val="center"/>
          </w:tcPr>
          <w:p w14:paraId="612AC9C8" w14:textId="04CB8FE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34</w:t>
            </w:r>
          </w:p>
        </w:tc>
      </w:tr>
      <w:tr w:rsidR="00CF4771" w:rsidRPr="00CE365A" w14:paraId="4AAC485B" w14:textId="418BF312" w:rsidTr="00CF4771">
        <w:tc>
          <w:tcPr>
            <w:tcW w:w="411" w:type="pct"/>
            <w:vAlign w:val="center"/>
          </w:tcPr>
          <w:p w14:paraId="6D034BE0" w14:textId="18C775A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 xml:space="preserve"> CXHS2000028</w:t>
            </w:r>
          </w:p>
        </w:tc>
        <w:tc>
          <w:tcPr>
            <w:tcW w:w="467" w:type="pct"/>
            <w:vAlign w:val="center"/>
          </w:tcPr>
          <w:p w14:paraId="3282B29B" w14:textId="466FA59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Surufatinib</w:t>
            </w:r>
            <w:proofErr w:type="spellEnd"/>
          </w:p>
        </w:tc>
        <w:tc>
          <w:tcPr>
            <w:tcW w:w="416" w:type="pct"/>
            <w:vAlign w:val="center"/>
          </w:tcPr>
          <w:p w14:paraId="5B0AC33E" w14:textId="25FF048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Neuroendocrine Tumor</w:t>
            </w:r>
          </w:p>
        </w:tc>
        <w:tc>
          <w:tcPr>
            <w:tcW w:w="243" w:type="pct"/>
            <w:vAlign w:val="center"/>
          </w:tcPr>
          <w:p w14:paraId="46F100AF" w14:textId="4D523D0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26B40747" w14:textId="05255415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6387F021" w14:textId="106CBA33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44FCB7D4" w14:textId="39ECAA6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71140ACF" w14:textId="13F3623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00E370C7" w14:textId="4824FFF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203D803D" w14:textId="7272CB8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0BA202F8" w14:textId="1752F03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28EFABD3" w14:textId="2D27A6C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0D9F849D" w14:textId="652325F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7B4BEC32" w14:textId="1ECC6F50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NCT02589821</w:t>
            </w:r>
          </w:p>
        </w:tc>
        <w:tc>
          <w:tcPr>
            <w:tcW w:w="282" w:type="pct"/>
            <w:vAlign w:val="center"/>
          </w:tcPr>
          <w:p w14:paraId="30F8C538" w14:textId="105BD0D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35</w:t>
            </w:r>
          </w:p>
        </w:tc>
      </w:tr>
      <w:tr w:rsidR="00CF4771" w:rsidRPr="00CE365A" w14:paraId="30E991EF" w14:textId="52B2BA5A" w:rsidTr="00CF4771">
        <w:tc>
          <w:tcPr>
            <w:tcW w:w="411" w:type="pct"/>
            <w:vAlign w:val="center"/>
          </w:tcPr>
          <w:p w14:paraId="4E60ADF7" w14:textId="36F8651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CXHS1900034</w:t>
            </w:r>
          </w:p>
        </w:tc>
        <w:tc>
          <w:tcPr>
            <w:tcW w:w="467" w:type="pct"/>
            <w:vAlign w:val="center"/>
          </w:tcPr>
          <w:p w14:paraId="6DFEAD93" w14:textId="4430038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Surufatinib</w:t>
            </w:r>
            <w:proofErr w:type="spellEnd"/>
          </w:p>
        </w:tc>
        <w:tc>
          <w:tcPr>
            <w:tcW w:w="416" w:type="pct"/>
            <w:vAlign w:val="center"/>
          </w:tcPr>
          <w:p w14:paraId="5E55E03A" w14:textId="0AF6AA5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Neuroendocrine Tumor</w:t>
            </w:r>
          </w:p>
        </w:tc>
        <w:tc>
          <w:tcPr>
            <w:tcW w:w="243" w:type="pct"/>
            <w:vAlign w:val="center"/>
          </w:tcPr>
          <w:p w14:paraId="1F880CC7" w14:textId="321C2C2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415F03DC" w14:textId="65F1E863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7523F964" w14:textId="50A9CF1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5FD3BE70" w14:textId="475289B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2020 </w:t>
            </w:r>
          </w:p>
        </w:tc>
        <w:tc>
          <w:tcPr>
            <w:tcW w:w="279" w:type="pct"/>
            <w:vAlign w:val="center"/>
          </w:tcPr>
          <w:p w14:paraId="002375CE" w14:textId="7B0AF6F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77F37D56" w14:textId="4E7D024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68D32DDB" w14:textId="0B0FC13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20B856D3" w14:textId="63D5535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6B6B18B4" w14:textId="3ACAC8A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069FAC6E" w14:textId="1073F15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6B5582B0" w14:textId="23D710BA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NCT02588170</w:t>
            </w:r>
          </w:p>
        </w:tc>
        <w:tc>
          <w:tcPr>
            <w:tcW w:w="282" w:type="pct"/>
            <w:vAlign w:val="center"/>
          </w:tcPr>
          <w:p w14:paraId="2DA3F3B3" w14:textId="2D682FC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36</w:t>
            </w:r>
          </w:p>
        </w:tc>
      </w:tr>
      <w:tr w:rsidR="00CF4771" w:rsidRPr="00CE365A" w14:paraId="0AA8FFF9" w14:textId="05C8EE2D" w:rsidTr="00CF4771">
        <w:tc>
          <w:tcPr>
            <w:tcW w:w="411" w:type="pct"/>
            <w:vAlign w:val="center"/>
          </w:tcPr>
          <w:p w14:paraId="0B904097" w14:textId="724A5D9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CXSS2000018、19</w:t>
            </w:r>
          </w:p>
        </w:tc>
        <w:tc>
          <w:tcPr>
            <w:tcW w:w="467" w:type="pct"/>
            <w:vAlign w:val="center"/>
          </w:tcPr>
          <w:p w14:paraId="380A8E43" w14:textId="0104D11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Toripalimab</w:t>
            </w:r>
            <w:proofErr w:type="spellEnd"/>
          </w:p>
        </w:tc>
        <w:tc>
          <w:tcPr>
            <w:tcW w:w="416" w:type="pct"/>
            <w:vAlign w:val="center"/>
          </w:tcPr>
          <w:p w14:paraId="08007D08" w14:textId="411C886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Urothelial Carcinoma</w:t>
            </w:r>
          </w:p>
        </w:tc>
        <w:tc>
          <w:tcPr>
            <w:tcW w:w="243" w:type="pct"/>
            <w:vAlign w:val="center"/>
          </w:tcPr>
          <w:p w14:paraId="15C94379" w14:textId="5C74FE5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652E28D6" w14:textId="4EF314D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36E17634" w14:textId="20E75151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2E4BCB25" w14:textId="447ADA5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02808847" w14:textId="6EB0997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7F5B96E1" w14:textId="2CCCF2D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10DC4C84" w14:textId="3B4D186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006BB558" w14:textId="09EAA89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17F8C80A" w14:textId="5AE78F2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3E1EDC9C" w14:textId="4AFF299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32B7EBB1" w14:textId="0CA9800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NCT03113266</w:t>
            </w:r>
          </w:p>
        </w:tc>
        <w:tc>
          <w:tcPr>
            <w:tcW w:w="282" w:type="pct"/>
            <w:vAlign w:val="center"/>
          </w:tcPr>
          <w:p w14:paraId="0865E727" w14:textId="10FDFDC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37</w:t>
            </w:r>
          </w:p>
        </w:tc>
      </w:tr>
      <w:tr w:rsidR="00CF4771" w:rsidRPr="00CE365A" w14:paraId="50A30255" w14:textId="48617C7D" w:rsidTr="00CF4771">
        <w:tc>
          <w:tcPr>
            <w:tcW w:w="411" w:type="pct"/>
            <w:vAlign w:val="center"/>
          </w:tcPr>
          <w:p w14:paraId="1070A3A4" w14:textId="29F58C4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lastRenderedPageBreak/>
              <w:t>CXSS2000016-17</w:t>
            </w:r>
          </w:p>
        </w:tc>
        <w:tc>
          <w:tcPr>
            <w:tcW w:w="467" w:type="pct"/>
            <w:vAlign w:val="center"/>
          </w:tcPr>
          <w:p w14:paraId="4C427630" w14:textId="30D6919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Toripalimab</w:t>
            </w:r>
            <w:proofErr w:type="spellEnd"/>
          </w:p>
        </w:tc>
        <w:tc>
          <w:tcPr>
            <w:tcW w:w="416" w:type="pct"/>
            <w:vAlign w:val="center"/>
          </w:tcPr>
          <w:p w14:paraId="2CBCDE57" w14:textId="0806518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Nasopharyngeal Carcinoma</w:t>
            </w:r>
          </w:p>
        </w:tc>
        <w:tc>
          <w:tcPr>
            <w:tcW w:w="243" w:type="pct"/>
            <w:vAlign w:val="center"/>
          </w:tcPr>
          <w:p w14:paraId="64AA6D58" w14:textId="14E3F5C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7931BC94" w14:textId="4CF1034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041C8463" w14:textId="32C8B406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F5F2D3D" w14:textId="3817552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550F7EF0" w14:textId="07FD997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72D47AE2" w14:textId="4D8D4A3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5D2E6968" w14:textId="250C94C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319FC19C" w14:textId="0A5329F0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4E85A723" w14:textId="3F18B33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7869BD68" w14:textId="39EB778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3C33EB8A" w14:textId="5DA202F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NCT02915432</w:t>
            </w:r>
          </w:p>
        </w:tc>
        <w:tc>
          <w:tcPr>
            <w:tcW w:w="282" w:type="pct"/>
            <w:vAlign w:val="center"/>
          </w:tcPr>
          <w:p w14:paraId="5EF19F86" w14:textId="7AFD60E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38</w:t>
            </w:r>
          </w:p>
        </w:tc>
      </w:tr>
      <w:tr w:rsidR="00CF4771" w:rsidRPr="00CE365A" w14:paraId="0EAD0B06" w14:textId="7681C8E5" w:rsidTr="00CF4771">
        <w:tc>
          <w:tcPr>
            <w:tcW w:w="411" w:type="pct"/>
            <w:vAlign w:val="center"/>
          </w:tcPr>
          <w:p w14:paraId="189D4CC0" w14:textId="4C14380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CXSS1800006</w:t>
            </w:r>
          </w:p>
        </w:tc>
        <w:tc>
          <w:tcPr>
            <w:tcW w:w="467" w:type="pct"/>
            <w:vAlign w:val="center"/>
          </w:tcPr>
          <w:p w14:paraId="65961B5E" w14:textId="329CEC3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Toripalimab</w:t>
            </w:r>
            <w:proofErr w:type="spellEnd"/>
          </w:p>
        </w:tc>
        <w:tc>
          <w:tcPr>
            <w:tcW w:w="416" w:type="pct"/>
            <w:vAlign w:val="center"/>
          </w:tcPr>
          <w:p w14:paraId="4AA4D923" w14:textId="20FF168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Melanoma</w:t>
            </w:r>
          </w:p>
        </w:tc>
        <w:tc>
          <w:tcPr>
            <w:tcW w:w="243" w:type="pct"/>
            <w:vAlign w:val="center"/>
          </w:tcPr>
          <w:p w14:paraId="312AF473" w14:textId="0B988CD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57F0A65C" w14:textId="51F18665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462AF54F" w14:textId="3AC5A647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03857524" w14:textId="7229DA2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2018 </w:t>
            </w:r>
          </w:p>
        </w:tc>
        <w:tc>
          <w:tcPr>
            <w:tcW w:w="279" w:type="pct"/>
            <w:vAlign w:val="center"/>
          </w:tcPr>
          <w:p w14:paraId="7911A206" w14:textId="26F46B1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78C022B5" w14:textId="40661D7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748BBF87" w14:textId="09AEE44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3F8905FC" w14:textId="337C97A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3481C793" w14:textId="58D35C4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71D234EE" w14:textId="1955183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60A9793D" w14:textId="2B5940F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NCT03013101</w:t>
            </w:r>
          </w:p>
        </w:tc>
        <w:tc>
          <w:tcPr>
            <w:tcW w:w="282" w:type="pct"/>
            <w:vAlign w:val="center"/>
          </w:tcPr>
          <w:p w14:paraId="6C04E4A3" w14:textId="657B852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39</w:t>
            </w:r>
          </w:p>
        </w:tc>
      </w:tr>
      <w:tr w:rsidR="00CF4771" w:rsidRPr="00CE365A" w14:paraId="26D0CB5A" w14:textId="12C42D57" w:rsidTr="00CF4771">
        <w:tc>
          <w:tcPr>
            <w:tcW w:w="411" w:type="pct"/>
            <w:vAlign w:val="center"/>
          </w:tcPr>
          <w:p w14:paraId="1F8CA013" w14:textId="3EB5EDA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CXSS2000033</w:t>
            </w:r>
          </w:p>
        </w:tc>
        <w:tc>
          <w:tcPr>
            <w:tcW w:w="467" w:type="pct"/>
            <w:vAlign w:val="center"/>
          </w:tcPr>
          <w:p w14:paraId="70E5C9E6" w14:textId="491F819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Tirelizumab</w:t>
            </w:r>
            <w:proofErr w:type="spellEnd"/>
          </w:p>
        </w:tc>
        <w:tc>
          <w:tcPr>
            <w:tcW w:w="416" w:type="pct"/>
            <w:vAlign w:val="center"/>
          </w:tcPr>
          <w:p w14:paraId="3A7F63F5" w14:textId="0273D71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Liver cancer</w:t>
            </w:r>
          </w:p>
        </w:tc>
        <w:tc>
          <w:tcPr>
            <w:tcW w:w="243" w:type="pct"/>
            <w:vAlign w:val="center"/>
          </w:tcPr>
          <w:p w14:paraId="442A7AF5" w14:textId="5B8E254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2CBBD163" w14:textId="74E8AFAA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3C5C8846" w14:textId="6E7DF25A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364F0FAE" w14:textId="4AA3247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44E4BFF1" w14:textId="09BCAEB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70CCBAEC" w14:textId="288447A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14B4DC7B" w14:textId="551FBEE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6B95623" w14:textId="4DD3D09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16A46A94" w14:textId="06B772B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3C996411" w14:textId="708EA2D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7FFDBA59" w14:textId="1A1EC94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NCT03419897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br/>
              <w:t>CTR20171257</w:t>
            </w:r>
          </w:p>
        </w:tc>
        <w:tc>
          <w:tcPr>
            <w:tcW w:w="282" w:type="pct"/>
            <w:vAlign w:val="center"/>
          </w:tcPr>
          <w:p w14:paraId="0B0C1A48" w14:textId="4EB070DA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40</w:t>
            </w:r>
          </w:p>
        </w:tc>
      </w:tr>
      <w:tr w:rsidR="00CF4771" w:rsidRPr="00CE365A" w14:paraId="47E43DF8" w14:textId="6A58EE0E" w:rsidTr="00CF4771">
        <w:tc>
          <w:tcPr>
            <w:tcW w:w="411" w:type="pct"/>
            <w:vAlign w:val="center"/>
          </w:tcPr>
          <w:p w14:paraId="33160E0B" w14:textId="646C328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CXSS2000032</w:t>
            </w:r>
          </w:p>
        </w:tc>
        <w:tc>
          <w:tcPr>
            <w:tcW w:w="467" w:type="pct"/>
            <w:vAlign w:val="center"/>
          </w:tcPr>
          <w:p w14:paraId="7025875F" w14:textId="58BC54F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Tirelizumab</w:t>
            </w:r>
            <w:proofErr w:type="spellEnd"/>
          </w:p>
        </w:tc>
        <w:tc>
          <w:tcPr>
            <w:tcW w:w="416" w:type="pct"/>
            <w:vAlign w:val="center"/>
          </w:tcPr>
          <w:p w14:paraId="6AC73D5F" w14:textId="1E3E61A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788A5B12" w14:textId="2AFD2BB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6ED4C197" w14:textId="4F37B7D1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7313A807" w14:textId="66AAFC4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7380B924" w14:textId="6FBA034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5421FD38" w14:textId="268865A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22E33B7E" w14:textId="75BC9B3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014567C9" w14:textId="6BB49B3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24E2E74C" w14:textId="51F61DA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36FC1DBE" w14:textId="59D7BC0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010DD80C" w14:textId="2B0ACA8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7535E7F6" w14:textId="2A1D934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NCT03663205</w:t>
            </w:r>
          </w:p>
        </w:tc>
        <w:tc>
          <w:tcPr>
            <w:tcW w:w="282" w:type="pct"/>
            <w:vAlign w:val="center"/>
          </w:tcPr>
          <w:p w14:paraId="70B18E3D" w14:textId="61E637C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41</w:t>
            </w:r>
          </w:p>
        </w:tc>
      </w:tr>
      <w:tr w:rsidR="00CF4771" w:rsidRPr="00CE365A" w14:paraId="192BD12C" w14:textId="66AA9D5D" w:rsidTr="00CF4771">
        <w:tc>
          <w:tcPr>
            <w:tcW w:w="411" w:type="pct"/>
            <w:vAlign w:val="center"/>
          </w:tcPr>
          <w:p w14:paraId="1A2A4014" w14:textId="25DC659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CXSS2000014</w:t>
            </w:r>
          </w:p>
        </w:tc>
        <w:tc>
          <w:tcPr>
            <w:tcW w:w="467" w:type="pct"/>
            <w:vAlign w:val="center"/>
          </w:tcPr>
          <w:p w14:paraId="61E90D7D" w14:textId="4C15541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Tirelizumab</w:t>
            </w:r>
            <w:proofErr w:type="spellEnd"/>
          </w:p>
        </w:tc>
        <w:tc>
          <w:tcPr>
            <w:tcW w:w="416" w:type="pct"/>
            <w:vAlign w:val="center"/>
          </w:tcPr>
          <w:p w14:paraId="44B76687" w14:textId="2DD7467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4AE51505" w14:textId="5BDAE17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516441B3" w14:textId="34BA8296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0E39448D" w14:textId="4CC299B0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95C857E" w14:textId="4E1BA64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46078481" w14:textId="59B054B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53D94393" w14:textId="5F9B81D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6A7A01C6" w14:textId="1D5FF05A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5BB3033B" w14:textId="69DC5F9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297313F1" w14:textId="7A428DB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3ED0DE8A" w14:textId="5809948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0DEB8660" w14:textId="4BA89BE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NCT03594747</w:t>
            </w:r>
          </w:p>
        </w:tc>
        <w:tc>
          <w:tcPr>
            <w:tcW w:w="282" w:type="pct"/>
            <w:vAlign w:val="center"/>
          </w:tcPr>
          <w:p w14:paraId="3A63E582" w14:textId="57F7C72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42</w:t>
            </w:r>
          </w:p>
        </w:tc>
      </w:tr>
      <w:tr w:rsidR="00CF4771" w:rsidRPr="00CE365A" w14:paraId="42D6677F" w14:textId="25687535" w:rsidTr="00CF4771">
        <w:tc>
          <w:tcPr>
            <w:tcW w:w="411" w:type="pct"/>
            <w:vAlign w:val="center"/>
          </w:tcPr>
          <w:p w14:paraId="41045409" w14:textId="1331992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CXSS1900025</w:t>
            </w:r>
          </w:p>
        </w:tc>
        <w:tc>
          <w:tcPr>
            <w:tcW w:w="467" w:type="pct"/>
            <w:vAlign w:val="center"/>
          </w:tcPr>
          <w:p w14:paraId="5E18A8F2" w14:textId="6948AD1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Tirelizumab</w:t>
            </w:r>
            <w:proofErr w:type="spellEnd"/>
          </w:p>
        </w:tc>
        <w:tc>
          <w:tcPr>
            <w:tcW w:w="416" w:type="pct"/>
            <w:vAlign w:val="center"/>
          </w:tcPr>
          <w:p w14:paraId="73163749" w14:textId="5CF701E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Urothelial Carcinoma</w:t>
            </w:r>
          </w:p>
        </w:tc>
        <w:tc>
          <w:tcPr>
            <w:tcW w:w="243" w:type="pct"/>
            <w:vAlign w:val="center"/>
          </w:tcPr>
          <w:p w14:paraId="3653D086" w14:textId="5384856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487378D3" w14:textId="61717C0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10EF0FD2" w14:textId="57C2BA3E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71FA29E6" w14:textId="15C7181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2020 </w:t>
            </w:r>
          </w:p>
        </w:tc>
        <w:tc>
          <w:tcPr>
            <w:tcW w:w="279" w:type="pct"/>
            <w:vAlign w:val="center"/>
          </w:tcPr>
          <w:p w14:paraId="3E3EA49C" w14:textId="5CAFC2C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5CD2CF98" w14:textId="6BD2094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3757F4EB" w14:textId="4D53D17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1019F612" w14:textId="464D02F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043DCCCB" w14:textId="7D8FC8D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51E62C3C" w14:textId="029320C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428E2830" w14:textId="1E71F03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NCT04004221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br/>
              <w:t>CTR20170071</w:t>
            </w:r>
          </w:p>
        </w:tc>
        <w:tc>
          <w:tcPr>
            <w:tcW w:w="282" w:type="pct"/>
            <w:vAlign w:val="center"/>
          </w:tcPr>
          <w:p w14:paraId="336548F2" w14:textId="57A023E5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43</w:t>
            </w:r>
          </w:p>
        </w:tc>
      </w:tr>
      <w:tr w:rsidR="00CF4771" w:rsidRPr="00CE365A" w14:paraId="35343382" w14:textId="4FAC4BD2" w:rsidTr="00CF4771">
        <w:tc>
          <w:tcPr>
            <w:tcW w:w="411" w:type="pct"/>
            <w:vAlign w:val="center"/>
          </w:tcPr>
          <w:p w14:paraId="364D4329" w14:textId="70CC9A4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CXSS1800019</w:t>
            </w:r>
          </w:p>
        </w:tc>
        <w:tc>
          <w:tcPr>
            <w:tcW w:w="467" w:type="pct"/>
            <w:vAlign w:val="center"/>
          </w:tcPr>
          <w:p w14:paraId="4D16556F" w14:textId="2424E29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Tirelizumab</w:t>
            </w:r>
            <w:proofErr w:type="spellEnd"/>
          </w:p>
        </w:tc>
        <w:tc>
          <w:tcPr>
            <w:tcW w:w="416" w:type="pct"/>
            <w:vAlign w:val="center"/>
          </w:tcPr>
          <w:p w14:paraId="6CD85F7C" w14:textId="7528BBB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43D401EC" w14:textId="6ABBDF37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375A8789" w14:textId="2D4958B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270E7394" w14:textId="68FBBDF5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487CD5C8" w14:textId="11F2D39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2019 </w:t>
            </w:r>
          </w:p>
        </w:tc>
        <w:tc>
          <w:tcPr>
            <w:tcW w:w="279" w:type="pct"/>
            <w:vAlign w:val="center"/>
          </w:tcPr>
          <w:p w14:paraId="7074C250" w14:textId="5DD0509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38911A5A" w14:textId="73BAA44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0A2D2DDB" w14:textId="1538126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128D1655" w14:textId="1377C46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4A4F7731" w14:textId="4F01C91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659C5DA7" w14:textId="615D858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7721483B" w14:textId="14186AA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NCT03209973</w:t>
            </w:r>
          </w:p>
        </w:tc>
        <w:tc>
          <w:tcPr>
            <w:tcW w:w="282" w:type="pct"/>
            <w:vAlign w:val="center"/>
          </w:tcPr>
          <w:p w14:paraId="1FE5A450" w14:textId="358DE44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44</w:t>
            </w:r>
          </w:p>
        </w:tc>
      </w:tr>
      <w:tr w:rsidR="00CF4771" w:rsidRPr="00CE365A" w14:paraId="0A9B2502" w14:textId="47DD4F8D" w:rsidTr="00CF4771">
        <w:tc>
          <w:tcPr>
            <w:tcW w:w="411" w:type="pct"/>
            <w:vAlign w:val="center"/>
          </w:tcPr>
          <w:p w14:paraId="2EA8D240" w14:textId="7448337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CXSS2000015</w:t>
            </w:r>
          </w:p>
        </w:tc>
        <w:tc>
          <w:tcPr>
            <w:tcW w:w="467" w:type="pct"/>
            <w:vAlign w:val="center"/>
          </w:tcPr>
          <w:p w14:paraId="1D96BACB" w14:textId="361553C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Sintilimab</w:t>
            </w:r>
            <w:proofErr w:type="spellEnd"/>
          </w:p>
        </w:tc>
        <w:tc>
          <w:tcPr>
            <w:tcW w:w="416" w:type="pct"/>
            <w:vAlign w:val="center"/>
          </w:tcPr>
          <w:p w14:paraId="3A88B38C" w14:textId="0BF3A5F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295CC55F" w14:textId="27AFAC3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670C9A3C" w14:textId="630FF60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6985EFFF" w14:textId="265620C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548B7062" w14:textId="2BACF18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525501AC" w14:textId="1BB18EB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4B28F1DE" w14:textId="5A3D670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2A11CDE5" w14:textId="7DF42D3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61EA7D77" w14:textId="74B5805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222DFCE0" w14:textId="6A72202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594AEB99" w14:textId="5BD862F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01EC11B0" w14:textId="07BF92B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NCT03607539</w:t>
            </w:r>
          </w:p>
        </w:tc>
        <w:tc>
          <w:tcPr>
            <w:tcW w:w="282" w:type="pct"/>
            <w:vAlign w:val="center"/>
          </w:tcPr>
          <w:p w14:paraId="1041C0CC" w14:textId="1F7B5AB3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45</w:t>
            </w:r>
          </w:p>
        </w:tc>
      </w:tr>
      <w:tr w:rsidR="00CF4771" w:rsidRPr="00CE365A" w14:paraId="0FBFDAC0" w14:textId="458E0D27" w:rsidTr="00CF4771">
        <w:tc>
          <w:tcPr>
            <w:tcW w:w="411" w:type="pct"/>
            <w:vAlign w:val="center"/>
          </w:tcPr>
          <w:p w14:paraId="7CE7783E" w14:textId="10EC598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CXSS1800008</w:t>
            </w:r>
          </w:p>
        </w:tc>
        <w:tc>
          <w:tcPr>
            <w:tcW w:w="467" w:type="pct"/>
            <w:vAlign w:val="center"/>
          </w:tcPr>
          <w:p w14:paraId="56FCDD68" w14:textId="6B3CF25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Sintilimab</w:t>
            </w:r>
            <w:proofErr w:type="spellEnd"/>
          </w:p>
        </w:tc>
        <w:tc>
          <w:tcPr>
            <w:tcW w:w="416" w:type="pct"/>
            <w:vAlign w:val="center"/>
          </w:tcPr>
          <w:p w14:paraId="3DC6B46D" w14:textId="0F8B9C0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0B0484AE" w14:textId="78DCF3F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4762BAD6" w14:textId="0A748A0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31A6835A" w14:textId="3AA1E4B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F9F1EB3" w14:textId="24BB549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2018 </w:t>
            </w:r>
          </w:p>
        </w:tc>
        <w:tc>
          <w:tcPr>
            <w:tcW w:w="279" w:type="pct"/>
            <w:vAlign w:val="center"/>
          </w:tcPr>
          <w:p w14:paraId="5C09E4D7" w14:textId="05BC1F9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5D476486" w14:textId="00A7322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1A3097BB" w14:textId="7A3CF5A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7D32258" w14:textId="720AB31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029D0172" w14:textId="7BDC270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5C4D371F" w14:textId="17595CD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41097D08" w14:textId="5B6CED85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NCT03114683</w:t>
            </w:r>
          </w:p>
        </w:tc>
        <w:tc>
          <w:tcPr>
            <w:tcW w:w="282" w:type="pct"/>
            <w:vAlign w:val="center"/>
          </w:tcPr>
          <w:p w14:paraId="759B7019" w14:textId="5A5355E0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46</w:t>
            </w:r>
          </w:p>
        </w:tc>
      </w:tr>
      <w:tr w:rsidR="00CF4771" w:rsidRPr="00CE365A" w14:paraId="715A6CB4" w14:textId="6728749A" w:rsidTr="00CF4771">
        <w:tc>
          <w:tcPr>
            <w:tcW w:w="411" w:type="pct"/>
            <w:vAlign w:val="center"/>
          </w:tcPr>
          <w:p w14:paraId="4E379FFC" w14:textId="5633EB3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 xml:space="preserve"> CXHS1700002-4</w:t>
            </w:r>
          </w:p>
        </w:tc>
        <w:tc>
          <w:tcPr>
            <w:tcW w:w="467" w:type="pct"/>
            <w:vAlign w:val="center"/>
          </w:tcPr>
          <w:p w14:paraId="47017524" w14:textId="1C29815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Anlotinib</w:t>
            </w:r>
            <w:proofErr w:type="spellEnd"/>
          </w:p>
        </w:tc>
        <w:tc>
          <w:tcPr>
            <w:tcW w:w="416" w:type="pct"/>
            <w:vAlign w:val="center"/>
          </w:tcPr>
          <w:p w14:paraId="1DF7C3D1" w14:textId="6B91A06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451FE551" w14:textId="677FA081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73AD3DB2" w14:textId="34DE00F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5824DDBC" w14:textId="6243F3E2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03066F9" w14:textId="41A8D85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2018 </w:t>
            </w:r>
          </w:p>
        </w:tc>
        <w:tc>
          <w:tcPr>
            <w:tcW w:w="279" w:type="pct"/>
            <w:vAlign w:val="center"/>
          </w:tcPr>
          <w:p w14:paraId="195B49BE" w14:textId="1D142D3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68FBE696" w14:textId="293C6A4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1FFBEF6B" w14:textId="441DC73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76C22C3E" w14:textId="1F869AC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5E28CCB2" w14:textId="0EEEFBC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5E41BE3A" w14:textId="5A4ABBE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OS</w:t>
            </w:r>
          </w:p>
        </w:tc>
        <w:tc>
          <w:tcPr>
            <w:tcW w:w="431" w:type="pct"/>
            <w:vAlign w:val="center"/>
          </w:tcPr>
          <w:p w14:paraId="5BD8DA43" w14:textId="7CE0DC2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NCT02388919</w:t>
            </w:r>
          </w:p>
        </w:tc>
        <w:tc>
          <w:tcPr>
            <w:tcW w:w="282" w:type="pct"/>
            <w:vAlign w:val="center"/>
          </w:tcPr>
          <w:p w14:paraId="160E2C29" w14:textId="4A124BD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47</w:t>
            </w:r>
          </w:p>
        </w:tc>
      </w:tr>
      <w:tr w:rsidR="00CF4771" w:rsidRPr="00CE365A" w14:paraId="160C0C5F" w14:textId="38C0F02B" w:rsidTr="00CF4771">
        <w:tc>
          <w:tcPr>
            <w:tcW w:w="411" w:type="pct"/>
            <w:vAlign w:val="center"/>
          </w:tcPr>
          <w:p w14:paraId="35091B25" w14:textId="20D3358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CXHS1800045-46</w:t>
            </w:r>
          </w:p>
        </w:tc>
        <w:tc>
          <w:tcPr>
            <w:tcW w:w="467" w:type="pct"/>
            <w:vAlign w:val="center"/>
          </w:tcPr>
          <w:p w14:paraId="396327B1" w14:textId="7F52E38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Ensartinib</w:t>
            </w:r>
            <w:proofErr w:type="spellEnd"/>
          </w:p>
        </w:tc>
        <w:tc>
          <w:tcPr>
            <w:tcW w:w="416" w:type="pct"/>
            <w:vAlign w:val="center"/>
          </w:tcPr>
          <w:p w14:paraId="2BF6958E" w14:textId="5982522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2DD443C6" w14:textId="1CA1974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4338DEF1" w14:textId="0DF3BD19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77CD9F7C" w14:textId="4D0C764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4C960DDB" w14:textId="0580068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2020 </w:t>
            </w:r>
          </w:p>
        </w:tc>
        <w:tc>
          <w:tcPr>
            <w:tcW w:w="279" w:type="pct"/>
            <w:vAlign w:val="center"/>
          </w:tcPr>
          <w:p w14:paraId="266C5361" w14:textId="2A1820A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Second line and 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beyond</w:t>
            </w:r>
          </w:p>
        </w:tc>
        <w:tc>
          <w:tcPr>
            <w:tcW w:w="343" w:type="pct"/>
            <w:vAlign w:val="center"/>
          </w:tcPr>
          <w:p w14:paraId="3B046E9D" w14:textId="0DC6B4D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Solid tumor</w:t>
            </w:r>
          </w:p>
        </w:tc>
        <w:tc>
          <w:tcPr>
            <w:tcW w:w="270" w:type="pct"/>
            <w:vAlign w:val="center"/>
          </w:tcPr>
          <w:p w14:paraId="28157F97" w14:textId="7F0B37D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2E845B70" w14:textId="09ECC180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24C7897B" w14:textId="122848F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15F1F3FA" w14:textId="00168D8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35B965A4" w14:textId="5969F5D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NCT03215693</w:t>
            </w:r>
          </w:p>
        </w:tc>
        <w:tc>
          <w:tcPr>
            <w:tcW w:w="282" w:type="pct"/>
            <w:vAlign w:val="center"/>
          </w:tcPr>
          <w:p w14:paraId="5CCA8234" w14:textId="3AF44C4D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48</w:t>
            </w:r>
          </w:p>
        </w:tc>
      </w:tr>
      <w:tr w:rsidR="00CF4771" w:rsidRPr="00CE365A" w14:paraId="5E9849F6" w14:textId="5FF1E3E6" w:rsidTr="00CF4771">
        <w:tc>
          <w:tcPr>
            <w:tcW w:w="411" w:type="pct"/>
            <w:vAlign w:val="center"/>
          </w:tcPr>
          <w:p w14:paraId="67435A12" w14:textId="61BA789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CXHS1800005</w:t>
            </w:r>
          </w:p>
        </w:tc>
        <w:tc>
          <w:tcPr>
            <w:tcW w:w="467" w:type="pct"/>
            <w:vAlign w:val="center"/>
          </w:tcPr>
          <w:p w14:paraId="1DE36245" w14:textId="29F0A45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Utidelone</w:t>
            </w:r>
            <w:proofErr w:type="spellEnd"/>
          </w:p>
        </w:tc>
        <w:tc>
          <w:tcPr>
            <w:tcW w:w="416" w:type="pct"/>
            <w:vAlign w:val="center"/>
          </w:tcPr>
          <w:p w14:paraId="373DC2F7" w14:textId="5E2A86A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Breast</w:t>
            </w:r>
          </w:p>
        </w:tc>
        <w:tc>
          <w:tcPr>
            <w:tcW w:w="243" w:type="pct"/>
            <w:vAlign w:val="center"/>
          </w:tcPr>
          <w:p w14:paraId="576D45A9" w14:textId="7281969B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16164C9F" w14:textId="57EF6383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70863CA3" w14:textId="6E5F9ECD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5DD4D65B" w14:textId="1B88289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68D120FD" w14:textId="7AAA6A6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0A8C6A1A" w14:textId="1B134E5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4F46FB53" w14:textId="1F1F9865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7CBDBD34" w14:textId="5AC812F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39EB79C7" w14:textId="1D93438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19ABA867" w14:textId="7C40C91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6D89519D" w14:textId="510A26A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NCT02253459</w:t>
            </w:r>
          </w:p>
        </w:tc>
        <w:tc>
          <w:tcPr>
            <w:tcW w:w="282" w:type="pct"/>
            <w:vAlign w:val="center"/>
          </w:tcPr>
          <w:p w14:paraId="5DC0D4AE" w14:textId="491FED9B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49</w:t>
            </w:r>
          </w:p>
        </w:tc>
      </w:tr>
      <w:tr w:rsidR="00CF4771" w:rsidRPr="00CE365A" w14:paraId="1E75079B" w14:textId="49AC0727" w:rsidTr="00CF4771">
        <w:tc>
          <w:tcPr>
            <w:tcW w:w="411" w:type="pct"/>
            <w:vAlign w:val="center"/>
          </w:tcPr>
          <w:p w14:paraId="135A54F0" w14:textId="49B19AFD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 xml:space="preserve"> CXSS2200001</w:t>
            </w:r>
          </w:p>
        </w:tc>
        <w:tc>
          <w:tcPr>
            <w:tcW w:w="467" w:type="pct"/>
            <w:vAlign w:val="center"/>
          </w:tcPr>
          <w:p w14:paraId="0B792440" w14:textId="0FDD6AD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Zuberitamab</w:t>
            </w:r>
            <w:proofErr w:type="spellEnd"/>
          </w:p>
        </w:tc>
        <w:tc>
          <w:tcPr>
            <w:tcW w:w="416" w:type="pct"/>
            <w:vAlign w:val="center"/>
          </w:tcPr>
          <w:p w14:paraId="41707368" w14:textId="0835317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1208338D" w14:textId="16688EC2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5FAE68BC" w14:textId="68A044C4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40F4DD32" w14:textId="75290B0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5C3065A1" w14:textId="518ADD4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2023 </w:t>
            </w:r>
          </w:p>
        </w:tc>
        <w:tc>
          <w:tcPr>
            <w:tcW w:w="279" w:type="pct"/>
            <w:vAlign w:val="center"/>
          </w:tcPr>
          <w:p w14:paraId="0CD6AC65" w14:textId="76C1F92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7233FFC7" w14:textId="4EB044D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203F6E91" w14:textId="4389BBCF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0F9EB5EA" w14:textId="488D0BF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22A06161" w14:textId="4808F66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7DC49309" w14:textId="5C6E542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2F3A1100" w14:textId="0D7AC3A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CTR20180855</w:t>
            </w:r>
          </w:p>
        </w:tc>
        <w:tc>
          <w:tcPr>
            <w:tcW w:w="282" w:type="pct"/>
            <w:vAlign w:val="center"/>
          </w:tcPr>
          <w:p w14:paraId="679B4B3E" w14:textId="68EB1FA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50</w:t>
            </w:r>
          </w:p>
        </w:tc>
      </w:tr>
      <w:tr w:rsidR="00CF4771" w:rsidRPr="00CE365A" w14:paraId="1B6CA048" w14:textId="4BA26ED3" w:rsidTr="00CF4771">
        <w:tc>
          <w:tcPr>
            <w:tcW w:w="411" w:type="pct"/>
            <w:vAlign w:val="center"/>
          </w:tcPr>
          <w:p w14:paraId="0AB178CA" w14:textId="3D93BD1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CXHS1800030</w:t>
            </w:r>
          </w:p>
        </w:tc>
        <w:tc>
          <w:tcPr>
            <w:tcW w:w="467" w:type="pct"/>
            <w:vAlign w:val="center"/>
          </w:tcPr>
          <w:p w14:paraId="557388B1" w14:textId="3C5937D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Zanubrutinib</w:t>
            </w:r>
          </w:p>
        </w:tc>
        <w:tc>
          <w:tcPr>
            <w:tcW w:w="416" w:type="pct"/>
            <w:vAlign w:val="center"/>
          </w:tcPr>
          <w:p w14:paraId="4C4FC7B1" w14:textId="329953A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2BAC9F87" w14:textId="554B4C5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1870C9CC" w14:textId="08949FD3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39FA6316" w14:textId="24F589F7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C7C63F4" w14:textId="57571F1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2020 </w:t>
            </w:r>
          </w:p>
        </w:tc>
        <w:tc>
          <w:tcPr>
            <w:tcW w:w="279" w:type="pct"/>
            <w:vAlign w:val="center"/>
          </w:tcPr>
          <w:p w14:paraId="55B823E0" w14:textId="0A7FCB9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24469701" w14:textId="5B4DD24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4E055A25" w14:textId="356588A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0F89384C" w14:textId="6610C1F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14451CE6" w14:textId="56B597B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3A7252D6" w14:textId="0F9F9F5C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78CD9C4D" w14:textId="39B14486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NCT03206918</w:t>
            </w:r>
          </w:p>
        </w:tc>
        <w:tc>
          <w:tcPr>
            <w:tcW w:w="282" w:type="pct"/>
            <w:vAlign w:val="center"/>
          </w:tcPr>
          <w:p w14:paraId="318284AC" w14:textId="1F2A73C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51</w:t>
            </w:r>
          </w:p>
        </w:tc>
      </w:tr>
      <w:tr w:rsidR="00CF4771" w:rsidRPr="00CE365A" w14:paraId="72BB7DC1" w14:textId="77288329" w:rsidTr="00CF4771">
        <w:tc>
          <w:tcPr>
            <w:tcW w:w="411" w:type="pct"/>
            <w:vAlign w:val="center"/>
          </w:tcPr>
          <w:p w14:paraId="314DA367" w14:textId="67CA0BBF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CXHS1800024</w:t>
            </w:r>
          </w:p>
        </w:tc>
        <w:tc>
          <w:tcPr>
            <w:tcW w:w="467" w:type="pct"/>
            <w:vAlign w:val="center"/>
          </w:tcPr>
          <w:p w14:paraId="0A827792" w14:textId="45BF01C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Zanubrutinib</w:t>
            </w:r>
          </w:p>
        </w:tc>
        <w:tc>
          <w:tcPr>
            <w:tcW w:w="416" w:type="pct"/>
            <w:vAlign w:val="center"/>
          </w:tcPr>
          <w:p w14:paraId="4A31C4A6" w14:textId="5C8A413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7251FF60" w14:textId="3C9DF64C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4EBEF55E" w14:textId="617D94EE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0ED7FBC8" w14:textId="5F77E943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334D0976" w14:textId="4450A7B2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2020 </w:t>
            </w:r>
          </w:p>
        </w:tc>
        <w:tc>
          <w:tcPr>
            <w:tcW w:w="279" w:type="pct"/>
            <w:vAlign w:val="center"/>
          </w:tcPr>
          <w:p w14:paraId="0EE2D8F6" w14:textId="63B2674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1E678F0E" w14:textId="5388814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095E2054" w14:textId="0C4C3D7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EA5D84B" w14:textId="2BEE2CA0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2FAA1CC6" w14:textId="1E416AA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2C1EB5BE" w14:textId="79B14690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1FA25EDB" w14:textId="609E948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NCT03206970</w:t>
            </w:r>
          </w:p>
        </w:tc>
        <w:tc>
          <w:tcPr>
            <w:tcW w:w="282" w:type="pct"/>
            <w:vAlign w:val="center"/>
          </w:tcPr>
          <w:p w14:paraId="683CC370" w14:textId="3AA79964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52</w:t>
            </w:r>
          </w:p>
        </w:tc>
      </w:tr>
      <w:tr w:rsidR="00CF4771" w:rsidRPr="00CE365A" w14:paraId="50A90B6F" w14:textId="7E229027" w:rsidTr="00CF4771">
        <w:tc>
          <w:tcPr>
            <w:tcW w:w="411" w:type="pct"/>
            <w:vAlign w:val="center"/>
          </w:tcPr>
          <w:p w14:paraId="1DD43732" w14:textId="4D3189E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CXSS1800009</w:t>
            </w:r>
          </w:p>
        </w:tc>
        <w:tc>
          <w:tcPr>
            <w:tcW w:w="467" w:type="pct"/>
            <w:vAlign w:val="center"/>
          </w:tcPr>
          <w:p w14:paraId="71564A29" w14:textId="4BB2FEC3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Camrelizumab</w:t>
            </w:r>
            <w:proofErr w:type="spellEnd"/>
          </w:p>
        </w:tc>
        <w:tc>
          <w:tcPr>
            <w:tcW w:w="416" w:type="pct"/>
            <w:vAlign w:val="center"/>
          </w:tcPr>
          <w:p w14:paraId="1667EE4C" w14:textId="3A42C35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2C2DA690" w14:textId="4E2B0A9A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6E5BAAB1" w14:textId="2BD4B678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4DB033F9" w14:textId="46C5C134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59DB7E15" w14:textId="653E388B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2019 </w:t>
            </w:r>
          </w:p>
        </w:tc>
        <w:tc>
          <w:tcPr>
            <w:tcW w:w="279" w:type="pct"/>
            <w:vAlign w:val="center"/>
          </w:tcPr>
          <w:p w14:paraId="7BC6B20B" w14:textId="4E2FE4B5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2BC8AE25" w14:textId="36D43CF6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6E747349" w14:textId="0FE49E67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60C91B11" w14:textId="6B32AE52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10A940FE" w14:textId="4B679B99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482F0074" w14:textId="20ED00B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156AF31C" w14:textId="3EB4122C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NCT03155425</w:t>
            </w:r>
          </w:p>
        </w:tc>
        <w:tc>
          <w:tcPr>
            <w:tcW w:w="282" w:type="pct"/>
            <w:vAlign w:val="center"/>
          </w:tcPr>
          <w:p w14:paraId="0F011AA9" w14:textId="4AB468D8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53</w:t>
            </w:r>
          </w:p>
        </w:tc>
      </w:tr>
      <w:tr w:rsidR="00CF4771" w:rsidRPr="00CE365A" w14:paraId="4D78F647" w14:textId="38688DDA" w:rsidTr="00CF4771">
        <w:tc>
          <w:tcPr>
            <w:tcW w:w="411" w:type="pct"/>
            <w:vAlign w:val="center"/>
          </w:tcPr>
          <w:p w14:paraId="629A95F2" w14:textId="00847C3A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hint="eastAsia"/>
                <w:color w:val="000000"/>
                <w:sz w:val="13"/>
                <w:szCs w:val="13"/>
              </w:rPr>
              <w:t>CXSS2000044</w:t>
            </w:r>
          </w:p>
        </w:tc>
        <w:tc>
          <w:tcPr>
            <w:tcW w:w="467" w:type="pct"/>
            <w:vAlign w:val="center"/>
          </w:tcPr>
          <w:p w14:paraId="5F775EAC" w14:textId="2CE45AC7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Disitamab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Vedotin</w:t>
            </w:r>
            <w:proofErr w:type="spellEnd"/>
          </w:p>
        </w:tc>
        <w:tc>
          <w:tcPr>
            <w:tcW w:w="416" w:type="pct"/>
            <w:vAlign w:val="center"/>
          </w:tcPr>
          <w:p w14:paraId="0177CCB2" w14:textId="275AF5E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Gastric cancer</w:t>
            </w:r>
          </w:p>
        </w:tc>
        <w:tc>
          <w:tcPr>
            <w:tcW w:w="243" w:type="pct"/>
            <w:vAlign w:val="center"/>
          </w:tcPr>
          <w:p w14:paraId="6BF484D4" w14:textId="698458D3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1E98B3C0" w14:textId="4F84638F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63349FFE" w14:textId="1296AB0A" w:rsidR="00BC48FB" w:rsidRPr="00CE365A" w:rsidRDefault="00CF4771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CF60950" w14:textId="1F0C2761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2021 </w:t>
            </w:r>
          </w:p>
        </w:tc>
        <w:tc>
          <w:tcPr>
            <w:tcW w:w="279" w:type="pct"/>
            <w:vAlign w:val="center"/>
          </w:tcPr>
          <w:p w14:paraId="74EACBE8" w14:textId="1E65C128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01AF05AD" w14:textId="07337DB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7DE19C32" w14:textId="49F7E411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54E688E4" w14:textId="12566279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6E9D6E0D" w14:textId="1E2036E4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2893E2C8" w14:textId="3F4156CE" w:rsidR="00BC48FB" w:rsidRPr="00CE365A" w:rsidRDefault="00BC48FB" w:rsidP="00BC48F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07221CE9" w14:textId="1D29FEC0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NCT03556345</w:t>
            </w:r>
          </w:p>
        </w:tc>
        <w:tc>
          <w:tcPr>
            <w:tcW w:w="282" w:type="pct"/>
            <w:vAlign w:val="center"/>
          </w:tcPr>
          <w:p w14:paraId="1E16B07A" w14:textId="0627064E" w:rsidR="00BC48FB" w:rsidRPr="00CE365A" w:rsidRDefault="00BC48FB" w:rsidP="00BC48FB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84F03">
              <w:rPr>
                <w:rFonts w:ascii="Times New Roman" w:eastAsia="宋体" w:hAnsi="Times New Roman" w:cs="Times New Roman"/>
                <w:sz w:val="16"/>
                <w:szCs w:val="16"/>
              </w:rPr>
              <w:t>54</w:t>
            </w:r>
          </w:p>
        </w:tc>
      </w:tr>
      <w:tr w:rsidR="00CF4771" w:rsidRPr="00CE365A" w14:paraId="6B3B3401" w14:textId="677CE859" w:rsidTr="00CF4771">
        <w:tc>
          <w:tcPr>
            <w:tcW w:w="411" w:type="pct"/>
            <w:vAlign w:val="center"/>
          </w:tcPr>
          <w:p w14:paraId="684F6146" w14:textId="759E629B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CXHS2300041-42</w:t>
            </w:r>
          </w:p>
        </w:tc>
        <w:tc>
          <w:tcPr>
            <w:tcW w:w="467" w:type="pct"/>
            <w:vAlign w:val="center"/>
          </w:tcPr>
          <w:p w14:paraId="4853971E" w14:textId="4F7B5943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Iruplinalkib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416" w:type="pct"/>
            <w:vAlign w:val="center"/>
          </w:tcPr>
          <w:p w14:paraId="49D927D3" w14:textId="00F5B2C9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2AD99FE5" w14:textId="74904B41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79D7F0A6" w14:textId="533AFA47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6C38160D" w14:textId="58FC2CF2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0F2997DF" w14:textId="304F89E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2024</w:t>
            </w:r>
          </w:p>
        </w:tc>
        <w:tc>
          <w:tcPr>
            <w:tcW w:w="279" w:type="pct"/>
            <w:vAlign w:val="center"/>
          </w:tcPr>
          <w:p w14:paraId="3EB2D367" w14:textId="40AFE75C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6D64F8CC" w14:textId="5D6B835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4487E161" w14:textId="6A60CCE7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AF939BF" w14:textId="170C77FA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55A996E7" w14:textId="6B3426E1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660F123A" w14:textId="48ABED0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382C259C" w14:textId="6F1EBA47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NCT04632758，CTR20191231</w:t>
            </w:r>
          </w:p>
        </w:tc>
        <w:tc>
          <w:tcPr>
            <w:tcW w:w="282" w:type="pct"/>
          </w:tcPr>
          <w:p w14:paraId="3DEA88BB" w14:textId="31A03528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55</w:t>
            </w:r>
          </w:p>
        </w:tc>
      </w:tr>
      <w:tr w:rsidR="00CF4771" w:rsidRPr="00CE365A" w14:paraId="69034561" w14:textId="698C4513" w:rsidTr="00CF4771">
        <w:tc>
          <w:tcPr>
            <w:tcW w:w="411" w:type="pct"/>
            <w:vAlign w:val="center"/>
          </w:tcPr>
          <w:p w14:paraId="7177B346" w14:textId="5839D496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JXSS2300014</w:t>
            </w:r>
          </w:p>
        </w:tc>
        <w:tc>
          <w:tcPr>
            <w:tcW w:w="467" w:type="pct"/>
            <w:vAlign w:val="center"/>
          </w:tcPr>
          <w:p w14:paraId="182577AC" w14:textId="4A1C386E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Glofitamab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416" w:type="pct"/>
            <w:vAlign w:val="center"/>
          </w:tcPr>
          <w:p w14:paraId="706CC30B" w14:textId="5D71E523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17837ABB" w14:textId="15BEA23B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2A08039E" w14:textId="5469BD6F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107F9A45" w14:textId="317FF9C2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273" w:type="pct"/>
            <w:vAlign w:val="center"/>
          </w:tcPr>
          <w:p w14:paraId="1823A5D6" w14:textId="76696E2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279" w:type="pct"/>
            <w:vAlign w:val="center"/>
          </w:tcPr>
          <w:p w14:paraId="0A4E02B1" w14:textId="374B875E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6DC9E790" w14:textId="009B8079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02539E85" w14:textId="2BFD985B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imported</w:t>
            </w:r>
          </w:p>
        </w:tc>
        <w:tc>
          <w:tcPr>
            <w:tcW w:w="271" w:type="pct"/>
            <w:vAlign w:val="center"/>
          </w:tcPr>
          <w:p w14:paraId="06D0825F" w14:textId="54637841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1</w:t>
            </w:r>
          </w:p>
        </w:tc>
        <w:tc>
          <w:tcPr>
            <w:tcW w:w="290" w:type="pct"/>
            <w:vAlign w:val="center"/>
          </w:tcPr>
          <w:p w14:paraId="75C5600B" w14:textId="56293B30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30027305" w14:textId="06B04D35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Other</w:t>
            </w:r>
          </w:p>
        </w:tc>
        <w:tc>
          <w:tcPr>
            <w:tcW w:w="431" w:type="pct"/>
            <w:vAlign w:val="center"/>
          </w:tcPr>
          <w:p w14:paraId="2216B256" w14:textId="08DD2E48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NCT04657302，CTR20202232</w:t>
            </w:r>
          </w:p>
        </w:tc>
        <w:tc>
          <w:tcPr>
            <w:tcW w:w="282" w:type="pct"/>
          </w:tcPr>
          <w:p w14:paraId="4542CD42" w14:textId="02EEA5B8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56</w:t>
            </w:r>
          </w:p>
        </w:tc>
      </w:tr>
      <w:tr w:rsidR="00CF4771" w:rsidRPr="00CE365A" w14:paraId="5CBDB922" w14:textId="2EC93146" w:rsidTr="00CF4771">
        <w:tc>
          <w:tcPr>
            <w:tcW w:w="411" w:type="pct"/>
            <w:vAlign w:val="center"/>
          </w:tcPr>
          <w:p w14:paraId="6D9F9F80" w14:textId="3D9D62AC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CXHS2300015-16</w:t>
            </w:r>
          </w:p>
        </w:tc>
        <w:tc>
          <w:tcPr>
            <w:tcW w:w="467" w:type="pct"/>
            <w:vAlign w:val="center"/>
          </w:tcPr>
          <w:p w14:paraId="1FB6DA07" w14:textId="37ADACA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Befotertinib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416" w:type="pct"/>
            <w:vAlign w:val="center"/>
          </w:tcPr>
          <w:p w14:paraId="44D70101" w14:textId="45B48243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074E61A0" w14:textId="25C3E789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6503FDEE" w14:textId="09F7C604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65318640" w14:textId="60FD458A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7FFCAD28" w14:textId="45B4B4B3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279" w:type="pct"/>
            <w:vAlign w:val="center"/>
          </w:tcPr>
          <w:p w14:paraId="37F82994" w14:textId="6794FDE8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465FF4EC" w14:textId="689C54D5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40C296B4" w14:textId="383844F1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3D78A5D0" w14:textId="07092591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6A43D99F" w14:textId="6C179120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4800AB70" w14:textId="348E97D0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16913AE0" w14:textId="284536A2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NCT04206072</w:t>
            </w:r>
          </w:p>
        </w:tc>
        <w:tc>
          <w:tcPr>
            <w:tcW w:w="282" w:type="pct"/>
          </w:tcPr>
          <w:p w14:paraId="77740B2A" w14:textId="09694C53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57</w:t>
            </w:r>
          </w:p>
        </w:tc>
      </w:tr>
      <w:tr w:rsidR="00CF4771" w:rsidRPr="00CE365A" w14:paraId="6AC8C5E3" w14:textId="39DD4810" w:rsidTr="00CF4771">
        <w:tc>
          <w:tcPr>
            <w:tcW w:w="411" w:type="pct"/>
            <w:vAlign w:val="center"/>
          </w:tcPr>
          <w:p w14:paraId="2C46399E" w14:textId="59DF34B4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CXSS2300003</w:t>
            </w:r>
          </w:p>
        </w:tc>
        <w:tc>
          <w:tcPr>
            <w:tcW w:w="467" w:type="pct"/>
            <w:vAlign w:val="center"/>
          </w:tcPr>
          <w:p w14:paraId="1D1D1DAB" w14:textId="1CC64516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Benmelstobart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416" w:type="pct"/>
            <w:vAlign w:val="center"/>
          </w:tcPr>
          <w:p w14:paraId="0107F69A" w14:textId="547DA18E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298C1E61" w14:textId="10B1A904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7F763E0F" w14:textId="44C9468C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7637D472" w14:textId="4FB3E94E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0922597" w14:textId="408516B6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2024</w:t>
            </w:r>
          </w:p>
        </w:tc>
        <w:tc>
          <w:tcPr>
            <w:tcW w:w="279" w:type="pct"/>
            <w:vAlign w:val="center"/>
          </w:tcPr>
          <w:p w14:paraId="56DE1FE9" w14:textId="59DDA889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227B0949" w14:textId="506F5608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4CA75EA4" w14:textId="29F9B820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71F58F83" w14:textId="04F2D7E3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651FEE9D" w14:textId="0775D8C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1511E69D" w14:textId="5D62CAD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br/>
              <w:t>和 OS</w:t>
            </w:r>
          </w:p>
        </w:tc>
        <w:tc>
          <w:tcPr>
            <w:tcW w:w="431" w:type="pct"/>
            <w:vAlign w:val="center"/>
          </w:tcPr>
          <w:p w14:paraId="1137207D" w14:textId="024D9A5B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NCT04234607</w:t>
            </w:r>
          </w:p>
        </w:tc>
        <w:tc>
          <w:tcPr>
            <w:tcW w:w="282" w:type="pct"/>
          </w:tcPr>
          <w:p w14:paraId="792266C0" w14:textId="01C5E63C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58</w:t>
            </w:r>
          </w:p>
        </w:tc>
      </w:tr>
      <w:tr w:rsidR="00CF4771" w:rsidRPr="00CE365A" w14:paraId="1BE95C00" w14:textId="37CCC4E4" w:rsidTr="00CF4771">
        <w:tc>
          <w:tcPr>
            <w:tcW w:w="411" w:type="pct"/>
            <w:vAlign w:val="center"/>
          </w:tcPr>
          <w:p w14:paraId="06BF16AC" w14:textId="62F5BD86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CXHS2300006-7</w:t>
            </w:r>
          </w:p>
        </w:tc>
        <w:tc>
          <w:tcPr>
            <w:tcW w:w="467" w:type="pct"/>
            <w:vAlign w:val="center"/>
          </w:tcPr>
          <w:p w14:paraId="6BD58166" w14:textId="7D552778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Sunvozertinib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416" w:type="pct"/>
            <w:vAlign w:val="center"/>
          </w:tcPr>
          <w:p w14:paraId="78D219BE" w14:textId="3E8D3A63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2F32793F" w14:textId="4D4464CB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3E623D07" w14:textId="2B2F9AB3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59CC18E6" w14:textId="4CFE15AB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273" w:type="pct"/>
            <w:vAlign w:val="center"/>
          </w:tcPr>
          <w:p w14:paraId="0EF774AD" w14:textId="4CC51C3B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279" w:type="pct"/>
            <w:vAlign w:val="center"/>
          </w:tcPr>
          <w:p w14:paraId="05E403DA" w14:textId="2797884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177482F0" w14:textId="5A44505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68253C5E" w14:textId="247CC31E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12CBA03" w14:textId="7350D962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6BCFE243" w14:textId="748F86A1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21282392" w14:textId="320BC656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37432739" w14:textId="76273CB1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NCT05712902</w:t>
            </w:r>
          </w:p>
        </w:tc>
        <w:tc>
          <w:tcPr>
            <w:tcW w:w="282" w:type="pct"/>
          </w:tcPr>
          <w:p w14:paraId="45AA4375" w14:textId="446566FB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59</w:t>
            </w:r>
          </w:p>
        </w:tc>
      </w:tr>
      <w:tr w:rsidR="00CF4771" w:rsidRPr="00CE365A" w14:paraId="62584B89" w14:textId="2FEAB72C" w:rsidTr="00CF4771">
        <w:tc>
          <w:tcPr>
            <w:tcW w:w="411" w:type="pct"/>
            <w:vAlign w:val="center"/>
          </w:tcPr>
          <w:p w14:paraId="3B1956EE" w14:textId="0874993F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CXHS2200047-48</w:t>
            </w:r>
          </w:p>
        </w:tc>
        <w:tc>
          <w:tcPr>
            <w:tcW w:w="467" w:type="pct"/>
            <w:vAlign w:val="center"/>
          </w:tcPr>
          <w:p w14:paraId="5628BC88" w14:textId="46D81590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Vebreltinib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Enteric Capsules</w:t>
            </w:r>
          </w:p>
        </w:tc>
        <w:tc>
          <w:tcPr>
            <w:tcW w:w="416" w:type="pct"/>
            <w:vAlign w:val="center"/>
          </w:tcPr>
          <w:p w14:paraId="73D57F9A" w14:textId="38A93955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608D1AC0" w14:textId="62605E31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20480F7E" w14:textId="7968D6DD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07872327" w14:textId="346952C4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273" w:type="pct"/>
            <w:vAlign w:val="center"/>
          </w:tcPr>
          <w:p w14:paraId="2F9BE3AA" w14:textId="40D8F4A7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279" w:type="pct"/>
            <w:vAlign w:val="center"/>
          </w:tcPr>
          <w:p w14:paraId="665C427E" w14:textId="7B53027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7C6FC5DE" w14:textId="09CBE95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7DF73CCC" w14:textId="3FC0565F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5DC338E5" w14:textId="7FB06E19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6706DDA4" w14:textId="6BE8D1B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0D71D07F" w14:textId="08C4A83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2EB9C5BE" w14:textId="5A5055E0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NCT04258033</w:t>
            </w:r>
          </w:p>
        </w:tc>
        <w:tc>
          <w:tcPr>
            <w:tcW w:w="282" w:type="pct"/>
          </w:tcPr>
          <w:p w14:paraId="5A81DA64" w14:textId="25FA91B4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60</w:t>
            </w:r>
          </w:p>
        </w:tc>
      </w:tr>
      <w:tr w:rsidR="00CF4771" w:rsidRPr="00CE365A" w14:paraId="4B5DA9CF" w14:textId="42A40C23" w:rsidTr="00CF4771">
        <w:tc>
          <w:tcPr>
            <w:tcW w:w="411" w:type="pct"/>
            <w:vAlign w:val="center"/>
          </w:tcPr>
          <w:p w14:paraId="13B1AEB0" w14:textId="7C27B803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CXSS2200061</w:t>
            </w:r>
          </w:p>
        </w:tc>
        <w:tc>
          <w:tcPr>
            <w:tcW w:w="467" w:type="pct"/>
            <w:vAlign w:val="center"/>
          </w:tcPr>
          <w:p w14:paraId="228740A6" w14:textId="6AC00F99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Narlumosbart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Injection</w:t>
            </w:r>
          </w:p>
        </w:tc>
        <w:tc>
          <w:tcPr>
            <w:tcW w:w="416" w:type="pct"/>
            <w:vAlign w:val="center"/>
          </w:tcPr>
          <w:p w14:paraId="39C7E850" w14:textId="03E67754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Giant Cell Tumor of Bone</w:t>
            </w:r>
          </w:p>
        </w:tc>
        <w:tc>
          <w:tcPr>
            <w:tcW w:w="243" w:type="pct"/>
            <w:vAlign w:val="center"/>
          </w:tcPr>
          <w:p w14:paraId="45280DE5" w14:textId="50DD93C9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2CA9D2F3" w14:textId="1A0DF8A0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0A0E7611" w14:textId="5495B078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7A646386" w14:textId="5E2E6FC0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279" w:type="pct"/>
            <w:vAlign w:val="center"/>
          </w:tcPr>
          <w:p w14:paraId="67D43015" w14:textId="3A91D1A4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52458186" w14:textId="6EC445A3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23C97766" w14:textId="2F63A1A1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019C224F" w14:textId="2E7CABB2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4F86E119" w14:textId="256A7F23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047659BF" w14:textId="7B76DB36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67BE5F9A" w14:textId="56FB61CB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NCT04255576</w:t>
            </w:r>
          </w:p>
        </w:tc>
        <w:tc>
          <w:tcPr>
            <w:tcW w:w="282" w:type="pct"/>
          </w:tcPr>
          <w:p w14:paraId="2A728471" w14:textId="5E46A483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61</w:t>
            </w:r>
          </w:p>
        </w:tc>
      </w:tr>
      <w:tr w:rsidR="00CF4771" w:rsidRPr="00CE365A" w14:paraId="0AE7B655" w14:textId="064FA1D8" w:rsidTr="00CF4771">
        <w:tc>
          <w:tcPr>
            <w:tcW w:w="411" w:type="pct"/>
            <w:vAlign w:val="center"/>
          </w:tcPr>
          <w:p w14:paraId="4A152CE8" w14:textId="1ACB38CA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CXHS2200003</w:t>
            </w:r>
          </w:p>
        </w:tc>
        <w:tc>
          <w:tcPr>
            <w:tcW w:w="467" w:type="pct"/>
            <w:vAlign w:val="center"/>
          </w:tcPr>
          <w:p w14:paraId="2968A403" w14:textId="65235C10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Vorolanib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416" w:type="pct"/>
            <w:vAlign w:val="center"/>
          </w:tcPr>
          <w:p w14:paraId="2E68D7DD" w14:textId="183D01C8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Renal Cell Carcinoma</w:t>
            </w:r>
          </w:p>
        </w:tc>
        <w:tc>
          <w:tcPr>
            <w:tcW w:w="243" w:type="pct"/>
            <w:vAlign w:val="center"/>
          </w:tcPr>
          <w:p w14:paraId="072E0BC9" w14:textId="4651BA64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0C86D0F9" w14:textId="69797F65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2B0BA7B7" w14:textId="6076AF18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EF1B2DA" w14:textId="368204B9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279" w:type="pct"/>
            <w:vAlign w:val="center"/>
          </w:tcPr>
          <w:p w14:paraId="792DE75A" w14:textId="07244EBB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711159A9" w14:textId="7AB06889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3C91B900" w14:textId="54CC396E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7BB7C036" w14:textId="7FD393D1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41A98CE0" w14:textId="6DACEBE8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208E372E" w14:textId="19C4A985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2E3B1E1B" w14:textId="04E38669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NCT03095040</w:t>
            </w:r>
          </w:p>
        </w:tc>
        <w:tc>
          <w:tcPr>
            <w:tcW w:w="282" w:type="pct"/>
          </w:tcPr>
          <w:p w14:paraId="38009730" w14:textId="5410C9FE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62</w:t>
            </w:r>
          </w:p>
        </w:tc>
      </w:tr>
      <w:tr w:rsidR="00CF4771" w:rsidRPr="00CE365A" w14:paraId="16E89004" w14:textId="09B4DD5D" w:rsidTr="00CF4771">
        <w:tc>
          <w:tcPr>
            <w:tcW w:w="411" w:type="pct"/>
            <w:vAlign w:val="center"/>
          </w:tcPr>
          <w:p w14:paraId="51D5CACC" w14:textId="014E4DDE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CXSS2101065</w:t>
            </w:r>
          </w:p>
        </w:tc>
        <w:tc>
          <w:tcPr>
            <w:tcW w:w="467" w:type="pct"/>
            <w:vAlign w:val="center"/>
          </w:tcPr>
          <w:p w14:paraId="11D1D512" w14:textId="188FB8D7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Aponermin</w:t>
            </w:r>
            <w:proofErr w:type="spellEnd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416" w:type="pct"/>
            <w:vAlign w:val="center"/>
          </w:tcPr>
          <w:p w14:paraId="39E7C8AA" w14:textId="73AA06BE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BC48FB">
              <w:rPr>
                <w:rFonts w:ascii="Times New Roman" w:eastAsia="宋体" w:hAnsi="Times New Roman" w:cs="Times New Roman" w:hint="eastAsia"/>
                <w:sz w:val="13"/>
                <w:szCs w:val="13"/>
              </w:rPr>
              <w:t>Multiple Myeloma</w:t>
            </w:r>
          </w:p>
        </w:tc>
        <w:tc>
          <w:tcPr>
            <w:tcW w:w="243" w:type="pct"/>
            <w:vAlign w:val="center"/>
          </w:tcPr>
          <w:p w14:paraId="0C09F349" w14:textId="4F7E0435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74C6DC9B" w14:textId="74C822DB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0C0A2325" w14:textId="1709357D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1C0A7E64" w14:textId="34FBFD3B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279" w:type="pct"/>
            <w:vAlign w:val="center"/>
          </w:tcPr>
          <w:p w14:paraId="7BF2E73A" w14:textId="16ED20B8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309DA364" w14:textId="5CA74661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7F0DB94F" w14:textId="338B4D5E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1D93587E" w14:textId="72DAB60E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2A920EF8" w14:textId="2C3A1037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4054F930" w14:textId="28A8136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44EBBB95" w14:textId="27A81F92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CTR20140751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br/>
              <w:t>ChiCTR-IPR-15006024</w:t>
            </w:r>
          </w:p>
        </w:tc>
        <w:tc>
          <w:tcPr>
            <w:tcW w:w="282" w:type="pct"/>
          </w:tcPr>
          <w:p w14:paraId="7A9CF2DA" w14:textId="66E7C854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63</w:t>
            </w:r>
          </w:p>
        </w:tc>
      </w:tr>
      <w:tr w:rsidR="00CF4771" w:rsidRPr="00CE365A" w14:paraId="79D8267B" w14:textId="721D8CA1" w:rsidTr="00CF4771">
        <w:tc>
          <w:tcPr>
            <w:tcW w:w="411" w:type="pct"/>
            <w:vAlign w:val="center"/>
          </w:tcPr>
          <w:p w14:paraId="07EC903E" w14:textId="340DDEC5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CXSS2101042</w:t>
            </w:r>
          </w:p>
        </w:tc>
        <w:tc>
          <w:tcPr>
            <w:tcW w:w="467" w:type="pct"/>
            <w:vAlign w:val="center"/>
          </w:tcPr>
          <w:p w14:paraId="196649BB" w14:textId="5CB2E094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Socazolimab</w:t>
            </w:r>
            <w:proofErr w:type="spellEnd"/>
          </w:p>
        </w:tc>
        <w:tc>
          <w:tcPr>
            <w:tcW w:w="416" w:type="pct"/>
            <w:vAlign w:val="center"/>
          </w:tcPr>
          <w:p w14:paraId="04274F0C" w14:textId="33C2ED9F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Cervical cancer</w:t>
            </w:r>
          </w:p>
        </w:tc>
        <w:tc>
          <w:tcPr>
            <w:tcW w:w="243" w:type="pct"/>
            <w:vAlign w:val="center"/>
          </w:tcPr>
          <w:p w14:paraId="7310371A" w14:textId="0D9705A6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501EE60B" w14:textId="3614D80A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69" w:type="pct"/>
            <w:vAlign w:val="center"/>
          </w:tcPr>
          <w:p w14:paraId="4C6C08BD" w14:textId="71687881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574BBC6D" w14:textId="422E99F9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279" w:type="pct"/>
            <w:vAlign w:val="center"/>
          </w:tcPr>
          <w:p w14:paraId="67982535" w14:textId="220D02F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52D84755" w14:textId="1843E5C3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0A12D42C" w14:textId="335B29DD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4F893415" w14:textId="4B871E1D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1</w:t>
            </w:r>
          </w:p>
        </w:tc>
        <w:tc>
          <w:tcPr>
            <w:tcW w:w="290" w:type="pct"/>
            <w:vAlign w:val="center"/>
          </w:tcPr>
          <w:p w14:paraId="4E3562FE" w14:textId="38B69544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71237F50" w14:textId="52FC55B1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59A13537" w14:textId="77CFEB11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NCT03676959</w:t>
            </w:r>
          </w:p>
        </w:tc>
        <w:tc>
          <w:tcPr>
            <w:tcW w:w="282" w:type="pct"/>
          </w:tcPr>
          <w:p w14:paraId="72A8EB01" w14:textId="5DE99DBA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64</w:t>
            </w:r>
          </w:p>
        </w:tc>
      </w:tr>
      <w:tr w:rsidR="00CF4771" w:rsidRPr="00CE365A" w14:paraId="16DFD1D3" w14:textId="554C8291" w:rsidTr="00CF4771">
        <w:tc>
          <w:tcPr>
            <w:tcW w:w="411" w:type="pct"/>
            <w:vAlign w:val="center"/>
          </w:tcPr>
          <w:p w14:paraId="3E799C2D" w14:textId="1327E9FC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CXHS2101031-32</w:t>
            </w:r>
          </w:p>
        </w:tc>
        <w:tc>
          <w:tcPr>
            <w:tcW w:w="467" w:type="pct"/>
            <w:vAlign w:val="center"/>
          </w:tcPr>
          <w:p w14:paraId="5A6932CD" w14:textId="555E6AC0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Iruplinalkib</w:t>
            </w:r>
            <w:proofErr w:type="spellEnd"/>
          </w:p>
        </w:tc>
        <w:tc>
          <w:tcPr>
            <w:tcW w:w="416" w:type="pct"/>
            <w:vAlign w:val="center"/>
          </w:tcPr>
          <w:p w14:paraId="10CED51E" w14:textId="33FDD44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69D28FED" w14:textId="76F06C93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27" w:type="pct"/>
            <w:vAlign w:val="center"/>
          </w:tcPr>
          <w:p w14:paraId="4DE8617F" w14:textId="1DF89F32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66F11C47" w14:textId="2B2788E9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04B489AE" w14:textId="10D5C19F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279" w:type="pct"/>
            <w:vAlign w:val="center"/>
          </w:tcPr>
          <w:p w14:paraId="4AD6B326" w14:textId="6836B80E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29A38D1A" w14:textId="7FD21A3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4B697E33" w14:textId="0330CB88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5CBD838B" w14:textId="199B0F16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2</w:t>
            </w:r>
          </w:p>
        </w:tc>
        <w:tc>
          <w:tcPr>
            <w:tcW w:w="290" w:type="pct"/>
            <w:vAlign w:val="center"/>
          </w:tcPr>
          <w:p w14:paraId="0268DF30" w14:textId="5D9FF66C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0C46E585" w14:textId="35703EE5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02DEF75C" w14:textId="7E79F2DE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NCT04641754，CTR20190789</w:t>
            </w: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br/>
              <w:t>NCT04632758，CTR20191231</w:t>
            </w:r>
          </w:p>
        </w:tc>
        <w:tc>
          <w:tcPr>
            <w:tcW w:w="282" w:type="pct"/>
          </w:tcPr>
          <w:p w14:paraId="7339E298" w14:textId="30BEA666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65</w:t>
            </w:r>
          </w:p>
        </w:tc>
      </w:tr>
      <w:tr w:rsidR="00CF4771" w:rsidRPr="00CE365A" w14:paraId="3FD6CE36" w14:textId="0EB6CCF8" w:rsidTr="00CF4771">
        <w:tc>
          <w:tcPr>
            <w:tcW w:w="411" w:type="pct"/>
            <w:vAlign w:val="center"/>
          </w:tcPr>
          <w:p w14:paraId="7B66B3EC" w14:textId="7D483349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CXSS1900034</w:t>
            </w:r>
          </w:p>
        </w:tc>
        <w:tc>
          <w:tcPr>
            <w:tcW w:w="467" w:type="pct"/>
            <w:vAlign w:val="center"/>
          </w:tcPr>
          <w:p w14:paraId="2E114DC9" w14:textId="2232318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Camrelizumab</w:t>
            </w:r>
            <w:proofErr w:type="spellEnd"/>
          </w:p>
        </w:tc>
        <w:tc>
          <w:tcPr>
            <w:tcW w:w="416" w:type="pct"/>
            <w:vAlign w:val="center"/>
          </w:tcPr>
          <w:p w14:paraId="68E1E4F8" w14:textId="32586E1F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Lung</w:t>
            </w:r>
          </w:p>
        </w:tc>
        <w:tc>
          <w:tcPr>
            <w:tcW w:w="243" w:type="pct"/>
            <w:vAlign w:val="center"/>
          </w:tcPr>
          <w:p w14:paraId="3D19ECD7" w14:textId="135AF561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269FB96B" w14:textId="1BC145B2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5898F205" w14:textId="48F3C55C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699FE677" w14:textId="7371B445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2020</w:t>
            </w:r>
          </w:p>
        </w:tc>
        <w:tc>
          <w:tcPr>
            <w:tcW w:w="279" w:type="pct"/>
            <w:vAlign w:val="center"/>
          </w:tcPr>
          <w:p w14:paraId="7E8993D6" w14:textId="163FEF7E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First line</w:t>
            </w:r>
          </w:p>
        </w:tc>
        <w:tc>
          <w:tcPr>
            <w:tcW w:w="343" w:type="pct"/>
            <w:vAlign w:val="center"/>
          </w:tcPr>
          <w:p w14:paraId="7EF979C4" w14:textId="3A45A367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179EAA5D" w14:textId="58DE135B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7255B03E" w14:textId="6C9E7C95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43C14C50" w14:textId="16E90007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6999797E" w14:textId="2E2997A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PFS</w:t>
            </w:r>
          </w:p>
        </w:tc>
        <w:tc>
          <w:tcPr>
            <w:tcW w:w="431" w:type="pct"/>
            <w:vAlign w:val="center"/>
          </w:tcPr>
          <w:p w14:paraId="09A9B856" w14:textId="27672D0E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NCT03134872</w:t>
            </w:r>
          </w:p>
        </w:tc>
        <w:tc>
          <w:tcPr>
            <w:tcW w:w="282" w:type="pct"/>
          </w:tcPr>
          <w:p w14:paraId="15E2015D" w14:textId="00D19CF4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66</w:t>
            </w:r>
          </w:p>
        </w:tc>
      </w:tr>
      <w:tr w:rsidR="00CF4771" w:rsidRPr="00CE365A" w14:paraId="2FA21CF9" w14:textId="1A5B1A43" w:rsidTr="00CF4771">
        <w:tc>
          <w:tcPr>
            <w:tcW w:w="411" w:type="pct"/>
            <w:vAlign w:val="center"/>
          </w:tcPr>
          <w:p w14:paraId="6DA16023" w14:textId="55E46BB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CXSS1900035</w:t>
            </w:r>
          </w:p>
        </w:tc>
        <w:tc>
          <w:tcPr>
            <w:tcW w:w="467" w:type="pct"/>
            <w:vAlign w:val="center"/>
          </w:tcPr>
          <w:p w14:paraId="62F21A1F" w14:textId="7AA3B3FA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Camrelizumab</w:t>
            </w:r>
            <w:proofErr w:type="spellEnd"/>
          </w:p>
        </w:tc>
        <w:tc>
          <w:tcPr>
            <w:tcW w:w="416" w:type="pct"/>
            <w:vAlign w:val="center"/>
          </w:tcPr>
          <w:p w14:paraId="7CE0F764" w14:textId="0BC698B1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BC48FB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Esophageal Cancer</w:t>
            </w:r>
          </w:p>
        </w:tc>
        <w:tc>
          <w:tcPr>
            <w:tcW w:w="243" w:type="pct"/>
            <w:vAlign w:val="center"/>
          </w:tcPr>
          <w:p w14:paraId="5D7FB941" w14:textId="26F21C9B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07F2CB42" w14:textId="215430F5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086C51E3" w14:textId="74B18E58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195A83C6" w14:textId="6C1DAE27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2020</w:t>
            </w:r>
          </w:p>
        </w:tc>
        <w:tc>
          <w:tcPr>
            <w:tcW w:w="279" w:type="pct"/>
            <w:vAlign w:val="center"/>
          </w:tcPr>
          <w:p w14:paraId="3E8E19B4" w14:textId="2DD378A9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6C7CD69E" w14:textId="1C9A6908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6FD74CCF" w14:textId="4B7CFC7E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1610AA60" w14:textId="171E45CF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0C426F80" w14:textId="7FDB7F2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328" w:type="pct"/>
            <w:vAlign w:val="center"/>
          </w:tcPr>
          <w:p w14:paraId="6BBC3DF7" w14:textId="0CAADD6C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OS</w:t>
            </w:r>
          </w:p>
        </w:tc>
        <w:tc>
          <w:tcPr>
            <w:tcW w:w="431" w:type="pct"/>
            <w:vAlign w:val="center"/>
          </w:tcPr>
          <w:p w14:paraId="691F4E0B" w14:textId="3C38360C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NCT03099382</w:t>
            </w:r>
          </w:p>
        </w:tc>
        <w:tc>
          <w:tcPr>
            <w:tcW w:w="282" w:type="pct"/>
          </w:tcPr>
          <w:p w14:paraId="340B4F23" w14:textId="16EAE843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67</w:t>
            </w:r>
          </w:p>
        </w:tc>
      </w:tr>
      <w:tr w:rsidR="00CF4771" w:rsidRPr="00CE365A" w14:paraId="258F5777" w14:textId="30E7C08A" w:rsidTr="00CF4771">
        <w:tc>
          <w:tcPr>
            <w:tcW w:w="411" w:type="pct"/>
            <w:vAlign w:val="center"/>
          </w:tcPr>
          <w:p w14:paraId="4C8046F2" w14:textId="37046AC0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lastRenderedPageBreak/>
              <w:t>CXSS1900023</w:t>
            </w:r>
          </w:p>
        </w:tc>
        <w:tc>
          <w:tcPr>
            <w:tcW w:w="467" w:type="pct"/>
            <w:vAlign w:val="center"/>
          </w:tcPr>
          <w:p w14:paraId="702E9E08" w14:textId="753C8224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Camrelizumab</w:t>
            </w:r>
            <w:proofErr w:type="spellEnd"/>
          </w:p>
        </w:tc>
        <w:tc>
          <w:tcPr>
            <w:tcW w:w="416" w:type="pct"/>
            <w:vAlign w:val="center"/>
          </w:tcPr>
          <w:p w14:paraId="47719D3B" w14:textId="705257CA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Lymphoma</w:t>
            </w:r>
          </w:p>
        </w:tc>
        <w:tc>
          <w:tcPr>
            <w:tcW w:w="243" w:type="pct"/>
            <w:vAlign w:val="center"/>
          </w:tcPr>
          <w:p w14:paraId="6CA9B1E1" w14:textId="06E17AE3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4519EF96" w14:textId="7BFE4E49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0F09283C" w14:textId="4B82A720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3C3A5BC1" w14:textId="49AF0E5F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2020</w:t>
            </w:r>
          </w:p>
        </w:tc>
        <w:tc>
          <w:tcPr>
            <w:tcW w:w="279" w:type="pct"/>
            <w:vAlign w:val="center"/>
          </w:tcPr>
          <w:p w14:paraId="6D5937FF" w14:textId="24C8B49A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12C6264E" w14:textId="6ABC1DB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Hematologic cancer</w:t>
            </w:r>
          </w:p>
        </w:tc>
        <w:tc>
          <w:tcPr>
            <w:tcW w:w="270" w:type="pct"/>
            <w:vAlign w:val="center"/>
          </w:tcPr>
          <w:p w14:paraId="75A0908B" w14:textId="3CFC884A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73507DE3" w14:textId="7F68DC67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56B82AC4" w14:textId="1864EFCE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724D9663" w14:textId="11FD3B39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6FA8D693" w14:textId="537E3A88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NCT02989922</w:t>
            </w:r>
          </w:p>
        </w:tc>
        <w:tc>
          <w:tcPr>
            <w:tcW w:w="282" w:type="pct"/>
          </w:tcPr>
          <w:p w14:paraId="45D24B45" w14:textId="56BD5077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68</w:t>
            </w:r>
          </w:p>
        </w:tc>
      </w:tr>
      <w:tr w:rsidR="00CF4771" w:rsidRPr="00CE365A" w14:paraId="616E6B38" w14:textId="2F9E6771" w:rsidTr="00CF4771">
        <w:tc>
          <w:tcPr>
            <w:tcW w:w="411" w:type="pct"/>
            <w:vAlign w:val="center"/>
          </w:tcPr>
          <w:p w14:paraId="0CED3DA1" w14:textId="3F800E7C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CXSS1900023</w:t>
            </w:r>
          </w:p>
        </w:tc>
        <w:tc>
          <w:tcPr>
            <w:tcW w:w="467" w:type="pct"/>
            <w:vAlign w:val="center"/>
          </w:tcPr>
          <w:p w14:paraId="0461F33A" w14:textId="2D5996E4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proofErr w:type="spellStart"/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Camrelizumab</w:t>
            </w:r>
            <w:proofErr w:type="spellEnd"/>
          </w:p>
        </w:tc>
        <w:tc>
          <w:tcPr>
            <w:tcW w:w="416" w:type="pct"/>
            <w:vAlign w:val="center"/>
          </w:tcPr>
          <w:p w14:paraId="3CBCB237" w14:textId="59F0C7FD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Liver cancer</w:t>
            </w:r>
          </w:p>
        </w:tc>
        <w:tc>
          <w:tcPr>
            <w:tcW w:w="243" w:type="pct"/>
            <w:vAlign w:val="center"/>
          </w:tcPr>
          <w:p w14:paraId="2E0DC006" w14:textId="50E977A4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Yes</w:t>
            </w:r>
          </w:p>
        </w:tc>
        <w:tc>
          <w:tcPr>
            <w:tcW w:w="327" w:type="pct"/>
            <w:vAlign w:val="center"/>
          </w:tcPr>
          <w:p w14:paraId="608C6A10" w14:textId="673ED2E4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369" w:type="pct"/>
            <w:vAlign w:val="center"/>
          </w:tcPr>
          <w:p w14:paraId="05CDD762" w14:textId="18FB5C15" w:rsidR="00BC48FB" w:rsidRPr="00CE365A" w:rsidRDefault="00CF4771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No</w:t>
            </w:r>
          </w:p>
        </w:tc>
        <w:tc>
          <w:tcPr>
            <w:tcW w:w="273" w:type="pct"/>
            <w:vAlign w:val="center"/>
          </w:tcPr>
          <w:p w14:paraId="7037CAD6" w14:textId="5BC72442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2020</w:t>
            </w:r>
          </w:p>
        </w:tc>
        <w:tc>
          <w:tcPr>
            <w:tcW w:w="279" w:type="pct"/>
            <w:vAlign w:val="center"/>
          </w:tcPr>
          <w:p w14:paraId="44CC8FD6" w14:textId="42C53D2E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Second line and beyond</w:t>
            </w:r>
          </w:p>
        </w:tc>
        <w:tc>
          <w:tcPr>
            <w:tcW w:w="343" w:type="pct"/>
            <w:vAlign w:val="center"/>
          </w:tcPr>
          <w:p w14:paraId="76B6D849" w14:textId="4DCDC097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Solid tumor</w:t>
            </w:r>
          </w:p>
        </w:tc>
        <w:tc>
          <w:tcPr>
            <w:tcW w:w="270" w:type="pct"/>
            <w:vAlign w:val="center"/>
          </w:tcPr>
          <w:p w14:paraId="5216CFAB" w14:textId="4C65B4A7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domestic</w:t>
            </w:r>
          </w:p>
        </w:tc>
        <w:tc>
          <w:tcPr>
            <w:tcW w:w="271" w:type="pct"/>
            <w:vAlign w:val="center"/>
          </w:tcPr>
          <w:p w14:paraId="2BA7D4FA" w14:textId="74DC632F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Phase 3</w:t>
            </w:r>
          </w:p>
        </w:tc>
        <w:tc>
          <w:tcPr>
            <w:tcW w:w="290" w:type="pct"/>
            <w:vAlign w:val="center"/>
          </w:tcPr>
          <w:p w14:paraId="5F9456AA" w14:textId="71FA5550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single-arm</w:t>
            </w:r>
          </w:p>
        </w:tc>
        <w:tc>
          <w:tcPr>
            <w:tcW w:w="328" w:type="pct"/>
            <w:vAlign w:val="center"/>
          </w:tcPr>
          <w:p w14:paraId="58CD9232" w14:textId="3AD5BC05" w:rsidR="00BC48FB" w:rsidRPr="00CE365A" w:rsidRDefault="00BC48FB" w:rsidP="00461EDD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RR</w:t>
            </w:r>
          </w:p>
        </w:tc>
        <w:tc>
          <w:tcPr>
            <w:tcW w:w="431" w:type="pct"/>
            <w:vAlign w:val="center"/>
          </w:tcPr>
          <w:p w14:paraId="228FFE6C" w14:textId="2C985AE2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 w:rsidRPr="00CE365A"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NCT02989922</w:t>
            </w:r>
          </w:p>
        </w:tc>
        <w:tc>
          <w:tcPr>
            <w:tcW w:w="282" w:type="pct"/>
          </w:tcPr>
          <w:p w14:paraId="6AF31791" w14:textId="15A5DBE4" w:rsidR="00BC48FB" w:rsidRPr="00CE365A" w:rsidRDefault="00BC48FB" w:rsidP="00461EDD">
            <w:pPr>
              <w:rPr>
                <w:rFonts w:ascii="等线" w:eastAsia="等线" w:hAnsi="等线" w:hint="eastAsia"/>
                <w:color w:val="000000"/>
                <w:sz w:val="13"/>
                <w:szCs w:val="13"/>
              </w:rPr>
            </w:pPr>
            <w:r>
              <w:rPr>
                <w:rFonts w:ascii="等线" w:eastAsia="等线" w:hAnsi="等线" w:hint="eastAsia"/>
                <w:color w:val="000000"/>
                <w:sz w:val="13"/>
                <w:szCs w:val="13"/>
              </w:rPr>
              <w:t>69</w:t>
            </w:r>
          </w:p>
        </w:tc>
      </w:tr>
    </w:tbl>
    <w:p w14:paraId="70815843" w14:textId="07C31DB3" w:rsidR="00AD133D" w:rsidRPr="006971D8" w:rsidRDefault="00B629C8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971D8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*</w:t>
      </w:r>
      <w:r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gramStart"/>
      <w:r w:rsidR="00BC48FB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>labeled</w:t>
      </w:r>
      <w:proofErr w:type="gramEnd"/>
      <w:r w:rsidR="00BC48FB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phase 1/2 trials were categorized as phase 2 while labeled phase 2/3 trials were categorized as phase 3.</w:t>
      </w:r>
      <w:r w:rsidR="00BC48FB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C48FB" w:rsidRPr="006971D8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‖</w:t>
      </w:r>
      <w:r w:rsidR="00BC48FB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>RR includes both hematology and solid cancer.</w:t>
      </w:r>
      <w:r w:rsidR="00BC48FB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D133D" w:rsidRPr="006971D8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We searched for NMPA approval for these drugs with cut-off date of December 31, 202</w:t>
      </w:r>
      <w:r w:rsidR="00BC48FB" w:rsidRPr="006971D8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4</w:t>
      </w:r>
      <w:r w:rsidR="00AD133D" w:rsidRPr="006971D8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. </w:t>
      </w:r>
      <w:r w:rsidR="00BC48FB" w:rsidRPr="006971D8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Abbreviations: MAH, market authorization holders;</w:t>
      </w:r>
      <w:r w:rsidR="00BC48FB" w:rsidRPr="006971D8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="00AD133D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RR= response rate. OS=overall survival. PFS=progression-free survival. </w:t>
      </w:r>
      <w:r w:rsidR="009817CB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Other </w:t>
      </w:r>
      <w:r w:rsidR="00A22A29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>represents the major molecular response rate</w:t>
      </w:r>
      <w:r w:rsidR="00FC7B34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="00AD133D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RCT= </w:t>
      </w:r>
      <w:r w:rsidR="00CE365A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>randomized controlled trial</w:t>
      </w:r>
      <w:r w:rsidR="00AD133D" w:rsidRPr="006971D8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5911F451" w14:textId="63254D39" w:rsidR="001D0CB1" w:rsidRPr="00CF4771" w:rsidRDefault="001D0CB1" w:rsidP="00CF4771">
      <w:pPr>
        <w:widowControl/>
        <w:jc w:val="left"/>
        <w:rPr>
          <w:rFonts w:ascii="Times New Roman" w:hAnsi="Times New Roman" w:cs="Times New Roman" w:hint="eastAsia"/>
          <w:color w:val="000000" w:themeColor="text1"/>
          <w:sz w:val="20"/>
          <w:szCs w:val="21"/>
        </w:rPr>
      </w:pPr>
    </w:p>
    <w:p w14:paraId="46AC75B2" w14:textId="18FC774F" w:rsidR="00AD133D" w:rsidRDefault="00AD133D">
      <w:pPr>
        <w:widowControl/>
        <w:jc w:val="left"/>
        <w:rPr>
          <w:rFonts w:ascii="Times New Roman" w:hAnsi="Times New Roman" w:cs="Times New Roman"/>
          <w:color w:val="000000" w:themeColor="text1"/>
          <w:sz w:val="20"/>
          <w:szCs w:val="21"/>
        </w:rPr>
        <w:sectPr w:rsidR="00AD133D" w:rsidSect="00254A1F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 w:themeColor="text1"/>
          <w:sz w:val="20"/>
          <w:szCs w:val="21"/>
        </w:rPr>
        <w:br w:type="page"/>
      </w:r>
    </w:p>
    <w:p w14:paraId="6B70EAB4" w14:textId="77777777" w:rsidR="00AD133D" w:rsidRDefault="00AD133D">
      <w:pPr>
        <w:widowControl/>
        <w:jc w:val="left"/>
        <w:rPr>
          <w:rFonts w:ascii="Times New Roman" w:hAnsi="Times New Roman" w:cs="Times New Roman"/>
          <w:color w:val="000000" w:themeColor="text1"/>
          <w:sz w:val="20"/>
          <w:szCs w:val="21"/>
        </w:rPr>
      </w:pPr>
    </w:p>
    <w:p w14:paraId="6C615265" w14:textId="77777777" w:rsidR="00AD133D" w:rsidRPr="00AD7B94" w:rsidRDefault="00AD133D" w:rsidP="00452B8B">
      <w:pPr>
        <w:pStyle w:val="1"/>
      </w:pPr>
      <w:bookmarkStart w:id="15" w:name="_Toc181099238"/>
      <w:bookmarkStart w:id="16" w:name="_Toc189861845"/>
      <w:r w:rsidRPr="00AD7B94">
        <w:t>Reference</w:t>
      </w:r>
      <w:bookmarkEnd w:id="15"/>
      <w:bookmarkEnd w:id="16"/>
    </w:p>
    <w:p w14:paraId="1E05475B" w14:textId="0C776CDC" w:rsidR="00295626" w:rsidRPr="008B631A" w:rsidRDefault="00295626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AD133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Wang J, Zhou C, Yao W, et al. </w:t>
      </w:r>
      <w:proofErr w:type="spellStart"/>
      <w:r w:rsidR="00AD133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Adebrelimab</w:t>
      </w:r>
      <w:proofErr w:type="spellEnd"/>
      <w:r w:rsidR="00AD133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 placebo plus carboplatin and etoposide as first-line treatment for extensive-stage small-cell lung cancer (CAPSTONE-1): a </w:t>
      </w:r>
      <w:proofErr w:type="spellStart"/>
      <w:r w:rsidR="00AD133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="00AD133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="00AD133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randomised</w:t>
      </w:r>
      <w:proofErr w:type="spellEnd"/>
      <w:r w:rsidR="00AD133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double-blind, placebo-controlled, phase 3 trial. </w:t>
      </w:r>
      <w:r w:rsidR="00AD133D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Oncol</w:t>
      </w:r>
      <w:r w:rsidR="00AD133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D133D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23</w:t>
      </w:r>
      <w:r w:rsidR="00AD133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:739-747. </w:t>
      </w:r>
    </w:p>
    <w:p w14:paraId="46B758C6" w14:textId="4A97E599" w:rsidR="00AD133D" w:rsidRPr="008B631A" w:rsidRDefault="00AD133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5A3D5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Xu W, Zhou K, Wang T, et al. </w:t>
      </w:r>
      <w:proofErr w:type="spellStart"/>
      <w:r w:rsidR="005A3D5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Orelabrutinib</w:t>
      </w:r>
      <w:proofErr w:type="spellEnd"/>
      <w:r w:rsidR="005A3D5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relapsed or refractory chronic lymphocytic leukemia/small lymphocytic lymphoma patients: Multi-center, single-arm, open-label, phase 2 study. </w:t>
      </w:r>
      <w:r w:rsidR="005A3D50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Am J </w:t>
      </w:r>
      <w:proofErr w:type="spellStart"/>
      <w:r w:rsidR="005A3D50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Hematol</w:t>
      </w:r>
      <w:proofErr w:type="spellEnd"/>
      <w:r w:rsidR="005A3D5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2023;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A3D50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98</w:t>
      </w:r>
      <w:r w:rsidR="005A3D5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:571-79.</w:t>
      </w:r>
    </w:p>
    <w:p w14:paraId="07434595" w14:textId="19A65958" w:rsidR="005A3D50" w:rsidRPr="008B631A" w:rsidRDefault="005A3D5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Deng LJ, Zhou KS, Liu LH,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Orelabrutinib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the treatment of relapsed or refractory MCL: a phase 1/2, open-label, multicenter, single-arm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Blood Adv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2023;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:4349-4357. </w:t>
      </w:r>
    </w:p>
    <w:p w14:paraId="6ED9BF62" w14:textId="26DE4FB3" w:rsidR="005A3D50" w:rsidRPr="008B631A" w:rsidRDefault="005A3D5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Jiang Q, Li Z, Qin Y,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Olverembatinib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(HQP1351), a well-tolerated and effective tyrosine kinase inhibitor for patients with T315I-mutated chronic myeloid leukemia: results of an open-label, multicenter phase 1/2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J </w:t>
      </w:r>
      <w:proofErr w:type="spellStart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Hematol</w:t>
      </w:r>
      <w:proofErr w:type="spellEnd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295626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15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295626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113.</w:t>
      </w:r>
    </w:p>
    <w:p w14:paraId="3F5E995F" w14:textId="6D6CADF4" w:rsidR="005A3D50" w:rsidRPr="008B631A" w:rsidRDefault="005A3D5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49745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Wu YL, Cheng Y, Zhou X, et al. Dacomitinib versus gefitinib as first-line treatment for patients with EGFR-mutation-positive non-small-cell lung cancer (ARCHER 1050): a </w:t>
      </w:r>
      <w:proofErr w:type="spellStart"/>
      <w:r w:rsidR="0049745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randomised</w:t>
      </w:r>
      <w:proofErr w:type="spellEnd"/>
      <w:r w:rsidR="0049745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open-label, phase 3 trial. </w:t>
      </w:r>
      <w:r w:rsidR="00497450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Oncol</w:t>
      </w:r>
      <w:r w:rsidR="0049745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2017;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97450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18</w:t>
      </w:r>
      <w:r w:rsidR="0049745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:1454-66. </w:t>
      </w:r>
    </w:p>
    <w:p w14:paraId="021C4600" w14:textId="0EEF0890" w:rsidR="00497450" w:rsidRPr="008B631A" w:rsidRDefault="0049745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Li J, Deng Y, Zhang W, et al. Subcutaneous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envafolimab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monotherapy in patients with advanced defective mismatch repair/microsatellite instability high solid tumors.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J </w:t>
      </w:r>
      <w:proofErr w:type="spellStart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Hematol</w:t>
      </w:r>
      <w:proofErr w:type="spellEnd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14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:95. </w:t>
      </w:r>
    </w:p>
    <w:p w14:paraId="02BDE354" w14:textId="39CF1242" w:rsidR="00497450" w:rsidRPr="008B631A" w:rsidRDefault="0049745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Li J, Qin S, Xu RH, et al. Effect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Fruquintinib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vs Placebo on Overall Survival in Patients </w:t>
      </w:r>
      <w:proofErr w:type="gram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With</w:t>
      </w:r>
      <w:proofErr w:type="gram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Previously Treated Metastatic Colorectal Cancer: The FRESCO Randomized Clinical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JAMA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2018;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319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:2486-96.</w:t>
      </w:r>
    </w:p>
    <w:p w14:paraId="58712FAE" w14:textId="05A3B6DD" w:rsidR="00497450" w:rsidRPr="008B631A" w:rsidRDefault="0049745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Li N, Bu H, Liu J, et al. An Open-label, Multicenter, Single-arm, Phase II Study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Fluzoparib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Patients with Germline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BRCA1/2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 Mutation and Platinum-sensitive Recurrent Ovarian Cancer.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Clin Cancer Res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27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:2452-58. </w:t>
      </w:r>
    </w:p>
    <w:p w14:paraId="64610F85" w14:textId="59E59E3B" w:rsidR="00497450" w:rsidRPr="008B631A" w:rsidRDefault="0049745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9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Yu Y, Zhou J, Li X,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Gumarontinib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patients with non-small-cell lung cancer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harbouring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MET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 exon 14 skipping mutations: a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single-arm, open-label, phase 1b/2 trial. </w:t>
      </w:r>
      <w:proofErr w:type="spellStart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EClinicalMedicine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2023;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59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:101952.</w:t>
      </w:r>
    </w:p>
    <w:p w14:paraId="444885EB" w14:textId="2824DEFB" w:rsidR="00497450" w:rsidRPr="008B631A" w:rsidRDefault="0049745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10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31F92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Zhou C, Ramalingam SS, Kim TM, et al. Treatment Outcomes and Safety of </w:t>
      </w:r>
      <w:proofErr w:type="spellStart"/>
      <w:r w:rsidR="00731F92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Mobocertinib</w:t>
      </w:r>
      <w:proofErr w:type="spellEnd"/>
      <w:r w:rsidR="00731F92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Platinum-Pretreated Patients </w:t>
      </w:r>
      <w:proofErr w:type="gramStart"/>
      <w:r w:rsidR="00731F92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With</w:t>
      </w:r>
      <w:proofErr w:type="gramEnd"/>
      <w:r w:rsidR="00731F92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 Exon 20 Insertion-Positive Metastatic Non-Small Cell Lung Cancer: A Phase 1/2 Open-label Nonrandomized Clinical Trial. </w:t>
      </w:r>
      <w:r w:rsidR="00731F92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JAMA Oncol</w:t>
      </w:r>
      <w:r w:rsidR="00731F92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31F92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</w:t>
      </w:r>
      <w:r w:rsidR="00731F92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31F92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e214761. </w:t>
      </w:r>
    </w:p>
    <w:p w14:paraId="3661ACA9" w14:textId="57755167" w:rsidR="00731F92" w:rsidRPr="008B631A" w:rsidRDefault="00731F92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11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Qin S, Bi F, Gu S,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Donafenib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Versus Sorafenib in First-Line Treatment of Unresectable or Metastatic Hepatocellular Carcinoma: A Randomized, Open-Label, Parallel-Controlled Phase II-III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 Clin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39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:3002-11. </w:t>
      </w:r>
    </w:p>
    <w:p w14:paraId="4877D52E" w14:textId="625B62C3" w:rsidR="00731F92" w:rsidRPr="008B631A" w:rsidRDefault="00731F92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12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Del Campo JM, Matulonis UA, Malander S, et al. Niraparib Maintenance Therapy in Patients </w:t>
      </w:r>
      <w:proofErr w:type="gram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With</w:t>
      </w:r>
      <w:proofErr w:type="gram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Recurrent Ovarian Cancer After a Partial Response to the Last Platinum-Based Chemotherapy in the ENGOT-OV16/NOVA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 Clin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2019;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37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:2968-73.</w:t>
      </w:r>
    </w:p>
    <w:p w14:paraId="276712B8" w14:textId="0968C78A" w:rsidR="00731F92" w:rsidRPr="008B631A" w:rsidRDefault="00731F92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13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 S, Wang Q, Zhang G, et al. Efficacy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Aumolertinib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(HS-10296) in Patients </w:t>
      </w:r>
      <w:proofErr w:type="gram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With</w:t>
      </w:r>
      <w:proofErr w:type="gram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Advanced EGFR T790M+ NSCLC: Updated Post-National Medical Products Administration Approval Results From the APOLLO Registrational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J </w:t>
      </w:r>
      <w:proofErr w:type="spellStart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Thorac</w:t>
      </w:r>
      <w:proofErr w:type="spellEnd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17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:411-22. </w:t>
      </w:r>
    </w:p>
    <w:p w14:paraId="65546B61" w14:textId="2177F2BE" w:rsidR="00731F92" w:rsidRPr="008B631A" w:rsidRDefault="0031587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14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 S, Zhang Y, Zhang G, et al. Efficacy and Safety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Befotertinib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(D-0316) in Patients </w:t>
      </w:r>
      <w:proofErr w:type="gram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With</w:t>
      </w:r>
      <w:proofErr w:type="gram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 T790M-Mutated NSCLC That Had Progressed After Prior EGFR Tyrosine Kinase Inhibitor Therapy: A Phase 2, Multicenter, Single-Arm, Open-Label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J </w:t>
      </w:r>
      <w:proofErr w:type="spellStart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Thorac</w:t>
      </w:r>
      <w:proofErr w:type="spellEnd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17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:1192-1204.</w:t>
      </w:r>
    </w:p>
    <w:p w14:paraId="367562EB" w14:textId="7C22D3C0" w:rsidR="00315870" w:rsidRPr="008B631A" w:rsidRDefault="0031587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15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Shi Y, Hu X, Zhang S, et al. Efficacy, safety, and genetic analysis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furmonertinib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(AST2818) in patients with EGFR T790M mutated non-small-cell lung cancer: a phase 2b,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single-arm, open-label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Respir Med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9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:829-839.</w:t>
      </w:r>
    </w:p>
    <w:p w14:paraId="0724C850" w14:textId="45506EAF" w:rsidR="00315870" w:rsidRPr="008B631A" w:rsidRDefault="0031587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16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Zhang L, Meng L, Liu B,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Flumatinib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versus Imatinib for Newly Diagnosed Chronic Phase Chronic Myeloid Leukemia: A Phase III, Randomized, Open-label, </w:t>
      </w:r>
      <w:proofErr w:type="gram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Multi-center</w:t>
      </w:r>
      <w:proofErr w:type="gram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FESTnd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Clin Cancer Res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27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:70-77.</w:t>
      </w:r>
    </w:p>
    <w:p w14:paraId="3FFCDCF7" w14:textId="22CAECB6" w:rsidR="00315870" w:rsidRPr="008B631A" w:rsidRDefault="0031587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17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Gao X, Xu N, Li Z, et al. Safety and </w:t>
      </w:r>
      <w:proofErr w:type="spellStart"/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antitumour</w:t>
      </w:r>
      <w:proofErr w:type="spellEnd"/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activity of </w:t>
      </w:r>
      <w:proofErr w:type="spellStart"/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cadonilimab</w:t>
      </w:r>
      <w:proofErr w:type="spellEnd"/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an anti-PD-1/CTLA-4 bispecific antibody, for patients with advanced solid </w:t>
      </w:r>
      <w:proofErr w:type="spellStart"/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tumours</w:t>
      </w:r>
      <w:proofErr w:type="spellEnd"/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(COMPASSION-03): a </w:t>
      </w:r>
      <w:proofErr w:type="spellStart"/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open-label, phase 1b/2 trial. </w:t>
      </w:r>
      <w:r w:rsidR="00D3002D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Oncol</w:t>
      </w:r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2023;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3002D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24</w:t>
      </w:r>
      <w:r w:rsidR="00D3002D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:1134-46.</w:t>
      </w:r>
    </w:p>
    <w:p w14:paraId="48304AE1" w14:textId="1E61EC0E" w:rsidR="00D81B8D" w:rsidRPr="008B631A" w:rsidRDefault="00D81B8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18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Wang T, Sun X, Qiu L, et al. The Oral PI3Kδ Inhibitor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Linperlisib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the Treatment of Relapsed and/or Refractory Follicular Lymphoma: A Phase II, Single-Arm, Open-Label Clinical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Clin Cancer Res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2023;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29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:1440-49. </w:t>
      </w:r>
    </w:p>
    <w:p w14:paraId="0A6E9AEF" w14:textId="5EC00D43" w:rsidR="00D81B8D" w:rsidRPr="008B631A" w:rsidRDefault="00D81B8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19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Ma F, Ouyang Q, Li W,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Pyrotinib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 Lapatinib Combined </w:t>
      </w:r>
      <w:proofErr w:type="gram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With</w:t>
      </w:r>
      <w:proofErr w:type="gram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Capecitabine in HER2-Positive Metastatic Breast Cancer With Prior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Taxanes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Anthracyclines, and/or Trastuzumab: A Randomized, Phase II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 Clin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2019;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37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:2610-19.</w:t>
      </w:r>
    </w:p>
    <w:p w14:paraId="0ED63246" w14:textId="3E48A9B7" w:rsidR="00D81B8D" w:rsidRPr="008B631A" w:rsidRDefault="00D81B8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20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8039C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Wu X, Zhu J, Wang J, et al. </w:t>
      </w:r>
      <w:proofErr w:type="spellStart"/>
      <w:r w:rsidR="008039C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Pamiparib</w:t>
      </w:r>
      <w:proofErr w:type="spellEnd"/>
      <w:r w:rsidR="008039C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Monotherapy for Patients with Germline BRCA1/2-Mutated Ovarian Cancer Previously Treated with at Least Two Lines of Chemotherapy: A Multicenter, Open-Label, Phase II Study. </w:t>
      </w:r>
      <w:r w:rsidR="008039CB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Clin Cancer Res</w:t>
      </w:r>
      <w:r w:rsidR="008039C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039CB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28</w:t>
      </w:r>
      <w:r w:rsidR="008039C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:653-661.</w:t>
      </w:r>
    </w:p>
    <w:p w14:paraId="6FA5B6EC" w14:textId="128941A6" w:rsidR="00D81B8D" w:rsidRPr="008B631A" w:rsidRDefault="00D81B8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21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Song Y, Zhou K, Jin C,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Penpulimab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Relapsed or Refractory Classical Hodgkin Lymphoma: A Multicenter, Single-Arm, Pivotal Phase I/II Trial (AK105-201).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Front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12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:925236. </w:t>
      </w:r>
    </w:p>
    <w:p w14:paraId="6C52F5B1" w14:textId="707AB6C3" w:rsidR="00D81B8D" w:rsidRPr="008B631A" w:rsidRDefault="00D81B8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22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Zhong H, Sun S, Chen J, et al. First-line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penpulimab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combined with paclitaxel and carboplatin for metastatic squamous non-small-cell lung cancer in China (AK105-302): a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randomised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double-blind, placebo-controlled phase 3 clinical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Respir Med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2024;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12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:355-65.</w:t>
      </w:r>
    </w:p>
    <w:p w14:paraId="249B8757" w14:textId="6D649744" w:rsidR="00D81B8D" w:rsidRPr="008B631A" w:rsidRDefault="00D81B8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23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Gainor JF,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Curigliano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G, Kim DW,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Pralsetinib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RET fusion-positive non-small-cell lung cancer (ARROW): a multi-cohort, open-label, phase 1/2 study [published correction appears in Lancet Oncol. 2021 Aug;22(8</w:t>
      </w:r>
      <w:proofErr w:type="gram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):e</w:t>
      </w:r>
      <w:proofErr w:type="gram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347.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doi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 10.1016/S1470-2045(21)00392-2].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22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:959-69. </w:t>
      </w:r>
    </w:p>
    <w:p w14:paraId="263C95AF" w14:textId="30ADDD95" w:rsidR="00D81B8D" w:rsidRPr="008B631A" w:rsidRDefault="00D81B8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24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Zhang B, Song Y, Luo S,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Pucotenlimab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patients with advanced mismatch repair-deficient or microsatellite instability-high solid tumors: A multicenter phase 2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Cell Rep Med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2023;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:101301</w:t>
      </w:r>
      <w:r w:rsidR="001D2FA0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6E8F75ED" w14:textId="272D7B73" w:rsidR="00D81B8D" w:rsidRPr="008B631A" w:rsidRDefault="00D81B8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25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Cui C, Chen Y, Luo Z, et al. Safety and efficacy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Pucotenlimab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(HX008) - a humanized immunoglobulin G4 monoclonal antibody in patients with locally advanced or metastatic melanoma: a single-arm, multicenter, phase II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BMC Cancer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2023;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23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:121.</w:t>
      </w:r>
    </w:p>
    <w:p w14:paraId="71F1E231" w14:textId="042B3BD0" w:rsidR="00D81B8D" w:rsidRPr="008B631A" w:rsidRDefault="00D81B8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26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Xu B, Zhang Q, Zhang P,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Dalpiciclib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 placebo plus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fulvestrant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hormone receptor-positive and HER2-negative advanced breast cancer: a randomized, phase 3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Nat Med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27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:1904-09. </w:t>
      </w:r>
    </w:p>
    <w:p w14:paraId="0136D99D" w14:textId="3198D2D1" w:rsidR="00D81B8D" w:rsidRPr="008B631A" w:rsidRDefault="00D81B8D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27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8E6575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Ying Z, Yang H, Guo Y, et al. Long-term outcomes of </w:t>
      </w:r>
      <w:proofErr w:type="spellStart"/>
      <w:r w:rsidR="008E6575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relmacabtagene</w:t>
      </w:r>
      <w:proofErr w:type="spellEnd"/>
      <w:r w:rsidR="008E6575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8E6575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autoleucel</w:t>
      </w:r>
      <w:proofErr w:type="spellEnd"/>
      <w:r w:rsidR="008E6575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Chinese patients with relapsed/refractory large B-cell lymphoma: Updated results of the RELIANCE study. </w:t>
      </w:r>
      <w:proofErr w:type="spellStart"/>
      <w:r w:rsidR="008E6575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Cytotherapy</w:t>
      </w:r>
      <w:proofErr w:type="spellEnd"/>
      <w:r w:rsidR="008E6575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2023;</w:t>
      </w:r>
      <w:r w:rsidR="00FF56F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6575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25</w:t>
      </w:r>
      <w:r w:rsidR="008E6575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:521-29.</w:t>
      </w:r>
    </w:p>
    <w:p w14:paraId="1F803CC1" w14:textId="7806AFBF" w:rsidR="008E6575" w:rsidRPr="008B631A" w:rsidRDefault="008E6575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28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Gu W, Han W, Luo H,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Rezvilutamide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versus bicalutamide in combination with androgen-deprivation therapy in patients with high-volume, metastatic, hormone-sensitive prostate cancer (CHART): a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randomised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open-label, phase 3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23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:1249-60.</w:t>
      </w:r>
    </w:p>
    <w:p w14:paraId="46429E52" w14:textId="632C49BD" w:rsidR="008E6575" w:rsidRPr="008B631A" w:rsidRDefault="008E6575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29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Lin N, Zhang M, Bai H, et al. Efficacy and safety of GLS-010 (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zimberelimab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) in patients with relapsed or refractory classical Hodgkin lymphoma: A multicenter, single-arm, phase II study. </w:t>
      </w:r>
      <w:proofErr w:type="spellStart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Eur</w:t>
      </w:r>
      <w:proofErr w:type="spellEnd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J Cancer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164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:117-26.</w:t>
      </w:r>
    </w:p>
    <w:p w14:paraId="7B0C89E8" w14:textId="1D6F5FDB" w:rsidR="008E6575" w:rsidRPr="008B631A" w:rsidRDefault="008E6575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30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 S, Fang J, Li X, et al. Once-daily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savolitinib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Chinese patients with pulmonary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sarcomatoid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carcinomas and other non-small-cell lung cancers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harbouring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MET exon 14 skipping alterations: a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single-arm, open-label, phase 2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Respir Med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9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:1154-64.</w:t>
      </w:r>
    </w:p>
    <w:p w14:paraId="6B0F70C5" w14:textId="7279F7FB" w:rsidR="008E6575" w:rsidRPr="008B631A" w:rsidRDefault="008E6575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31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Zhou Q, Chen M, Jiang O,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Sugemalimab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versus placebo after concurrent or sequential chemoradiotherapy in patients with locally advanced, unresectable, stage III non-small-cell lung cancer in China (GEMSTONE-301): interim results of a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randomised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double-blind,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phase 3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23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:209-19.</w:t>
      </w:r>
    </w:p>
    <w:p w14:paraId="2A7CB806" w14:textId="36F03405" w:rsidR="008E6575" w:rsidRPr="008B631A" w:rsidRDefault="008E6575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32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Zhou C, Wang Z, Sun Y,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Sugemalimab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versus placebo, in combination with platinum-based chemotherapy, as first-line treatment of metastatic non-small-cell lung cancer (GEMSTONE-302): interim and final analyses of a double-blind,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randomised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phase 3 clinical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23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:220-33.</w:t>
      </w:r>
    </w:p>
    <w:p w14:paraId="379146DA" w14:textId="3659A3C5" w:rsidR="008E6575" w:rsidRPr="008B631A" w:rsidRDefault="009536B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33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Zhou C, Hu Y,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Arkania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E, et al. A global phase 3 study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serplulimab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plus chemotherapy as first-line treatment for advanced squamous non-small-cell lung cancer (ASTRUM-004).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Cancer Cell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2024;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42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:198-208.</w:t>
      </w:r>
    </w:p>
    <w:p w14:paraId="461E0918" w14:textId="364AF3E2" w:rsidR="009536B0" w:rsidRPr="008B631A" w:rsidRDefault="009536B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34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Qin S, Li J, Zhong H,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Serplulimab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 novel anti-PD-1 antibody, in patients with microsatellite instability-high solid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tumours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an open-label, single-arm,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phase II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Br J Cancer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127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:2241-48.</w:t>
      </w:r>
    </w:p>
    <w:p w14:paraId="13A53C8D" w14:textId="2B00F2D7" w:rsidR="009536B0" w:rsidRPr="008B631A" w:rsidRDefault="009536B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35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Xu J, Shen L, Bai C,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Surufatinib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advanced pancreatic neuroendocrine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tumours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(SANET-p): a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randomised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double-blind, placebo-controlled, phase 3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2020;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21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:1489-99.</w:t>
      </w:r>
    </w:p>
    <w:p w14:paraId="6A14A0AE" w14:textId="2D229FBF" w:rsidR="00731F92" w:rsidRPr="008B631A" w:rsidRDefault="009536B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36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Xu J, Shen L, Zhou Z, et al.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Surufatinib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advanced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extrapancreatic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neuroendocrine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tumours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(SANET-ep): a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randomised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double-blind, placebo-controlled, phase 3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2020;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21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:1500-12.</w:t>
      </w:r>
    </w:p>
    <w:p w14:paraId="440B51C9" w14:textId="3F136CBF" w:rsidR="009536B0" w:rsidRPr="008B631A" w:rsidRDefault="009536B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37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6D73A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Sheng X, Chen H, Hu B, et al. Safety, Efficacy, and Biomarker Analysis of </w:t>
      </w:r>
      <w:proofErr w:type="spellStart"/>
      <w:r w:rsidR="006D73A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Toripalimab</w:t>
      </w:r>
      <w:proofErr w:type="spellEnd"/>
      <w:r w:rsidR="006D73A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Patients with Previously Treated Advanced Urothelial Carcinoma: Results from a Multicenter Phase II Trial POLARIS-03. </w:t>
      </w:r>
      <w:r w:rsidR="006D73A8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Clin Cancer Res</w:t>
      </w:r>
      <w:r w:rsidR="006D73A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D73A8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28</w:t>
      </w:r>
      <w:r w:rsidR="006D73A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:489-97.</w:t>
      </w:r>
    </w:p>
    <w:p w14:paraId="350269C7" w14:textId="119409B2" w:rsidR="009536B0" w:rsidRPr="008B631A" w:rsidRDefault="009536B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38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Wang FH, Wei XL, Feng J, et al. Efficacy, Safety, and Correlative Biomarkers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Toripalimab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Previously Treated Recurrent or Metastatic Nasopharyngeal Carcinoma: A Phase II Clinical Trial (POLARIS-02).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 Clin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39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:704-12.</w:t>
      </w:r>
    </w:p>
    <w:p w14:paraId="21A8D8ED" w14:textId="1F18AC68" w:rsidR="009536B0" w:rsidRPr="008B631A" w:rsidRDefault="009536B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39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6D4C6A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Tang B, Chi Z, Chen Y, et al. Safety, Efficacy, and Biomarker Analysis of </w:t>
      </w:r>
      <w:proofErr w:type="spellStart"/>
      <w:r w:rsidR="006D4C6A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Toripalimab</w:t>
      </w:r>
      <w:proofErr w:type="spellEnd"/>
      <w:r w:rsidR="006D4C6A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Previously Treated Advanced Melanoma: Results of the POLARIS-01 Multicenter Phase II Trial. </w:t>
      </w:r>
      <w:r w:rsidR="006D4C6A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Clin Cancer Res</w:t>
      </w:r>
      <w:r w:rsidR="006D4C6A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2020;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D4C6A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26</w:t>
      </w:r>
      <w:r w:rsidR="006D4C6A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:4250-59. </w:t>
      </w:r>
    </w:p>
    <w:p w14:paraId="046B79D9" w14:textId="217F0DBF" w:rsidR="009536B0" w:rsidRPr="008B631A" w:rsidRDefault="009536B0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40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182E5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Ren Z, </w:t>
      </w:r>
      <w:proofErr w:type="spellStart"/>
      <w:r w:rsidR="00182E5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Ducreux</w:t>
      </w:r>
      <w:proofErr w:type="spellEnd"/>
      <w:r w:rsidR="00182E5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M, Abou-Alfa GK, et al. Tislelizumab in Patients with Previously Treated Advanced Hepatocellular Carcinoma (RATIONALE-208): A Multicenter, Non-Randomized, Open-Label, Phase 2 Trial. </w:t>
      </w:r>
      <w:r w:rsidR="00182E53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Liver Cancer</w:t>
      </w:r>
      <w:r w:rsidR="00182E5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2022;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82E53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12</w:t>
      </w:r>
      <w:r w:rsidR="00182E53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:72-84. </w:t>
      </w:r>
    </w:p>
    <w:p w14:paraId="0325D608" w14:textId="6BDE7F1B" w:rsidR="009536B0" w:rsidRPr="008B631A" w:rsidRDefault="006223A1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41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 S, Wang J, Yu Y, et al. Tislelizumab Plus Chemotherapy as First-Line Treatment for Locally Advanced or Metastatic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Nonsquamous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NSCLC (RATIONALE 304): A Randomized Phase 3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J </w:t>
      </w:r>
      <w:proofErr w:type="spellStart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Thorac</w:t>
      </w:r>
      <w:proofErr w:type="spellEnd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16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:1512-22. </w:t>
      </w:r>
    </w:p>
    <w:p w14:paraId="37DBBE34" w14:textId="2A200A04" w:rsidR="006223A1" w:rsidRPr="008B631A" w:rsidRDefault="006223A1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42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Wang J, Lu S, Yu X, et al. Tislelizumab Plus Chemotherapy vs Chemotherapy Alone as First-line Treatment for Advanced Squamous Non-Small-Cell Lung Cancer: A Phase 3 Randomized Clinical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JAMA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:709-17.</w:t>
      </w:r>
    </w:p>
    <w:p w14:paraId="77DB673F" w14:textId="1DB959E1" w:rsidR="006223A1" w:rsidRPr="008B631A" w:rsidRDefault="006223A1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43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5A0F1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Ye D, Liu J, Zhou A, et al. Tislelizumab in Asian patients with previously treated locally advanced or metastatic urothelial carcinoma. </w:t>
      </w:r>
      <w:r w:rsidR="005A0F18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Cancer Sci</w:t>
      </w:r>
      <w:r w:rsidR="005A0F1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A0F18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112</w:t>
      </w:r>
      <w:r w:rsidR="005A0F1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:305-13.</w:t>
      </w:r>
    </w:p>
    <w:p w14:paraId="6D4E9512" w14:textId="748E1E73" w:rsidR="005A0F18" w:rsidRPr="008B631A" w:rsidRDefault="005A0F18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44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Song Y, Gao Q, Zhang H, et al. Treatment of relapsed or refractory classical Hodgkin lymphoma with the anti-PD-1, tislelizumab: results of a phase 2, single-arm, multicenter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Leukemia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2020;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34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:533-42.</w:t>
      </w:r>
    </w:p>
    <w:p w14:paraId="6BC9EABF" w14:textId="41F39FCB" w:rsidR="005A0F18" w:rsidRPr="008B631A" w:rsidRDefault="005A0F18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45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Yang Y, Wang Z, Fang J, et al. Efficacy and Safety of </w:t>
      </w:r>
      <w:proofErr w:type="spellStart"/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Sintilimab</w:t>
      </w:r>
      <w:proofErr w:type="spellEnd"/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Plus Pemetrexed and Platinum as First-Line Treatment for Locally Advanced or Metastatic </w:t>
      </w:r>
      <w:proofErr w:type="spellStart"/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Nonsquamous</w:t>
      </w:r>
      <w:proofErr w:type="spellEnd"/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NSCLC: a Randomized, Double-Blind, Phase 3 Study (Oncology </w:t>
      </w:r>
      <w:proofErr w:type="spellStart"/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pRogram</w:t>
      </w:r>
      <w:proofErr w:type="spellEnd"/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by </w:t>
      </w:r>
      <w:proofErr w:type="spellStart"/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InnovENT</w:t>
      </w:r>
      <w:proofErr w:type="spellEnd"/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anti-PD-1-11). </w:t>
      </w:r>
      <w:r w:rsidR="00D27BC4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J </w:t>
      </w:r>
      <w:proofErr w:type="spellStart"/>
      <w:r w:rsidR="00D27BC4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Thorac</w:t>
      </w:r>
      <w:proofErr w:type="spellEnd"/>
      <w:r w:rsidR="00D27BC4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Oncol</w:t>
      </w:r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2020;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27BC4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15</w:t>
      </w:r>
      <w:r w:rsidR="00D27BC4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:1636-46.</w:t>
      </w:r>
    </w:p>
    <w:p w14:paraId="79B1B999" w14:textId="2A8AE243" w:rsidR="005A0F18" w:rsidRPr="008B631A" w:rsidRDefault="005A0F18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46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Shi Y, Su H, Song Y, et al. Safety and activity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sintilimab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patients with relapsed or refractory classical Hodgkin lymphoma (ORIENT-1): a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single-arm, phase 2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Lancet </w:t>
      </w:r>
      <w:proofErr w:type="spellStart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Haematol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2019;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:e</w:t>
      </w:r>
      <w:proofErr w:type="gram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12-19.</w:t>
      </w:r>
    </w:p>
    <w:p w14:paraId="43EEF07D" w14:textId="6464706D" w:rsidR="005A0F18" w:rsidRPr="008B631A" w:rsidRDefault="005A0F18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47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Han B, Li K, Wang Q, et al. Effect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Anlotinib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 a Third-Line or Further Treatment on Overall Survival of Patients </w:t>
      </w:r>
      <w:proofErr w:type="gram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With</w:t>
      </w:r>
      <w:proofErr w:type="gram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Advanced Non-Small Cell Lung Cancer: The ALTER 0303 Phase 3 Randomized Clinical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JAMA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2018;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:1569-75.</w:t>
      </w:r>
    </w:p>
    <w:p w14:paraId="3E78D840" w14:textId="56E99312" w:rsidR="005A0F18" w:rsidRPr="008B631A" w:rsidRDefault="005A0F18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48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Yang Y, Zhou J, Zhou J, et al. Efficacy, safety, and biomarker analysis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ensartinib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crizotinib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-resistant, ALK-positive non-small-cell lung cancer: a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, phase 2 trial.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Respir Med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2020;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8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:45-53.</w:t>
      </w:r>
    </w:p>
    <w:p w14:paraId="75EECD10" w14:textId="19AB6AF7" w:rsidR="005A0F18" w:rsidRPr="008B631A" w:rsidRDefault="005A0F18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49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Zhang P, Sun T, Zhang Q, et al. </w:t>
      </w:r>
      <w:proofErr w:type="spellStart"/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Utidelone</w:t>
      </w:r>
      <w:proofErr w:type="spellEnd"/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plus capecitabine versus capecitabine alone for heavily pretreated metastatic breast cancer refractory to anthracyclines and </w:t>
      </w:r>
      <w:proofErr w:type="spellStart"/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taxanes</w:t>
      </w:r>
      <w:proofErr w:type="spellEnd"/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a </w:t>
      </w:r>
      <w:proofErr w:type="spellStart"/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multicentre</w:t>
      </w:r>
      <w:proofErr w:type="spellEnd"/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open-label, superiority, phase 3, </w:t>
      </w:r>
      <w:proofErr w:type="spellStart"/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randomised</w:t>
      </w:r>
      <w:proofErr w:type="spellEnd"/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controlled trial. </w:t>
      </w:r>
      <w:r w:rsidR="00C46907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Lancet Oncol</w:t>
      </w:r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2017;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46907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18</w:t>
      </w:r>
      <w:r w:rsidR="00C46907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:371-83.</w:t>
      </w:r>
    </w:p>
    <w:p w14:paraId="4E17E9D1" w14:textId="2B11D64D" w:rsidR="00274B2B" w:rsidRPr="008B631A" w:rsidRDefault="00C46907" w:rsidP="00274B2B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50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274B2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National Medical Products Administration.</w:t>
      </w:r>
      <w:r w:rsidR="00274B2B" w:rsidRPr="008B631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74B2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Zebetamab</w:t>
      </w:r>
      <w:proofErr w:type="spellEnd"/>
      <w:r w:rsidR="00274B2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Injection Application for Marketing Technical Review Report.2023.</w:t>
      </w:r>
      <w:r w:rsidR="00274B2B" w:rsidRPr="008B631A">
        <w:rPr>
          <w:rFonts w:ascii="Times New Roman" w:hAnsi="Times New Roman" w:cs="Times New Roman"/>
          <w:sz w:val="20"/>
          <w:szCs w:val="20"/>
        </w:rPr>
        <w:t xml:space="preserve"> </w:t>
      </w:r>
      <w:hyperlink r:id="rId20" w:history="1">
        <w:r w:rsidR="00274B2B" w:rsidRPr="008B631A">
          <w:rPr>
            <w:rStyle w:val="a9"/>
            <w:rFonts w:ascii="Times New Roman" w:hAnsi="Times New Roman" w:cs="Times New Roman"/>
            <w:sz w:val="20"/>
            <w:szCs w:val="20"/>
          </w:rPr>
          <w:t>https://www.cde.org.cn/main/xxgk/postmarketpage?acceptidCODE=3014b4e29b31eb6c5681d9cce35045f6</w:t>
        </w:r>
      </w:hyperlink>
      <w:r w:rsidR="00274B2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(</w:t>
      </w:r>
      <w:r w:rsidR="00274B2B" w:rsidRPr="008B631A">
        <w:rPr>
          <w:rFonts w:ascii="Times New Roman" w:hAnsi="Times New Roman" w:cs="Times New Roman"/>
          <w:noProof/>
          <w:sz w:val="20"/>
          <w:szCs w:val="20"/>
        </w:rPr>
        <w:t>accessed Oct 20, 2023).</w:t>
      </w:r>
    </w:p>
    <w:p w14:paraId="23C06B3B" w14:textId="380F365B" w:rsidR="00C46907" w:rsidRPr="008B631A" w:rsidRDefault="00C46907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51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Xu W, Yang S, Zhou K, et al. Treatment of relapsed/refractory chronic lymphocytic leukemia/small lymphocytic lymphoma with the BTK inhibitor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zanubrutinib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 phase 2, single-arm, multicenter study.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J </w:t>
      </w:r>
      <w:proofErr w:type="spellStart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Hematol</w:t>
      </w:r>
      <w:proofErr w:type="spellEnd"/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Oncol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2020;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13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:48. </w:t>
      </w:r>
    </w:p>
    <w:p w14:paraId="70DA55EB" w14:textId="69ACCABE" w:rsidR="00C46907" w:rsidRPr="008B631A" w:rsidRDefault="00C46907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52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Song Y, Zhou K, Zou D, et al. Treatment of Patients with Relapsed or Refractory Mantle-Cell Lymphoma with Zanubrutinib, a Selective Inhibitor of Bruton's Tyrosine Kinase.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Clin Cancer Res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2020;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26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:4216-24.</w:t>
      </w:r>
    </w:p>
    <w:p w14:paraId="26635EBC" w14:textId="6036D9C2" w:rsidR="00C46907" w:rsidRPr="008B631A" w:rsidRDefault="00C46907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53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Song Y, Wu J, Chen X, et al. A Single-Arm, Multicenter, Phase II Study of </w:t>
      </w:r>
      <w:proofErr w:type="spellStart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Camrelizumab</w:t>
      </w:r>
      <w:proofErr w:type="spellEnd"/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Relapsed or Refractory Classical Hodgkin Lymphoma. </w:t>
      </w:r>
      <w:r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Clin Cancer Res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2019;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25</w:t>
      </w: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:7363-69.</w:t>
      </w:r>
    </w:p>
    <w:p w14:paraId="51017A4C" w14:textId="19E96CED" w:rsidR="00C46907" w:rsidRDefault="00C46907" w:rsidP="00295626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54</w:t>
      </w:r>
      <w:r w:rsidR="008B631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6B78B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Peng Z, Liu T, Wei J, et al. Efficacy and safety of a novel anti-HER2 therapeutic antibody RC48 in patients with HER2-overexpressing, locally advanced or metastatic gastric or gastroesophageal junction cancer: a single-arm phase II study. </w:t>
      </w:r>
      <w:r w:rsidR="006B78B8" w:rsidRPr="008B631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Cancer Commun (Lond)</w:t>
      </w:r>
      <w:r w:rsidR="006B78B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. 2021;</w:t>
      </w:r>
      <w:r w:rsidR="00786C7B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B78B8" w:rsidRPr="008B63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41</w:t>
      </w:r>
      <w:r w:rsidR="006B78B8"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:1173-82.</w:t>
      </w:r>
    </w:p>
    <w:p w14:paraId="5A6DF104" w14:textId="05860C8E" w:rsidR="00481BCB" w:rsidRDefault="00F15CF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1A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5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F15CF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Shi Y, Chen J, Yang R, et al. </w:t>
      </w:r>
      <w:proofErr w:type="spellStart"/>
      <w:r w:rsidRPr="00F15CF8">
        <w:rPr>
          <w:rFonts w:ascii="Times New Roman" w:hAnsi="Times New Roman" w:cs="Times New Roman"/>
          <w:color w:val="000000" w:themeColor="text1"/>
          <w:sz w:val="20"/>
          <w:szCs w:val="20"/>
        </w:rPr>
        <w:t>Iruplinalkib</w:t>
      </w:r>
      <w:proofErr w:type="spellEnd"/>
      <w:r w:rsidRPr="00F15CF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(WX-0593) Versus </w:t>
      </w:r>
      <w:proofErr w:type="spellStart"/>
      <w:r w:rsidRPr="00F15CF8">
        <w:rPr>
          <w:rFonts w:ascii="Times New Roman" w:hAnsi="Times New Roman" w:cs="Times New Roman"/>
          <w:color w:val="000000" w:themeColor="text1"/>
          <w:sz w:val="20"/>
          <w:szCs w:val="20"/>
        </w:rPr>
        <w:t>Crizotinib</w:t>
      </w:r>
      <w:proofErr w:type="spellEnd"/>
      <w:r w:rsidRPr="00F15CF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ALK TKI-Naive Locally Advanced or Metastatic ALK-Positive NSCLC: Interim Analysis of a Randomized, Open-Label, Phase 3 Study (INSPIRE). </w:t>
      </w:r>
      <w:r w:rsidRPr="00F15CF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J </w:t>
      </w:r>
      <w:proofErr w:type="spellStart"/>
      <w:r w:rsidRPr="00F15CF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Thorac</w:t>
      </w:r>
      <w:proofErr w:type="spellEnd"/>
      <w:r w:rsidRPr="00F15CF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Oncol</w:t>
      </w:r>
      <w:r w:rsidRPr="00F15CF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2024;19(6):912-927. </w:t>
      </w:r>
      <w:proofErr w:type="gramStart"/>
      <w:r w:rsidRPr="00F15CF8">
        <w:rPr>
          <w:rFonts w:ascii="Times New Roman" w:hAnsi="Times New Roman" w:cs="Times New Roman"/>
          <w:color w:val="000000" w:themeColor="text1"/>
          <w:sz w:val="20"/>
          <w:szCs w:val="20"/>
        </w:rPr>
        <w:t>doi:10.1016/j.jtho</w:t>
      </w:r>
      <w:proofErr w:type="gramEnd"/>
      <w:r w:rsidRPr="00F15CF8">
        <w:rPr>
          <w:rFonts w:ascii="Times New Roman" w:hAnsi="Times New Roman" w:cs="Times New Roman"/>
          <w:color w:val="000000" w:themeColor="text1"/>
          <w:sz w:val="20"/>
          <w:szCs w:val="20"/>
        </w:rPr>
        <w:t>.2024.01.013</w:t>
      </w:r>
    </w:p>
    <w:p w14:paraId="53FBDBC5" w14:textId="740AFEC0" w:rsidR="00F15CF8" w:rsidRDefault="00F15CF8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5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Song YQ, Zhang HL, Huang HQ, et al. </w:t>
      </w:r>
      <w:proofErr w:type="spellStart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>Glofitamab</w:t>
      </w:r>
      <w:proofErr w:type="spellEnd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monotherapy induces high complete response rates and manageable safety in Chinese patients with heavily pretreated relapsed or refractory diffuse large B-cell lymphoma. </w:t>
      </w:r>
      <w:proofErr w:type="spellStart"/>
      <w:r w:rsidRPr="00F15CF8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Haematologica</w:t>
      </w:r>
      <w:proofErr w:type="spellEnd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>. 2024;109(4):1269-1273. Published 2024 Apr 1. doi:10.3324/haematol.2023.283802</w:t>
      </w:r>
    </w:p>
    <w:p w14:paraId="5EEA14E6" w14:textId="6E39A6B6" w:rsidR="00F15CF8" w:rsidRDefault="00F15CF8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5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7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Lu S, Zhou J, Jian H, et al. </w:t>
      </w:r>
      <w:proofErr w:type="spellStart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>Befotertinib</w:t>
      </w:r>
      <w:proofErr w:type="spellEnd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(D-0316) versus </w:t>
      </w:r>
      <w:proofErr w:type="spellStart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>icotinib</w:t>
      </w:r>
      <w:proofErr w:type="spellEnd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as first-line therapy for patients with EGFR-mutated locally advanced or metastatic non-small-cell lung cancer: a </w:t>
      </w:r>
      <w:proofErr w:type="spellStart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>multicentre</w:t>
      </w:r>
      <w:proofErr w:type="spellEnd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, open-label, </w:t>
      </w:r>
      <w:proofErr w:type="spellStart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>randomised</w:t>
      </w:r>
      <w:proofErr w:type="spellEnd"/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phase 3 study. </w:t>
      </w:r>
      <w:r w:rsidRPr="00F15CF8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Lancet Respir Med</w:t>
      </w:r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t>. 2023;11(10):905-915. doi:10.1016/S2213-</w:t>
      </w:r>
      <w:r w:rsidRPr="00F15CF8">
        <w:rPr>
          <w:rFonts w:ascii="Times New Roman" w:hAnsi="Times New Roman" w:cs="Times New Roman"/>
          <w:color w:val="000000" w:themeColor="text1"/>
          <w:sz w:val="20"/>
          <w:szCs w:val="21"/>
        </w:rPr>
        <w:lastRenderedPageBreak/>
        <w:t>2600(23)00183-2</w:t>
      </w:r>
    </w:p>
    <w:p w14:paraId="41F819C5" w14:textId="52F7CA1A" w:rsidR="00F15CF8" w:rsidRDefault="00F15CF8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5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8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="007A5A7A"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Cheng Y, Chen J, Zhang W, et al. </w:t>
      </w:r>
      <w:proofErr w:type="spellStart"/>
      <w:r w:rsidR="007A5A7A"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Benmelstobart</w:t>
      </w:r>
      <w:proofErr w:type="spellEnd"/>
      <w:r w:rsidR="007A5A7A"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, </w:t>
      </w:r>
      <w:proofErr w:type="spellStart"/>
      <w:r w:rsidR="007A5A7A"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anlotinib</w:t>
      </w:r>
      <w:proofErr w:type="spellEnd"/>
      <w:r w:rsidR="007A5A7A"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and chemotherapy in extensive-stage small-cell lung cancer: a randomized phase 3 trial. </w:t>
      </w:r>
      <w:r w:rsidR="007A5A7A" w:rsidRPr="007A5A7A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Nat Med</w:t>
      </w:r>
      <w:r w:rsidR="007A5A7A"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. 2024;30(10):2967-2976. doi:10.1038/s41591-024-03132-1</w:t>
      </w:r>
    </w:p>
    <w:p w14:paraId="531C83F9" w14:textId="1781636A" w:rsidR="00F15CF8" w:rsidRDefault="00F15CF8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5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9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  <w:t xml:space="preserve">Wang M, Fan Y, Sun M, et al. </w:t>
      </w:r>
      <w:proofErr w:type="spellStart"/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Sunvozertinib</w:t>
      </w:r>
      <w:proofErr w:type="spellEnd"/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 for patients in China with platinum-pretreated locally advanced or metastatic non-small-cell lung cancer and EGFR exon 20 insertion mutation (WU-KONG6): single-arm, open-label, </w:t>
      </w:r>
      <w:proofErr w:type="spellStart"/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multicentre</w:t>
      </w:r>
      <w:proofErr w:type="spellEnd"/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, phase 2 trial. Lancet Respir Med. 2024;12(3):217-224. doi:10.1016/S2213-2600(23)00379-X</w:t>
      </w:r>
    </w:p>
    <w:p w14:paraId="3E53A44A" w14:textId="789D0743" w:rsidR="00F15CF8" w:rsidRDefault="00F15CF8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60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="006A463E" w:rsidRPr="006A463E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Yang JJ, Zhang Y, Wu L, et al. </w:t>
      </w:r>
      <w:proofErr w:type="spellStart"/>
      <w:r w:rsidR="006A463E" w:rsidRPr="006A463E">
        <w:rPr>
          <w:rFonts w:ascii="Times New Roman" w:hAnsi="Times New Roman" w:cs="Times New Roman"/>
          <w:color w:val="000000" w:themeColor="text1"/>
          <w:sz w:val="20"/>
          <w:szCs w:val="21"/>
        </w:rPr>
        <w:t>Vebreltinib</w:t>
      </w:r>
      <w:proofErr w:type="spellEnd"/>
      <w:r w:rsidR="006A463E" w:rsidRPr="006A463E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for Advanced Non-Small Cell Lung Cancer Harboring c-Met Exon 14 Skipping Mutation: A Multicenter, Single-Arm, Phase II KUNPENG Study. </w:t>
      </w:r>
      <w:r w:rsidR="006A463E" w:rsidRPr="006A463E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J Clin Oncol</w:t>
      </w:r>
      <w:r w:rsidR="006A463E" w:rsidRPr="006A463E">
        <w:rPr>
          <w:rFonts w:ascii="Times New Roman" w:hAnsi="Times New Roman" w:cs="Times New Roman"/>
          <w:color w:val="000000" w:themeColor="text1"/>
          <w:sz w:val="20"/>
          <w:szCs w:val="21"/>
        </w:rPr>
        <w:t>. 2024;42(31):3680-3691. doi:10.1200/JCO.23.02363</w:t>
      </w:r>
    </w:p>
    <w:p w14:paraId="7049448B" w14:textId="217DF717" w:rsidR="006A463E" w:rsidRDefault="006A463E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1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Pr="006A463E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Xu H, Zhou Y, Liang L, et al. Efficacy and safety of JMT103 in patients with unresectable or surgically-challenging giant cell tumor of bone: a multicenter, phase </w:t>
      </w:r>
      <w:proofErr w:type="spellStart"/>
      <w:r w:rsidRPr="006A463E">
        <w:rPr>
          <w:rFonts w:ascii="Times New Roman" w:hAnsi="Times New Roman" w:cs="Times New Roman"/>
          <w:color w:val="000000" w:themeColor="text1"/>
          <w:sz w:val="20"/>
          <w:szCs w:val="21"/>
        </w:rPr>
        <w:t>Ib</w:t>
      </w:r>
      <w:proofErr w:type="spellEnd"/>
      <w:r w:rsidRPr="006A463E">
        <w:rPr>
          <w:rFonts w:ascii="Times New Roman" w:hAnsi="Times New Roman" w:cs="Times New Roman"/>
          <w:color w:val="000000" w:themeColor="text1"/>
          <w:sz w:val="20"/>
          <w:szCs w:val="21"/>
        </w:rPr>
        <w:t>/II study. </w:t>
      </w:r>
      <w:r w:rsidRPr="006A463E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Nat Commun</w:t>
      </w:r>
      <w:r w:rsidRPr="006A463E">
        <w:rPr>
          <w:rFonts w:ascii="Times New Roman" w:hAnsi="Times New Roman" w:cs="Times New Roman"/>
          <w:color w:val="000000" w:themeColor="text1"/>
          <w:sz w:val="20"/>
          <w:szCs w:val="21"/>
        </w:rPr>
        <w:t>. 2024;15(1):9541. Published 2024 Nov 5. doi:10.1038/s41467-024-53686-4</w:t>
      </w:r>
    </w:p>
    <w:p w14:paraId="386CB7A2" w14:textId="3427F960" w:rsidR="006A463E" w:rsidRDefault="006A463E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2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Sheng X, Ye D, Zhou A, et al. Efficacy and safety of </w:t>
      </w:r>
      <w:proofErr w:type="spellStart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vorolanib</w:t>
      </w:r>
      <w:proofErr w:type="spellEnd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 plus </w:t>
      </w:r>
      <w:proofErr w:type="spellStart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everolimus</w:t>
      </w:r>
      <w:proofErr w:type="spellEnd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 in metastatic renal cell carcinoma: A three-arm, </w:t>
      </w:r>
      <w:proofErr w:type="spellStart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randomised</w:t>
      </w:r>
      <w:proofErr w:type="spellEnd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, double-blind, </w:t>
      </w:r>
      <w:proofErr w:type="spellStart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multicentre</w:t>
      </w:r>
      <w:proofErr w:type="spellEnd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 phase III study (CONCEPT). </w:t>
      </w:r>
      <w:proofErr w:type="spellStart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Eur</w:t>
      </w:r>
      <w:proofErr w:type="spellEnd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 J Cancer. </w:t>
      </w:r>
      <w:proofErr w:type="gramStart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2023;178:205</w:t>
      </w:r>
      <w:proofErr w:type="gramEnd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-215. </w:t>
      </w:r>
      <w:proofErr w:type="gramStart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doi:10.1016/j.ejca</w:t>
      </w:r>
      <w:proofErr w:type="gramEnd"/>
      <w:r w:rsidR="007A5A7A"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.2022.10.025</w:t>
      </w:r>
    </w:p>
    <w:p w14:paraId="2E313FDB" w14:textId="484B8D92" w:rsidR="007A5A7A" w:rsidRDefault="007A5A7A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3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Xia Z, Leng Y, Fang B, et al.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Aponermin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or placebo in combination with thalidomide and dexamethasone in the treatment of relapsed or refractory multiple myeloma (CPT-MM301): a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randomised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, double-blinded, placebo-controlled, phase 3 trial. </w:t>
      </w:r>
      <w:r w:rsidRPr="007A5A7A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BMC Cancer</w:t>
      </w:r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. 2023;23(1):980. Published 2023 Oct 14. doi:10.1186/s12885-023-11489-8</w:t>
      </w:r>
    </w:p>
    <w:p w14:paraId="65E60204" w14:textId="22D69AB3" w:rsidR="007A5A7A" w:rsidRDefault="007A5A7A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4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proofErr w:type="gramStart"/>
      <w:r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An</w:t>
      </w:r>
      <w:proofErr w:type="gramEnd"/>
      <w:r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 J, Tang J, Li BX, et al. Efficacy and Safety of the Anti-PD-L1 </w:t>
      </w:r>
      <w:proofErr w:type="spellStart"/>
      <w:r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mAb</w:t>
      </w:r>
      <w:proofErr w:type="spellEnd"/>
      <w:r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 </w:t>
      </w:r>
      <w:proofErr w:type="spellStart"/>
      <w:r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Socazolimab</w:t>
      </w:r>
      <w:proofErr w:type="spellEnd"/>
      <w:r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 xml:space="preserve"> for Recurrent or Metastatic Cervical Cancer: a Phase I Dose-Escalation and Expansion Study. Clin Cancer Res. 2022;28(23):5098-5106. </w:t>
      </w:r>
      <w:proofErr w:type="gramStart"/>
      <w:r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doi:10.1158/1078-0432.CCR</w:t>
      </w:r>
      <w:proofErr w:type="gramEnd"/>
      <w:r w:rsidRPr="007A5A7A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-22-1280</w:t>
      </w:r>
    </w:p>
    <w:p w14:paraId="73D863A5" w14:textId="65D9286C" w:rsidR="007A5A7A" w:rsidRDefault="007A5A7A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5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Shi Y, Chen J, Zhang H, et al. Efficacy and safety of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iruplinalkib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(WX-0593) in ALK-positive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crizotinib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-resistant advanced non-small cell lung cancer patients: a single-arm, multicenter phase II study (INTELLECT). </w:t>
      </w:r>
      <w:r w:rsidRPr="007A5A7A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BMC Med</w:t>
      </w:r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. 2023;21(1):72. Published 2023 Feb 24. doi:10.1186/s12916-023-02738-5</w:t>
      </w:r>
    </w:p>
    <w:p w14:paraId="200A43D8" w14:textId="1C758E9A" w:rsidR="007A5A7A" w:rsidRDefault="007A5A7A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Zhou C, Chen G, Huang Y, et al.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Camrelizumab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plus carboplatin and pemetrexed versus chemotherapy alone in chemotherapy-naive patients with advanced non-squamous non-small-cell lung cancer (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CameL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): a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randomised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, open-label,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multicentre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, phase 3 trial. </w:t>
      </w:r>
      <w:r w:rsidRPr="007A5A7A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Lancet Respir Med</w:t>
      </w:r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. 2021;9(3):305-314. doi:10.1016/S2213-2600(20)30365-9</w:t>
      </w:r>
    </w:p>
    <w:p w14:paraId="1F640427" w14:textId="1A4B2B9E" w:rsidR="007A5A7A" w:rsidRDefault="007A5A7A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7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Huang J, Xu J, Chen Y, et al.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Camrelizumab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versus investigator's choice of chemotherapy as second-line therapy for advanced or metastatic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oesophageal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squamous cell carcinoma (ESCORT): a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multicentre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, </w:t>
      </w:r>
      <w:proofErr w:type="spellStart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randomised</w:t>
      </w:r>
      <w:proofErr w:type="spellEnd"/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, open-label, phase 3 study. </w:t>
      </w:r>
      <w:r w:rsidRPr="007A5A7A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Lancet Oncol</w:t>
      </w:r>
      <w:r w:rsidRPr="007A5A7A">
        <w:rPr>
          <w:rFonts w:ascii="Times New Roman" w:hAnsi="Times New Roman" w:cs="Times New Roman"/>
          <w:color w:val="000000" w:themeColor="text1"/>
          <w:sz w:val="20"/>
          <w:szCs w:val="21"/>
        </w:rPr>
        <w:t>. 2020;21(6):832-842. doi:10.1016/S1470-2045(20)30110-8</w:t>
      </w:r>
    </w:p>
    <w:p w14:paraId="27AA4211" w14:textId="71C1A45B" w:rsidR="007A5A7A" w:rsidRDefault="007A5A7A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8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="003F558E" w:rsidRPr="003F558E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Ren Z, Qin S, Meng Z, et al. A Phase 2 Study of </w:t>
      </w:r>
      <w:proofErr w:type="spellStart"/>
      <w:r w:rsidR="003F558E" w:rsidRPr="003F558E">
        <w:rPr>
          <w:rFonts w:ascii="Times New Roman" w:hAnsi="Times New Roman" w:cs="Times New Roman"/>
          <w:color w:val="000000" w:themeColor="text1"/>
          <w:sz w:val="20"/>
          <w:szCs w:val="21"/>
        </w:rPr>
        <w:t>Camrelizumab</w:t>
      </w:r>
      <w:proofErr w:type="spellEnd"/>
      <w:r w:rsidR="003F558E" w:rsidRPr="003F558E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for Advanced Hepatocellular Carcinoma: Two-Year Outcomes and Continued Treatment beyond First RECIST-Defined Progression. </w:t>
      </w:r>
      <w:r w:rsidR="003F558E" w:rsidRPr="003F558E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Liver Cancer</w:t>
      </w:r>
      <w:r w:rsidR="003F558E" w:rsidRPr="003F558E">
        <w:rPr>
          <w:rFonts w:ascii="Times New Roman" w:hAnsi="Times New Roman" w:cs="Times New Roman"/>
          <w:color w:val="000000" w:themeColor="text1"/>
          <w:sz w:val="20"/>
          <w:szCs w:val="21"/>
        </w:rPr>
        <w:t>. 2021;10(5):500-509. Published 2021 Jun 30. doi:10.1159/000516470</w:t>
      </w:r>
    </w:p>
    <w:p w14:paraId="35D8BA17" w14:textId="6D48F0DA" w:rsidR="00020252" w:rsidRDefault="003F558E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6</w:t>
      </w:r>
      <w:r>
        <w:rPr>
          <w:rFonts w:ascii="Times New Roman" w:hAnsi="Times New Roman" w:cs="Times New Roman" w:hint="eastAsia"/>
          <w:color w:val="000000" w:themeColor="text1"/>
          <w:sz w:val="20"/>
          <w:szCs w:val="21"/>
        </w:rPr>
        <w:t>9</w:t>
      </w:r>
      <w:r w:rsidRPr="00F15CF8">
        <w:rPr>
          <w:rFonts w:ascii="Times New Roman" w:hAnsi="Times New Roman" w:cs="Times New Roman" w:hint="eastAsia"/>
          <w:color w:val="000000" w:themeColor="text1"/>
          <w:sz w:val="20"/>
          <w:szCs w:val="21"/>
        </w:rPr>
        <w:tab/>
      </w:r>
      <w:r w:rsidRPr="003F558E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Ren Z, Qin S, Meng Z, et al. A Phase 2 Study of </w:t>
      </w:r>
      <w:proofErr w:type="spellStart"/>
      <w:r w:rsidRPr="003F558E">
        <w:rPr>
          <w:rFonts w:ascii="Times New Roman" w:hAnsi="Times New Roman" w:cs="Times New Roman"/>
          <w:color w:val="000000" w:themeColor="text1"/>
          <w:sz w:val="20"/>
          <w:szCs w:val="21"/>
        </w:rPr>
        <w:t>Camrelizumab</w:t>
      </w:r>
      <w:proofErr w:type="spellEnd"/>
      <w:r w:rsidRPr="003F558E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for Advanced Hepatocellular Carcinoma: Two-Year Outcomes and Continued Treatment beyond First RECIST-Defined Progression. </w:t>
      </w:r>
      <w:r w:rsidRPr="003F558E">
        <w:rPr>
          <w:rFonts w:ascii="Times New Roman" w:hAnsi="Times New Roman" w:cs="Times New Roman"/>
          <w:i/>
          <w:iCs/>
          <w:color w:val="000000" w:themeColor="text1"/>
          <w:sz w:val="20"/>
          <w:szCs w:val="21"/>
        </w:rPr>
        <w:t>Liver Cancer</w:t>
      </w:r>
      <w:r w:rsidRPr="003F558E">
        <w:rPr>
          <w:rFonts w:ascii="Times New Roman" w:hAnsi="Times New Roman" w:cs="Times New Roman"/>
          <w:color w:val="000000" w:themeColor="text1"/>
          <w:sz w:val="20"/>
          <w:szCs w:val="21"/>
        </w:rPr>
        <w:t>. 2021;10(5):500-509. Published 2021 Jun 30. doi:10.1159/000516470</w:t>
      </w:r>
    </w:p>
    <w:p w14:paraId="6AEEE862" w14:textId="77777777" w:rsidR="00020252" w:rsidRDefault="00020252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</w:p>
    <w:p w14:paraId="7E0237BC" w14:textId="77777777" w:rsidR="00020252" w:rsidRDefault="00020252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</w:p>
    <w:p w14:paraId="75060D0F" w14:textId="76AEBA4F" w:rsidR="006B2A5B" w:rsidRPr="006B2A5B" w:rsidRDefault="006B2A5B" w:rsidP="00AD133D">
      <w:pPr>
        <w:rPr>
          <w:rFonts w:ascii="Times New Roman" w:hAnsi="Times New Roman" w:cs="Times New Roman" w:hint="eastAsia"/>
          <w:color w:val="000000" w:themeColor="text1"/>
          <w:sz w:val="20"/>
          <w:szCs w:val="21"/>
        </w:rPr>
      </w:pPr>
    </w:p>
    <w:sectPr w:rsidR="006B2A5B" w:rsidRPr="006B2A5B" w:rsidSect="00AD13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7EFAD" w14:textId="77777777" w:rsidR="00A159C9" w:rsidRDefault="00A159C9" w:rsidP="00692C5E">
      <w:pPr>
        <w:rPr>
          <w:rFonts w:hint="eastAsia"/>
        </w:rPr>
      </w:pPr>
      <w:r>
        <w:separator/>
      </w:r>
    </w:p>
  </w:endnote>
  <w:endnote w:type="continuationSeparator" w:id="0">
    <w:p w14:paraId="43E5D021" w14:textId="77777777" w:rsidR="00A159C9" w:rsidRDefault="00A159C9" w:rsidP="00692C5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175742"/>
      <w:docPartObj>
        <w:docPartGallery w:val="Page Numbers (Bottom of Page)"/>
        <w:docPartUnique/>
      </w:docPartObj>
    </w:sdtPr>
    <w:sdtContent>
      <w:p w14:paraId="2AEE3A31" w14:textId="61D0304F" w:rsidR="00B12110" w:rsidRDefault="00B12110">
        <w:pPr>
          <w:pStyle w:val="a6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BF1D1F6" w14:textId="77777777" w:rsidR="0093441A" w:rsidRDefault="0093441A">
    <w:pPr>
      <w:pStyle w:val="a6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136844"/>
      <w:docPartObj>
        <w:docPartGallery w:val="Page Numbers (Bottom of Page)"/>
        <w:docPartUnique/>
      </w:docPartObj>
    </w:sdtPr>
    <w:sdtContent>
      <w:p w14:paraId="1470D65A" w14:textId="0B65212B" w:rsidR="00B12110" w:rsidRDefault="00B12110">
        <w:pPr>
          <w:pStyle w:val="a6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DED050B" w14:textId="77777777" w:rsidR="00763E0F" w:rsidRDefault="00763E0F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53EF0" w14:textId="77777777" w:rsidR="00A159C9" w:rsidRDefault="00A159C9" w:rsidP="00692C5E">
      <w:pPr>
        <w:rPr>
          <w:rFonts w:hint="eastAsia"/>
        </w:rPr>
      </w:pPr>
      <w:r>
        <w:separator/>
      </w:r>
    </w:p>
  </w:footnote>
  <w:footnote w:type="continuationSeparator" w:id="0">
    <w:p w14:paraId="2925094F" w14:textId="77777777" w:rsidR="00A159C9" w:rsidRDefault="00A159C9" w:rsidP="00692C5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2842" w14:textId="0958067C" w:rsidR="0093441A" w:rsidRDefault="0093441A" w:rsidP="0093441A">
    <w:pPr>
      <w:pStyle w:val="a4"/>
      <w:jc w:val="both"/>
      <w:rPr>
        <w:rFonts w:hint="eastAsia"/>
      </w:rPr>
    </w:pPr>
  </w:p>
  <w:p w14:paraId="4826D7EE" w14:textId="77777777" w:rsidR="0093441A" w:rsidRDefault="0093441A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7088C"/>
    <w:multiLevelType w:val="hybridMultilevel"/>
    <w:tmpl w:val="81901226"/>
    <w:lvl w:ilvl="0" w:tplc="BFEC684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94A5C72"/>
    <w:multiLevelType w:val="hybridMultilevel"/>
    <w:tmpl w:val="AB740B36"/>
    <w:lvl w:ilvl="0" w:tplc="0E96D65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E973738"/>
    <w:multiLevelType w:val="multilevel"/>
    <w:tmpl w:val="22E4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04311">
    <w:abstractNumId w:val="2"/>
  </w:num>
  <w:num w:numId="2" w16cid:durableId="1156796401">
    <w:abstractNumId w:val="1"/>
  </w:num>
  <w:num w:numId="3" w16cid:durableId="28384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574"/>
    <w:rsid w:val="0000219F"/>
    <w:rsid w:val="0001371B"/>
    <w:rsid w:val="00020252"/>
    <w:rsid w:val="000B71E3"/>
    <w:rsid w:val="000D40B0"/>
    <w:rsid w:val="00111EBF"/>
    <w:rsid w:val="00121671"/>
    <w:rsid w:val="00122213"/>
    <w:rsid w:val="00125DA9"/>
    <w:rsid w:val="00141CE2"/>
    <w:rsid w:val="00163083"/>
    <w:rsid w:val="00163600"/>
    <w:rsid w:val="001824A0"/>
    <w:rsid w:val="00182E53"/>
    <w:rsid w:val="001B5A11"/>
    <w:rsid w:val="001C046E"/>
    <w:rsid w:val="001C06A2"/>
    <w:rsid w:val="001D0CB1"/>
    <w:rsid w:val="001D2FA0"/>
    <w:rsid w:val="001D6894"/>
    <w:rsid w:val="001E6F89"/>
    <w:rsid w:val="001F7F64"/>
    <w:rsid w:val="002270C7"/>
    <w:rsid w:val="00227752"/>
    <w:rsid w:val="00235574"/>
    <w:rsid w:val="00254A1F"/>
    <w:rsid w:val="002601B9"/>
    <w:rsid w:val="00266985"/>
    <w:rsid w:val="002670F7"/>
    <w:rsid w:val="00274B2B"/>
    <w:rsid w:val="00283CD8"/>
    <w:rsid w:val="00295626"/>
    <w:rsid w:val="002B34B5"/>
    <w:rsid w:val="002E59C8"/>
    <w:rsid w:val="00312261"/>
    <w:rsid w:val="00315870"/>
    <w:rsid w:val="0032153D"/>
    <w:rsid w:val="0033105A"/>
    <w:rsid w:val="003A3C50"/>
    <w:rsid w:val="003E799E"/>
    <w:rsid w:val="003F0B56"/>
    <w:rsid w:val="003F558E"/>
    <w:rsid w:val="00416F74"/>
    <w:rsid w:val="00417480"/>
    <w:rsid w:val="00436827"/>
    <w:rsid w:val="00444421"/>
    <w:rsid w:val="004454CD"/>
    <w:rsid w:val="00445F52"/>
    <w:rsid w:val="00452B8B"/>
    <w:rsid w:val="00461EDD"/>
    <w:rsid w:val="00477BA9"/>
    <w:rsid w:val="00481BCB"/>
    <w:rsid w:val="00491A13"/>
    <w:rsid w:val="00497450"/>
    <w:rsid w:val="004A0B8E"/>
    <w:rsid w:val="004E453A"/>
    <w:rsid w:val="004F3689"/>
    <w:rsid w:val="00515397"/>
    <w:rsid w:val="00520E32"/>
    <w:rsid w:val="00530B12"/>
    <w:rsid w:val="0056231D"/>
    <w:rsid w:val="0057041E"/>
    <w:rsid w:val="00574643"/>
    <w:rsid w:val="005773D7"/>
    <w:rsid w:val="005865F3"/>
    <w:rsid w:val="00587B4B"/>
    <w:rsid w:val="00590FFC"/>
    <w:rsid w:val="00594FCA"/>
    <w:rsid w:val="005A0F18"/>
    <w:rsid w:val="005A1282"/>
    <w:rsid w:val="005A3D50"/>
    <w:rsid w:val="005B7BD0"/>
    <w:rsid w:val="005C1D50"/>
    <w:rsid w:val="005C1DB9"/>
    <w:rsid w:val="005C2E28"/>
    <w:rsid w:val="005C369E"/>
    <w:rsid w:val="005C4645"/>
    <w:rsid w:val="005C4F73"/>
    <w:rsid w:val="005D4A6B"/>
    <w:rsid w:val="005E007B"/>
    <w:rsid w:val="00600BDB"/>
    <w:rsid w:val="006050E6"/>
    <w:rsid w:val="00611329"/>
    <w:rsid w:val="006223A1"/>
    <w:rsid w:val="00631491"/>
    <w:rsid w:val="00635154"/>
    <w:rsid w:val="00643B74"/>
    <w:rsid w:val="006506C2"/>
    <w:rsid w:val="00691941"/>
    <w:rsid w:val="00692C5E"/>
    <w:rsid w:val="0069674E"/>
    <w:rsid w:val="006971D8"/>
    <w:rsid w:val="006A01A5"/>
    <w:rsid w:val="006A463E"/>
    <w:rsid w:val="006B1105"/>
    <w:rsid w:val="006B2A5B"/>
    <w:rsid w:val="006B78B8"/>
    <w:rsid w:val="006D07E1"/>
    <w:rsid w:val="006D4C6A"/>
    <w:rsid w:val="006D73A8"/>
    <w:rsid w:val="00710CEA"/>
    <w:rsid w:val="0071204A"/>
    <w:rsid w:val="00731F92"/>
    <w:rsid w:val="00735930"/>
    <w:rsid w:val="00735C26"/>
    <w:rsid w:val="00740B33"/>
    <w:rsid w:val="00751BD5"/>
    <w:rsid w:val="00763E0F"/>
    <w:rsid w:val="00786C7B"/>
    <w:rsid w:val="007A0E5A"/>
    <w:rsid w:val="007A30E4"/>
    <w:rsid w:val="007A5A7A"/>
    <w:rsid w:val="007B49B0"/>
    <w:rsid w:val="007E3F73"/>
    <w:rsid w:val="008039CB"/>
    <w:rsid w:val="00813ECB"/>
    <w:rsid w:val="008328B9"/>
    <w:rsid w:val="00881998"/>
    <w:rsid w:val="0089478A"/>
    <w:rsid w:val="008B424C"/>
    <w:rsid w:val="008B4393"/>
    <w:rsid w:val="008B631A"/>
    <w:rsid w:val="008C0D69"/>
    <w:rsid w:val="008C79B4"/>
    <w:rsid w:val="008E6575"/>
    <w:rsid w:val="008E71EE"/>
    <w:rsid w:val="008F0778"/>
    <w:rsid w:val="00900C8B"/>
    <w:rsid w:val="0092104D"/>
    <w:rsid w:val="00923147"/>
    <w:rsid w:val="0092709A"/>
    <w:rsid w:val="0093441A"/>
    <w:rsid w:val="00941598"/>
    <w:rsid w:val="009536B0"/>
    <w:rsid w:val="009718D1"/>
    <w:rsid w:val="00977906"/>
    <w:rsid w:val="009817CB"/>
    <w:rsid w:val="00985AA7"/>
    <w:rsid w:val="009921CB"/>
    <w:rsid w:val="009A0175"/>
    <w:rsid w:val="009B4B0C"/>
    <w:rsid w:val="009D72F6"/>
    <w:rsid w:val="009E0CB1"/>
    <w:rsid w:val="009E1868"/>
    <w:rsid w:val="00A0042A"/>
    <w:rsid w:val="00A13C85"/>
    <w:rsid w:val="00A159C9"/>
    <w:rsid w:val="00A22A29"/>
    <w:rsid w:val="00A31C17"/>
    <w:rsid w:val="00A47A62"/>
    <w:rsid w:val="00A56A10"/>
    <w:rsid w:val="00A60AC9"/>
    <w:rsid w:val="00A61D6C"/>
    <w:rsid w:val="00A75ADE"/>
    <w:rsid w:val="00A972E1"/>
    <w:rsid w:val="00AA1560"/>
    <w:rsid w:val="00AB24CF"/>
    <w:rsid w:val="00AC4EE6"/>
    <w:rsid w:val="00AC7D55"/>
    <w:rsid w:val="00AD0555"/>
    <w:rsid w:val="00AD133D"/>
    <w:rsid w:val="00AF28A8"/>
    <w:rsid w:val="00AF4C69"/>
    <w:rsid w:val="00AF707F"/>
    <w:rsid w:val="00B01891"/>
    <w:rsid w:val="00B10BFA"/>
    <w:rsid w:val="00B12110"/>
    <w:rsid w:val="00B575C9"/>
    <w:rsid w:val="00B576B8"/>
    <w:rsid w:val="00B629C8"/>
    <w:rsid w:val="00B63809"/>
    <w:rsid w:val="00B7071C"/>
    <w:rsid w:val="00B8624B"/>
    <w:rsid w:val="00B92879"/>
    <w:rsid w:val="00BC48FB"/>
    <w:rsid w:val="00BC669B"/>
    <w:rsid w:val="00BD6A51"/>
    <w:rsid w:val="00BE1F47"/>
    <w:rsid w:val="00C11B28"/>
    <w:rsid w:val="00C16045"/>
    <w:rsid w:val="00C227C1"/>
    <w:rsid w:val="00C35990"/>
    <w:rsid w:val="00C46907"/>
    <w:rsid w:val="00C70172"/>
    <w:rsid w:val="00C715E5"/>
    <w:rsid w:val="00C82281"/>
    <w:rsid w:val="00C84F03"/>
    <w:rsid w:val="00C91ECA"/>
    <w:rsid w:val="00C94003"/>
    <w:rsid w:val="00C9656A"/>
    <w:rsid w:val="00CD64EB"/>
    <w:rsid w:val="00CE365A"/>
    <w:rsid w:val="00CF1892"/>
    <w:rsid w:val="00CF4771"/>
    <w:rsid w:val="00D075D3"/>
    <w:rsid w:val="00D13339"/>
    <w:rsid w:val="00D27BC4"/>
    <w:rsid w:val="00D3002D"/>
    <w:rsid w:val="00D3445A"/>
    <w:rsid w:val="00D546BA"/>
    <w:rsid w:val="00D666D7"/>
    <w:rsid w:val="00D677E0"/>
    <w:rsid w:val="00D75FB3"/>
    <w:rsid w:val="00D81B8D"/>
    <w:rsid w:val="00D824C1"/>
    <w:rsid w:val="00D86034"/>
    <w:rsid w:val="00D93FF9"/>
    <w:rsid w:val="00DA057E"/>
    <w:rsid w:val="00DA62B2"/>
    <w:rsid w:val="00DB22E5"/>
    <w:rsid w:val="00DB4E08"/>
    <w:rsid w:val="00DC1D93"/>
    <w:rsid w:val="00DC50D7"/>
    <w:rsid w:val="00DD73FC"/>
    <w:rsid w:val="00DF2973"/>
    <w:rsid w:val="00E03931"/>
    <w:rsid w:val="00E079ED"/>
    <w:rsid w:val="00E103EB"/>
    <w:rsid w:val="00E10666"/>
    <w:rsid w:val="00E42D30"/>
    <w:rsid w:val="00E512F6"/>
    <w:rsid w:val="00E574B3"/>
    <w:rsid w:val="00E66896"/>
    <w:rsid w:val="00E761CB"/>
    <w:rsid w:val="00E9020D"/>
    <w:rsid w:val="00E952D8"/>
    <w:rsid w:val="00EA1C7F"/>
    <w:rsid w:val="00EA3E23"/>
    <w:rsid w:val="00ED6F76"/>
    <w:rsid w:val="00EE6D2F"/>
    <w:rsid w:val="00EF1B86"/>
    <w:rsid w:val="00F15A7E"/>
    <w:rsid w:val="00F15CF8"/>
    <w:rsid w:val="00F27523"/>
    <w:rsid w:val="00F3610B"/>
    <w:rsid w:val="00F5479F"/>
    <w:rsid w:val="00F730BB"/>
    <w:rsid w:val="00F77F6E"/>
    <w:rsid w:val="00F826CC"/>
    <w:rsid w:val="00FB195E"/>
    <w:rsid w:val="00FC7B34"/>
    <w:rsid w:val="00FE7D66"/>
    <w:rsid w:val="00FF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FE649"/>
  <w15:chartTrackingRefBased/>
  <w15:docId w15:val="{F7A3729B-F831-4F3B-8B53-27B28B79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CD8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6F76"/>
    <w:pPr>
      <w:keepNext/>
      <w:keepLines/>
      <w:spacing w:line="360" w:lineRule="auto"/>
      <w:outlineLvl w:val="0"/>
    </w:pPr>
    <w:rPr>
      <w:rFonts w:ascii="Times New Roman" w:eastAsia="Times New Roman" w:hAnsi="Times New Roman"/>
      <w:b/>
      <w:bCs/>
      <w:kern w:val="44"/>
      <w:sz w:val="20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481BCB"/>
    <w:rPr>
      <w:kern w:val="0"/>
      <w:sz w:val="20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6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692C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92C5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92C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92C5E"/>
    <w:rPr>
      <w:sz w:val="18"/>
      <w:szCs w:val="18"/>
    </w:rPr>
  </w:style>
  <w:style w:type="table" w:styleId="a8">
    <w:name w:val="Table Grid"/>
    <w:basedOn w:val="a1"/>
    <w:uiPriority w:val="39"/>
    <w:rsid w:val="00DC5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9536B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536B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ED6F76"/>
    <w:rPr>
      <w:rFonts w:ascii="Times New Roman" w:eastAsia="Times New Roman" w:hAnsi="Times New Roman"/>
      <w:b/>
      <w:bCs/>
      <w:kern w:val="44"/>
      <w:sz w:val="20"/>
      <w:szCs w:val="44"/>
      <w14:ligatures w14:val="none"/>
    </w:rPr>
  </w:style>
  <w:style w:type="paragraph" w:styleId="TOC1">
    <w:name w:val="toc 1"/>
    <w:basedOn w:val="a"/>
    <w:next w:val="a"/>
    <w:autoRedefine/>
    <w:uiPriority w:val="39"/>
    <w:unhideWhenUsed/>
    <w:rsid w:val="00ED6F76"/>
  </w:style>
  <w:style w:type="paragraph" w:styleId="ab">
    <w:name w:val="List Paragraph"/>
    <w:basedOn w:val="a"/>
    <w:uiPriority w:val="34"/>
    <w:qFormat/>
    <w:rsid w:val="00295626"/>
    <w:pPr>
      <w:ind w:firstLineChars="200" w:firstLine="420"/>
    </w:pPr>
  </w:style>
  <w:style w:type="paragraph" w:styleId="TOC">
    <w:name w:val="TOC Heading"/>
    <w:basedOn w:val="1"/>
    <w:next w:val="a"/>
    <w:uiPriority w:val="39"/>
    <w:unhideWhenUsed/>
    <w:qFormat/>
    <w:rsid w:val="00B12110"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4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2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1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1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2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https://www.cde.org.cn/main/xxgk/postmarketpage?acceptidCODE=3014b4e29b31eb6c5681d9cce35045f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1.jp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Number of indications</c:v>
                </c:pt>
              </c:strCache>
            </c:strRef>
          </c:tx>
          <c:spPr>
            <a:solidFill>
              <a:srgbClr val="00410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</c:numCache>
            </c:numRef>
          </c:cat>
          <c:val>
            <c:numRef>
              <c:f>Sheet1!$B$2:$B$8</c:f>
              <c:numCache>
                <c:formatCode>General</c:formatCode>
                <c:ptCount val="7"/>
                <c:pt idx="0">
                  <c:v>5</c:v>
                </c:pt>
                <c:pt idx="1">
                  <c:v>5</c:v>
                </c:pt>
                <c:pt idx="2">
                  <c:v>13</c:v>
                </c:pt>
                <c:pt idx="3">
                  <c:v>21</c:v>
                </c:pt>
                <c:pt idx="4">
                  <c:v>8</c:v>
                </c:pt>
                <c:pt idx="5">
                  <c:v>15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B2-4809-B529-412777D4BE8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Number of drugs</c:v>
                </c:pt>
              </c:strCache>
            </c:strRef>
          </c:tx>
          <c:spPr>
            <a:solidFill>
              <a:srgbClr val="C0B67B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</c:numCache>
            </c:numRef>
          </c:cat>
          <c:val>
            <c:numRef>
              <c:f>Sheet1!$C$2:$C$8</c:f>
              <c:numCache>
                <c:formatCode>General</c:formatCode>
                <c:ptCount val="7"/>
                <c:pt idx="0">
                  <c:v>5</c:v>
                </c:pt>
                <c:pt idx="1">
                  <c:v>5</c:v>
                </c:pt>
                <c:pt idx="2">
                  <c:v>8</c:v>
                </c:pt>
                <c:pt idx="3">
                  <c:v>18</c:v>
                </c:pt>
                <c:pt idx="4">
                  <c:v>6</c:v>
                </c:pt>
                <c:pt idx="5">
                  <c:v>14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B2-4809-B529-412777D4BE8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82120576"/>
        <c:axId val="1882101856"/>
      </c:barChart>
      <c:catAx>
        <c:axId val="1882120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882101856"/>
        <c:crosses val="autoZero"/>
        <c:auto val="1"/>
        <c:lblAlgn val="ctr"/>
        <c:lblOffset val="100"/>
        <c:noMultiLvlLbl val="0"/>
      </c:catAx>
      <c:valAx>
        <c:axId val="188210185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882120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24FA1-1C8D-48D6-B242-78058C8D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22</Pages>
  <Words>4811</Words>
  <Characters>27429</Characters>
  <Application>Microsoft Office Word</Application>
  <DocSecurity>0</DocSecurity>
  <Lines>228</Lines>
  <Paragraphs>64</Paragraphs>
  <ScaleCrop>false</ScaleCrop>
  <Company/>
  <LinksUpToDate>false</LinksUpToDate>
  <CharactersWithSpaces>32176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英俊 崔</dc:creator>
  <cp:keywords/>
  <dc:description/>
  <cp:lastModifiedBy>英俊 崔</cp:lastModifiedBy>
  <cp:revision>19</cp:revision>
  <dcterms:created xsi:type="dcterms:W3CDTF">2025-02-07T02:40:00Z</dcterms:created>
  <dcterms:modified xsi:type="dcterms:W3CDTF">2025-02-07T15:14:00Z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673037101a6f30f63810451e564a30aadce2741aeb163a1dfff1ce802a640bda</vt:lpwstr>
  </property>
</Properties>
</file>