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59837">
      <w:pPr>
        <w:spacing w:line="360" w:lineRule="auto"/>
        <w:jc w:val="center"/>
        <w:rPr>
          <w:b/>
          <w:bCs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Fingur 1  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 xml:space="preserve">Tumor volume and ROC curve analysis of 60-month survival status in 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1st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 xml:space="preserve"> groups of patients:</w:t>
      </w:r>
      <w:bookmarkStart w:id="0" w:name="_GoBack"/>
      <w:bookmarkEnd w:id="0"/>
    </w:p>
    <w:p w14:paraId="1E13A7C3">
      <w:pPr>
        <w:jc w:val="center"/>
      </w:pPr>
      <w:r>
        <w:drawing>
          <wp:inline distT="0" distB="0" distL="114300" distR="114300">
            <wp:extent cx="3837305" cy="2809240"/>
            <wp:effectExtent l="0" t="0" r="12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4146" t="329" r="54757" b="14932"/>
                    <a:stretch>
                      <a:fillRect/>
                    </a:stretch>
                  </pic:blipFill>
                  <pic:spPr>
                    <a:xfrm>
                      <a:off x="0" y="0"/>
                      <a:ext cx="383730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789B7">
      <w:pPr>
        <w:spacing w:line="36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Fingur 2 Survival curves of different tumor volumes in the first group of patients</w:t>
      </w:r>
    </w:p>
    <w:p w14:paraId="36D6E59A">
      <w:pPr>
        <w:jc w:val="center"/>
      </w:pPr>
      <w:r>
        <w:drawing>
          <wp:inline distT="0" distB="0" distL="114300" distR="114300">
            <wp:extent cx="5105400" cy="41224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1123D3"/>
    <w:rsid w:val="4611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2025-03-26T01:07:00Z</dcterms:created>
  <dc:creator>韩晓栋</dc:creator>
  <cp:lastModifiedBy>韩晓栋</cp:lastModifiedBy>
  <dcterms:modified xsi:type="dcterms:W3CDTF">2025-03-26T01:09:22Z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10493D1FE90143E4A78B28F2C77368CB_11</vt:lpwstr>
  </property>
  <property fmtid="{D5CDD505-2E9C-101B-9397-08002B2CF9AE}" pid="4" name="KSOTemplateDocerSaveRecord">
    <vt:lpwstr>eyJoZGlkIjoiYTc3YmY1NDAyYjUxNzNmYTViMDk3MGIyZjY2YWZmNWQiLCJ1c2VySWQiOiIxMDEzNjQ3NTc0In0=</vt:lpwstr>
  </property>
</Properties>
</file>