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D00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S1. </w:t>
      </w:r>
      <w:r>
        <w:rPr>
          <w:rFonts w:ascii="Times New Roman" w:hAnsi="Times New Roman" w:eastAsia="宋体" w:cs="Times New Roman"/>
        </w:rPr>
        <w:t>The clinicopathological characteristics of the patients in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</w:rPr>
        <w:t>TCGA</w:t>
      </w:r>
    </w:p>
    <w:tbl>
      <w:tblPr>
        <w:tblStyle w:val="1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439"/>
        <w:gridCol w:w="1576"/>
        <w:gridCol w:w="1552"/>
        <w:gridCol w:w="1206"/>
        <w:gridCol w:w="734"/>
      </w:tblGrid>
      <w:tr w14:paraId="01362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08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470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bookmarkStart w:id="0" w:name="table1基本特征"/>
            <w:bookmarkStart w:id="1" w:name="人口学特征"/>
            <w:r>
              <w:rPr>
                <w:rFonts w:ascii="Times New Roman" w:hAnsi="Times New Roman" w:eastAsia="Times New Roman" w:cs="Times New Roman"/>
                <w:szCs w:val="21"/>
              </w:rPr>
              <w:t>Variables</w:t>
            </w:r>
          </w:p>
        </w:tc>
        <w:tc>
          <w:tcPr>
            <w:tcW w:w="86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73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Total (n = 433)</w:t>
            </w:r>
          </w:p>
        </w:tc>
        <w:tc>
          <w:tcPr>
            <w:tcW w:w="94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27B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Normal (n = 51)</w:t>
            </w:r>
          </w:p>
        </w:tc>
        <w:tc>
          <w:tcPr>
            <w:tcW w:w="93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AB2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Tumor (n = 382)</w:t>
            </w:r>
          </w:p>
        </w:tc>
        <w:tc>
          <w:tcPr>
            <w:tcW w:w="72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6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Statistic</w:t>
            </w:r>
          </w:p>
        </w:tc>
        <w:tc>
          <w:tcPr>
            <w:tcW w:w="44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5A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i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Cs w:val="21"/>
              </w:rPr>
              <w:t>P</w:t>
            </w:r>
          </w:p>
        </w:tc>
      </w:tr>
      <w:tr w14:paraId="02CC8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08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9F4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86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3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F02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FD4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16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10D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i/>
                <w:szCs w:val="21"/>
              </w:rPr>
            </w:pPr>
          </w:p>
        </w:tc>
      </w:tr>
      <w:tr w14:paraId="59700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B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Age, Mean ± SD</w:t>
            </w:r>
          </w:p>
        </w:tc>
        <w:tc>
          <w:tcPr>
            <w:tcW w:w="86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1C0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65.02 ± 13.27</w:t>
            </w:r>
          </w:p>
        </w:tc>
        <w:tc>
          <w:tcPr>
            <w:tcW w:w="94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AE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69.06 ± 14.09</w:t>
            </w:r>
          </w:p>
        </w:tc>
        <w:tc>
          <w:tcPr>
            <w:tcW w:w="93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83A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64.48 ± 13.08</w:t>
            </w:r>
          </w:p>
        </w:tc>
        <w:tc>
          <w:tcPr>
            <w:tcW w:w="72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9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t=2.32</w:t>
            </w:r>
          </w:p>
        </w:tc>
        <w:tc>
          <w:tcPr>
            <w:tcW w:w="44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6F7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0.021</w:t>
            </w:r>
          </w:p>
        </w:tc>
      </w:tr>
      <w:tr w14:paraId="74396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4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Gender, n(%)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DA9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E8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E02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F7A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χ²=1.78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C0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0.182</w:t>
            </w:r>
          </w:p>
        </w:tc>
      </w:tr>
      <w:tr w14:paraId="2D681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FB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FEMALE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910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198 (46.15)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350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28 (54.90)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A15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170 (44.97)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5A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3C7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A547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97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MALE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235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231 (53.85)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8F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23 (45.10)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FE2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208 (55.03)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C3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9C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7627E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C2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TNM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eastAsia="Times New Roman" w:cs="Times New Roman"/>
                <w:szCs w:val="21"/>
              </w:rPr>
              <w:t>stage, n(%)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C6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6C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A7B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841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χ²=410.00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F3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40CBF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9E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I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4A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57 (13.90)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9B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7B3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57 (15.88)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CD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E8C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173C1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96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II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7B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136 (33.17)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19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92E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136 (37.88)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A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A8D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114A0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D7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III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FA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114 (27.80)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95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023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114 (31.75)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BB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DA3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7E666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FED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IV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34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52 (12.68)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C5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DAE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52 (14.48)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A82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3E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47900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EB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ED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(12.44)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C36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(100.00)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B8E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821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E2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275A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987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N, n(%)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ADB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147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52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524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χ²=427.00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483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50487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571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902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206 (48.24)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4CB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58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206 (54.79)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FC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DE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E280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1B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8E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99 (23.19)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03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3D6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99 (26.33)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91B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355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43AF9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FE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573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69 (16.16)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BE0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A8D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69 (18.35)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DE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45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16D8E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338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</w:t>
            </w:r>
            <w:r>
              <w:rPr>
                <w:rFonts w:ascii="Times New Roman" w:hAnsi="Times New Roman" w:cs="Times New Roman"/>
                <w:szCs w:val="21"/>
              </w:rPr>
              <w:t>X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B06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 (0.47)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816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E3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 (0.53)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C2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1A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98C8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DE7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EB3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(11.94)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F61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(100.00)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625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DE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BA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A59C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CB6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M, n(%)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7BF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9E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DA0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4C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χ²=422.00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F9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3936B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B04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M0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6A0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255 (60.43)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1E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3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255 (68.73)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56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BF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2C4FA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871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M1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5B0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(12.09)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C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0B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(13.75)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A9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4CE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1DBDC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64F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MX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7B8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65 (15.40)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E9F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0E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65 (17.52)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935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8F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7246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F0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30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(12.09)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78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(100.00)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A1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32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F7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1724B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835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T, n(%)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DBB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54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3E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79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4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19D7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A1F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02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(11.94)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DE6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51 (100.00)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7E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EB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C3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577E4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5A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51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10 (2.34)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C8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7BC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10 (2.66)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77F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7B2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F11F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982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BC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57 (13.35)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ED9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D52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57 (15.16)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748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411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3C7C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D2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BE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259 (60.66)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462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B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259 (68.88)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1A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04D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53C00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D6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3DE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49 (11.48)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A4A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35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49 (13.03)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8B0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BB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1E00B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F6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Tis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16E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 (0.23)</w:t>
            </w:r>
          </w:p>
        </w:tc>
        <w:tc>
          <w:tcPr>
            <w:tcW w:w="949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950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1B5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 (0.27)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9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8F5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494B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E4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t: t-test, χ²: Chi-square test, -: Fisher exact</w:t>
            </w:r>
          </w:p>
        </w:tc>
      </w:tr>
      <w:tr w14:paraId="17A9C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A0D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SD: standard deviation</w:t>
            </w:r>
          </w:p>
        </w:tc>
      </w:tr>
      <w:bookmarkEnd w:id="0"/>
      <w:bookmarkEnd w:id="1"/>
    </w:tbl>
    <w:p w14:paraId="59FDC8D6">
      <w:pPr>
        <w:jc w:val="center"/>
        <w:rPr>
          <w:rFonts w:ascii="Times New Roman" w:hAnsi="Times New Roman" w:cs="Times New Roman"/>
        </w:rPr>
      </w:pPr>
    </w:p>
    <w:p w14:paraId="61DBF15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9B0D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hint="eastAsia"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eastAsia="宋体" w:cs="Times New Roman"/>
        </w:rPr>
        <w:t>The clinicopathological characteristics of the patients in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</w:rPr>
        <w:t>GSE131418</w:t>
      </w:r>
    </w:p>
    <w:tbl>
      <w:tblPr>
        <w:tblStyle w:val="15"/>
        <w:tblW w:w="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381"/>
        <w:gridCol w:w="2110"/>
        <w:gridCol w:w="1786"/>
        <w:gridCol w:w="1030"/>
        <w:gridCol w:w="566"/>
      </w:tblGrid>
      <w:tr w14:paraId="25478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0FF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DDA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Total (n = 1135)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B1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METASTASIS (n = 257)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43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PRIMARY (n = 878)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471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Statistic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E0D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i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Cs w:val="21"/>
              </w:rPr>
              <w:t>P</w:t>
            </w:r>
          </w:p>
        </w:tc>
      </w:tr>
      <w:tr w14:paraId="0B104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4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94C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35E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608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69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665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i/>
                <w:szCs w:val="21"/>
              </w:rPr>
            </w:pPr>
          </w:p>
        </w:tc>
      </w:tr>
      <w:tr w14:paraId="39292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27E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Age, Mean ± SD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4E6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64.65 ± 13.28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BE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58.96 ± 10.87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A18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66.31 ± 13.47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78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t=-9.00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DC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6C68D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1E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Gender,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D8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D73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249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626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χ²=5.78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50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0.016</w:t>
            </w:r>
          </w:p>
        </w:tc>
      </w:tr>
      <w:tr w14:paraId="56F4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38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51A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534 (47.05)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BC9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104 (40.47)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5C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430 (48.97)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E5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32C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50436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5D0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C66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601 (52.95)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0EB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153 (59.53)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09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448 (51.03)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76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4DD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2586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3F3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Metastasis,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150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A69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EE6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B62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χ²=1135.00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316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50EC0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7E0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LIVER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7B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197 (17.36)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651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197 (76.65)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AFB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FEA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BE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2E1E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0A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LUNG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978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60 (5.29)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93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60 (23.35)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29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820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8A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3B2C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1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0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878 (77.36)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396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E8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878 (100.00)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4EF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52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9755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6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2E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t: t-test, χ²: Chi-square test</w:t>
            </w:r>
          </w:p>
        </w:tc>
      </w:tr>
      <w:tr w14:paraId="02647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36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SD: standard deviation</w:t>
            </w:r>
          </w:p>
        </w:tc>
      </w:tr>
    </w:tbl>
    <w:p w14:paraId="012C4953">
      <w:pPr>
        <w:jc w:val="center"/>
        <w:rPr>
          <w:rFonts w:ascii="Times New Roman" w:hAnsi="Times New Roman" w:cs="Times New Roman"/>
        </w:rPr>
      </w:pPr>
    </w:p>
    <w:p w14:paraId="4B56818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3AE8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hint="eastAsia"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eastAsia="宋体" w:cs="Times New Roman"/>
        </w:rPr>
        <w:t>The clinicopathological characteristics of the patients in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</w:rPr>
        <w:t>GSE395812</w:t>
      </w:r>
    </w:p>
    <w:tbl>
      <w:tblPr>
        <w:tblStyle w:val="1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459"/>
        <w:gridCol w:w="1440"/>
        <w:gridCol w:w="1591"/>
        <w:gridCol w:w="1030"/>
        <w:gridCol w:w="772"/>
        <w:gridCol w:w="301"/>
      </w:tblGrid>
      <w:tr w14:paraId="217C32A7">
        <w:trPr>
          <w:gridAfter w:val="1"/>
          <w:wAfter w:w="182" w:type="pct"/>
          <w:trHeight w:val="312" w:hRule="atLeast"/>
          <w:tblHeader/>
          <w:jc w:val="center"/>
        </w:trPr>
        <w:tc>
          <w:tcPr>
            <w:tcW w:w="103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2796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Variables</w:t>
            </w:r>
          </w:p>
        </w:tc>
        <w:tc>
          <w:tcPr>
            <w:tcW w:w="87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7A40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Total (n = 585)</w:t>
            </w:r>
          </w:p>
        </w:tc>
        <w:tc>
          <w:tcPr>
            <w:tcW w:w="86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D85C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CRC (n = 566)</w:t>
            </w:r>
          </w:p>
        </w:tc>
        <w:tc>
          <w:tcPr>
            <w:tcW w:w="95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2E5B5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Normal (n = 19)</w:t>
            </w:r>
          </w:p>
        </w:tc>
        <w:tc>
          <w:tcPr>
            <w:tcW w:w="620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34199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Statistic</w:t>
            </w:r>
          </w:p>
        </w:tc>
        <w:tc>
          <w:tcPr>
            <w:tcW w:w="46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533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i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Cs w:val="21"/>
                <w:lang w:eastAsia="en-US"/>
              </w:rPr>
              <w:t>P</w:t>
            </w:r>
          </w:p>
        </w:tc>
      </w:tr>
      <w:tr w14:paraId="5511C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tblHeader/>
          <w:jc w:val="center"/>
        </w:trPr>
        <w:tc>
          <w:tcPr>
            <w:tcW w:w="10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4AFFED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87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ECF831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86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9E4400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95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478208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F83F34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41861F3">
            <w:pPr>
              <w:widowControl/>
              <w:jc w:val="left"/>
              <w:rPr>
                <w:rFonts w:ascii="Times New Roman" w:hAnsi="Times New Roman" w:eastAsia="Times New Roman" w:cs="Times New Roman"/>
                <w:i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667296D8">
            <w:pPr>
              <w:widowControl/>
              <w:spacing w:after="200"/>
              <w:jc w:val="left"/>
              <w:rPr>
                <w:rFonts w:ascii="Times New Roman" w:hAnsi="Times New Roman" w:eastAsia="Times New Roman" w:cs="Times New Roman"/>
                <w:i/>
                <w:kern w:val="0"/>
                <w:szCs w:val="21"/>
                <w:lang w:eastAsia="en-US"/>
              </w:rPr>
            </w:pPr>
          </w:p>
        </w:tc>
      </w:tr>
      <w:tr w14:paraId="78D5B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E79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Age, Mean ± SD</w:t>
            </w:r>
          </w:p>
        </w:tc>
        <w:tc>
          <w:tcPr>
            <w:tcW w:w="87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C75E1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66.95 ± 13.17</w:t>
            </w:r>
          </w:p>
        </w:tc>
        <w:tc>
          <w:tcPr>
            <w:tcW w:w="86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3136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66.91 ± 13.27</w:t>
            </w:r>
          </w:p>
        </w:tc>
        <w:tc>
          <w:tcPr>
            <w:tcW w:w="95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280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68.16 ± 10.12</w:t>
            </w:r>
          </w:p>
        </w:tc>
        <w:tc>
          <w:tcPr>
            <w:tcW w:w="62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F3DF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t=-0.41</w:t>
            </w:r>
          </w:p>
        </w:tc>
        <w:tc>
          <w:tcPr>
            <w:tcW w:w="46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3AAB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0.684</w:t>
            </w:r>
          </w:p>
        </w:tc>
        <w:tc>
          <w:tcPr>
            <w:tcW w:w="182" w:type="pct"/>
            <w:vAlign w:val="center"/>
          </w:tcPr>
          <w:p w14:paraId="62B9469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7D0F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1A2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Gender, n(%)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A1A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936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292B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5ED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χ²=0.52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CAC4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0.470</w:t>
            </w:r>
          </w:p>
        </w:tc>
        <w:tc>
          <w:tcPr>
            <w:tcW w:w="182" w:type="pct"/>
            <w:vAlign w:val="center"/>
          </w:tcPr>
          <w:p w14:paraId="326A01B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2120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EA44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Female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F9F5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263 (44.96)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223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256 (45.23)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7021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7 (36.84)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600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9D5AA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55B6D4E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6363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549E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Male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925C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322 (55.04)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870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310 (54.77)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BD61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12 (63.16)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039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D745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69106D1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E7AD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BAB9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N, n(%)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2C0F5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4F9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6625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7765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33C5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&lt;.001</w:t>
            </w:r>
          </w:p>
        </w:tc>
        <w:tc>
          <w:tcPr>
            <w:tcW w:w="182" w:type="pct"/>
            <w:vAlign w:val="center"/>
          </w:tcPr>
          <w:p w14:paraId="65BFE9D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958E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3F47A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N0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B58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302 (53.45)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C14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302 (55.31)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9945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956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D16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395D3F7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4308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5C13E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N1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363D5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140 (24.78)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A30B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140 (25.64)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0AD7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BB19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6491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3DA6D46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D3E2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B5D2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N2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EFD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98 (17.35)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C79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98 (17.95)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1C4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5D3B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F4D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58D5CD9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EB64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C754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N3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D96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 (1.06)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C0FDF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 (1.10)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9B47C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9DB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73BF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3FC409B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B448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45EE9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None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9BF79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19 (3.36)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72F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C6F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19 (100.00)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DBA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BC4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5D40D55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7DDF9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5FE0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M, n(%)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9B6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578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65D6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7129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15B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&lt;.001</w:t>
            </w:r>
          </w:p>
        </w:tc>
        <w:tc>
          <w:tcPr>
            <w:tcW w:w="182" w:type="pct"/>
            <w:vAlign w:val="center"/>
          </w:tcPr>
          <w:p w14:paraId="4DD84BC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B06A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7E11D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M0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3D54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482 (85.31)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B48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482 (88.28)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D6D4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F06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05EB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2DBDF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75229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4BD41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M1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5F2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61 (10.80)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8FED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61 (11.17)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6430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FAE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9D6E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54F5CF6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4A3C359"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F58C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MX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DE37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 (0.53)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EDE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 (0.55)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994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8E57B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769A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7FAAC06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289D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A1376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None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95F7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19 (3.36)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807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20B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19 (100.00)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D62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3C56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0348950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7B2A7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71B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T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NM sta</w:t>
            </w: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ge, n(%)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1AA89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82BE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9FAFC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E983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942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&lt;.001</w:t>
            </w:r>
          </w:p>
        </w:tc>
        <w:tc>
          <w:tcPr>
            <w:tcW w:w="182" w:type="pct"/>
            <w:vAlign w:val="center"/>
          </w:tcPr>
          <w:p w14:paraId="394A870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F077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93A0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37AA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4 (0.68)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6D1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4 (0.71)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E009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9181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CCF1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28826FC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D72D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9840D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C2A9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33 (5.64)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7A25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33 (5.83)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A2E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441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E029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06664BB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90BF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5310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815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264 (45.13)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B384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264 (46.64)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BB21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3D0C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1CD6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4811AC4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BE65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79ABC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7CB7B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205 (35.04)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F57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205 (36.22)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6B08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B36F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6905B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61BC9D2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FD36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BF1B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5AE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60 (10.26)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03A8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60 (10.60)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0F26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323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FE7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3018BB3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0420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EE6B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None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386B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19 (3.25)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5278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4AE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19 (100.00)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1FC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5D4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25A118D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65BB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77C7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T, n(%)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F3C05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74A4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95D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1FE9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206F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&lt;.001</w:t>
            </w:r>
          </w:p>
        </w:tc>
        <w:tc>
          <w:tcPr>
            <w:tcW w:w="182" w:type="pct"/>
            <w:vAlign w:val="center"/>
          </w:tcPr>
          <w:p w14:paraId="5B5426A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26AD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1948B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None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74CF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19 (3.36)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FAA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176CB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19 (100.00)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FDF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A041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091B968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5B10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62EC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T0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6DBD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 (0.18)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CAB5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 (0.18)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6C39C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13AF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FC8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7B2A028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8880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1B56C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T1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D371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11 (1.95)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15C6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11 (2.01)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2F120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92F5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1655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0C7AA7E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0BDD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ED38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T2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80F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45 (7.96)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16FA7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45 (8.24)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62A3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5E28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1252D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5F2BDCA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1EF6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8081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T3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4D11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367 (64.96)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65DA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367 (67.22)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37C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E5F8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226C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77E1867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FDB3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09A55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T4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A26B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119 (21.06)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C04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119 (21.79)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A5D96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4F0AC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E4A1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083CCEE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C11C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5DFF4">
            <w:pPr>
              <w:widowControl/>
              <w:ind w:left="4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 Tis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64DE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 (0.53)</w:t>
            </w:r>
          </w:p>
        </w:tc>
        <w:tc>
          <w:tcPr>
            <w:tcW w:w="867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483A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3 (0.55)</w:t>
            </w:r>
          </w:p>
        </w:tc>
        <w:tc>
          <w:tcPr>
            <w:tcW w:w="95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6C005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16FAF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6DC2">
            <w:pPr>
              <w:widowControl/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82" w:type="pct"/>
            <w:vAlign w:val="center"/>
          </w:tcPr>
          <w:p w14:paraId="147D758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F803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8" w:type="pct"/>
            <w:gridSpan w:val="6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4BF8B">
            <w:pPr>
              <w:widowControl/>
              <w:spacing w:before="100" w:after="100"/>
              <w:ind w:left="100" w:right="1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t: t-test, χ²: Chi-square test, -: Fisher exact</w:t>
            </w:r>
          </w:p>
        </w:tc>
        <w:tc>
          <w:tcPr>
            <w:tcW w:w="182" w:type="pct"/>
            <w:vAlign w:val="center"/>
          </w:tcPr>
          <w:p w14:paraId="42A5036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7F49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CB7BD">
            <w:pPr>
              <w:widowControl/>
              <w:spacing w:before="100" w:after="100"/>
              <w:ind w:left="100" w:right="100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 xml:space="preserve"> SD: standard deviation</w:t>
            </w:r>
          </w:p>
        </w:tc>
        <w:tc>
          <w:tcPr>
            <w:tcW w:w="182" w:type="pct"/>
            <w:vAlign w:val="center"/>
          </w:tcPr>
          <w:p w14:paraId="05617C9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530CB536">
      <w:pPr>
        <w:jc w:val="center"/>
        <w:rPr>
          <w:rFonts w:ascii="Times New Roman" w:hAnsi="Times New Roman" w:cs="Times New Roman"/>
        </w:rPr>
      </w:pPr>
    </w:p>
    <w:p w14:paraId="63D530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hint="eastAsia"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eastAsia="宋体" w:cs="Times New Roman"/>
        </w:rPr>
        <w:t>The clinicopathological characteristics of the patients in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hint="eastAsia" w:ascii="Times New Roman" w:hAnsi="Times New Roman" w:cs="Times New Roman"/>
        </w:rPr>
        <w:t>primary CRC patients and metastatic CRC patients</w:t>
      </w:r>
    </w:p>
    <w:tbl>
      <w:tblPr>
        <w:tblStyle w:val="1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437"/>
        <w:gridCol w:w="1575"/>
        <w:gridCol w:w="1552"/>
        <w:gridCol w:w="1203"/>
        <w:gridCol w:w="748"/>
      </w:tblGrid>
      <w:tr w14:paraId="15AEF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07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983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  <w:lang w:eastAsia="en-US"/>
              </w:rPr>
              <w:t>Variables</w:t>
            </w:r>
          </w:p>
        </w:tc>
        <w:tc>
          <w:tcPr>
            <w:tcW w:w="86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2B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Total (n =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BD5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Normal (n =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3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880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Tumor (n =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C8B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Statistic</w:t>
            </w:r>
          </w:p>
        </w:tc>
        <w:tc>
          <w:tcPr>
            <w:tcW w:w="44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C2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i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Cs w:val="21"/>
              </w:rPr>
              <w:t>P</w:t>
            </w:r>
          </w:p>
        </w:tc>
      </w:tr>
      <w:tr w14:paraId="15950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07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53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86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3C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E2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4E5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A3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27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i/>
                <w:szCs w:val="21"/>
              </w:rPr>
            </w:pPr>
          </w:p>
        </w:tc>
      </w:tr>
      <w:tr w14:paraId="60137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CB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Age, Mean ± SD</w:t>
            </w:r>
          </w:p>
        </w:tc>
        <w:tc>
          <w:tcPr>
            <w:tcW w:w="86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34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5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.02 ±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11.16</w:t>
            </w:r>
          </w:p>
        </w:tc>
        <w:tc>
          <w:tcPr>
            <w:tcW w:w="94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B53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8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.06 ±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12.29</w:t>
            </w:r>
          </w:p>
        </w:tc>
        <w:tc>
          <w:tcPr>
            <w:tcW w:w="93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45D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szCs w:val="21"/>
              </w:rPr>
              <w:t>.48 ± 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2.03</w:t>
            </w:r>
          </w:p>
        </w:tc>
        <w:tc>
          <w:tcPr>
            <w:tcW w:w="72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67D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t=2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.28</w:t>
            </w:r>
          </w:p>
        </w:tc>
        <w:tc>
          <w:tcPr>
            <w:tcW w:w="44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4B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19</w:t>
            </w:r>
          </w:p>
        </w:tc>
      </w:tr>
      <w:tr w14:paraId="555C5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2D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Gender, n(%)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E7C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89D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981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63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χ²=1.78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F5B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0.182</w:t>
            </w:r>
          </w:p>
        </w:tc>
      </w:tr>
      <w:tr w14:paraId="73B0F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344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FEMALE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FC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13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65.00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18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7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70.00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7C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41E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F70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5E76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00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MALE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E57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7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35.00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6D6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3 (45.10)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FC4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40.00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50B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1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440BF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1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TNM</w:t>
            </w:r>
            <w:r>
              <w:rPr>
                <w:rFonts w:hint="eastAsia" w:ascii="Times New Roman" w:hAnsi="Times New Roman" w:cs="Times New Roman"/>
                <w:szCs w:val="21"/>
              </w:rPr>
              <w:t>.s</w:t>
            </w:r>
            <w:r>
              <w:rPr>
                <w:rFonts w:ascii="Times New Roman" w:hAnsi="Times New Roman" w:eastAsia="Times New Roman" w:cs="Times New Roman"/>
                <w:szCs w:val="21"/>
              </w:rPr>
              <w:t>tage, n(%)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FC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193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22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6C0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205</w:t>
            </w:r>
            <w:r>
              <w:rPr>
                <w:rFonts w:ascii="Times New Roman" w:hAnsi="Times New Roman" w:eastAsia="Times New Roman" w:cs="Times New Roman"/>
                <w:szCs w:val="21"/>
              </w:rPr>
              <w:t>.00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E74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085CE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4B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I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4F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B55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90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40.00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A09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8DE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ABC6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9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II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34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15.00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FF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B0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30.00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9A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98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C2B2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B9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III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2E4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15.00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33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886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30.00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67C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B7A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0CA97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C7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IV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52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E5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8C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86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DBD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6F20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03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427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50.00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19E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>(100.00)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67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60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06F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5FA02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FA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N, n(%)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54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0C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DBA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2AD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213</w:t>
            </w:r>
            <w:r>
              <w:rPr>
                <w:rFonts w:ascii="Times New Roman" w:hAnsi="Times New Roman" w:eastAsia="Times New Roman" w:cs="Times New Roman"/>
                <w:szCs w:val="21"/>
              </w:rPr>
              <w:t>.00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C4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09746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38E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E05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30.00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6B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214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E9A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A0D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01B0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F86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57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55A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E8E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1D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E1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8D2F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995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D9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7A4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15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2E4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E5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410FC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089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A60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50.00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8E0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(100.00)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8D5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73E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DE3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EC02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4E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M, n(%)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D36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D4A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0D6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C7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211</w:t>
            </w:r>
            <w:r>
              <w:rPr>
                <w:rFonts w:ascii="Times New Roman" w:hAnsi="Times New Roman" w:eastAsia="Times New Roman" w:cs="Times New Roman"/>
                <w:szCs w:val="21"/>
              </w:rPr>
              <w:t>.00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6A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4D13B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AC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M0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56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40.00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75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41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80.00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0D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D6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A5E9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3CA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M1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F3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10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CF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49B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03D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26D0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FD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57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50.00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3E2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(100.00)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FB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025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3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49662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B2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T, n(%)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20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A21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CD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2D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χ²=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183.00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E8D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&lt;.001</w:t>
            </w:r>
          </w:p>
        </w:tc>
      </w:tr>
      <w:tr w14:paraId="4C187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738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None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414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(11.94)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D9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(100.00)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6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48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D3C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7550D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DF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C6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5.00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36C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6F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14A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D7F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43F64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32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B5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01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98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B5A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DB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F17C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00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383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30.00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9ED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77B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C6D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64A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EDC3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4A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 T4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FC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5.00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D9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0 (0.00)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B1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10.00</w:t>
            </w:r>
            <w:r>
              <w:rPr>
                <w:rFonts w:ascii="Times New Roman" w:hAnsi="Times New Roman" w:eastAsia="Times New Roman" w:cs="Times New Roman"/>
                <w:szCs w:val="21"/>
              </w:rPr>
              <w:t>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F1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8FA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558C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0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t: t-test, χ²: Chi-square test, -: Fisher exact</w:t>
            </w:r>
          </w:p>
        </w:tc>
      </w:tr>
      <w:tr w14:paraId="4F3CA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EF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 SD: standard deviation</w:t>
            </w:r>
          </w:p>
        </w:tc>
      </w:tr>
    </w:tbl>
    <w:p w14:paraId="2B33B49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bookmarkStart w:id="5" w:name="_GoBack"/>
      <w:bookmarkEnd w:id="5"/>
      <w:r>
        <w:rPr>
          <w:rFonts w:ascii="Times New Roman" w:hAnsi="Times New Roman" w:cs="Times New Roman"/>
          <w:szCs w:val="21"/>
        </w:rPr>
        <w:t>. The primers of this study.</w:t>
      </w:r>
    </w:p>
    <w:tbl>
      <w:tblPr>
        <w:tblStyle w:val="15"/>
        <w:tblW w:w="5065" w:type="pct"/>
        <w:tblInd w:w="-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"/>
        <w:gridCol w:w="1944"/>
        <w:gridCol w:w="6578"/>
      </w:tblGrid>
      <w:tr w14:paraId="6CC433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102B03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381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668B8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Primers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5′-3′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)</w:t>
            </w:r>
          </w:p>
        </w:tc>
      </w:tr>
      <w:tr w14:paraId="17B053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403267F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COMP-human</w:t>
            </w:r>
          </w:p>
        </w:tc>
        <w:tc>
          <w:tcPr>
            <w:tcW w:w="3810" w:type="pct"/>
            <w:noWrap/>
            <w:vAlign w:val="center"/>
          </w:tcPr>
          <w:p w14:paraId="088EDBE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CAACGGGATCCTCTGTGGTC</w:t>
            </w:r>
          </w:p>
        </w:tc>
      </w:tr>
      <w:tr w14:paraId="11F1C0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32B08A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54BA4D7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AGTTGTCCTTACGGCACTGG</w:t>
            </w:r>
          </w:p>
        </w:tc>
      </w:tr>
      <w:tr w14:paraId="581753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0964CD23">
            <w:pPr>
              <w:widowControl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COMP-mouse</w:t>
            </w:r>
          </w:p>
        </w:tc>
        <w:tc>
          <w:tcPr>
            <w:tcW w:w="3810" w:type="pct"/>
            <w:noWrap/>
            <w:vAlign w:val="center"/>
          </w:tcPr>
          <w:p w14:paraId="7B1E650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GGGATTCAGCTCAAGGCTGT</w:t>
            </w:r>
          </w:p>
        </w:tc>
      </w:tr>
      <w:tr w14:paraId="7D1976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2E861FB1">
            <w:pPr>
              <w:widowControl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6A7A9E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CAGGGATTGTATCTGATGTAGCCA</w:t>
            </w:r>
          </w:p>
        </w:tc>
      </w:tr>
      <w:tr w14:paraId="355AC4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2CBFF60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Collagen 1-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human</w:t>
            </w:r>
          </w:p>
        </w:tc>
        <w:tc>
          <w:tcPr>
            <w:tcW w:w="3810" w:type="pct"/>
            <w:noWrap/>
            <w:vAlign w:val="center"/>
          </w:tcPr>
          <w:p w14:paraId="37C82FE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F: TTCAGGTTCACAAAACCCGC</w:t>
            </w:r>
          </w:p>
        </w:tc>
      </w:tr>
      <w:tr w14:paraId="61B68F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5BC87CD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2B781A7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TCTCACACAGCCCGTTTACC</w:t>
            </w:r>
          </w:p>
        </w:tc>
      </w:tr>
      <w:tr w14:paraId="38B2C3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58658C7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Collagen 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-mouse</w:t>
            </w:r>
          </w:p>
        </w:tc>
        <w:tc>
          <w:tcPr>
            <w:tcW w:w="3810" w:type="pct"/>
            <w:noWrap/>
            <w:vAlign w:val="center"/>
          </w:tcPr>
          <w:p w14:paraId="4AC9BF0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TTCTCCTGGCAAAGACGGAC</w:t>
            </w:r>
          </w:p>
        </w:tc>
      </w:tr>
      <w:tr w14:paraId="753B58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4811449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5982426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CGGCCACCATCTTGAGACTT</w:t>
            </w:r>
          </w:p>
        </w:tc>
      </w:tr>
      <w:tr w14:paraId="76CEBD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2231EEB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2" w:name="_Hlk168560977"/>
            <w:r>
              <w:rPr>
                <w:rFonts w:hint="eastAsia" w:ascii="Times New Roman" w:hAnsi="Times New Roman" w:eastAsia="宋体" w:cs="Times New Roman"/>
                <w:szCs w:val="21"/>
              </w:rPr>
              <w:t>Laminin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-human</w:t>
            </w:r>
          </w:p>
        </w:tc>
        <w:tc>
          <w:tcPr>
            <w:tcW w:w="3810" w:type="pct"/>
            <w:noWrap/>
            <w:vAlign w:val="center"/>
          </w:tcPr>
          <w:p w14:paraId="228AA6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ATTCCAGAGGGAGAGGGGAC</w:t>
            </w:r>
          </w:p>
        </w:tc>
      </w:tr>
      <w:tr w14:paraId="40AFEA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6CFF845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0F7DD5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GCCAGCTTAGGCCTTTCTGA</w:t>
            </w:r>
          </w:p>
        </w:tc>
      </w:tr>
      <w:bookmarkEnd w:id="2"/>
      <w:tr w14:paraId="49298C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53EFD9C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Laminin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-mouse</w:t>
            </w:r>
          </w:p>
        </w:tc>
        <w:tc>
          <w:tcPr>
            <w:tcW w:w="3810" w:type="pct"/>
            <w:noWrap/>
            <w:vAlign w:val="center"/>
          </w:tcPr>
          <w:p w14:paraId="338324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AGCGACTGTGTTTGTAGCCT</w:t>
            </w:r>
          </w:p>
        </w:tc>
      </w:tr>
      <w:tr w14:paraId="6F4356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27E29EB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3BEF880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GGTTCAGAGACAGAACGGCA</w:t>
            </w:r>
          </w:p>
        </w:tc>
      </w:tr>
      <w:tr w14:paraId="277F05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7495BBE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3" w:name="_Hlk168560561"/>
            <w:r>
              <w:rPr>
                <w:rFonts w:hint="eastAsia" w:ascii="Times New Roman" w:hAnsi="Times New Roman" w:eastAsia="宋体" w:cs="Times New Roman"/>
                <w:szCs w:val="21"/>
              </w:rPr>
              <w:t>Hyaluronan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-human</w:t>
            </w:r>
          </w:p>
        </w:tc>
        <w:tc>
          <w:tcPr>
            <w:tcW w:w="3810" w:type="pct"/>
            <w:noWrap/>
            <w:vAlign w:val="center"/>
          </w:tcPr>
          <w:p w14:paraId="6F36077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TGACAGGCATCTCACGAACC</w:t>
            </w:r>
          </w:p>
        </w:tc>
      </w:tr>
      <w:tr w14:paraId="1DAB89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452BC47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69ACF49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R: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GGGTCTGCTGGTTTAGCCAT</w:t>
            </w:r>
          </w:p>
        </w:tc>
      </w:tr>
      <w:bookmarkEnd w:id="3"/>
      <w:tr w14:paraId="70E881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5880ACE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Hyaluronan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-mouse</w:t>
            </w:r>
          </w:p>
        </w:tc>
        <w:tc>
          <w:tcPr>
            <w:tcW w:w="3810" w:type="pct"/>
            <w:noWrap/>
            <w:vAlign w:val="center"/>
          </w:tcPr>
          <w:p w14:paraId="5B76A0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GGCCTAAATGTGGCAGACCT</w:t>
            </w:r>
          </w:p>
        </w:tc>
      </w:tr>
      <w:tr w14:paraId="7DEA29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570532A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7D749E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TGGCGAACCCAGACACTAAC</w:t>
            </w:r>
          </w:p>
        </w:tc>
      </w:tr>
      <w:tr w14:paraId="68B19B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172B59C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4" w:name="OLE_LINK1"/>
            <w:r>
              <w:rPr>
                <w:rFonts w:hint="eastAsia" w:ascii="Times New Roman" w:hAnsi="Times New Roman" w:eastAsia="宋体" w:cs="Times New Roman"/>
                <w:szCs w:val="21"/>
              </w:rPr>
              <w:t>EpCAM</w:t>
            </w:r>
            <w:bookmarkEnd w:id="4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-human</w:t>
            </w:r>
          </w:p>
        </w:tc>
        <w:tc>
          <w:tcPr>
            <w:tcW w:w="3810" w:type="pct"/>
            <w:noWrap/>
            <w:vAlign w:val="center"/>
          </w:tcPr>
          <w:p w14:paraId="235B27A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GAACACTGCTGGGGTCAGAA</w:t>
            </w:r>
          </w:p>
        </w:tc>
      </w:tr>
      <w:tr w14:paraId="0F2672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03D3726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309487B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CTGAAGTGCAGTCCGCAAAC</w:t>
            </w:r>
          </w:p>
        </w:tc>
      </w:tr>
      <w:tr w14:paraId="61D6CE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5EAD13A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EpCAM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-mouse</w:t>
            </w:r>
          </w:p>
        </w:tc>
        <w:tc>
          <w:tcPr>
            <w:tcW w:w="3810" w:type="pct"/>
            <w:noWrap/>
            <w:vAlign w:val="center"/>
          </w:tcPr>
          <w:p w14:paraId="30D7CC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AACACAAGACGACGTGGACA</w:t>
            </w:r>
          </w:p>
        </w:tc>
      </w:tr>
      <w:tr w14:paraId="2935AE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02FE61A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73F56BC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GCTCTCCGTTCACTCTCAGG</w:t>
            </w:r>
          </w:p>
        </w:tc>
      </w:tr>
      <w:tr w14:paraId="177DDF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5FA4F5F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E-cadherin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-human</w:t>
            </w:r>
          </w:p>
        </w:tc>
        <w:tc>
          <w:tcPr>
            <w:tcW w:w="3810" w:type="pct"/>
            <w:noWrap/>
            <w:vAlign w:val="center"/>
          </w:tcPr>
          <w:p w14:paraId="3FD356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TGGTACCTGGCAAGATGCAG</w:t>
            </w:r>
          </w:p>
        </w:tc>
      </w:tr>
      <w:tr w14:paraId="0EEB38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1CDC5BB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577ECE5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GGGGGCTTCATTCACATCCA</w:t>
            </w:r>
          </w:p>
        </w:tc>
      </w:tr>
      <w:tr w14:paraId="71E011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5890D4D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E-cadherin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-mouse</w:t>
            </w:r>
          </w:p>
        </w:tc>
        <w:tc>
          <w:tcPr>
            <w:tcW w:w="3810" w:type="pct"/>
            <w:noWrap/>
            <w:vAlign w:val="center"/>
          </w:tcPr>
          <w:p w14:paraId="474309E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TGGTACCTGGCAAGATGCAG</w:t>
            </w:r>
          </w:p>
        </w:tc>
      </w:tr>
      <w:tr w14:paraId="050E13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1912B09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7D0D5F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GGGGGCTTCATTCACATCCA</w:t>
            </w:r>
          </w:p>
        </w:tc>
      </w:tr>
      <w:tr w14:paraId="085F0C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2917F0C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N-cadherin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-human</w:t>
            </w:r>
          </w:p>
        </w:tc>
        <w:tc>
          <w:tcPr>
            <w:tcW w:w="3810" w:type="pct"/>
            <w:noWrap/>
            <w:vAlign w:val="center"/>
          </w:tcPr>
          <w:p w14:paraId="203073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TGGGAAATGGAAACTTGATGGC</w:t>
            </w:r>
          </w:p>
        </w:tc>
      </w:tr>
      <w:tr w14:paraId="66DAAD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1742AE9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2EAF4A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AATCTGCAGGCTCACTGCTC</w:t>
            </w:r>
          </w:p>
        </w:tc>
      </w:tr>
      <w:tr w14:paraId="083CAA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6A82FBB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N-cadherin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-mouse</w:t>
            </w:r>
          </w:p>
        </w:tc>
        <w:tc>
          <w:tcPr>
            <w:tcW w:w="3810" w:type="pct"/>
            <w:noWrap/>
            <w:vAlign w:val="center"/>
          </w:tcPr>
          <w:p w14:paraId="3DFF5A6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AACCCAAGCACGTATCAGGG</w:t>
            </w:r>
          </w:p>
        </w:tc>
      </w:tr>
      <w:tr w14:paraId="7A98A5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90" w:type="pct"/>
            <w:gridSpan w:val="2"/>
            <w:noWrap/>
            <w:vAlign w:val="center"/>
          </w:tcPr>
          <w:p w14:paraId="3DC90F2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6557F6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R:</w:t>
            </w:r>
            <w: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GAGTGTTGGGGGCATCATCA</w:t>
            </w:r>
          </w:p>
        </w:tc>
      </w:tr>
      <w:tr w14:paraId="50D46A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071035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β-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a</w:t>
            </w:r>
            <w:r>
              <w:rPr>
                <w:rFonts w:ascii="Times New Roman" w:hAnsi="Times New Roman" w:eastAsia="宋体" w:cs="Times New Roman"/>
                <w:szCs w:val="21"/>
              </w:rPr>
              <w:t>ctin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-human</w:t>
            </w:r>
          </w:p>
        </w:tc>
        <w:tc>
          <w:tcPr>
            <w:tcW w:w="3810" w:type="pct"/>
            <w:noWrap/>
            <w:vAlign w:val="center"/>
          </w:tcPr>
          <w:p w14:paraId="6AEAC20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GCCTCGCCTTTGCCGAT </w:t>
            </w:r>
          </w:p>
        </w:tc>
      </w:tr>
      <w:tr w14:paraId="0FE019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1087980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3810" w:type="pct"/>
            <w:noWrap/>
            <w:vAlign w:val="center"/>
          </w:tcPr>
          <w:p w14:paraId="2F0833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R: AGGTAGTCAGTCAGGTCCCG </w:t>
            </w:r>
          </w:p>
        </w:tc>
      </w:tr>
      <w:tr w14:paraId="7B6045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noWrap/>
            <w:vAlign w:val="center"/>
          </w:tcPr>
          <w:p w14:paraId="22506EE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β-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a</w:t>
            </w:r>
            <w:r>
              <w:rPr>
                <w:rFonts w:ascii="Times New Roman" w:hAnsi="Times New Roman" w:eastAsia="宋体" w:cs="Times New Roman"/>
                <w:szCs w:val="21"/>
              </w:rPr>
              <w:t>ctin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-mouse</w:t>
            </w:r>
          </w:p>
        </w:tc>
        <w:tc>
          <w:tcPr>
            <w:tcW w:w="3810" w:type="pct"/>
            <w:noWrap/>
            <w:vAlign w:val="center"/>
          </w:tcPr>
          <w:p w14:paraId="02BBD8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CTTCGCGGGCGACGAT</w:t>
            </w:r>
          </w:p>
        </w:tc>
      </w:tr>
      <w:tr w14:paraId="02B669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4" w:type="pct"/>
          <w:trHeight w:val="278" w:hRule="atLeast"/>
        </w:trPr>
        <w:tc>
          <w:tcPr>
            <w:tcW w:w="1126" w:type="pct"/>
            <w:tcBorders>
              <w:bottom w:val="single" w:color="auto" w:sz="4" w:space="0"/>
            </w:tcBorders>
            <w:noWrap/>
            <w:vAlign w:val="center"/>
          </w:tcPr>
          <w:p w14:paraId="555F105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3810" w:type="pct"/>
            <w:tcBorders>
              <w:bottom w:val="single" w:color="auto" w:sz="4" w:space="0"/>
            </w:tcBorders>
            <w:noWrap/>
            <w:vAlign w:val="center"/>
          </w:tcPr>
          <w:p w14:paraId="3B03253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R: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CCACATAGGAATCCTTCTGACC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0E9710D4">
      <w:pPr>
        <w:rPr>
          <w:rFonts w:ascii="Times New Roman" w:hAnsi="Times New Roman" w:cs="Times New Roman"/>
          <w:szCs w:val="21"/>
        </w:rPr>
      </w:pPr>
    </w:p>
    <w:p w14:paraId="0C4EDCCB">
      <w:pPr>
        <w:jc w:val="center"/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D3"/>
    <w:rsid w:val="00022053"/>
    <w:rsid w:val="00093F26"/>
    <w:rsid w:val="000A4D4E"/>
    <w:rsid w:val="000D44E7"/>
    <w:rsid w:val="00114C4B"/>
    <w:rsid w:val="0017621F"/>
    <w:rsid w:val="0023259D"/>
    <w:rsid w:val="00295680"/>
    <w:rsid w:val="00314A65"/>
    <w:rsid w:val="00345640"/>
    <w:rsid w:val="00371F2E"/>
    <w:rsid w:val="003A5AE8"/>
    <w:rsid w:val="00443413"/>
    <w:rsid w:val="005168F5"/>
    <w:rsid w:val="00526559"/>
    <w:rsid w:val="005800AA"/>
    <w:rsid w:val="005959C7"/>
    <w:rsid w:val="005A3F61"/>
    <w:rsid w:val="005A4458"/>
    <w:rsid w:val="006304D3"/>
    <w:rsid w:val="007106EF"/>
    <w:rsid w:val="008F79B8"/>
    <w:rsid w:val="009A6112"/>
    <w:rsid w:val="00A06E3B"/>
    <w:rsid w:val="00AC0F2A"/>
    <w:rsid w:val="00B32DE3"/>
    <w:rsid w:val="00DD5DED"/>
    <w:rsid w:val="00DE1380"/>
    <w:rsid w:val="00EE0DA1"/>
    <w:rsid w:val="00FE54B3"/>
    <w:rsid w:val="45B51252"/>
    <w:rsid w:val="5467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813</Words>
  <Characters>3722</Characters>
  <Lines>32</Lines>
  <Paragraphs>9</Paragraphs>
  <TotalTime>0</TotalTime>
  <ScaleCrop>false</ScaleCrop>
  <LinksUpToDate>false</LinksUpToDate>
  <CharactersWithSpaces>4267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2025-03-21T06:48:00Z</dcterms:created>
  <dc:creator>晓曦 陈</dc:creator>
  <cp:lastModifiedBy>Y23901</cp:lastModifiedBy>
  <dcterms:modified xsi:type="dcterms:W3CDTF">2025-08-11T06:08:15Z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eyJoZGlkIjoiMWJmYmVhMGQ2YWQwOTc0ZDFkYmVkZTE0NzFkNThlYzIiLCJ1c2VySWQiOiI3MTY0NjE4NzYifQ==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1EB953A427354CA88D8C83B80D605A9C_12</vt:lpwstr>
  </property>
</Properties>
</file>