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8426B" w14:textId="5D108F6F" w:rsidR="009138AC" w:rsidRPr="009138AC" w:rsidRDefault="009138AC" w:rsidP="009138AC">
      <w:pPr>
        <w:keepNext/>
        <w:keepLines/>
        <w:spacing w:after="240" w:line="360" w:lineRule="auto"/>
        <w:outlineLvl w:val="1"/>
        <w:rPr>
          <w:rFonts w:ascii="Times New Roman" w:eastAsia="MS Gothic" w:hAnsi="Times New Roman" w:cs="Times New Roman"/>
          <w:b/>
          <w:color w:val="000000"/>
          <w:kern w:val="0"/>
          <w14:ligatures w14:val="none"/>
        </w:rPr>
      </w:pPr>
      <w:bookmarkStart w:id="0" w:name="_Toc178269722"/>
      <w:bookmarkStart w:id="1" w:name="_Hlk143162841"/>
      <w:r w:rsidRPr="009138AC">
        <w:rPr>
          <w:rFonts w:ascii="Times New Roman" w:eastAsia="MS Gothic" w:hAnsi="Times New Roman" w:cs="Times New Roman"/>
          <w:b/>
          <w:color w:val="000000"/>
          <w:kern w:val="0"/>
          <w14:ligatures w14:val="none"/>
        </w:rPr>
        <w:t>Data abstraction tool</w:t>
      </w:r>
      <w:bookmarkEnd w:id="0"/>
    </w:p>
    <w:p w14:paraId="6938D84A" w14:textId="5C38F6E7" w:rsidR="009138AC" w:rsidRPr="009138AC" w:rsidRDefault="009138AC" w:rsidP="009138AC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138AC">
        <w:rPr>
          <w:rFonts w:ascii="Times New Roman" w:eastAsia="Calibri" w:hAnsi="Times New Roman" w:cs="Times New Roman"/>
          <w:b/>
          <w:bCs/>
          <w:kern w:val="0"/>
          <w14:ligatures w14:val="none"/>
        </w:rPr>
        <w:t>Study title</w:t>
      </w:r>
      <w:r w:rsidRPr="009138AC">
        <w:rPr>
          <w:rFonts w:ascii="Times New Roman" w:eastAsia="Calibri" w:hAnsi="Times New Roman" w:cs="Times New Roman"/>
          <w:kern w:val="0"/>
          <w14:ligatures w14:val="none"/>
        </w:rPr>
        <w:t>: Time from symptom recognition to cancer diagnosis and factors linked to delayed diagnosis of childhood cancers at a tertiary hospital in Uganda: a mixed methods study</w:t>
      </w:r>
    </w:p>
    <w:tbl>
      <w:tblPr>
        <w:tblStyle w:val="TableGrid"/>
        <w:tblW w:w="0" w:type="auto"/>
        <w:tblInd w:w="-113" w:type="dxa"/>
        <w:tblLayout w:type="fixed"/>
        <w:tblLook w:val="04A0" w:firstRow="1" w:lastRow="0" w:firstColumn="1" w:lastColumn="0" w:noHBand="0" w:noVBand="1"/>
      </w:tblPr>
      <w:tblGrid>
        <w:gridCol w:w="625"/>
        <w:gridCol w:w="4950"/>
        <w:gridCol w:w="2970"/>
        <w:gridCol w:w="910"/>
      </w:tblGrid>
      <w:tr w:rsidR="009138AC" w:rsidRPr="009138AC" w14:paraId="13388605" w14:textId="77777777" w:rsidTr="00C36F48">
        <w:tc>
          <w:tcPr>
            <w:tcW w:w="625" w:type="dxa"/>
          </w:tcPr>
          <w:p w14:paraId="44CE6B6B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138AC"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4950" w:type="dxa"/>
          </w:tcPr>
          <w:p w14:paraId="3DFBCE39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138AC">
              <w:rPr>
                <w:rFonts w:ascii="Times New Roman" w:hAnsi="Times New Roman" w:cs="Times New Roman"/>
                <w:b/>
                <w:bCs/>
              </w:rPr>
              <w:t>QUESTION</w:t>
            </w:r>
          </w:p>
        </w:tc>
        <w:tc>
          <w:tcPr>
            <w:tcW w:w="2970" w:type="dxa"/>
          </w:tcPr>
          <w:p w14:paraId="00233F32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138AC">
              <w:rPr>
                <w:rFonts w:ascii="Times New Roman" w:hAnsi="Times New Roman" w:cs="Times New Roman"/>
                <w:b/>
                <w:bCs/>
              </w:rPr>
              <w:t>RESPONSE</w:t>
            </w:r>
          </w:p>
        </w:tc>
        <w:tc>
          <w:tcPr>
            <w:tcW w:w="910" w:type="dxa"/>
          </w:tcPr>
          <w:p w14:paraId="633C1683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138AC">
              <w:rPr>
                <w:rFonts w:ascii="Times New Roman" w:hAnsi="Times New Roman" w:cs="Times New Roman"/>
                <w:b/>
                <w:bCs/>
              </w:rPr>
              <w:t>CODE</w:t>
            </w:r>
          </w:p>
        </w:tc>
      </w:tr>
      <w:tr w:rsidR="009138AC" w:rsidRPr="009138AC" w14:paraId="11D7104C" w14:textId="77777777" w:rsidTr="00C36F48">
        <w:tc>
          <w:tcPr>
            <w:tcW w:w="625" w:type="dxa"/>
          </w:tcPr>
          <w:p w14:paraId="7A7A3B4A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20" w:type="dxa"/>
            <w:gridSpan w:val="2"/>
          </w:tcPr>
          <w:p w14:paraId="3E417F0B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  <w:b/>
                <w:bCs/>
              </w:rPr>
              <w:t>SECTION 1: BACKGROUND CHARACTERISTICS</w:t>
            </w:r>
          </w:p>
        </w:tc>
        <w:tc>
          <w:tcPr>
            <w:tcW w:w="910" w:type="dxa"/>
          </w:tcPr>
          <w:p w14:paraId="71B397E5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2D76B0E4" w14:textId="77777777" w:rsidTr="00C36F48">
        <w:tc>
          <w:tcPr>
            <w:tcW w:w="625" w:type="dxa"/>
          </w:tcPr>
          <w:p w14:paraId="029900DD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2C2DC2D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Patient ID</w:t>
            </w:r>
          </w:p>
        </w:tc>
        <w:tc>
          <w:tcPr>
            <w:tcW w:w="2970" w:type="dxa"/>
          </w:tcPr>
          <w:p w14:paraId="4885858A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4560CBC9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29AB6D61" w14:textId="77777777" w:rsidTr="00C36F48">
        <w:tc>
          <w:tcPr>
            <w:tcW w:w="625" w:type="dxa"/>
          </w:tcPr>
          <w:p w14:paraId="3D6CF09F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757DCC8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Age of the child in competed years</w:t>
            </w:r>
          </w:p>
        </w:tc>
        <w:tc>
          <w:tcPr>
            <w:tcW w:w="2970" w:type="dxa"/>
          </w:tcPr>
          <w:p w14:paraId="20BD900B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234BAFFE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514189EF" w14:textId="77777777" w:rsidTr="00C36F48">
        <w:tc>
          <w:tcPr>
            <w:tcW w:w="625" w:type="dxa"/>
          </w:tcPr>
          <w:p w14:paraId="308FEE5E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CB8549B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Sex of the child</w:t>
            </w:r>
          </w:p>
        </w:tc>
        <w:tc>
          <w:tcPr>
            <w:tcW w:w="2970" w:type="dxa"/>
          </w:tcPr>
          <w:p w14:paraId="66928A95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Male</w:t>
            </w:r>
          </w:p>
          <w:p w14:paraId="1EDB72E3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910" w:type="dxa"/>
          </w:tcPr>
          <w:p w14:paraId="63D3327F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1</w:t>
            </w:r>
          </w:p>
          <w:p w14:paraId="38452FA4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2</w:t>
            </w:r>
          </w:p>
        </w:tc>
      </w:tr>
      <w:tr w:rsidR="009138AC" w:rsidRPr="009138AC" w14:paraId="5E71D64F" w14:textId="77777777" w:rsidTr="00C36F48">
        <w:tc>
          <w:tcPr>
            <w:tcW w:w="625" w:type="dxa"/>
          </w:tcPr>
          <w:p w14:paraId="5A556A1E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9D4E801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Is the child currently attending school?</w:t>
            </w:r>
          </w:p>
        </w:tc>
        <w:tc>
          <w:tcPr>
            <w:tcW w:w="2970" w:type="dxa"/>
          </w:tcPr>
          <w:p w14:paraId="17D51F72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No</w:t>
            </w:r>
          </w:p>
          <w:p w14:paraId="66240AEA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0" w:type="dxa"/>
          </w:tcPr>
          <w:p w14:paraId="0FC39D2F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00C79AFC" w14:textId="77777777" w:rsidTr="00C36F48">
        <w:tc>
          <w:tcPr>
            <w:tcW w:w="625" w:type="dxa"/>
          </w:tcPr>
          <w:p w14:paraId="5037846B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7CDFD00A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Relationship of caregiver to child</w:t>
            </w:r>
          </w:p>
        </w:tc>
        <w:tc>
          <w:tcPr>
            <w:tcW w:w="2970" w:type="dxa"/>
          </w:tcPr>
          <w:p w14:paraId="313D014D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0C67AF95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6CE3007A" w14:textId="77777777" w:rsidTr="00C36F48">
        <w:tc>
          <w:tcPr>
            <w:tcW w:w="625" w:type="dxa"/>
          </w:tcPr>
          <w:p w14:paraId="04915D56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57B67107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  <w:color w:val="333333"/>
              </w:rPr>
              <w:t xml:space="preserve">Residence </w:t>
            </w:r>
          </w:p>
        </w:tc>
        <w:tc>
          <w:tcPr>
            <w:tcW w:w="2970" w:type="dxa"/>
          </w:tcPr>
          <w:p w14:paraId="0D1AF524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Rural</w:t>
            </w:r>
          </w:p>
          <w:p w14:paraId="5E3B2744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Urban</w:t>
            </w:r>
          </w:p>
        </w:tc>
        <w:tc>
          <w:tcPr>
            <w:tcW w:w="910" w:type="dxa"/>
          </w:tcPr>
          <w:p w14:paraId="1E5E3698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1</w:t>
            </w:r>
          </w:p>
          <w:p w14:paraId="1F61255C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2</w:t>
            </w:r>
          </w:p>
        </w:tc>
      </w:tr>
      <w:tr w:rsidR="009138AC" w:rsidRPr="009138AC" w14:paraId="2D9F2C05" w14:textId="77777777" w:rsidTr="00C36F48">
        <w:tc>
          <w:tcPr>
            <w:tcW w:w="625" w:type="dxa"/>
          </w:tcPr>
          <w:p w14:paraId="5B964227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2E74B97F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9138AC">
              <w:rPr>
                <w:rFonts w:ascii="Times New Roman" w:hAnsi="Times New Roman" w:cs="Times New Roman"/>
                <w:color w:val="333333"/>
              </w:rPr>
              <w:t>Region</w:t>
            </w:r>
          </w:p>
        </w:tc>
        <w:tc>
          <w:tcPr>
            <w:tcW w:w="2970" w:type="dxa"/>
          </w:tcPr>
          <w:p w14:paraId="4EFD031F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Central</w:t>
            </w:r>
          </w:p>
          <w:p w14:paraId="5B6D88C3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Northern</w:t>
            </w:r>
          </w:p>
          <w:p w14:paraId="14248C24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Eastern</w:t>
            </w:r>
          </w:p>
          <w:p w14:paraId="5920F8C0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Southern</w:t>
            </w:r>
          </w:p>
          <w:p w14:paraId="60F3B604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Western</w:t>
            </w:r>
          </w:p>
        </w:tc>
        <w:tc>
          <w:tcPr>
            <w:tcW w:w="910" w:type="dxa"/>
          </w:tcPr>
          <w:p w14:paraId="009A903F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1</w:t>
            </w:r>
          </w:p>
          <w:p w14:paraId="449C7DBB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2</w:t>
            </w:r>
          </w:p>
          <w:p w14:paraId="4290354B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3</w:t>
            </w:r>
          </w:p>
          <w:p w14:paraId="315952B1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4</w:t>
            </w:r>
          </w:p>
          <w:p w14:paraId="4AC61EFA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5</w:t>
            </w:r>
          </w:p>
        </w:tc>
      </w:tr>
      <w:tr w:rsidR="009138AC" w:rsidRPr="009138AC" w14:paraId="2CEAC4E1" w14:textId="77777777" w:rsidTr="00C36F48">
        <w:tc>
          <w:tcPr>
            <w:tcW w:w="625" w:type="dxa"/>
          </w:tcPr>
          <w:p w14:paraId="4E68956E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D398018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9138AC">
              <w:rPr>
                <w:rFonts w:ascii="Times New Roman" w:hAnsi="Times New Roman" w:cs="Times New Roman"/>
                <w:color w:val="333333"/>
              </w:rPr>
              <w:t>Religion</w:t>
            </w:r>
          </w:p>
        </w:tc>
        <w:tc>
          <w:tcPr>
            <w:tcW w:w="2970" w:type="dxa"/>
          </w:tcPr>
          <w:p w14:paraId="41F3D81C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Catholic</w:t>
            </w:r>
          </w:p>
          <w:p w14:paraId="42B67746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Anglican</w:t>
            </w:r>
          </w:p>
          <w:p w14:paraId="6D0A8EBF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Muslim</w:t>
            </w:r>
          </w:p>
          <w:p w14:paraId="491318D1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910" w:type="dxa"/>
          </w:tcPr>
          <w:p w14:paraId="7CABE543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1</w:t>
            </w:r>
          </w:p>
          <w:p w14:paraId="69872549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2</w:t>
            </w:r>
          </w:p>
          <w:p w14:paraId="00AE5BBB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3</w:t>
            </w:r>
          </w:p>
          <w:p w14:paraId="3C01D23A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4</w:t>
            </w:r>
          </w:p>
        </w:tc>
      </w:tr>
      <w:tr w:rsidR="009138AC" w:rsidRPr="009138AC" w14:paraId="3720F631" w14:textId="77777777" w:rsidTr="00C36F48">
        <w:tc>
          <w:tcPr>
            <w:tcW w:w="625" w:type="dxa"/>
          </w:tcPr>
          <w:p w14:paraId="458FA775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3318046D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9138AC">
              <w:rPr>
                <w:rFonts w:ascii="Times New Roman" w:hAnsi="Times New Roman" w:cs="Times New Roman"/>
              </w:rPr>
              <w:t>Number of living children in a household</w:t>
            </w:r>
          </w:p>
        </w:tc>
        <w:tc>
          <w:tcPr>
            <w:tcW w:w="2970" w:type="dxa"/>
          </w:tcPr>
          <w:p w14:paraId="3B6EAA08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1F7DC5FB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53D696D3" w14:textId="77777777" w:rsidTr="00C36F48">
        <w:tc>
          <w:tcPr>
            <w:tcW w:w="625" w:type="dxa"/>
          </w:tcPr>
          <w:p w14:paraId="06917EA3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6B3D59C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9138AC">
              <w:rPr>
                <w:rFonts w:ascii="Times New Roman" w:hAnsi="Times New Roman" w:cs="Times New Roman"/>
              </w:rPr>
              <w:t>Mother’s occupation</w:t>
            </w:r>
          </w:p>
        </w:tc>
        <w:tc>
          <w:tcPr>
            <w:tcW w:w="2970" w:type="dxa"/>
          </w:tcPr>
          <w:p w14:paraId="0C168376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56BE0BC6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6FA087D5" w14:textId="77777777" w:rsidTr="00C36F48">
        <w:tc>
          <w:tcPr>
            <w:tcW w:w="625" w:type="dxa"/>
          </w:tcPr>
          <w:p w14:paraId="6A650C12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18CEC33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Father’s occupation</w:t>
            </w:r>
          </w:p>
        </w:tc>
        <w:tc>
          <w:tcPr>
            <w:tcW w:w="2970" w:type="dxa"/>
          </w:tcPr>
          <w:p w14:paraId="564E3C50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126CB676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3742C61E" w14:textId="77777777" w:rsidTr="00C36F48">
        <w:tc>
          <w:tcPr>
            <w:tcW w:w="625" w:type="dxa"/>
          </w:tcPr>
          <w:p w14:paraId="7C87F4B4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06C3A730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 xml:space="preserve">History of cancer in your family among close relatives? </w:t>
            </w:r>
          </w:p>
        </w:tc>
        <w:tc>
          <w:tcPr>
            <w:tcW w:w="2970" w:type="dxa"/>
          </w:tcPr>
          <w:p w14:paraId="1AF1916A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No</w:t>
            </w:r>
          </w:p>
          <w:p w14:paraId="40645318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0" w:type="dxa"/>
          </w:tcPr>
          <w:p w14:paraId="63D49369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0</w:t>
            </w:r>
          </w:p>
          <w:p w14:paraId="6D281F39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1</w:t>
            </w:r>
          </w:p>
        </w:tc>
      </w:tr>
      <w:tr w:rsidR="009138AC" w:rsidRPr="009138AC" w14:paraId="4FE23AAE" w14:textId="77777777" w:rsidTr="00C36F48">
        <w:tc>
          <w:tcPr>
            <w:tcW w:w="625" w:type="dxa"/>
          </w:tcPr>
          <w:p w14:paraId="17B742D8" w14:textId="77777777" w:rsidR="009138AC" w:rsidRPr="009138AC" w:rsidRDefault="009138AC" w:rsidP="009138AC">
            <w:pPr>
              <w:numPr>
                <w:ilvl w:val="1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6C8C190E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138AC">
              <w:rPr>
                <w:rFonts w:ascii="Times New Roman" w:hAnsi="Times New Roman" w:cs="Times New Roman"/>
                <w:b/>
                <w:bCs/>
              </w:rPr>
              <w:t>DIAGNOSIS OF CANCER</w:t>
            </w:r>
          </w:p>
        </w:tc>
        <w:tc>
          <w:tcPr>
            <w:tcW w:w="2970" w:type="dxa"/>
          </w:tcPr>
          <w:p w14:paraId="55AA1DF4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7A4BFAD2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73EA4E64" w14:textId="77777777" w:rsidTr="00C36F48">
        <w:tc>
          <w:tcPr>
            <w:tcW w:w="625" w:type="dxa"/>
          </w:tcPr>
          <w:p w14:paraId="34F210BC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578C8E0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9138AC">
              <w:rPr>
                <w:rFonts w:ascii="Times New Roman" w:hAnsi="Times New Roman" w:cs="Times New Roman"/>
                <w:color w:val="333333"/>
              </w:rPr>
              <w:t>Duration of symptoms (in days)</w:t>
            </w:r>
          </w:p>
        </w:tc>
        <w:tc>
          <w:tcPr>
            <w:tcW w:w="2970" w:type="dxa"/>
          </w:tcPr>
          <w:p w14:paraId="45BF0547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4C3A4EB5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5F862084" w14:textId="77777777" w:rsidTr="00C36F48">
        <w:tc>
          <w:tcPr>
            <w:tcW w:w="625" w:type="dxa"/>
          </w:tcPr>
          <w:p w14:paraId="7ECE4DF5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B91A51E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9138AC">
              <w:rPr>
                <w:rFonts w:ascii="Times New Roman" w:hAnsi="Times New Roman" w:cs="Times New Roman"/>
                <w:color w:val="333333"/>
              </w:rPr>
              <w:t>Date of first medical visit for cancer symptoms</w:t>
            </w:r>
          </w:p>
        </w:tc>
        <w:tc>
          <w:tcPr>
            <w:tcW w:w="2970" w:type="dxa"/>
          </w:tcPr>
          <w:p w14:paraId="2D784624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7A27AF89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4ABFF7F8" w14:textId="77777777" w:rsidTr="00C36F48">
        <w:tc>
          <w:tcPr>
            <w:tcW w:w="625" w:type="dxa"/>
          </w:tcPr>
          <w:p w14:paraId="379A4AA2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352E0B29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9138AC">
              <w:rPr>
                <w:rFonts w:ascii="Times New Roman" w:hAnsi="Times New Roman" w:cs="Times New Roman"/>
                <w:color w:val="333333"/>
              </w:rPr>
              <w:t>Date of contacting first health-care facility (approximately)</w:t>
            </w:r>
          </w:p>
        </w:tc>
        <w:tc>
          <w:tcPr>
            <w:tcW w:w="2970" w:type="dxa"/>
          </w:tcPr>
          <w:p w14:paraId="426EE35C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3315147E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51CA3CE5" w14:textId="77777777" w:rsidTr="00C36F48">
        <w:tc>
          <w:tcPr>
            <w:tcW w:w="625" w:type="dxa"/>
          </w:tcPr>
          <w:p w14:paraId="4198C8E6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D5FF74C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9138AC">
              <w:rPr>
                <w:rFonts w:ascii="Times New Roman" w:hAnsi="Times New Roman" w:cs="Times New Roman"/>
                <w:color w:val="333333"/>
              </w:rPr>
              <w:t>Date of referral to the oncology department</w:t>
            </w:r>
          </w:p>
        </w:tc>
        <w:tc>
          <w:tcPr>
            <w:tcW w:w="2970" w:type="dxa"/>
          </w:tcPr>
          <w:p w14:paraId="059EECFD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3CF6593D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3DE83B6E" w14:textId="77777777" w:rsidTr="00C36F48">
        <w:tc>
          <w:tcPr>
            <w:tcW w:w="625" w:type="dxa"/>
          </w:tcPr>
          <w:p w14:paraId="568EFED2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6D2B221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9138AC">
              <w:rPr>
                <w:rFonts w:ascii="Times New Roman" w:hAnsi="Times New Roman" w:cs="Times New Roman"/>
                <w:color w:val="333333"/>
              </w:rPr>
              <w:t>Means of diagnosis</w:t>
            </w:r>
          </w:p>
        </w:tc>
        <w:tc>
          <w:tcPr>
            <w:tcW w:w="2970" w:type="dxa"/>
          </w:tcPr>
          <w:p w14:paraId="1C086EC9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Bone marrow aspiration</w:t>
            </w:r>
          </w:p>
          <w:p w14:paraId="0A8EE3D9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Fine needle aspirate</w:t>
            </w:r>
          </w:p>
          <w:p w14:paraId="26C7B29B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Lymph node biopsy histology</w:t>
            </w:r>
          </w:p>
        </w:tc>
        <w:tc>
          <w:tcPr>
            <w:tcW w:w="910" w:type="dxa"/>
          </w:tcPr>
          <w:p w14:paraId="561BB5AE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1</w:t>
            </w:r>
          </w:p>
          <w:p w14:paraId="0015B818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2</w:t>
            </w:r>
          </w:p>
          <w:p w14:paraId="5C442910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3</w:t>
            </w:r>
          </w:p>
        </w:tc>
      </w:tr>
      <w:tr w:rsidR="009138AC" w:rsidRPr="009138AC" w14:paraId="4728ACD7" w14:textId="77777777" w:rsidTr="00C36F48">
        <w:tc>
          <w:tcPr>
            <w:tcW w:w="625" w:type="dxa"/>
          </w:tcPr>
          <w:p w14:paraId="113CD2AA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656A8638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9138AC">
              <w:rPr>
                <w:rFonts w:ascii="Times New Roman" w:hAnsi="Times New Roman" w:cs="Times New Roman"/>
                <w:color w:val="333333"/>
              </w:rPr>
              <w:t xml:space="preserve">Was a CT scan done? </w:t>
            </w:r>
          </w:p>
        </w:tc>
        <w:tc>
          <w:tcPr>
            <w:tcW w:w="2970" w:type="dxa"/>
          </w:tcPr>
          <w:p w14:paraId="42ABF09B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Yes</w:t>
            </w:r>
          </w:p>
          <w:p w14:paraId="593A311D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0" w:type="dxa"/>
          </w:tcPr>
          <w:p w14:paraId="287B1854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1</w:t>
            </w:r>
          </w:p>
          <w:p w14:paraId="15610C7C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2</w:t>
            </w:r>
          </w:p>
        </w:tc>
      </w:tr>
      <w:tr w:rsidR="009138AC" w:rsidRPr="009138AC" w14:paraId="7FD700DC" w14:textId="77777777" w:rsidTr="00C36F48">
        <w:tc>
          <w:tcPr>
            <w:tcW w:w="625" w:type="dxa"/>
          </w:tcPr>
          <w:p w14:paraId="7E7B8BFE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64B691F2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9138AC">
              <w:rPr>
                <w:rFonts w:ascii="Times New Roman" w:hAnsi="Times New Roman" w:cs="Times New Roman"/>
                <w:color w:val="333333"/>
              </w:rPr>
              <w:t>Was flow cytometry done?</w:t>
            </w:r>
          </w:p>
        </w:tc>
        <w:tc>
          <w:tcPr>
            <w:tcW w:w="2970" w:type="dxa"/>
          </w:tcPr>
          <w:p w14:paraId="4B09E8B9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Yes</w:t>
            </w:r>
          </w:p>
          <w:p w14:paraId="5631EC0E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0" w:type="dxa"/>
          </w:tcPr>
          <w:p w14:paraId="5439AFAC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1</w:t>
            </w:r>
          </w:p>
          <w:p w14:paraId="44154A7A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2</w:t>
            </w:r>
          </w:p>
        </w:tc>
      </w:tr>
      <w:tr w:rsidR="009138AC" w:rsidRPr="009138AC" w14:paraId="5EA2755F" w14:textId="77777777" w:rsidTr="00C36F48">
        <w:tc>
          <w:tcPr>
            <w:tcW w:w="625" w:type="dxa"/>
          </w:tcPr>
          <w:p w14:paraId="7648F041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6735E306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  <w:color w:val="333333"/>
              </w:rPr>
              <w:t>Date of definitive diagnosis (nature, stage, risk)</w:t>
            </w:r>
          </w:p>
        </w:tc>
        <w:tc>
          <w:tcPr>
            <w:tcW w:w="2970" w:type="dxa"/>
          </w:tcPr>
          <w:p w14:paraId="19534F4C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2C15E297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53D73BE7" w14:textId="77777777" w:rsidTr="00D10939">
        <w:trPr>
          <w:trHeight w:val="3126"/>
        </w:trPr>
        <w:tc>
          <w:tcPr>
            <w:tcW w:w="625" w:type="dxa"/>
          </w:tcPr>
          <w:p w14:paraId="197DB866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0717D057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Final Diagnosis</w:t>
            </w:r>
          </w:p>
        </w:tc>
        <w:tc>
          <w:tcPr>
            <w:tcW w:w="2970" w:type="dxa"/>
          </w:tcPr>
          <w:p w14:paraId="37A03E52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Acute lymphoblastic leukemia</w:t>
            </w:r>
          </w:p>
          <w:p w14:paraId="1983A9C8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Acute myeloid leukemia</w:t>
            </w:r>
          </w:p>
          <w:p w14:paraId="6B1516E6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Acute promyelocytic leukemia</w:t>
            </w:r>
          </w:p>
          <w:p w14:paraId="231C6D11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Chronic myeloid leukemia</w:t>
            </w:r>
          </w:p>
          <w:p w14:paraId="1490F43A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Burkitt’s lymphoma</w:t>
            </w:r>
          </w:p>
          <w:p w14:paraId="17F620C0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Lymphoblastic lymphoma</w:t>
            </w:r>
          </w:p>
          <w:p w14:paraId="58532AC2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Hodgkins’s lymphoma</w:t>
            </w:r>
          </w:p>
          <w:p w14:paraId="099C397C" w14:textId="0405CFCC" w:rsidR="00D10939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Non-Hodgkin’s lymphom</w:t>
            </w:r>
            <w:r w:rsidR="00D10939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10" w:type="dxa"/>
          </w:tcPr>
          <w:p w14:paraId="4955F7D4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1</w:t>
            </w:r>
          </w:p>
          <w:p w14:paraId="0211592F" w14:textId="290440EB" w:rsidR="009138AC" w:rsidRPr="009138AC" w:rsidRDefault="00457621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35B60FCF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3</w:t>
            </w:r>
          </w:p>
          <w:p w14:paraId="24895A22" w14:textId="233B4958" w:rsidR="009138AC" w:rsidRPr="009138AC" w:rsidRDefault="00457621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44538D56" w14:textId="34C4BFC1" w:rsidR="009138AC" w:rsidRPr="009138AC" w:rsidRDefault="00457621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14:paraId="546204EB" w14:textId="5FFC67B0" w:rsidR="009138AC" w:rsidRPr="009138AC" w:rsidRDefault="00457621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4F637BB2" w14:textId="7122C704" w:rsidR="009138AC" w:rsidRPr="009138AC" w:rsidRDefault="00457621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14:paraId="60AC7A28" w14:textId="55AFC7D5" w:rsidR="008F0E18" w:rsidRPr="009138AC" w:rsidRDefault="00457621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138AC" w:rsidRPr="009138AC" w14:paraId="5C569BAB" w14:textId="77777777" w:rsidTr="00C36F48">
        <w:tc>
          <w:tcPr>
            <w:tcW w:w="625" w:type="dxa"/>
          </w:tcPr>
          <w:p w14:paraId="27EFE525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39369096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Date of treatment initiation</w:t>
            </w:r>
          </w:p>
        </w:tc>
        <w:tc>
          <w:tcPr>
            <w:tcW w:w="2970" w:type="dxa"/>
          </w:tcPr>
          <w:p w14:paraId="7D55A3A7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597443B7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8AC" w:rsidRPr="009138AC" w14:paraId="77DA75D8" w14:textId="77777777" w:rsidTr="00C36F48">
        <w:tc>
          <w:tcPr>
            <w:tcW w:w="625" w:type="dxa"/>
          </w:tcPr>
          <w:p w14:paraId="019EE74F" w14:textId="77777777" w:rsidR="009138AC" w:rsidRPr="009138AC" w:rsidRDefault="009138AC" w:rsidP="009138A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81C82A9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Child’s current status</w:t>
            </w:r>
          </w:p>
        </w:tc>
        <w:tc>
          <w:tcPr>
            <w:tcW w:w="2970" w:type="dxa"/>
          </w:tcPr>
          <w:p w14:paraId="08CD79BF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Alive</w:t>
            </w:r>
          </w:p>
          <w:p w14:paraId="4DC445FD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Dead</w:t>
            </w:r>
          </w:p>
        </w:tc>
        <w:tc>
          <w:tcPr>
            <w:tcW w:w="910" w:type="dxa"/>
          </w:tcPr>
          <w:p w14:paraId="7DBDDE30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1</w:t>
            </w:r>
          </w:p>
          <w:p w14:paraId="7801CB20" w14:textId="77777777" w:rsidR="009138AC" w:rsidRPr="009138AC" w:rsidRDefault="009138AC" w:rsidP="009138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138AC">
              <w:rPr>
                <w:rFonts w:ascii="Times New Roman" w:hAnsi="Times New Roman" w:cs="Times New Roman"/>
              </w:rPr>
              <w:t>2</w:t>
            </w:r>
          </w:p>
        </w:tc>
      </w:tr>
      <w:bookmarkEnd w:id="1"/>
    </w:tbl>
    <w:p w14:paraId="12E7DCFA" w14:textId="77777777" w:rsidR="009138AC" w:rsidRPr="009138AC" w:rsidRDefault="009138AC" w:rsidP="009138AC">
      <w:pPr>
        <w:spacing w:line="36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7353C5F" w14:textId="2FA8871D" w:rsidR="00467E38" w:rsidRDefault="00467E38" w:rsidP="009138AC"/>
    <w:sectPr w:rsidR="00467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hybridMultilevel"/>
    <w:tmpl w:val="EB04B4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3544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8AC"/>
    <w:rsid w:val="000D771D"/>
    <w:rsid w:val="003154A4"/>
    <w:rsid w:val="00376E4D"/>
    <w:rsid w:val="00457621"/>
    <w:rsid w:val="00467E38"/>
    <w:rsid w:val="006C198F"/>
    <w:rsid w:val="00785100"/>
    <w:rsid w:val="008A4075"/>
    <w:rsid w:val="008F0E18"/>
    <w:rsid w:val="009138AC"/>
    <w:rsid w:val="00D10939"/>
    <w:rsid w:val="00DD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00DEB"/>
  <w15:chartTrackingRefBased/>
  <w15:docId w15:val="{37CD828E-AA77-47F1-9B61-970A1744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8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8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8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8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8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8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8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8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8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8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8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8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8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8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8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8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8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8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3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8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3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38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8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38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8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8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8A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138AC"/>
    <w:pPr>
      <w:spacing w:after="0" w:line="240" w:lineRule="auto"/>
    </w:pPr>
    <w:rPr>
      <w:rFonts w:ascii="Calibri" w:eastAsia="Calibri" w:hAnsi="Calibri" w:cs="SimSu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Nakabiri</dc:creator>
  <cp:keywords/>
  <dc:description/>
  <cp:lastModifiedBy>Joan Nakabiri</cp:lastModifiedBy>
  <cp:revision>4</cp:revision>
  <dcterms:created xsi:type="dcterms:W3CDTF">2025-07-15T18:42:00Z</dcterms:created>
  <dcterms:modified xsi:type="dcterms:W3CDTF">2025-07-17T18:45:00Z</dcterms:modified>
</cp:coreProperties>
</file>