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A3F31" w14:textId="1E713D90" w:rsidR="000F04FE" w:rsidRPr="000F04FE" w:rsidRDefault="000F04FE" w:rsidP="000F04FE">
      <w:pPr>
        <w:keepNext/>
        <w:keepLines/>
        <w:spacing w:before="40" w:after="0" w:line="360" w:lineRule="auto"/>
        <w:outlineLvl w:val="1"/>
        <w:rPr>
          <w:rFonts w:ascii="Times New Roman" w:eastAsia="MS Gothic" w:hAnsi="Times New Roman" w:cs="Times New Roman"/>
          <w:b/>
          <w:color w:val="000000"/>
          <w:kern w:val="0"/>
          <w14:ligatures w14:val="none"/>
        </w:rPr>
      </w:pPr>
      <w:bookmarkStart w:id="0" w:name="_Toc178269724"/>
      <w:r w:rsidRPr="000F04FE">
        <w:rPr>
          <w:rFonts w:ascii="Times New Roman" w:eastAsia="MS Gothic" w:hAnsi="Times New Roman" w:cs="Times New Roman"/>
          <w:b/>
          <w:color w:val="000000"/>
          <w:kern w:val="0"/>
          <w14:ligatures w14:val="none"/>
        </w:rPr>
        <w:t>Focus group discussion guide</w:t>
      </w:r>
      <w:bookmarkEnd w:id="0"/>
    </w:p>
    <w:p w14:paraId="4E67468E" w14:textId="4F8DAC81" w:rsidR="000F04FE" w:rsidRPr="000F04FE" w:rsidRDefault="000F04FE" w:rsidP="000F04FE">
      <w:pPr>
        <w:spacing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F04FE">
        <w:rPr>
          <w:rFonts w:ascii="Times New Roman" w:eastAsia="Calibri" w:hAnsi="Times New Roman" w:cs="Times New Roman"/>
          <w:b/>
          <w:bCs/>
          <w:kern w:val="0"/>
          <w14:ligatures w14:val="none"/>
        </w:rPr>
        <w:t>Study title</w:t>
      </w:r>
      <w:r w:rsidRPr="000F04FE">
        <w:rPr>
          <w:rFonts w:ascii="Times New Roman" w:eastAsia="Calibri" w:hAnsi="Times New Roman" w:cs="Times New Roman"/>
          <w:kern w:val="0"/>
          <w14:ligatures w14:val="none"/>
        </w:rPr>
        <w:t>: Time from symptom recognition to cancer diagnosis and factors linked to delayed diagnosis of childhood cancers at a tertiary hospital in Uganda: a mixed methods study</w:t>
      </w:r>
    </w:p>
    <w:tbl>
      <w:tblPr>
        <w:tblW w:w="46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2700"/>
        <w:gridCol w:w="2340"/>
        <w:gridCol w:w="2881"/>
      </w:tblGrid>
      <w:tr w:rsidR="000F04FE" w:rsidRPr="000F04FE" w14:paraId="16D872F2" w14:textId="77777777" w:rsidTr="00C36F48">
        <w:tc>
          <w:tcPr>
            <w:tcW w:w="414" w:type="pct"/>
            <w:shd w:val="clear" w:color="auto" w:fill="auto"/>
          </w:tcPr>
          <w:p w14:paraId="6B0A8FB9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lang w:val="en-IN"/>
                <w14:ligatures w14:val="none"/>
              </w:rPr>
            </w:pPr>
            <w:bookmarkStart w:id="1" w:name="_Toc104923294"/>
            <w:r w:rsidRPr="000F04FE">
              <w:rPr>
                <w:rFonts w:ascii="Times New Roman" w:eastAsia="Calibri" w:hAnsi="Times New Roman" w:cs="Times New Roman"/>
                <w:b/>
                <w:kern w:val="0"/>
                <w:lang w:val="en-IN"/>
                <w14:ligatures w14:val="none"/>
              </w:rPr>
              <w:t>No.</w:t>
            </w:r>
          </w:p>
        </w:tc>
        <w:tc>
          <w:tcPr>
            <w:tcW w:w="1563" w:type="pct"/>
            <w:shd w:val="clear" w:color="auto" w:fill="auto"/>
          </w:tcPr>
          <w:p w14:paraId="0F3899C1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lang w:val="en-IN"/>
                <w14:ligatures w14:val="none"/>
              </w:rPr>
            </w:pPr>
            <w:r w:rsidRPr="000F04FE">
              <w:rPr>
                <w:rFonts w:ascii="Times New Roman" w:eastAsia="Calibri" w:hAnsi="Times New Roman" w:cs="Times New Roman"/>
                <w:b/>
                <w:kern w:val="0"/>
                <w:lang w:val="en-IN"/>
                <w14:ligatures w14:val="none"/>
              </w:rPr>
              <w:t>Sex(M/F)</w:t>
            </w:r>
          </w:p>
        </w:tc>
        <w:tc>
          <w:tcPr>
            <w:tcW w:w="1355" w:type="pct"/>
            <w:shd w:val="clear" w:color="auto" w:fill="auto"/>
          </w:tcPr>
          <w:p w14:paraId="096F4A2C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lang w:val="en-IN"/>
                <w14:ligatures w14:val="none"/>
              </w:rPr>
            </w:pPr>
            <w:r w:rsidRPr="000F04FE">
              <w:rPr>
                <w:rFonts w:ascii="Times New Roman" w:eastAsia="Calibri" w:hAnsi="Times New Roman" w:cs="Times New Roman"/>
                <w:b/>
                <w:kern w:val="0"/>
                <w:lang w:val="en-IN"/>
                <w14:ligatures w14:val="none"/>
              </w:rPr>
              <w:t>Age</w:t>
            </w:r>
          </w:p>
        </w:tc>
        <w:tc>
          <w:tcPr>
            <w:tcW w:w="1668" w:type="pct"/>
          </w:tcPr>
          <w:p w14:paraId="0D7D3149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lang w:val="en-IN"/>
                <w14:ligatures w14:val="none"/>
              </w:rPr>
            </w:pPr>
            <w:r w:rsidRPr="000F04FE">
              <w:rPr>
                <w:rFonts w:ascii="Times New Roman" w:eastAsia="Calibri" w:hAnsi="Times New Roman" w:cs="Times New Roman"/>
                <w:b/>
                <w:kern w:val="0"/>
                <w:lang w:val="en-IN"/>
                <w14:ligatures w14:val="none"/>
              </w:rPr>
              <w:t>Education level</w:t>
            </w:r>
          </w:p>
        </w:tc>
      </w:tr>
      <w:tr w:rsidR="000F04FE" w:rsidRPr="000F04FE" w14:paraId="5D6CA0A5" w14:textId="77777777" w:rsidTr="00C36F48">
        <w:tc>
          <w:tcPr>
            <w:tcW w:w="414" w:type="pct"/>
            <w:shd w:val="clear" w:color="auto" w:fill="auto"/>
          </w:tcPr>
          <w:p w14:paraId="08BE74F3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  <w:r w:rsidRPr="000F04FE"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  <w:t>P1</w:t>
            </w:r>
          </w:p>
        </w:tc>
        <w:tc>
          <w:tcPr>
            <w:tcW w:w="1563" w:type="pct"/>
            <w:shd w:val="clear" w:color="auto" w:fill="auto"/>
          </w:tcPr>
          <w:p w14:paraId="0D994940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  <w:tc>
          <w:tcPr>
            <w:tcW w:w="1355" w:type="pct"/>
            <w:shd w:val="clear" w:color="auto" w:fill="auto"/>
          </w:tcPr>
          <w:p w14:paraId="4C9BCDDA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  <w:tc>
          <w:tcPr>
            <w:tcW w:w="1668" w:type="pct"/>
          </w:tcPr>
          <w:p w14:paraId="1035077B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</w:tr>
      <w:tr w:rsidR="000F04FE" w:rsidRPr="000F04FE" w14:paraId="0A4D9A76" w14:textId="77777777" w:rsidTr="00C36F48">
        <w:tc>
          <w:tcPr>
            <w:tcW w:w="414" w:type="pct"/>
            <w:shd w:val="clear" w:color="auto" w:fill="auto"/>
          </w:tcPr>
          <w:p w14:paraId="2B5BC52A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  <w:r w:rsidRPr="000F04FE"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  <w:t>P2</w:t>
            </w:r>
          </w:p>
        </w:tc>
        <w:tc>
          <w:tcPr>
            <w:tcW w:w="1563" w:type="pct"/>
            <w:shd w:val="clear" w:color="auto" w:fill="auto"/>
          </w:tcPr>
          <w:p w14:paraId="7AA7B352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  <w:tc>
          <w:tcPr>
            <w:tcW w:w="1355" w:type="pct"/>
            <w:shd w:val="clear" w:color="auto" w:fill="auto"/>
          </w:tcPr>
          <w:p w14:paraId="0E97538B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  <w:tc>
          <w:tcPr>
            <w:tcW w:w="1668" w:type="pct"/>
          </w:tcPr>
          <w:p w14:paraId="5E6CAD9F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</w:tr>
      <w:tr w:rsidR="000F04FE" w:rsidRPr="000F04FE" w14:paraId="5E81EBC8" w14:textId="77777777" w:rsidTr="00C36F48">
        <w:tc>
          <w:tcPr>
            <w:tcW w:w="414" w:type="pct"/>
            <w:shd w:val="clear" w:color="auto" w:fill="auto"/>
          </w:tcPr>
          <w:p w14:paraId="5E2B5158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  <w:r w:rsidRPr="000F04FE"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  <w:t>P3</w:t>
            </w:r>
          </w:p>
        </w:tc>
        <w:tc>
          <w:tcPr>
            <w:tcW w:w="1563" w:type="pct"/>
            <w:shd w:val="clear" w:color="auto" w:fill="auto"/>
          </w:tcPr>
          <w:p w14:paraId="3EDC8AD0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  <w:tc>
          <w:tcPr>
            <w:tcW w:w="1355" w:type="pct"/>
            <w:shd w:val="clear" w:color="auto" w:fill="auto"/>
          </w:tcPr>
          <w:p w14:paraId="2DC63258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  <w:tc>
          <w:tcPr>
            <w:tcW w:w="1668" w:type="pct"/>
          </w:tcPr>
          <w:p w14:paraId="27861936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</w:tr>
      <w:tr w:rsidR="000F04FE" w:rsidRPr="000F04FE" w14:paraId="42CAD0B4" w14:textId="77777777" w:rsidTr="00C36F48">
        <w:tc>
          <w:tcPr>
            <w:tcW w:w="414" w:type="pct"/>
            <w:shd w:val="clear" w:color="auto" w:fill="auto"/>
          </w:tcPr>
          <w:p w14:paraId="393F3637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  <w:r w:rsidRPr="000F04FE"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  <w:t>P4</w:t>
            </w:r>
          </w:p>
        </w:tc>
        <w:tc>
          <w:tcPr>
            <w:tcW w:w="1563" w:type="pct"/>
            <w:shd w:val="clear" w:color="auto" w:fill="auto"/>
          </w:tcPr>
          <w:p w14:paraId="490FBEA9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  <w:tc>
          <w:tcPr>
            <w:tcW w:w="1355" w:type="pct"/>
            <w:shd w:val="clear" w:color="auto" w:fill="auto"/>
          </w:tcPr>
          <w:p w14:paraId="7C123BB2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  <w:tc>
          <w:tcPr>
            <w:tcW w:w="1668" w:type="pct"/>
          </w:tcPr>
          <w:p w14:paraId="628927DA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</w:tr>
      <w:tr w:rsidR="000F04FE" w:rsidRPr="000F04FE" w14:paraId="37D5E670" w14:textId="77777777" w:rsidTr="00C36F48">
        <w:tc>
          <w:tcPr>
            <w:tcW w:w="414" w:type="pct"/>
            <w:shd w:val="clear" w:color="auto" w:fill="auto"/>
          </w:tcPr>
          <w:p w14:paraId="79B5628D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  <w:r w:rsidRPr="000F04FE"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  <w:t>P5</w:t>
            </w:r>
          </w:p>
        </w:tc>
        <w:tc>
          <w:tcPr>
            <w:tcW w:w="1563" w:type="pct"/>
            <w:shd w:val="clear" w:color="auto" w:fill="auto"/>
          </w:tcPr>
          <w:p w14:paraId="3E92C145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  <w:tc>
          <w:tcPr>
            <w:tcW w:w="1355" w:type="pct"/>
            <w:shd w:val="clear" w:color="auto" w:fill="auto"/>
          </w:tcPr>
          <w:p w14:paraId="1F0D4C42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  <w:tc>
          <w:tcPr>
            <w:tcW w:w="1668" w:type="pct"/>
          </w:tcPr>
          <w:p w14:paraId="5C3351CC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</w:tr>
      <w:tr w:rsidR="000F04FE" w:rsidRPr="000F04FE" w14:paraId="29B94D21" w14:textId="77777777" w:rsidTr="00C36F48">
        <w:tc>
          <w:tcPr>
            <w:tcW w:w="414" w:type="pct"/>
            <w:shd w:val="clear" w:color="auto" w:fill="auto"/>
          </w:tcPr>
          <w:p w14:paraId="23F61CAC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  <w:r w:rsidRPr="000F04FE"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  <w:t>P6</w:t>
            </w:r>
          </w:p>
        </w:tc>
        <w:tc>
          <w:tcPr>
            <w:tcW w:w="1563" w:type="pct"/>
            <w:shd w:val="clear" w:color="auto" w:fill="auto"/>
          </w:tcPr>
          <w:p w14:paraId="33B6BEFD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  <w:tc>
          <w:tcPr>
            <w:tcW w:w="1355" w:type="pct"/>
            <w:shd w:val="clear" w:color="auto" w:fill="auto"/>
          </w:tcPr>
          <w:p w14:paraId="04C9B4D9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  <w:tc>
          <w:tcPr>
            <w:tcW w:w="1668" w:type="pct"/>
          </w:tcPr>
          <w:p w14:paraId="492BA081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</w:tr>
      <w:tr w:rsidR="000F04FE" w:rsidRPr="000F04FE" w14:paraId="55AA84C2" w14:textId="77777777" w:rsidTr="00C36F48">
        <w:tc>
          <w:tcPr>
            <w:tcW w:w="414" w:type="pct"/>
            <w:shd w:val="clear" w:color="auto" w:fill="auto"/>
          </w:tcPr>
          <w:p w14:paraId="44D0C3C7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  <w:r w:rsidRPr="000F04FE"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  <w:t>P7</w:t>
            </w:r>
          </w:p>
        </w:tc>
        <w:tc>
          <w:tcPr>
            <w:tcW w:w="1563" w:type="pct"/>
            <w:shd w:val="clear" w:color="auto" w:fill="auto"/>
          </w:tcPr>
          <w:p w14:paraId="17F38C80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  <w:tc>
          <w:tcPr>
            <w:tcW w:w="1355" w:type="pct"/>
            <w:shd w:val="clear" w:color="auto" w:fill="auto"/>
          </w:tcPr>
          <w:p w14:paraId="7561D0DB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  <w:tc>
          <w:tcPr>
            <w:tcW w:w="1668" w:type="pct"/>
          </w:tcPr>
          <w:p w14:paraId="449650E7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</w:tr>
      <w:tr w:rsidR="000F04FE" w:rsidRPr="000F04FE" w14:paraId="1FCFA75A" w14:textId="77777777" w:rsidTr="00C36F48">
        <w:tc>
          <w:tcPr>
            <w:tcW w:w="414" w:type="pct"/>
            <w:shd w:val="clear" w:color="auto" w:fill="auto"/>
          </w:tcPr>
          <w:p w14:paraId="09B3F453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  <w:r w:rsidRPr="000F04FE"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  <w:t>P8</w:t>
            </w:r>
          </w:p>
        </w:tc>
        <w:tc>
          <w:tcPr>
            <w:tcW w:w="1563" w:type="pct"/>
            <w:shd w:val="clear" w:color="auto" w:fill="auto"/>
          </w:tcPr>
          <w:p w14:paraId="57B0D291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  <w:tc>
          <w:tcPr>
            <w:tcW w:w="1355" w:type="pct"/>
            <w:shd w:val="clear" w:color="auto" w:fill="auto"/>
          </w:tcPr>
          <w:p w14:paraId="358AEA48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  <w:tc>
          <w:tcPr>
            <w:tcW w:w="1668" w:type="pct"/>
          </w:tcPr>
          <w:p w14:paraId="2D4A8B53" w14:textId="77777777" w:rsidR="000F04FE" w:rsidRPr="000F04FE" w:rsidRDefault="000F04FE" w:rsidP="000F04FE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  <w:lang w:val="en-IN"/>
                <w14:ligatures w14:val="none"/>
              </w:rPr>
            </w:pPr>
          </w:p>
        </w:tc>
      </w:tr>
    </w:tbl>
    <w:p w14:paraId="7C53E402" w14:textId="77777777" w:rsidR="000F04FE" w:rsidRPr="000F04FE" w:rsidRDefault="000F04FE" w:rsidP="000F04FE">
      <w:pPr>
        <w:spacing w:after="0" w:line="360" w:lineRule="auto"/>
        <w:contextualSpacing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395F2966" w14:textId="77777777" w:rsidR="000F04FE" w:rsidRPr="000F04FE" w:rsidRDefault="000F04FE" w:rsidP="000F04FE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F04FE">
        <w:rPr>
          <w:rFonts w:ascii="Times New Roman" w:eastAsia="Calibri" w:hAnsi="Times New Roman" w:cs="Times New Roman"/>
          <w:b/>
          <w:kern w:val="0"/>
          <w14:ligatures w14:val="none"/>
        </w:rPr>
        <w:t>Guiding questions</w:t>
      </w:r>
      <w:bookmarkEnd w:id="1"/>
      <w:r w:rsidRPr="000F04FE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</w:p>
    <w:p w14:paraId="12C3ED86" w14:textId="77777777" w:rsidR="000F04FE" w:rsidRPr="000F04FE" w:rsidRDefault="000F04FE" w:rsidP="000F04FE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14:ligatures w14:val="none"/>
        </w:rPr>
        <w:t xml:space="preserve">Background </w:t>
      </w:r>
    </w:p>
    <w:p w14:paraId="017BDB64" w14:textId="77777777" w:rsidR="000F04FE" w:rsidRPr="000F04FE" w:rsidRDefault="000F04FE" w:rsidP="000F04F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  <w:t>How much do you know about pediatric cancer? (Probe for; specific cancers, lymphomas and leukemias).</w:t>
      </w:r>
    </w:p>
    <w:p w14:paraId="079C372A" w14:textId="77777777" w:rsidR="000F04FE" w:rsidRPr="000F04FE" w:rsidRDefault="000F04FE" w:rsidP="000F04F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  <w:t>What are your general perceptions of cancer among children?</w:t>
      </w:r>
    </w:p>
    <w:p w14:paraId="0EFD03B4" w14:textId="77777777" w:rsidR="000F04FE" w:rsidRPr="000F04FE" w:rsidRDefault="000F04FE" w:rsidP="000F04FE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14:ligatures w14:val="none"/>
        </w:rPr>
        <w:t xml:space="preserve">Time to Diagnosis </w:t>
      </w:r>
    </w:p>
    <w:p w14:paraId="1B83CD46" w14:textId="77777777" w:rsidR="000F04FE" w:rsidRPr="000F04FE" w:rsidRDefault="000F04FE" w:rsidP="000F04F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  <w:t xml:space="preserve">In your experience, what is the average time it takes for children to be diagnosed with lymphoma or leukemia? </w:t>
      </w:r>
      <w:r w:rsidRPr="000F04FE"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  <w:t>Probe for any delays by caregivers and at the healthcare facility.</w:t>
      </w:r>
    </w:p>
    <w:p w14:paraId="2A66AD17" w14:textId="77777777" w:rsidR="000F04FE" w:rsidRPr="000F04FE" w:rsidRDefault="000F04FE" w:rsidP="000F04F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  <w:t>What are the common challenges that parents/guardians face when seeking medical care for their children with cancer?</w:t>
      </w:r>
    </w:p>
    <w:p w14:paraId="400B2575" w14:textId="77777777" w:rsidR="000F04FE" w:rsidRPr="000F04FE" w:rsidRDefault="000F04FE" w:rsidP="000F04F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  <w:t>What are the consequences of delayed diagnosis among children diagnosed with lymphoma or leukemia?</w:t>
      </w:r>
    </w:p>
    <w:p w14:paraId="06A8D063" w14:textId="77777777" w:rsidR="000F04FE" w:rsidRPr="000F04FE" w:rsidRDefault="000F04FE" w:rsidP="000F04FE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14:ligatures w14:val="none"/>
        </w:rPr>
        <w:t xml:space="preserve">Associated Factors </w:t>
      </w:r>
    </w:p>
    <w:p w14:paraId="154F1DB7" w14:textId="77777777" w:rsidR="000F04FE" w:rsidRPr="000F04FE" w:rsidRDefault="000F04FE" w:rsidP="000F04F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  <w:t>In your experience, what factors contribute to early diagnosis among children diagnosed with lymphoma or leukemia?</w:t>
      </w:r>
    </w:p>
    <w:p w14:paraId="1733AE5B" w14:textId="77777777" w:rsidR="000F04FE" w:rsidRPr="000F04FE" w:rsidRDefault="000F04FE" w:rsidP="000F04FE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  <w:t xml:space="preserve">Probe for </w:t>
      </w:r>
    </w:p>
    <w:p w14:paraId="34B4875E" w14:textId="77777777" w:rsidR="000F04FE" w:rsidRPr="000F04FE" w:rsidRDefault="000F04FE" w:rsidP="000F04FE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  <w:t>Health system/physician factors</w:t>
      </w:r>
    </w:p>
    <w:p w14:paraId="0CB9DE5E" w14:textId="77777777" w:rsidR="000F04FE" w:rsidRPr="000F04FE" w:rsidRDefault="000F04FE" w:rsidP="000F04FE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  <w:lastRenderedPageBreak/>
        <w:t>Patient factors</w:t>
      </w:r>
    </w:p>
    <w:p w14:paraId="51947EFC" w14:textId="77777777" w:rsidR="000F04FE" w:rsidRPr="000F04FE" w:rsidRDefault="000F04FE" w:rsidP="000F04FE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  <w:t>Caregiver factors</w:t>
      </w:r>
    </w:p>
    <w:p w14:paraId="48D86449" w14:textId="77777777" w:rsidR="000F04FE" w:rsidRPr="000F04FE" w:rsidRDefault="000F04FE" w:rsidP="000F04F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  <w:t>In your experience, what factors contribute to delays in diagnosis among children diagnosed with lymphoma or leukemia?</w:t>
      </w:r>
    </w:p>
    <w:p w14:paraId="308C1D16" w14:textId="77777777" w:rsidR="000F04FE" w:rsidRPr="000F04FE" w:rsidRDefault="000F04FE" w:rsidP="000F04FE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  <w:t xml:space="preserve">Probe for </w:t>
      </w:r>
    </w:p>
    <w:p w14:paraId="0A44A34C" w14:textId="77777777" w:rsidR="000F04FE" w:rsidRPr="000F04FE" w:rsidRDefault="000F04FE" w:rsidP="000F04FE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  <w:t>Health system/physician factors</w:t>
      </w:r>
    </w:p>
    <w:p w14:paraId="063946F9" w14:textId="77777777" w:rsidR="000F04FE" w:rsidRPr="000F04FE" w:rsidRDefault="000F04FE" w:rsidP="000F04FE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  <w:t>Patient factors</w:t>
      </w:r>
    </w:p>
    <w:p w14:paraId="5E645FF3" w14:textId="77777777" w:rsidR="000F04FE" w:rsidRPr="000F04FE" w:rsidRDefault="000F04FE" w:rsidP="000F04FE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  <w:t>Caregiver factors</w:t>
      </w:r>
    </w:p>
    <w:p w14:paraId="4BC1CE89" w14:textId="77777777" w:rsidR="000F04FE" w:rsidRPr="000F04FE" w:rsidRDefault="000F04FE" w:rsidP="000F04F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  <w:t>How can the identified factors be addressed to reduce the time to diagnosis for children diagnosed with lymphoma or leukemia?</w:t>
      </w:r>
    </w:p>
    <w:p w14:paraId="651D2EC4" w14:textId="77777777" w:rsidR="000F04FE" w:rsidRPr="000F04FE" w:rsidRDefault="000F04FE" w:rsidP="000F04FE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14:ligatures w14:val="none"/>
        </w:rPr>
        <w:t xml:space="preserve">Improvement Strategies </w:t>
      </w:r>
    </w:p>
    <w:p w14:paraId="2B97FC9B" w14:textId="77777777" w:rsidR="000F04FE" w:rsidRPr="000F04FE" w:rsidRDefault="000F04FE" w:rsidP="000F04F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  <w:t>What strategies can be implemented to improve the time to diagnosis with lymphoma or leukemia in Mulago National Referral Hospital?</w:t>
      </w:r>
    </w:p>
    <w:p w14:paraId="00C29344" w14:textId="77777777" w:rsidR="000F04FE" w:rsidRPr="000F04FE" w:rsidRDefault="000F04FE" w:rsidP="000F04F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  <w:t>What role can parents/guardians play in reducing the time to diagnosis among children diagnosed with lymphoma or leukemia?</w:t>
      </w:r>
    </w:p>
    <w:p w14:paraId="439839B8" w14:textId="77777777" w:rsidR="000F04FE" w:rsidRPr="000F04FE" w:rsidRDefault="000F04FE" w:rsidP="000F04FE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  <w:t>Probe: Can you provide specific examples of how parents/guardians can be more proactive in seeking medical care for their children?</w:t>
      </w:r>
    </w:p>
    <w:p w14:paraId="41EB3384" w14:textId="77777777" w:rsidR="000F04FE" w:rsidRPr="000F04FE" w:rsidRDefault="000F04FE" w:rsidP="000F04FE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14:ligatures w14:val="none"/>
        </w:rPr>
        <w:t xml:space="preserve">Conclusion </w:t>
      </w:r>
    </w:p>
    <w:p w14:paraId="772434ED" w14:textId="77777777" w:rsidR="000F04FE" w:rsidRPr="000F04FE" w:rsidRDefault="000F04FE" w:rsidP="000F04FE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  <w:t>Is there anything else you would like to add that we haven't discussed in relation to our study topic?</w:t>
      </w:r>
    </w:p>
    <w:p w14:paraId="430F7078" w14:textId="77777777" w:rsidR="000F04FE" w:rsidRPr="000F04FE" w:rsidRDefault="000F04FE" w:rsidP="000F04FE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</w:pPr>
      <w:r w:rsidRPr="000F04FE">
        <w:rPr>
          <w:rFonts w:ascii="Times New Roman" w:eastAsia="Calibri" w:hAnsi="Times New Roman" w:cs="Times New Roman"/>
          <w:bCs/>
          <w:i/>
          <w:iCs/>
          <w:color w:val="000000"/>
          <w:kern w:val="0"/>
          <w:shd w:val="clear" w:color="auto" w:fill="FFFFFF"/>
          <w14:ligatures w14:val="none"/>
        </w:rPr>
        <w:t>Thank you for your time and insights</w:t>
      </w:r>
      <w:r w:rsidRPr="000F04FE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  <w:t>.</w:t>
      </w:r>
    </w:p>
    <w:p w14:paraId="425A758C" w14:textId="77777777" w:rsidR="000F04FE" w:rsidRPr="000F04FE" w:rsidRDefault="000F04FE" w:rsidP="000F04FE">
      <w:pPr>
        <w:spacing w:after="0" w:line="360" w:lineRule="auto"/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14:ligatures w14:val="none"/>
        </w:rPr>
      </w:pPr>
    </w:p>
    <w:p w14:paraId="7C365811" w14:textId="77777777" w:rsidR="00467E38" w:rsidRDefault="00467E38"/>
    <w:sectPr w:rsidR="00467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B25CF6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000006"/>
    <w:multiLevelType w:val="hybridMultilevel"/>
    <w:tmpl w:val="AF7235FC"/>
    <w:lvl w:ilvl="0" w:tplc="5B9E285C">
      <w:start w:val="1"/>
      <w:numFmt w:val="decimal"/>
      <w:lvlText w:val="%1."/>
      <w:lvlJc w:val="left"/>
      <w:pPr>
        <w:ind w:left="720" w:hanging="360"/>
      </w:pPr>
    </w:lvl>
    <w:lvl w:ilvl="1" w:tplc="DA9ADA92">
      <w:start w:val="1"/>
      <w:numFmt w:val="lowerLetter"/>
      <w:lvlText w:val="%2."/>
      <w:lvlJc w:val="left"/>
      <w:pPr>
        <w:ind w:left="1440" w:hanging="360"/>
      </w:pPr>
    </w:lvl>
    <w:lvl w:ilvl="2" w:tplc="B2CAA588">
      <w:start w:val="1"/>
      <w:numFmt w:val="lowerRoman"/>
      <w:lvlText w:val="%3."/>
      <w:lvlJc w:val="right"/>
      <w:pPr>
        <w:ind w:left="2160" w:hanging="180"/>
      </w:pPr>
    </w:lvl>
    <w:lvl w:ilvl="3" w:tplc="C98EE932">
      <w:start w:val="1"/>
      <w:numFmt w:val="decimal"/>
      <w:lvlText w:val="%4."/>
      <w:lvlJc w:val="left"/>
      <w:pPr>
        <w:ind w:left="2880" w:hanging="360"/>
      </w:pPr>
    </w:lvl>
    <w:lvl w:ilvl="4" w:tplc="CFC66E34">
      <w:start w:val="1"/>
      <w:numFmt w:val="lowerLetter"/>
      <w:lvlText w:val="%5."/>
      <w:lvlJc w:val="left"/>
      <w:pPr>
        <w:ind w:left="3600" w:hanging="360"/>
      </w:pPr>
    </w:lvl>
    <w:lvl w:ilvl="5" w:tplc="25C09714">
      <w:start w:val="1"/>
      <w:numFmt w:val="lowerRoman"/>
      <w:lvlText w:val="%6."/>
      <w:lvlJc w:val="right"/>
      <w:pPr>
        <w:ind w:left="4320" w:hanging="180"/>
      </w:pPr>
    </w:lvl>
    <w:lvl w:ilvl="6" w:tplc="4686E9DC">
      <w:start w:val="1"/>
      <w:numFmt w:val="decimal"/>
      <w:lvlText w:val="%7."/>
      <w:lvlJc w:val="left"/>
      <w:pPr>
        <w:ind w:left="5040" w:hanging="360"/>
      </w:pPr>
    </w:lvl>
    <w:lvl w:ilvl="7" w:tplc="5BE6FC6A">
      <w:start w:val="1"/>
      <w:numFmt w:val="lowerLetter"/>
      <w:lvlText w:val="%8."/>
      <w:lvlJc w:val="left"/>
      <w:pPr>
        <w:ind w:left="5760" w:hanging="360"/>
      </w:pPr>
    </w:lvl>
    <w:lvl w:ilvl="8" w:tplc="0D6A1738">
      <w:start w:val="1"/>
      <w:numFmt w:val="lowerRoman"/>
      <w:lvlText w:val="%9."/>
      <w:lvlJc w:val="right"/>
      <w:pPr>
        <w:ind w:left="6480" w:hanging="180"/>
      </w:pPr>
    </w:lvl>
  </w:abstractNum>
  <w:num w:numId="1" w16cid:durableId="1765690781">
    <w:abstractNumId w:val="1"/>
  </w:num>
  <w:num w:numId="2" w16cid:durableId="1498764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4FE"/>
    <w:rsid w:val="000D771D"/>
    <w:rsid w:val="000F04FE"/>
    <w:rsid w:val="003154A4"/>
    <w:rsid w:val="00376E4D"/>
    <w:rsid w:val="00467E38"/>
    <w:rsid w:val="006C198F"/>
    <w:rsid w:val="00785100"/>
    <w:rsid w:val="00DD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32095"/>
  <w15:chartTrackingRefBased/>
  <w15:docId w15:val="{D2598E29-8CB5-4C85-A5C3-78B53D93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4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4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4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4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4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4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4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4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4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4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4F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4F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4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4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4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4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4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4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4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4F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4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4F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4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Nakabiri</dc:creator>
  <cp:keywords/>
  <dc:description/>
  <cp:lastModifiedBy>Joan Nakabiri</cp:lastModifiedBy>
  <cp:revision>1</cp:revision>
  <dcterms:created xsi:type="dcterms:W3CDTF">2025-07-15T18:44:00Z</dcterms:created>
  <dcterms:modified xsi:type="dcterms:W3CDTF">2025-07-15T18:47:00Z</dcterms:modified>
</cp:coreProperties>
</file>