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943F" w14:textId="77777777" w:rsidR="00BD771F" w:rsidRPr="00A404F0" w:rsidRDefault="00BD771F" w:rsidP="00BD771F">
      <w:pPr>
        <w:spacing w:line="480" w:lineRule="auto"/>
        <w:jc w:val="both"/>
        <w:rPr>
          <w:rFonts w:cstheme="minorBidi"/>
          <w:b/>
          <w:bCs/>
        </w:rPr>
      </w:pPr>
      <w:r w:rsidRPr="00A404F0">
        <w:rPr>
          <w:rFonts w:cstheme="minorBidi"/>
          <w:b/>
          <w:bCs/>
        </w:rPr>
        <w:t xml:space="preserve">The multi-stage optimisation protocol for Fit4Transplant: Utilising sequential </w:t>
      </w:r>
      <w:proofErr w:type="gramStart"/>
      <w:r w:rsidRPr="00A404F0">
        <w:rPr>
          <w:rFonts w:cstheme="minorBidi"/>
          <w:b/>
          <w:bCs/>
        </w:rPr>
        <w:t>single-arm</w:t>
      </w:r>
      <w:proofErr w:type="gramEnd"/>
      <w:r w:rsidRPr="00A404F0">
        <w:rPr>
          <w:rFonts w:cstheme="minorBidi"/>
          <w:b/>
          <w:bCs/>
        </w:rPr>
        <w:t xml:space="preserve"> </w:t>
      </w:r>
      <w:proofErr w:type="spellStart"/>
      <w:r w:rsidRPr="00A404F0">
        <w:rPr>
          <w:rFonts w:cstheme="minorBidi"/>
          <w:b/>
          <w:bCs/>
        </w:rPr>
        <w:t>bayesian</w:t>
      </w:r>
      <w:proofErr w:type="spellEnd"/>
      <w:r w:rsidRPr="00A404F0">
        <w:rPr>
          <w:rFonts w:cstheme="minorBidi"/>
          <w:b/>
          <w:bCs/>
        </w:rPr>
        <w:t xml:space="preserve"> optimal phase II adaptive trials and co-design to iteratively improve and evaluate an exercise prehabilitation service for haematological cancer patients.  </w:t>
      </w:r>
    </w:p>
    <w:p w14:paraId="517007D5" w14:textId="77777777" w:rsidR="00BD771F" w:rsidRPr="00A404F0" w:rsidRDefault="00BD771F" w:rsidP="00BD771F">
      <w:pPr>
        <w:spacing w:line="480" w:lineRule="auto"/>
        <w:jc w:val="both"/>
      </w:pPr>
    </w:p>
    <w:p w14:paraId="51E95324" w14:textId="33BB8497" w:rsidR="00BD771F" w:rsidRPr="00A404F0" w:rsidRDefault="00BD771F" w:rsidP="00BD771F">
      <w:r w:rsidRPr="00A404F0">
        <w:t>Supplementary File</w:t>
      </w:r>
      <w:r>
        <w:t xml:space="preserve"> </w:t>
      </w:r>
      <w:r>
        <w:t>5</w:t>
      </w:r>
      <w:r w:rsidRPr="00A404F0">
        <w:t xml:space="preserve"> – </w:t>
      </w:r>
      <w:r>
        <w:t xml:space="preserve">Explanation of Acceptability cut-points </w:t>
      </w:r>
      <w:r w:rsidRPr="00A404F0">
        <w:t xml:space="preserve"> </w:t>
      </w:r>
    </w:p>
    <w:p w14:paraId="203C7257" w14:textId="77777777" w:rsidR="001C6E1E" w:rsidRDefault="001C6E1E"/>
    <w:p w14:paraId="32C0E736" w14:textId="77777777" w:rsidR="0061579A" w:rsidRDefault="0061579A"/>
    <w:p w14:paraId="1337630D" w14:textId="43459D5B" w:rsidR="004800EB" w:rsidRDefault="000E5CD5">
      <w:pPr>
        <w:rPr>
          <w:noProof/>
          <w:color w:val="000000" w:themeColor="text1"/>
        </w:rPr>
      </w:pPr>
      <w:r>
        <w:t>The cut-point for the 7-item acceptability questionnaire was</w:t>
      </w:r>
      <w:r w:rsidR="00E00E52">
        <w:t xml:space="preserve"> </w:t>
      </w:r>
      <w:r w:rsidR="003F459E">
        <w:t>based on a review of item</w:t>
      </w:r>
      <w:r w:rsidR="00B964A3">
        <w:t>s</w:t>
      </w:r>
      <w:r w:rsidR="003F459E">
        <w:t xml:space="preserve"> and possible response patterns.</w:t>
      </w:r>
      <w:r w:rsidR="004E2ABB">
        <w:t xml:space="preserve"> </w:t>
      </w:r>
      <w:r w:rsidR="00250F16">
        <w:t xml:space="preserve"> </w:t>
      </w:r>
      <w:r w:rsidR="00B964A3">
        <w:t xml:space="preserve">A score of </w:t>
      </w:r>
      <w:r w:rsidR="003A3EEE" w:rsidRPr="7498F217">
        <w:rPr>
          <w:noProof/>
          <w:color w:val="000000" w:themeColor="text1"/>
        </w:rPr>
        <w:t>≥</w:t>
      </w:r>
      <w:r w:rsidR="003A3EEE">
        <w:rPr>
          <w:noProof/>
          <w:color w:val="000000" w:themeColor="text1"/>
        </w:rPr>
        <w:t>26</w:t>
      </w:r>
      <w:r w:rsidR="003A3EEE" w:rsidRPr="7498F217">
        <w:rPr>
          <w:noProof/>
          <w:color w:val="000000" w:themeColor="text1"/>
        </w:rPr>
        <w:t>/</w:t>
      </w:r>
      <w:r w:rsidR="003A3EEE">
        <w:rPr>
          <w:noProof/>
          <w:color w:val="000000" w:themeColor="text1"/>
        </w:rPr>
        <w:t>35</w:t>
      </w:r>
      <w:r w:rsidR="003A3EEE">
        <w:rPr>
          <w:noProof/>
          <w:color w:val="000000" w:themeColor="text1"/>
        </w:rPr>
        <w:t xml:space="preserve"> </w:t>
      </w:r>
      <w:r w:rsidR="004800EB">
        <w:rPr>
          <w:noProof/>
          <w:color w:val="000000" w:themeColor="text1"/>
        </w:rPr>
        <w:t>was chosen as it</w:t>
      </w:r>
      <w:r w:rsidR="00DC1D31">
        <w:rPr>
          <w:noProof/>
          <w:color w:val="000000" w:themeColor="text1"/>
        </w:rPr>
        <w:t xml:space="preserve"> is indicative of a positive response across the majority of items, or high scores</w:t>
      </w:r>
      <w:r w:rsidR="00676FA1">
        <w:rPr>
          <w:noProof/>
          <w:color w:val="000000" w:themeColor="text1"/>
        </w:rPr>
        <w:t xml:space="preserve"> in several domains. </w:t>
      </w:r>
      <w:r w:rsidR="00F15193">
        <w:rPr>
          <w:noProof/>
          <w:color w:val="000000" w:themeColor="text1"/>
        </w:rPr>
        <w:t xml:space="preserve">Illustrative items and response options are provided below. </w:t>
      </w:r>
    </w:p>
    <w:p w14:paraId="465B518F" w14:textId="77777777" w:rsidR="0061579A" w:rsidRDefault="0061579A"/>
    <w:p w14:paraId="58A0EBEB" w14:textId="77777777" w:rsidR="0061579A" w:rsidRPr="0061579A" w:rsidRDefault="0061579A" w:rsidP="0061579A">
      <w:pPr>
        <w:spacing w:after="160" w:line="259" w:lineRule="auto"/>
        <w:rPr>
          <w:sz w:val="20"/>
          <w:szCs w:val="20"/>
          <w:lang w:val="en-US"/>
        </w:rPr>
      </w:pPr>
      <w:r w:rsidRPr="0061579A">
        <w:rPr>
          <w:sz w:val="20"/>
          <w:szCs w:val="20"/>
          <w:lang w:val="en-US"/>
        </w:rPr>
        <w:t xml:space="preserve">How comfortable did you feel engaging with the Peter Mac prehabilitation exercise service?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04"/>
        <w:gridCol w:w="1803"/>
        <w:gridCol w:w="1803"/>
        <w:gridCol w:w="1803"/>
        <w:gridCol w:w="1803"/>
      </w:tblGrid>
      <w:tr w:rsidR="0061579A" w14:paraId="71171644" w14:textId="77777777" w:rsidTr="004333B7">
        <w:trPr>
          <w:trHeight w:val="283"/>
        </w:trPr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hideMark/>
          </w:tcPr>
          <w:p w14:paraId="30876CB1" w14:textId="77777777" w:rsidR="0061579A" w:rsidRDefault="0061579A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>Very uncomfortable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hideMark/>
          </w:tcPr>
          <w:p w14:paraId="56617F5E" w14:textId="77777777" w:rsidR="0061579A" w:rsidRDefault="0061579A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>Uncomfortable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hideMark/>
          </w:tcPr>
          <w:p w14:paraId="75601468" w14:textId="77777777" w:rsidR="0061579A" w:rsidRDefault="0061579A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>No opinion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hideMark/>
          </w:tcPr>
          <w:p w14:paraId="01FBE321" w14:textId="77777777" w:rsidR="0061579A" w:rsidRDefault="0061579A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>Comfortable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hideMark/>
          </w:tcPr>
          <w:p w14:paraId="37451A84" w14:textId="77777777" w:rsidR="0061579A" w:rsidRDefault="0061579A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 xml:space="preserve">Very comfortable </w:t>
            </w:r>
          </w:p>
        </w:tc>
      </w:tr>
      <w:tr w:rsidR="0061579A" w14:paraId="33EEE872" w14:textId="77777777" w:rsidTr="004333B7">
        <w:trPr>
          <w:trHeight w:val="172"/>
        </w:trPr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6A6A6" w:themeFill="background1" w:themeFillShade="A6"/>
            <w:hideMark/>
          </w:tcPr>
          <w:p w14:paraId="1DBE1728" w14:textId="77777777" w:rsidR="0061579A" w:rsidRDefault="0061579A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>1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6A6A6" w:themeFill="background1" w:themeFillShade="A6"/>
            <w:hideMark/>
          </w:tcPr>
          <w:p w14:paraId="208B14F4" w14:textId="77777777" w:rsidR="0061579A" w:rsidRDefault="0061579A" w:rsidP="004333B7">
            <w:pPr>
              <w:rPr>
                <w:b/>
                <w:bCs/>
                <w:sz w:val="20"/>
                <w:szCs w:val="20"/>
              </w:rPr>
            </w:pPr>
            <w:r w:rsidRPr="0BBCFA3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6A6A6" w:themeFill="background1" w:themeFillShade="A6"/>
            <w:hideMark/>
          </w:tcPr>
          <w:p w14:paraId="12AF89B1" w14:textId="77777777" w:rsidR="0061579A" w:rsidRDefault="0061579A" w:rsidP="004333B7">
            <w:pPr>
              <w:rPr>
                <w:b/>
                <w:bCs/>
                <w:sz w:val="20"/>
                <w:szCs w:val="20"/>
              </w:rPr>
            </w:pPr>
            <w:r w:rsidRPr="0BBCFA3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6A6A6" w:themeFill="background1" w:themeFillShade="A6"/>
            <w:hideMark/>
          </w:tcPr>
          <w:p w14:paraId="734215DA" w14:textId="77777777" w:rsidR="0061579A" w:rsidRDefault="0061579A" w:rsidP="004333B7">
            <w:pPr>
              <w:rPr>
                <w:b/>
                <w:bCs/>
                <w:sz w:val="20"/>
                <w:szCs w:val="20"/>
              </w:rPr>
            </w:pPr>
            <w:r w:rsidRPr="0BBCFA3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6A6A6" w:themeFill="background1" w:themeFillShade="A6"/>
            <w:hideMark/>
          </w:tcPr>
          <w:p w14:paraId="494D4222" w14:textId="77777777" w:rsidR="0061579A" w:rsidRDefault="0061579A" w:rsidP="004333B7">
            <w:pPr>
              <w:rPr>
                <w:b/>
                <w:bCs/>
                <w:sz w:val="20"/>
                <w:szCs w:val="20"/>
              </w:rPr>
            </w:pPr>
            <w:r w:rsidRPr="0BBCFA33">
              <w:rPr>
                <w:b/>
                <w:bCs/>
                <w:sz w:val="20"/>
                <w:szCs w:val="20"/>
              </w:rPr>
              <w:t>5</w:t>
            </w:r>
          </w:p>
        </w:tc>
      </w:tr>
    </w:tbl>
    <w:p w14:paraId="41E6A7EF" w14:textId="77777777" w:rsidR="00A5330E" w:rsidRDefault="00A5330E" w:rsidP="00A5330E">
      <w:pPr>
        <w:spacing w:after="160" w:line="259" w:lineRule="auto"/>
        <w:rPr>
          <w:sz w:val="20"/>
          <w:szCs w:val="20"/>
          <w:lang w:val="en-US"/>
        </w:rPr>
      </w:pPr>
    </w:p>
    <w:p w14:paraId="5A1E5828" w14:textId="0D07DD0B" w:rsidR="00A5330E" w:rsidRPr="00A5330E" w:rsidRDefault="00A5330E" w:rsidP="00A5330E">
      <w:pPr>
        <w:spacing w:after="160" w:line="259" w:lineRule="auto"/>
        <w:rPr>
          <w:sz w:val="20"/>
          <w:szCs w:val="20"/>
          <w:lang w:val="en-US"/>
        </w:rPr>
      </w:pPr>
      <w:r w:rsidRPr="00A5330E">
        <w:rPr>
          <w:sz w:val="20"/>
          <w:szCs w:val="20"/>
          <w:lang w:val="en-US"/>
        </w:rPr>
        <w:t>It is clear to me how the prehabilitation exercise service will help manage my readiness for and recovery from my bone marrow transplant.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04"/>
        <w:gridCol w:w="1803"/>
        <w:gridCol w:w="1803"/>
        <w:gridCol w:w="1803"/>
        <w:gridCol w:w="1803"/>
      </w:tblGrid>
      <w:tr w:rsidR="00A5330E" w14:paraId="20904304" w14:textId="77777777" w:rsidTr="004333B7">
        <w:trPr>
          <w:trHeight w:val="283"/>
        </w:trPr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hideMark/>
          </w:tcPr>
          <w:p w14:paraId="5928E859" w14:textId="77777777" w:rsidR="00A5330E" w:rsidRDefault="00A5330E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 xml:space="preserve">Strongly disagree 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hideMark/>
          </w:tcPr>
          <w:p w14:paraId="116674CD" w14:textId="77777777" w:rsidR="00A5330E" w:rsidRDefault="00A5330E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>Disagree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hideMark/>
          </w:tcPr>
          <w:p w14:paraId="229BA77A" w14:textId="77777777" w:rsidR="00A5330E" w:rsidRDefault="00A5330E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>No opinion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hideMark/>
          </w:tcPr>
          <w:p w14:paraId="4874C657" w14:textId="77777777" w:rsidR="00A5330E" w:rsidRDefault="00A5330E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>Agree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hideMark/>
          </w:tcPr>
          <w:p w14:paraId="42E9DB56" w14:textId="77777777" w:rsidR="00A5330E" w:rsidRDefault="00A5330E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 xml:space="preserve">Strongly agree </w:t>
            </w:r>
          </w:p>
        </w:tc>
      </w:tr>
      <w:tr w:rsidR="00A5330E" w14:paraId="1C1C1D80" w14:textId="77777777" w:rsidTr="004333B7">
        <w:trPr>
          <w:trHeight w:val="172"/>
        </w:trPr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6A6A6" w:themeFill="background1" w:themeFillShade="A6"/>
            <w:hideMark/>
          </w:tcPr>
          <w:p w14:paraId="5967C2F3" w14:textId="77777777" w:rsidR="00A5330E" w:rsidRDefault="00A5330E" w:rsidP="004333B7">
            <w:pPr>
              <w:rPr>
                <w:sz w:val="20"/>
                <w:szCs w:val="20"/>
              </w:rPr>
            </w:pPr>
            <w:r w:rsidRPr="0BBCFA33">
              <w:rPr>
                <w:sz w:val="20"/>
                <w:szCs w:val="20"/>
              </w:rPr>
              <w:t>1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6A6A6" w:themeFill="background1" w:themeFillShade="A6"/>
            <w:hideMark/>
          </w:tcPr>
          <w:p w14:paraId="7CAEBD97" w14:textId="77777777" w:rsidR="00A5330E" w:rsidRDefault="00A5330E" w:rsidP="004333B7">
            <w:pPr>
              <w:rPr>
                <w:b/>
                <w:bCs/>
                <w:sz w:val="20"/>
                <w:szCs w:val="20"/>
              </w:rPr>
            </w:pPr>
            <w:r w:rsidRPr="0BBCFA3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6A6A6" w:themeFill="background1" w:themeFillShade="A6"/>
            <w:hideMark/>
          </w:tcPr>
          <w:p w14:paraId="56AC3779" w14:textId="77777777" w:rsidR="00A5330E" w:rsidRDefault="00A5330E" w:rsidP="004333B7">
            <w:pPr>
              <w:rPr>
                <w:b/>
                <w:bCs/>
                <w:sz w:val="20"/>
                <w:szCs w:val="20"/>
              </w:rPr>
            </w:pPr>
            <w:r w:rsidRPr="0BBCFA3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6A6A6" w:themeFill="background1" w:themeFillShade="A6"/>
            <w:hideMark/>
          </w:tcPr>
          <w:p w14:paraId="27D91345" w14:textId="77777777" w:rsidR="00A5330E" w:rsidRDefault="00A5330E" w:rsidP="004333B7">
            <w:pPr>
              <w:rPr>
                <w:b/>
                <w:bCs/>
                <w:sz w:val="20"/>
                <w:szCs w:val="20"/>
              </w:rPr>
            </w:pPr>
            <w:r w:rsidRPr="0BBCFA3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00" w:type="pc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6A6A6" w:themeFill="background1" w:themeFillShade="A6"/>
            <w:hideMark/>
          </w:tcPr>
          <w:p w14:paraId="4DC510A3" w14:textId="77777777" w:rsidR="00A5330E" w:rsidRDefault="00A5330E" w:rsidP="004333B7">
            <w:pPr>
              <w:rPr>
                <w:b/>
                <w:bCs/>
                <w:sz w:val="20"/>
                <w:szCs w:val="20"/>
              </w:rPr>
            </w:pPr>
            <w:r w:rsidRPr="0BBCFA33">
              <w:rPr>
                <w:b/>
                <w:bCs/>
                <w:sz w:val="20"/>
                <w:szCs w:val="20"/>
              </w:rPr>
              <w:t>5</w:t>
            </w:r>
          </w:p>
        </w:tc>
      </w:tr>
    </w:tbl>
    <w:p w14:paraId="7DA47AA2" w14:textId="77777777" w:rsidR="00A5330E" w:rsidRDefault="00A5330E" w:rsidP="00A5330E">
      <w:pPr>
        <w:pStyle w:val="ListParagraph"/>
        <w:spacing w:after="160" w:line="259" w:lineRule="auto"/>
        <w:rPr>
          <w:sz w:val="20"/>
          <w:szCs w:val="20"/>
          <w:lang w:val="en-US"/>
        </w:rPr>
      </w:pPr>
    </w:p>
    <w:p w14:paraId="3BD9DE18" w14:textId="63AAE6F4" w:rsidR="004F5C59" w:rsidRDefault="00F15193">
      <w:r>
        <w:t xml:space="preserve">The cut-point for the star rating </w:t>
      </w:r>
      <w:r w:rsidR="007902BF">
        <w:t xml:space="preserve">was based on </w:t>
      </w:r>
      <w:r w:rsidR="00892920">
        <w:t>norms in consumer contexts (e.g., star rating for a mobile health app) and in healthcare quality assessments</w:t>
      </w:r>
      <w:r w:rsidR="00C61DAF">
        <w:t xml:space="preserve"> (e.g., </w:t>
      </w:r>
      <w:r w:rsidR="00171728">
        <w:t xml:space="preserve">The Australian government institutes star ratings for aged care homes, with a star rating of 3/5 indicating </w:t>
      </w:r>
      <w:r w:rsidR="003E4F37">
        <w:t>an acceptable quality of care</w:t>
      </w:r>
      <w:r w:rsidR="008678A1">
        <w:t>, for more information see</w:t>
      </w:r>
      <w:r w:rsidR="00C61DAF">
        <w:t xml:space="preserve"> </w:t>
      </w:r>
      <w:hyperlink r:id="rId5" w:history="1">
        <w:r w:rsidR="00C61DAF" w:rsidRPr="004A6988">
          <w:rPr>
            <w:rStyle w:val="Hyperlink"/>
          </w:rPr>
          <w:t>https://www.health.gov.au/our-work/star-ratings-for-residential-aged-care/how-star-ratings-works</w:t>
        </w:r>
      </w:hyperlink>
      <w:r w:rsidR="003E4F37">
        <w:t>)</w:t>
      </w:r>
      <w:r w:rsidR="00892920">
        <w:t xml:space="preserve">. </w:t>
      </w:r>
      <w:r w:rsidR="00BF1B6C">
        <w:t xml:space="preserve">Star ratings are also used </w:t>
      </w:r>
      <w:r w:rsidR="001F438D">
        <w:t xml:space="preserve">by the centre for </w:t>
      </w:r>
      <w:proofErr w:type="spellStart"/>
      <w:r w:rsidR="001F438D">
        <w:t>medicare</w:t>
      </w:r>
      <w:proofErr w:type="spellEnd"/>
      <w:r w:rsidR="001F438D">
        <w:t xml:space="preserve"> and </w:t>
      </w:r>
      <w:proofErr w:type="spellStart"/>
      <w:r w:rsidR="001F438D">
        <w:t>medicaide</w:t>
      </w:r>
      <w:proofErr w:type="spellEnd"/>
      <w:r w:rsidR="001F438D">
        <w:t xml:space="preserve"> services in the USA to </w:t>
      </w:r>
      <w:r w:rsidR="00ED4858">
        <w:t xml:space="preserve">measure patient’s perspectives of hospital care. </w:t>
      </w:r>
      <w:r w:rsidR="004A2F13">
        <w:t xml:space="preserve">Hospitals should aim for a </w:t>
      </w:r>
      <w:proofErr w:type="gramStart"/>
      <w:r w:rsidR="004A2F13">
        <w:t>4 or 5 star</w:t>
      </w:r>
      <w:proofErr w:type="gramEnd"/>
      <w:r w:rsidR="004A2F13">
        <w:t xml:space="preserve"> rating, but a</w:t>
      </w:r>
      <w:r w:rsidR="00C376B7">
        <w:t xml:space="preserve"> 3 star rating is</w:t>
      </w:r>
      <w:r w:rsidR="004A2F13">
        <w:t xml:space="preserve"> generally viewed as meeting basic patient expectations. </w:t>
      </w:r>
      <w:r w:rsidR="008678A1">
        <w:t xml:space="preserve"> For more information see </w:t>
      </w:r>
      <w:hyperlink r:id="rId6" w:history="1"/>
      <w:r w:rsidR="008678A1">
        <w:t xml:space="preserve"> </w:t>
      </w:r>
      <w:hyperlink r:id="rId7" w:history="1">
        <w:r w:rsidR="004F5C59" w:rsidRPr="004A6988">
          <w:rPr>
            <w:rStyle w:val="Hyperlink"/>
          </w:rPr>
          <w:t>https://hcahpsonline.org/en/hcahps-star-ratings/</w:t>
        </w:r>
      </w:hyperlink>
      <w:r w:rsidR="004F5C59">
        <w:t xml:space="preserve">). </w:t>
      </w:r>
    </w:p>
    <w:p w14:paraId="2B4390FF" w14:textId="6BF1F1E5" w:rsidR="00A5330E" w:rsidRDefault="008678A1">
      <w:r>
        <w:t xml:space="preserve"> </w:t>
      </w:r>
    </w:p>
    <w:sectPr w:rsidR="00A533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3341"/>
    <w:multiLevelType w:val="hybridMultilevel"/>
    <w:tmpl w:val="AD761F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77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98B"/>
    <w:rsid w:val="00002444"/>
    <w:rsid w:val="00002D60"/>
    <w:rsid w:val="00004287"/>
    <w:rsid w:val="00005608"/>
    <w:rsid w:val="000379EC"/>
    <w:rsid w:val="00047FD2"/>
    <w:rsid w:val="00057248"/>
    <w:rsid w:val="000641A0"/>
    <w:rsid w:val="00077D60"/>
    <w:rsid w:val="000813D8"/>
    <w:rsid w:val="000D128A"/>
    <w:rsid w:val="000E5CD5"/>
    <w:rsid w:val="000E6944"/>
    <w:rsid w:val="000F4AC0"/>
    <w:rsid w:val="0012105A"/>
    <w:rsid w:val="00124DA4"/>
    <w:rsid w:val="001649B0"/>
    <w:rsid w:val="00166237"/>
    <w:rsid w:val="00171728"/>
    <w:rsid w:val="00182C9F"/>
    <w:rsid w:val="001A6CF7"/>
    <w:rsid w:val="001A7E79"/>
    <w:rsid w:val="001C5FFE"/>
    <w:rsid w:val="001C6E1E"/>
    <w:rsid w:val="001F438D"/>
    <w:rsid w:val="002107B7"/>
    <w:rsid w:val="00211320"/>
    <w:rsid w:val="00250F16"/>
    <w:rsid w:val="00253533"/>
    <w:rsid w:val="00261E25"/>
    <w:rsid w:val="0026262C"/>
    <w:rsid w:val="002748BD"/>
    <w:rsid w:val="00276AAA"/>
    <w:rsid w:val="002A7281"/>
    <w:rsid w:val="002C104D"/>
    <w:rsid w:val="002C23B3"/>
    <w:rsid w:val="002D0E6C"/>
    <w:rsid w:val="002D2776"/>
    <w:rsid w:val="003005D8"/>
    <w:rsid w:val="0030323C"/>
    <w:rsid w:val="00312477"/>
    <w:rsid w:val="00313649"/>
    <w:rsid w:val="00325105"/>
    <w:rsid w:val="00325C47"/>
    <w:rsid w:val="00334386"/>
    <w:rsid w:val="0033462D"/>
    <w:rsid w:val="00341BBA"/>
    <w:rsid w:val="003448C6"/>
    <w:rsid w:val="00371C32"/>
    <w:rsid w:val="0037698B"/>
    <w:rsid w:val="003910FF"/>
    <w:rsid w:val="003A3EEE"/>
    <w:rsid w:val="003B7FE3"/>
    <w:rsid w:val="003C0243"/>
    <w:rsid w:val="003D3B95"/>
    <w:rsid w:val="003D3ED7"/>
    <w:rsid w:val="003E2431"/>
    <w:rsid w:val="003E3341"/>
    <w:rsid w:val="003E4F37"/>
    <w:rsid w:val="003F459E"/>
    <w:rsid w:val="0040119C"/>
    <w:rsid w:val="00401AC0"/>
    <w:rsid w:val="0041701F"/>
    <w:rsid w:val="004202AA"/>
    <w:rsid w:val="00456161"/>
    <w:rsid w:val="004800EB"/>
    <w:rsid w:val="00492346"/>
    <w:rsid w:val="00496EC8"/>
    <w:rsid w:val="004A2F13"/>
    <w:rsid w:val="004C6298"/>
    <w:rsid w:val="004D18E9"/>
    <w:rsid w:val="004D6ED7"/>
    <w:rsid w:val="004E2ABB"/>
    <w:rsid w:val="004F5C59"/>
    <w:rsid w:val="00521A0C"/>
    <w:rsid w:val="00525279"/>
    <w:rsid w:val="00527878"/>
    <w:rsid w:val="00535FA4"/>
    <w:rsid w:val="0055097F"/>
    <w:rsid w:val="00556286"/>
    <w:rsid w:val="005768CB"/>
    <w:rsid w:val="00585E5F"/>
    <w:rsid w:val="00593EAA"/>
    <w:rsid w:val="005A1B7D"/>
    <w:rsid w:val="005C3508"/>
    <w:rsid w:val="005E3FF7"/>
    <w:rsid w:val="00604854"/>
    <w:rsid w:val="00612508"/>
    <w:rsid w:val="00614A9F"/>
    <w:rsid w:val="0061579A"/>
    <w:rsid w:val="00617F5B"/>
    <w:rsid w:val="0063249E"/>
    <w:rsid w:val="00641289"/>
    <w:rsid w:val="00643FAC"/>
    <w:rsid w:val="006737B9"/>
    <w:rsid w:val="00676FA1"/>
    <w:rsid w:val="006A2245"/>
    <w:rsid w:val="006B6F37"/>
    <w:rsid w:val="006E22A3"/>
    <w:rsid w:val="007314B3"/>
    <w:rsid w:val="007315CD"/>
    <w:rsid w:val="00732F71"/>
    <w:rsid w:val="0074139F"/>
    <w:rsid w:val="00761FF6"/>
    <w:rsid w:val="007902BF"/>
    <w:rsid w:val="00792DE3"/>
    <w:rsid w:val="00794F60"/>
    <w:rsid w:val="007A313D"/>
    <w:rsid w:val="007A403B"/>
    <w:rsid w:val="007F1A0E"/>
    <w:rsid w:val="008002DC"/>
    <w:rsid w:val="00802E3F"/>
    <w:rsid w:val="00810C92"/>
    <w:rsid w:val="0081265F"/>
    <w:rsid w:val="00815113"/>
    <w:rsid w:val="008151FB"/>
    <w:rsid w:val="00815BCE"/>
    <w:rsid w:val="008211B4"/>
    <w:rsid w:val="00822B42"/>
    <w:rsid w:val="0083258F"/>
    <w:rsid w:val="0083551D"/>
    <w:rsid w:val="008678A1"/>
    <w:rsid w:val="008729D6"/>
    <w:rsid w:val="00892920"/>
    <w:rsid w:val="008D42C4"/>
    <w:rsid w:val="00912077"/>
    <w:rsid w:val="0092017C"/>
    <w:rsid w:val="009261CE"/>
    <w:rsid w:val="00930A74"/>
    <w:rsid w:val="0093252C"/>
    <w:rsid w:val="00976894"/>
    <w:rsid w:val="009819C2"/>
    <w:rsid w:val="00994F9D"/>
    <w:rsid w:val="009A00F5"/>
    <w:rsid w:val="009C32EC"/>
    <w:rsid w:val="009C61F6"/>
    <w:rsid w:val="009D7EAC"/>
    <w:rsid w:val="009F2508"/>
    <w:rsid w:val="009F659A"/>
    <w:rsid w:val="00A22C36"/>
    <w:rsid w:val="00A36C66"/>
    <w:rsid w:val="00A53209"/>
    <w:rsid w:val="00A5330E"/>
    <w:rsid w:val="00A65207"/>
    <w:rsid w:val="00A77247"/>
    <w:rsid w:val="00AA05EB"/>
    <w:rsid w:val="00AA5A8A"/>
    <w:rsid w:val="00AB3D5B"/>
    <w:rsid w:val="00AC264E"/>
    <w:rsid w:val="00AC5888"/>
    <w:rsid w:val="00AD3766"/>
    <w:rsid w:val="00AE3E1E"/>
    <w:rsid w:val="00AF4DE4"/>
    <w:rsid w:val="00B2260C"/>
    <w:rsid w:val="00B26E17"/>
    <w:rsid w:val="00B33E7C"/>
    <w:rsid w:val="00B929BA"/>
    <w:rsid w:val="00B964A3"/>
    <w:rsid w:val="00BD771F"/>
    <w:rsid w:val="00BE5E81"/>
    <w:rsid w:val="00BF1B6C"/>
    <w:rsid w:val="00BF2F8E"/>
    <w:rsid w:val="00C2618D"/>
    <w:rsid w:val="00C376B7"/>
    <w:rsid w:val="00C45A4A"/>
    <w:rsid w:val="00C514F6"/>
    <w:rsid w:val="00C61DAF"/>
    <w:rsid w:val="00C66374"/>
    <w:rsid w:val="00C73F68"/>
    <w:rsid w:val="00C74151"/>
    <w:rsid w:val="00C80A21"/>
    <w:rsid w:val="00CB30E4"/>
    <w:rsid w:val="00CE72D1"/>
    <w:rsid w:val="00CF7C03"/>
    <w:rsid w:val="00D00914"/>
    <w:rsid w:val="00D4189A"/>
    <w:rsid w:val="00D64B17"/>
    <w:rsid w:val="00DA4427"/>
    <w:rsid w:val="00DC1D31"/>
    <w:rsid w:val="00DF5992"/>
    <w:rsid w:val="00E00E52"/>
    <w:rsid w:val="00E02AB3"/>
    <w:rsid w:val="00E23E1B"/>
    <w:rsid w:val="00E3483E"/>
    <w:rsid w:val="00E51374"/>
    <w:rsid w:val="00E6627F"/>
    <w:rsid w:val="00E82BF2"/>
    <w:rsid w:val="00E90184"/>
    <w:rsid w:val="00EB2724"/>
    <w:rsid w:val="00ED4858"/>
    <w:rsid w:val="00F15193"/>
    <w:rsid w:val="00F51F70"/>
    <w:rsid w:val="00F56900"/>
    <w:rsid w:val="00F56B52"/>
    <w:rsid w:val="00F6084D"/>
    <w:rsid w:val="00F630C9"/>
    <w:rsid w:val="00F835A7"/>
    <w:rsid w:val="00FC4FE6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F85B81"/>
  <w15:chartTrackingRefBased/>
  <w15:docId w15:val="{44FD0281-634E-7E4E-82CA-9267DC77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71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6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9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9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9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9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9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9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9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9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9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9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9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9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9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9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9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9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9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9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1D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cahpsonline.org/en/hcahps-star-rating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cahpsonline.org/en/hcahps-star-ratings/?utm_source=chatgpt.com" TargetMode="External"/><Relationship Id="rId5" Type="http://schemas.openxmlformats.org/officeDocument/2006/relationships/hyperlink" Target="https://www.health.gov.au/our-work/star-ratings-for-residential-aged-care/how-star-ratings-work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Short</dc:creator>
  <cp:keywords/>
  <dc:description/>
  <cp:lastModifiedBy>Camille Short</cp:lastModifiedBy>
  <cp:revision>32</cp:revision>
  <dcterms:created xsi:type="dcterms:W3CDTF">2025-02-11T04:12:00Z</dcterms:created>
  <dcterms:modified xsi:type="dcterms:W3CDTF">2025-02-11T04:37:00Z</dcterms:modified>
</cp:coreProperties>
</file>