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58D41" w14:textId="52FAC3BE" w:rsidR="007F50CE" w:rsidRPr="0057170F" w:rsidRDefault="00101EDE" w:rsidP="008524BD">
      <w:pPr>
        <w:pStyle w:val="2"/>
        <w:ind w:firstLineChars="0" w:firstLine="0"/>
      </w:pPr>
      <w:r w:rsidRPr="0057170F">
        <w:t>Hyperparameter Settings</w:t>
      </w:r>
    </w:p>
    <w:p w14:paraId="2221E08D" w14:textId="6AD7D38B" w:rsidR="00CC6BB7" w:rsidRPr="00912B58" w:rsidRDefault="00101EDE" w:rsidP="00CC6BB7">
      <w:pPr>
        <w:spacing w:line="360" w:lineRule="auto"/>
        <w:ind w:firstLineChars="200" w:firstLine="480"/>
        <w:rPr>
          <w:rFonts w:ascii="Times New Roman" w:hAnsi="Times New Roman" w:cs="Times New Roman"/>
          <w:sz w:val="24"/>
          <w:szCs w:val="24"/>
        </w:rPr>
      </w:pPr>
      <w:r w:rsidRPr="00F76033">
        <w:rPr>
          <w:rFonts w:ascii="Times New Roman" w:hAnsi="Times New Roman" w:cs="Times New Roman"/>
          <w:sz w:val="24"/>
          <w:szCs w:val="24"/>
        </w:rPr>
        <w:t>For SSL, the method utilizes ResNet18 as the backbone network with a batch size of 128, trained for 200 epochs. It employs the SGD optimizer with a momentum of 0.9, weight decay of 0, and adopts a 10-epoch warm-up followed by 190 epochs of cosine annealing learning rate strategy. The initial learning rate is set to 1e-4, and after the warm-up, it adjusts to 0.2. The model projection layer follows the settings in the original paper.</w:t>
      </w:r>
      <w:r w:rsidR="00E81B6E" w:rsidRPr="00E81B6E">
        <w:rPr>
          <w:rFonts w:hint="eastAsia"/>
        </w:rPr>
        <w:t xml:space="preserve"> </w:t>
      </w:r>
      <w:r w:rsidR="00E81B6E" w:rsidRPr="00E81B6E">
        <w:rPr>
          <w:rFonts w:ascii="Times New Roman" w:hAnsi="Times New Roman" w:cs="Times New Roman" w:hint="eastAsia"/>
          <w:sz w:val="24"/>
          <w:szCs w:val="24"/>
        </w:rPr>
        <w:t xml:space="preserve">The data </w:t>
      </w:r>
      <w:r w:rsidR="00E81B6E">
        <w:rPr>
          <w:rFonts w:ascii="Times New Roman" w:hAnsi="Times New Roman" w:cs="Times New Roman" w:hint="eastAsia"/>
          <w:sz w:val="24"/>
          <w:szCs w:val="24"/>
        </w:rPr>
        <w:t>augmentation</w:t>
      </w:r>
      <w:r w:rsidR="00E81B6E" w:rsidRPr="00E81B6E">
        <w:rPr>
          <w:rFonts w:ascii="Times New Roman" w:hAnsi="Times New Roman" w:cs="Times New Roman" w:hint="eastAsia"/>
          <w:sz w:val="24"/>
          <w:szCs w:val="24"/>
        </w:rPr>
        <w:t xml:space="preserve"> is shown in </w:t>
      </w:r>
      <w:r w:rsidR="00CC6BB7" w:rsidRPr="00F76033">
        <w:rPr>
          <w:rFonts w:ascii="Times New Roman" w:hAnsi="Times New Roman" w:cs="Times New Roman"/>
          <w:sz w:val="24"/>
          <w:szCs w:val="24"/>
        </w:rPr>
        <w:t>Supplementary</w:t>
      </w:r>
      <w:r w:rsidR="00CC6BB7" w:rsidRPr="00E81B6E">
        <w:rPr>
          <w:rFonts w:ascii="Times New Roman" w:hAnsi="Times New Roman" w:cs="Times New Roman" w:hint="eastAsia"/>
          <w:sz w:val="24"/>
          <w:szCs w:val="24"/>
        </w:rPr>
        <w:t xml:space="preserve"> </w:t>
      </w:r>
      <w:r w:rsidR="00E81B6E" w:rsidRPr="00E81B6E">
        <w:rPr>
          <w:rFonts w:ascii="Times New Roman" w:hAnsi="Times New Roman" w:cs="Times New Roman" w:hint="eastAsia"/>
          <w:sz w:val="24"/>
          <w:szCs w:val="24"/>
        </w:rPr>
        <w:t>Table 1</w:t>
      </w:r>
      <w:r w:rsidR="00E81B6E">
        <w:rPr>
          <w:rFonts w:ascii="Times New Roman" w:hAnsi="Times New Roman" w:cs="Times New Roman" w:hint="eastAsia"/>
          <w:sz w:val="24"/>
          <w:szCs w:val="24"/>
        </w:rPr>
        <w:t>.</w:t>
      </w:r>
    </w:p>
    <w:p w14:paraId="762CC52A" w14:textId="2F2AE85D" w:rsidR="0067187E" w:rsidRDefault="00101EDE" w:rsidP="00F76033">
      <w:pPr>
        <w:spacing w:line="360" w:lineRule="auto"/>
        <w:ind w:firstLineChars="200" w:firstLine="480"/>
        <w:rPr>
          <w:rFonts w:ascii="Times New Roman" w:hAnsi="Times New Roman" w:cs="Times New Roman"/>
          <w:sz w:val="24"/>
          <w:szCs w:val="24"/>
        </w:rPr>
      </w:pPr>
      <w:r w:rsidRPr="00F76033">
        <w:rPr>
          <w:rFonts w:ascii="Times New Roman" w:hAnsi="Times New Roman" w:cs="Times New Roman"/>
          <w:sz w:val="24"/>
          <w:szCs w:val="24"/>
        </w:rPr>
        <w:t>For supervised learning, ResNet18 serves as the backbone network with a batch size of 128. It employs an early stopping strategy, training for 50 epochs. Specifically, training halts if the validation set loss doesn't decrease for 10 consecutive epochs. It uses the SGD optimizer with a momentum of 0.9 and weight decay of 10e-4. The initial learning rate for fine-tuning is set to 1e-3 (while the randomly initialized model's initial learning rate is 0.01), and the initial learning rate for linear evaluation is set to 0.1. The learning rate undergoes a fixed decay of 10x at epochs 10 and 30.</w:t>
      </w:r>
      <w:r w:rsidR="00912B58">
        <w:rPr>
          <w:rFonts w:ascii="Times New Roman" w:hAnsi="Times New Roman" w:cs="Times New Roman" w:hint="eastAsia"/>
          <w:sz w:val="24"/>
          <w:szCs w:val="24"/>
        </w:rPr>
        <w:t xml:space="preserve"> </w:t>
      </w:r>
      <w:r w:rsidR="00E81B6E" w:rsidRPr="00E81B6E">
        <w:rPr>
          <w:rFonts w:ascii="Times New Roman" w:hAnsi="Times New Roman" w:cs="Times New Roman" w:hint="eastAsia"/>
          <w:sz w:val="24"/>
          <w:szCs w:val="24"/>
        </w:rPr>
        <w:t xml:space="preserve">The data </w:t>
      </w:r>
      <w:r w:rsidR="00E81B6E">
        <w:rPr>
          <w:rFonts w:ascii="Times New Roman" w:hAnsi="Times New Roman" w:cs="Times New Roman" w:hint="eastAsia"/>
          <w:sz w:val="24"/>
          <w:szCs w:val="24"/>
        </w:rPr>
        <w:t>augmentation</w:t>
      </w:r>
      <w:r w:rsidR="00E81B6E" w:rsidRPr="00E81B6E">
        <w:rPr>
          <w:rFonts w:ascii="Times New Roman" w:hAnsi="Times New Roman" w:cs="Times New Roman" w:hint="eastAsia"/>
          <w:sz w:val="24"/>
          <w:szCs w:val="24"/>
        </w:rPr>
        <w:t xml:space="preserve"> is shown in</w:t>
      </w:r>
      <w:r w:rsidR="00CC6BB7" w:rsidRPr="00CC6BB7">
        <w:rPr>
          <w:rFonts w:ascii="Times New Roman" w:hAnsi="Times New Roman" w:cs="Times New Roman"/>
          <w:sz w:val="24"/>
          <w:szCs w:val="24"/>
        </w:rPr>
        <w:t xml:space="preserve"> </w:t>
      </w:r>
      <w:r w:rsidR="00CC6BB7" w:rsidRPr="00F76033">
        <w:rPr>
          <w:rFonts w:ascii="Times New Roman" w:hAnsi="Times New Roman" w:cs="Times New Roman"/>
          <w:sz w:val="24"/>
          <w:szCs w:val="24"/>
        </w:rPr>
        <w:t>Supplementary</w:t>
      </w:r>
      <w:r w:rsidR="00E81B6E" w:rsidRPr="00E81B6E">
        <w:rPr>
          <w:rFonts w:ascii="Times New Roman" w:hAnsi="Times New Roman" w:cs="Times New Roman" w:hint="eastAsia"/>
          <w:sz w:val="24"/>
          <w:szCs w:val="24"/>
        </w:rPr>
        <w:t xml:space="preserve"> Table </w:t>
      </w:r>
      <w:r w:rsidR="00E81B6E">
        <w:rPr>
          <w:rFonts w:ascii="Times New Roman" w:hAnsi="Times New Roman" w:cs="Times New Roman" w:hint="eastAsia"/>
          <w:sz w:val="24"/>
          <w:szCs w:val="24"/>
        </w:rPr>
        <w:t>2.</w:t>
      </w:r>
    </w:p>
    <w:p w14:paraId="5A2B7869" w14:textId="77777777" w:rsidR="00CC6BB7" w:rsidRDefault="00CC6BB7" w:rsidP="00CC6BB7">
      <w:pPr>
        <w:spacing w:line="360" w:lineRule="auto"/>
        <w:rPr>
          <w:rFonts w:ascii="Times New Roman" w:hAnsi="Times New Roman" w:cs="Times New Roman"/>
          <w:sz w:val="24"/>
          <w:szCs w:val="24"/>
        </w:rPr>
      </w:pPr>
    </w:p>
    <w:p w14:paraId="1E82ED30" w14:textId="77777777" w:rsidR="00CC6BB7" w:rsidRDefault="00CC6BB7" w:rsidP="00CC6BB7">
      <w:pPr>
        <w:spacing w:line="360" w:lineRule="auto"/>
        <w:rPr>
          <w:rFonts w:ascii="Times New Roman" w:hAnsi="Times New Roman" w:cs="Times New Roman"/>
          <w:sz w:val="24"/>
          <w:szCs w:val="24"/>
        </w:rPr>
      </w:pPr>
    </w:p>
    <w:p w14:paraId="56C48325" w14:textId="77777777" w:rsidR="00CC6BB7" w:rsidRDefault="00CC6BB7" w:rsidP="00CC6BB7">
      <w:pPr>
        <w:spacing w:line="360" w:lineRule="auto"/>
        <w:rPr>
          <w:rFonts w:ascii="Times New Roman" w:hAnsi="Times New Roman" w:cs="Times New Roman"/>
          <w:sz w:val="24"/>
          <w:szCs w:val="24"/>
        </w:rPr>
      </w:pPr>
    </w:p>
    <w:p w14:paraId="1D30AE8E" w14:textId="77777777" w:rsidR="00CC6BB7" w:rsidRDefault="00CC6BB7" w:rsidP="00CC6BB7">
      <w:pPr>
        <w:spacing w:line="360" w:lineRule="auto"/>
        <w:rPr>
          <w:rFonts w:ascii="Times New Roman" w:hAnsi="Times New Roman" w:cs="Times New Roman"/>
          <w:sz w:val="24"/>
          <w:szCs w:val="24"/>
        </w:rPr>
      </w:pPr>
    </w:p>
    <w:p w14:paraId="32A51E77" w14:textId="77777777" w:rsidR="00CC6BB7" w:rsidRDefault="00CC6BB7" w:rsidP="00CC6BB7">
      <w:pPr>
        <w:spacing w:line="360" w:lineRule="auto"/>
        <w:rPr>
          <w:rFonts w:ascii="Times New Roman" w:hAnsi="Times New Roman" w:cs="Times New Roman"/>
          <w:sz w:val="24"/>
          <w:szCs w:val="24"/>
        </w:rPr>
      </w:pPr>
    </w:p>
    <w:p w14:paraId="0C8FCC88" w14:textId="77777777" w:rsidR="00CC6BB7" w:rsidRDefault="00CC6BB7" w:rsidP="00CC6BB7">
      <w:pPr>
        <w:spacing w:line="360" w:lineRule="auto"/>
        <w:rPr>
          <w:rFonts w:ascii="Times New Roman" w:hAnsi="Times New Roman" w:cs="Times New Roman"/>
          <w:sz w:val="24"/>
          <w:szCs w:val="24"/>
        </w:rPr>
      </w:pPr>
    </w:p>
    <w:p w14:paraId="17A2F750" w14:textId="77777777" w:rsidR="00CC6BB7" w:rsidRDefault="00CC6BB7" w:rsidP="00CC6BB7">
      <w:pPr>
        <w:spacing w:line="360" w:lineRule="auto"/>
        <w:rPr>
          <w:rFonts w:ascii="Times New Roman" w:hAnsi="Times New Roman" w:cs="Times New Roman"/>
          <w:sz w:val="24"/>
          <w:szCs w:val="24"/>
        </w:rPr>
      </w:pPr>
    </w:p>
    <w:p w14:paraId="48A1BB1C" w14:textId="77777777" w:rsidR="00CC6BB7" w:rsidRDefault="00CC6BB7" w:rsidP="00CC6BB7">
      <w:pPr>
        <w:spacing w:line="360" w:lineRule="auto"/>
        <w:rPr>
          <w:rFonts w:ascii="Times New Roman" w:hAnsi="Times New Roman" w:cs="Times New Roman"/>
          <w:sz w:val="24"/>
          <w:szCs w:val="24"/>
        </w:rPr>
      </w:pPr>
    </w:p>
    <w:p w14:paraId="6D059D42" w14:textId="77777777" w:rsidR="00CC6BB7" w:rsidRDefault="00CC6BB7" w:rsidP="00CC6BB7">
      <w:pPr>
        <w:spacing w:line="360" w:lineRule="auto"/>
        <w:rPr>
          <w:rFonts w:ascii="Times New Roman" w:hAnsi="Times New Roman" w:cs="Times New Roman"/>
          <w:sz w:val="24"/>
          <w:szCs w:val="24"/>
        </w:rPr>
      </w:pPr>
    </w:p>
    <w:p w14:paraId="3582FE04" w14:textId="77777777" w:rsidR="00CC6BB7" w:rsidRDefault="00CC6BB7" w:rsidP="00CC6BB7">
      <w:pPr>
        <w:spacing w:line="360" w:lineRule="auto"/>
        <w:rPr>
          <w:rFonts w:ascii="Times New Roman" w:hAnsi="Times New Roman" w:cs="Times New Roman"/>
          <w:sz w:val="24"/>
          <w:szCs w:val="24"/>
        </w:rPr>
      </w:pPr>
    </w:p>
    <w:p w14:paraId="28836E65" w14:textId="77777777" w:rsidR="00CC6BB7" w:rsidRDefault="00CC6BB7" w:rsidP="00CC6BB7">
      <w:pPr>
        <w:spacing w:line="360" w:lineRule="auto"/>
        <w:rPr>
          <w:rFonts w:ascii="Times New Roman" w:hAnsi="Times New Roman" w:cs="Times New Roman"/>
          <w:sz w:val="24"/>
          <w:szCs w:val="24"/>
        </w:rPr>
      </w:pPr>
    </w:p>
    <w:p w14:paraId="0354F184" w14:textId="77777777" w:rsidR="00CC6BB7" w:rsidRDefault="00CC6BB7" w:rsidP="00CC6BB7">
      <w:pPr>
        <w:spacing w:line="360" w:lineRule="auto"/>
        <w:rPr>
          <w:rFonts w:ascii="Times New Roman" w:hAnsi="Times New Roman" w:cs="Times New Roman"/>
          <w:sz w:val="24"/>
          <w:szCs w:val="24"/>
        </w:rPr>
      </w:pPr>
    </w:p>
    <w:p w14:paraId="03C5CF2B" w14:textId="77777777" w:rsidR="00CC6BB7" w:rsidRDefault="00CC6BB7" w:rsidP="00CC6BB7">
      <w:pPr>
        <w:spacing w:line="360" w:lineRule="auto"/>
        <w:rPr>
          <w:rFonts w:ascii="Times New Roman" w:hAnsi="Times New Roman" w:cs="Times New Roman" w:hint="eastAsia"/>
          <w:sz w:val="24"/>
          <w:szCs w:val="24"/>
        </w:rPr>
      </w:pPr>
    </w:p>
    <w:p w14:paraId="7F189151" w14:textId="22A25419" w:rsidR="008C267F" w:rsidRPr="008C267F" w:rsidRDefault="008C267F" w:rsidP="008524BD">
      <w:pPr>
        <w:pStyle w:val="2"/>
        <w:ind w:firstLineChars="0" w:firstLine="0"/>
      </w:pPr>
      <w:r w:rsidRPr="00CC6BB7">
        <w:lastRenderedPageBreak/>
        <w:t>Supplementary</w:t>
      </w:r>
      <w:r>
        <w:rPr>
          <w:rFonts w:hint="eastAsia"/>
        </w:rPr>
        <w:t xml:space="preserve"> Table and Figure</w:t>
      </w:r>
    </w:p>
    <w:p w14:paraId="79221D38" w14:textId="6828806C" w:rsidR="00CC6BB7" w:rsidRPr="008524BD" w:rsidRDefault="00CC6BB7" w:rsidP="008524BD">
      <w:pPr>
        <w:kinsoku w:val="0"/>
        <w:spacing w:line="360" w:lineRule="auto"/>
        <w:rPr>
          <w:rFonts w:ascii="Times New Roman" w:eastAsia="黑体" w:hAnsi="Times New Roman" w:cs="Times New Roman"/>
          <w:b/>
          <w:bCs/>
          <w:sz w:val="24"/>
          <w:szCs w:val="24"/>
        </w:rPr>
      </w:pPr>
      <w:r w:rsidRPr="008524BD">
        <w:rPr>
          <w:rFonts w:ascii="Times New Roman" w:eastAsia="黑体" w:hAnsi="Times New Roman" w:cs="Times New Roman"/>
          <w:b/>
          <w:bCs/>
          <w:sz w:val="24"/>
          <w:szCs w:val="24"/>
        </w:rPr>
        <w:t xml:space="preserve">Supplementary Table </w:t>
      </w:r>
      <w:r w:rsidRPr="008524BD">
        <w:rPr>
          <w:rFonts w:ascii="Times New Roman" w:eastAsia="黑体" w:hAnsi="Times New Roman" w:cs="Times New Roman" w:hint="eastAsia"/>
          <w:b/>
          <w:bCs/>
          <w:sz w:val="24"/>
          <w:szCs w:val="24"/>
        </w:rPr>
        <w:t>1</w:t>
      </w:r>
      <w:r w:rsidR="008524BD">
        <w:rPr>
          <w:rFonts w:ascii="Times New Roman" w:eastAsia="黑体" w:hAnsi="Times New Roman" w:cs="Times New Roman" w:hint="eastAsia"/>
          <w:b/>
          <w:bCs/>
          <w:sz w:val="24"/>
          <w:szCs w:val="24"/>
        </w:rPr>
        <w:t>.</w:t>
      </w:r>
      <w:r w:rsidRPr="008524BD">
        <w:rPr>
          <w:rFonts w:ascii="Times New Roman" w:eastAsia="黑体" w:hAnsi="Times New Roman" w:cs="Times New Roman"/>
          <w:b/>
          <w:bCs/>
          <w:sz w:val="24"/>
          <w:szCs w:val="24"/>
        </w:rPr>
        <w:t xml:space="preserve"> </w:t>
      </w:r>
      <w:r w:rsidR="008524BD">
        <w:rPr>
          <w:rFonts w:ascii="Times New Roman" w:eastAsia="黑体" w:hAnsi="Times New Roman" w:cs="Times New Roman" w:hint="eastAsia"/>
          <w:b/>
          <w:bCs/>
          <w:sz w:val="24"/>
          <w:szCs w:val="24"/>
        </w:rPr>
        <w:t xml:space="preserve"> </w:t>
      </w:r>
      <w:r w:rsidRPr="008524BD">
        <w:rPr>
          <w:rFonts w:ascii="Times New Roman" w:eastAsia="黑体" w:hAnsi="Times New Roman" w:cs="Times New Roman" w:hint="eastAsia"/>
          <w:b/>
          <w:bCs/>
          <w:sz w:val="24"/>
          <w:szCs w:val="24"/>
        </w:rPr>
        <w:t>Data augmentation policy used by SSL</w:t>
      </w:r>
    </w:p>
    <w:tbl>
      <w:tblPr>
        <w:tblStyle w:val="11"/>
        <w:tblW w:w="7938" w:type="dxa"/>
        <w:jc w:val="center"/>
        <w:tblLook w:val="04A0" w:firstRow="1" w:lastRow="0" w:firstColumn="1" w:lastColumn="0" w:noHBand="0" w:noVBand="1"/>
      </w:tblPr>
      <w:tblGrid>
        <w:gridCol w:w="2835"/>
        <w:gridCol w:w="3402"/>
        <w:gridCol w:w="1701"/>
      </w:tblGrid>
      <w:tr w:rsidR="00CC6BB7" w:rsidRPr="00F76033" w14:paraId="6EB94137" w14:textId="77777777" w:rsidTr="00CC6B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2CC7D532" w14:textId="77777777" w:rsidR="00CC6BB7" w:rsidRPr="00F76033" w:rsidRDefault="00CC6BB7" w:rsidP="00240DE0">
            <w:pPr>
              <w:jc w:val="center"/>
              <w:rPr>
                <w:rFonts w:ascii="Times New Roman" w:hAnsi="Times New Roman" w:cs="Times New Roman"/>
                <w:sz w:val="24"/>
                <w:szCs w:val="24"/>
              </w:rPr>
            </w:pPr>
            <w:r>
              <w:rPr>
                <w:rFonts w:ascii="Times New Roman" w:hAnsi="Times New Roman" w:cs="Times New Roman" w:hint="eastAsia"/>
                <w:sz w:val="24"/>
                <w:szCs w:val="24"/>
              </w:rPr>
              <w:t>Data augmentation</w:t>
            </w:r>
          </w:p>
        </w:tc>
        <w:tc>
          <w:tcPr>
            <w:tcW w:w="3402" w:type="dxa"/>
            <w:tcBorders>
              <w:top w:val="single" w:sz="4" w:space="0" w:color="auto"/>
              <w:bottom w:val="single" w:sz="4" w:space="0" w:color="auto"/>
            </w:tcBorders>
            <w:shd w:val="clear" w:color="auto" w:fill="FFFFFF" w:themeFill="background1"/>
            <w:vAlign w:val="bottom"/>
          </w:tcPr>
          <w:p w14:paraId="094AAFB7"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81B6E">
              <w:rPr>
                <w:rFonts w:ascii="Times New Roman" w:hAnsi="Times New Roman" w:cs="Times New Roman"/>
                <w:sz w:val="24"/>
                <w:szCs w:val="24"/>
              </w:rPr>
              <w:t>parameter</w:t>
            </w:r>
          </w:p>
        </w:tc>
        <w:tc>
          <w:tcPr>
            <w:tcW w:w="1701" w:type="dxa"/>
            <w:tcBorders>
              <w:top w:val="single" w:sz="4" w:space="0" w:color="auto"/>
              <w:bottom w:val="single" w:sz="4" w:space="0" w:color="auto"/>
            </w:tcBorders>
            <w:shd w:val="clear" w:color="auto" w:fill="FFFFFF" w:themeFill="background1"/>
            <w:vAlign w:val="bottom"/>
          </w:tcPr>
          <w:p w14:paraId="1143BD13"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81B6E">
              <w:rPr>
                <w:rFonts w:ascii="Times New Roman" w:eastAsia="等线" w:hAnsi="Times New Roman" w:cs="Times New Roman"/>
                <w:color w:val="000000"/>
                <w:sz w:val="24"/>
                <w:szCs w:val="24"/>
              </w:rPr>
              <w:t>probability</w:t>
            </w:r>
          </w:p>
        </w:tc>
      </w:tr>
      <w:tr w:rsidR="00CC6BB7" w:rsidRPr="00F76033" w14:paraId="15E7D632" w14:textId="77777777" w:rsidTr="00CC6B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shd w:val="clear" w:color="auto" w:fill="FFFFFF" w:themeFill="background1"/>
            <w:vAlign w:val="bottom"/>
          </w:tcPr>
          <w:p w14:paraId="5407C77A" w14:textId="77777777" w:rsidR="00CC6BB7" w:rsidRPr="00912B58" w:rsidRDefault="00CC6BB7" w:rsidP="00240DE0">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RandomResizedCrop</w:t>
            </w:r>
          </w:p>
        </w:tc>
        <w:tc>
          <w:tcPr>
            <w:tcW w:w="3402" w:type="dxa"/>
            <w:tcBorders>
              <w:top w:val="single" w:sz="4" w:space="0" w:color="auto"/>
            </w:tcBorders>
            <w:shd w:val="clear" w:color="auto" w:fill="FFFFFF" w:themeFill="background1"/>
            <w:vAlign w:val="bottom"/>
          </w:tcPr>
          <w:p w14:paraId="497C6DC2" w14:textId="77777777" w:rsidR="00CC6BB7" w:rsidRPr="00912B58"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912B58">
              <w:rPr>
                <w:rFonts w:ascii="Times New Roman" w:hAnsi="Times New Roman" w:cs="Times New Roman" w:hint="eastAsia"/>
                <w:color w:val="000000" w:themeColor="text1"/>
                <w:sz w:val="24"/>
                <w:szCs w:val="24"/>
              </w:rPr>
              <w:t>scale=(0.2, 1.0)</w:t>
            </w:r>
          </w:p>
        </w:tc>
        <w:tc>
          <w:tcPr>
            <w:tcW w:w="1701" w:type="dxa"/>
            <w:tcBorders>
              <w:top w:val="single" w:sz="4" w:space="0" w:color="auto"/>
            </w:tcBorders>
            <w:shd w:val="clear" w:color="auto" w:fill="FFFFFF" w:themeFill="background1"/>
            <w:vAlign w:val="bottom"/>
          </w:tcPr>
          <w:p w14:paraId="458B8E88" w14:textId="77777777" w:rsidR="00CC6BB7" w:rsidRPr="00912B58"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912B58">
              <w:rPr>
                <w:rFonts w:ascii="Times New Roman" w:hAnsi="Times New Roman" w:cs="Times New Roman" w:hint="eastAsia"/>
                <w:color w:val="000000" w:themeColor="text1"/>
                <w:sz w:val="24"/>
                <w:szCs w:val="24"/>
              </w:rPr>
              <w:t>/</w:t>
            </w:r>
          </w:p>
        </w:tc>
      </w:tr>
      <w:tr w:rsidR="00CC6BB7" w:rsidRPr="00F76033" w14:paraId="2CA0E26F" w14:textId="77777777" w:rsidTr="00240DE0">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shd w:val="clear" w:color="auto" w:fill="FFFFFF" w:themeFill="background1"/>
            <w:vAlign w:val="bottom"/>
          </w:tcPr>
          <w:p w14:paraId="7A10E705" w14:textId="77777777" w:rsidR="00CC6BB7" w:rsidRPr="00912B58" w:rsidRDefault="00CC6BB7" w:rsidP="00240DE0">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RandomColorJitter</w:t>
            </w:r>
          </w:p>
        </w:tc>
        <w:tc>
          <w:tcPr>
            <w:tcW w:w="3402" w:type="dxa"/>
            <w:tcBorders>
              <w:top w:val="single" w:sz="4" w:space="0" w:color="auto"/>
            </w:tcBorders>
            <w:shd w:val="clear" w:color="auto" w:fill="FFFFFF" w:themeFill="background1"/>
            <w:vAlign w:val="bottom"/>
          </w:tcPr>
          <w:p w14:paraId="757BA71F" w14:textId="77777777" w:rsidR="00CC6BB7" w:rsidRPr="00912B58"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(0.4, 0.4, 0.4, 0.1)</w:t>
            </w:r>
          </w:p>
        </w:tc>
        <w:tc>
          <w:tcPr>
            <w:tcW w:w="1701" w:type="dxa"/>
            <w:tcBorders>
              <w:top w:val="single" w:sz="4" w:space="0" w:color="auto"/>
            </w:tcBorders>
            <w:shd w:val="clear" w:color="auto" w:fill="FFFFFF" w:themeFill="background1"/>
            <w:vAlign w:val="bottom"/>
          </w:tcPr>
          <w:p w14:paraId="23C7374A" w14:textId="77777777" w:rsidR="00CC6BB7" w:rsidRPr="00912B58"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0.8</w:t>
            </w:r>
          </w:p>
        </w:tc>
      </w:tr>
      <w:tr w:rsidR="00CC6BB7" w:rsidRPr="00F76033" w14:paraId="4443DDFA" w14:textId="77777777" w:rsidTr="00240D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shd w:val="clear" w:color="auto" w:fill="FFFFFF" w:themeFill="background1"/>
            <w:vAlign w:val="bottom"/>
          </w:tcPr>
          <w:p w14:paraId="331B79EB" w14:textId="77777777" w:rsidR="00CC6BB7" w:rsidRPr="00912B58" w:rsidRDefault="00CC6BB7" w:rsidP="00240DE0">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RandomGrayscale</w:t>
            </w:r>
          </w:p>
        </w:tc>
        <w:tc>
          <w:tcPr>
            <w:tcW w:w="3402" w:type="dxa"/>
            <w:tcBorders>
              <w:top w:val="single" w:sz="4" w:space="0" w:color="auto"/>
            </w:tcBorders>
            <w:shd w:val="clear" w:color="auto" w:fill="FFFFFF" w:themeFill="background1"/>
            <w:vAlign w:val="bottom"/>
          </w:tcPr>
          <w:p w14:paraId="4020EBB0" w14:textId="77777777" w:rsidR="00CC6BB7" w:rsidRPr="00912B58"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w:t>
            </w:r>
          </w:p>
        </w:tc>
        <w:tc>
          <w:tcPr>
            <w:tcW w:w="1701" w:type="dxa"/>
            <w:tcBorders>
              <w:top w:val="single" w:sz="4" w:space="0" w:color="auto"/>
            </w:tcBorders>
            <w:shd w:val="clear" w:color="auto" w:fill="FFFFFF" w:themeFill="background1"/>
            <w:vAlign w:val="bottom"/>
          </w:tcPr>
          <w:p w14:paraId="49FE8512" w14:textId="77777777" w:rsidR="00CC6BB7" w:rsidRPr="00912B58"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0.2</w:t>
            </w:r>
          </w:p>
        </w:tc>
      </w:tr>
      <w:tr w:rsidR="00CC6BB7" w:rsidRPr="00F76033" w14:paraId="5377ACB6" w14:textId="77777777" w:rsidTr="00240DE0">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7AA7A2DF" w14:textId="77777777" w:rsidR="00CC6BB7" w:rsidRPr="00912B58" w:rsidRDefault="00CC6BB7" w:rsidP="00240DE0">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RandomGaussianBlur</w:t>
            </w:r>
          </w:p>
        </w:tc>
        <w:tc>
          <w:tcPr>
            <w:tcW w:w="3402" w:type="dxa"/>
            <w:tcBorders>
              <w:top w:val="single" w:sz="4" w:space="0" w:color="auto"/>
              <w:bottom w:val="single" w:sz="4" w:space="0" w:color="auto"/>
            </w:tcBorders>
            <w:shd w:val="clear" w:color="auto" w:fill="FFFFFF" w:themeFill="background1"/>
            <w:vAlign w:val="bottom"/>
          </w:tcPr>
          <w:p w14:paraId="0C204A2A" w14:textId="77777777" w:rsidR="00CC6BB7" w:rsidRPr="00912B58"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color w:val="000000" w:themeColor="text1"/>
                <w:sz w:val="24"/>
                <w:szCs w:val="24"/>
              </w:rPr>
              <w:t>[0.1, 2.0]</w:t>
            </w:r>
          </w:p>
        </w:tc>
        <w:tc>
          <w:tcPr>
            <w:tcW w:w="1701" w:type="dxa"/>
            <w:tcBorders>
              <w:top w:val="single" w:sz="4" w:space="0" w:color="auto"/>
              <w:bottom w:val="single" w:sz="4" w:space="0" w:color="auto"/>
            </w:tcBorders>
            <w:shd w:val="clear" w:color="auto" w:fill="FFFFFF" w:themeFill="background1"/>
            <w:vAlign w:val="bottom"/>
          </w:tcPr>
          <w:p w14:paraId="4DC9D831" w14:textId="77777777" w:rsidR="00CC6BB7" w:rsidRPr="00912B58"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0.5</w:t>
            </w:r>
          </w:p>
        </w:tc>
      </w:tr>
      <w:tr w:rsidR="00CC6BB7" w:rsidRPr="00F76033" w14:paraId="608947B7" w14:textId="77777777" w:rsidTr="00240D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3129A4F3" w14:textId="77777777" w:rsidR="00CC6BB7" w:rsidRPr="00912B58" w:rsidRDefault="00CC6BB7" w:rsidP="00240DE0">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RandomHorizontalFlip</w:t>
            </w:r>
          </w:p>
        </w:tc>
        <w:tc>
          <w:tcPr>
            <w:tcW w:w="3402" w:type="dxa"/>
            <w:tcBorders>
              <w:top w:val="single" w:sz="4" w:space="0" w:color="auto"/>
              <w:bottom w:val="single" w:sz="4" w:space="0" w:color="auto"/>
            </w:tcBorders>
            <w:shd w:val="clear" w:color="auto" w:fill="FFFFFF" w:themeFill="background1"/>
            <w:vAlign w:val="bottom"/>
          </w:tcPr>
          <w:p w14:paraId="25A9C829" w14:textId="77777777" w:rsidR="00CC6BB7" w:rsidRPr="00912B58"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w:t>
            </w:r>
          </w:p>
        </w:tc>
        <w:tc>
          <w:tcPr>
            <w:tcW w:w="1701" w:type="dxa"/>
            <w:tcBorders>
              <w:top w:val="single" w:sz="4" w:space="0" w:color="auto"/>
              <w:bottom w:val="single" w:sz="4" w:space="0" w:color="auto"/>
            </w:tcBorders>
            <w:shd w:val="clear" w:color="auto" w:fill="FFFFFF" w:themeFill="background1"/>
            <w:vAlign w:val="bottom"/>
          </w:tcPr>
          <w:p w14:paraId="7D70841D" w14:textId="77777777" w:rsidR="00CC6BB7" w:rsidRPr="00912B58"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0.5</w:t>
            </w:r>
          </w:p>
        </w:tc>
      </w:tr>
      <w:tr w:rsidR="00CC6BB7" w:rsidRPr="00F76033" w14:paraId="2053A247" w14:textId="77777777" w:rsidTr="00240DE0">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0D912900" w14:textId="77777777" w:rsidR="00CC6BB7" w:rsidRPr="00912B58" w:rsidRDefault="00CC6BB7" w:rsidP="00240DE0">
            <w:pPr>
              <w:jc w:val="center"/>
              <w:rPr>
                <w:rFonts w:ascii="Times New Roman" w:eastAsia="等线" w:hAnsi="Times New Roman" w:cs="Times New Roman"/>
                <w:b w:val="0"/>
                <w:bCs w:val="0"/>
                <w:color w:val="000000"/>
                <w:sz w:val="24"/>
                <w:szCs w:val="24"/>
              </w:rPr>
            </w:pPr>
            <w:r w:rsidRPr="00912B58">
              <w:rPr>
                <w:rFonts w:ascii="Times New Roman" w:eastAsia="等线" w:hAnsi="Times New Roman" w:cs="Times New Roman"/>
                <w:b w:val="0"/>
                <w:bCs w:val="0"/>
                <w:color w:val="000000"/>
                <w:sz w:val="24"/>
                <w:szCs w:val="24"/>
              </w:rPr>
              <w:t>Normalize</w:t>
            </w:r>
          </w:p>
        </w:tc>
        <w:tc>
          <w:tcPr>
            <w:tcW w:w="3402" w:type="dxa"/>
            <w:tcBorders>
              <w:top w:val="single" w:sz="4" w:space="0" w:color="auto"/>
              <w:bottom w:val="single" w:sz="4" w:space="0" w:color="auto"/>
            </w:tcBorders>
            <w:shd w:val="clear" w:color="auto" w:fill="FFFFFF" w:themeFill="background1"/>
            <w:vAlign w:val="bottom"/>
          </w:tcPr>
          <w:p w14:paraId="14DE9F99" w14:textId="77777777" w:rsidR="00CC6BB7" w:rsidRPr="00912B58"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Cs w:val="21"/>
              </w:rPr>
            </w:pPr>
            <w:r w:rsidRPr="00912B58">
              <w:rPr>
                <w:rFonts w:ascii="Times New Roman" w:eastAsia="等线" w:hAnsi="Times New Roman" w:cs="Times New Roman"/>
                <w:color w:val="000000"/>
                <w:szCs w:val="21"/>
              </w:rPr>
              <w:t>mean = [0.6684, 0.5115, 0.6791]</w:t>
            </w:r>
            <w:r w:rsidRPr="00912B58">
              <w:rPr>
                <w:rFonts w:ascii="Times New Roman" w:eastAsia="等线" w:hAnsi="Times New Roman" w:cs="Times New Roman"/>
                <w:color w:val="000000"/>
                <w:szCs w:val="21"/>
              </w:rPr>
              <w:br/>
              <w:t>std = [0.2521, 0.2875, 0.2100]</w:t>
            </w:r>
          </w:p>
        </w:tc>
        <w:tc>
          <w:tcPr>
            <w:tcW w:w="1701" w:type="dxa"/>
            <w:tcBorders>
              <w:top w:val="single" w:sz="4" w:space="0" w:color="auto"/>
              <w:bottom w:val="single" w:sz="4" w:space="0" w:color="auto"/>
            </w:tcBorders>
            <w:shd w:val="clear" w:color="auto" w:fill="FFFFFF" w:themeFill="background1"/>
            <w:vAlign w:val="bottom"/>
          </w:tcPr>
          <w:p w14:paraId="3B9D65B5" w14:textId="77777777" w:rsidR="00CC6BB7"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w:t>
            </w:r>
          </w:p>
        </w:tc>
      </w:tr>
    </w:tbl>
    <w:p w14:paraId="3943CD27" w14:textId="77777777" w:rsidR="00CC6BB7" w:rsidRDefault="00CC6BB7" w:rsidP="00CC6BB7">
      <w:pPr>
        <w:spacing w:line="360" w:lineRule="auto"/>
        <w:rPr>
          <w:rFonts w:ascii="Times New Roman" w:hAnsi="Times New Roman" w:cs="Times New Roman"/>
          <w:sz w:val="24"/>
          <w:szCs w:val="24"/>
        </w:rPr>
      </w:pPr>
    </w:p>
    <w:p w14:paraId="1ED7DBA5" w14:textId="48BBD007" w:rsidR="00CC6BB7" w:rsidRPr="008524BD" w:rsidRDefault="00CC6BB7" w:rsidP="008524BD">
      <w:pPr>
        <w:kinsoku w:val="0"/>
        <w:spacing w:line="360" w:lineRule="auto"/>
        <w:rPr>
          <w:rFonts w:ascii="Times New Roman" w:eastAsia="黑体" w:hAnsi="Times New Roman" w:cs="Times New Roman"/>
          <w:b/>
          <w:bCs/>
          <w:sz w:val="24"/>
          <w:szCs w:val="24"/>
        </w:rPr>
      </w:pPr>
      <w:r w:rsidRPr="008524BD">
        <w:rPr>
          <w:rFonts w:ascii="Times New Roman" w:eastAsia="黑体" w:hAnsi="Times New Roman" w:cs="Times New Roman"/>
          <w:b/>
          <w:bCs/>
          <w:sz w:val="24"/>
          <w:szCs w:val="24"/>
        </w:rPr>
        <w:t xml:space="preserve">Supplementary Table </w:t>
      </w:r>
      <w:r w:rsidRPr="008524BD">
        <w:rPr>
          <w:rFonts w:ascii="Times New Roman" w:eastAsia="黑体" w:hAnsi="Times New Roman" w:cs="Times New Roman" w:hint="eastAsia"/>
          <w:b/>
          <w:bCs/>
          <w:sz w:val="24"/>
          <w:szCs w:val="24"/>
        </w:rPr>
        <w:t>2</w:t>
      </w:r>
      <w:r w:rsidR="008524BD">
        <w:rPr>
          <w:rFonts w:ascii="Times New Roman" w:eastAsia="黑体" w:hAnsi="Times New Roman" w:cs="Times New Roman" w:hint="eastAsia"/>
          <w:b/>
          <w:bCs/>
          <w:sz w:val="24"/>
          <w:szCs w:val="24"/>
        </w:rPr>
        <w:t>.</w:t>
      </w:r>
      <w:r w:rsidRPr="008524BD">
        <w:rPr>
          <w:rFonts w:ascii="Times New Roman" w:eastAsia="黑体" w:hAnsi="Times New Roman" w:cs="Times New Roman"/>
          <w:b/>
          <w:bCs/>
          <w:sz w:val="24"/>
          <w:szCs w:val="24"/>
        </w:rPr>
        <w:t xml:space="preserve"> </w:t>
      </w:r>
      <w:r w:rsidR="008524BD">
        <w:rPr>
          <w:rFonts w:ascii="Times New Roman" w:eastAsia="黑体" w:hAnsi="Times New Roman" w:cs="Times New Roman" w:hint="eastAsia"/>
          <w:b/>
          <w:bCs/>
          <w:sz w:val="24"/>
          <w:szCs w:val="24"/>
        </w:rPr>
        <w:t xml:space="preserve"> </w:t>
      </w:r>
      <w:r w:rsidRPr="008524BD">
        <w:rPr>
          <w:rFonts w:ascii="Times New Roman" w:eastAsia="黑体" w:hAnsi="Times New Roman" w:cs="Times New Roman" w:hint="eastAsia"/>
          <w:b/>
          <w:bCs/>
          <w:sz w:val="24"/>
          <w:szCs w:val="24"/>
        </w:rPr>
        <w:t xml:space="preserve">Data augmentation policy used by </w:t>
      </w:r>
      <w:r w:rsidRPr="008524BD">
        <w:rPr>
          <w:rFonts w:ascii="Times New Roman" w:eastAsia="黑体" w:hAnsi="Times New Roman" w:cs="Times New Roman"/>
          <w:b/>
          <w:bCs/>
          <w:sz w:val="24"/>
          <w:szCs w:val="24"/>
        </w:rPr>
        <w:t>supervised learning</w:t>
      </w:r>
    </w:p>
    <w:tbl>
      <w:tblPr>
        <w:tblStyle w:val="11"/>
        <w:tblW w:w="7938" w:type="dxa"/>
        <w:jc w:val="center"/>
        <w:tblLook w:val="04A0" w:firstRow="1" w:lastRow="0" w:firstColumn="1" w:lastColumn="0" w:noHBand="0" w:noVBand="1"/>
      </w:tblPr>
      <w:tblGrid>
        <w:gridCol w:w="2835"/>
        <w:gridCol w:w="3402"/>
        <w:gridCol w:w="1701"/>
      </w:tblGrid>
      <w:tr w:rsidR="008B35B4" w:rsidRPr="00F76033" w14:paraId="771A055C" w14:textId="77777777" w:rsidTr="00CC6B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2B1F9823" w14:textId="77777777" w:rsidR="008B35B4" w:rsidRPr="00F76033" w:rsidRDefault="008B35B4" w:rsidP="00B56DC2">
            <w:pPr>
              <w:jc w:val="center"/>
              <w:rPr>
                <w:rFonts w:ascii="Times New Roman" w:hAnsi="Times New Roman" w:cs="Times New Roman"/>
                <w:sz w:val="24"/>
                <w:szCs w:val="24"/>
              </w:rPr>
            </w:pPr>
            <w:r>
              <w:rPr>
                <w:rFonts w:ascii="Times New Roman" w:hAnsi="Times New Roman" w:cs="Times New Roman" w:hint="eastAsia"/>
                <w:sz w:val="24"/>
                <w:szCs w:val="24"/>
              </w:rPr>
              <w:t>Data augmentation</w:t>
            </w:r>
          </w:p>
        </w:tc>
        <w:tc>
          <w:tcPr>
            <w:tcW w:w="3402" w:type="dxa"/>
            <w:tcBorders>
              <w:top w:val="single" w:sz="4" w:space="0" w:color="auto"/>
              <w:bottom w:val="single" w:sz="4" w:space="0" w:color="auto"/>
            </w:tcBorders>
            <w:shd w:val="clear" w:color="auto" w:fill="FFFFFF" w:themeFill="background1"/>
            <w:vAlign w:val="bottom"/>
          </w:tcPr>
          <w:p w14:paraId="761C4D2E" w14:textId="77777777" w:rsidR="008B35B4" w:rsidRPr="00F76033" w:rsidRDefault="008B35B4" w:rsidP="00B56D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81B6E">
              <w:rPr>
                <w:rFonts w:ascii="Times New Roman" w:hAnsi="Times New Roman" w:cs="Times New Roman"/>
                <w:sz w:val="24"/>
                <w:szCs w:val="24"/>
              </w:rPr>
              <w:t>parameter</w:t>
            </w:r>
          </w:p>
        </w:tc>
        <w:tc>
          <w:tcPr>
            <w:tcW w:w="1701" w:type="dxa"/>
            <w:tcBorders>
              <w:top w:val="single" w:sz="4" w:space="0" w:color="auto"/>
              <w:bottom w:val="single" w:sz="4" w:space="0" w:color="auto"/>
            </w:tcBorders>
            <w:shd w:val="clear" w:color="auto" w:fill="FFFFFF" w:themeFill="background1"/>
            <w:vAlign w:val="bottom"/>
          </w:tcPr>
          <w:p w14:paraId="36C9CF14" w14:textId="77777777" w:rsidR="008B35B4" w:rsidRPr="00F76033" w:rsidRDefault="008B35B4" w:rsidP="00B56D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81B6E">
              <w:rPr>
                <w:rFonts w:ascii="Times New Roman" w:eastAsia="等线" w:hAnsi="Times New Roman" w:cs="Times New Roman"/>
                <w:color w:val="000000"/>
                <w:sz w:val="24"/>
                <w:szCs w:val="24"/>
              </w:rPr>
              <w:t>probability</w:t>
            </w:r>
          </w:p>
        </w:tc>
      </w:tr>
      <w:tr w:rsidR="008B35B4" w:rsidRPr="00F76033" w14:paraId="395D5FC0" w14:textId="77777777" w:rsidTr="00CC6B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shd w:val="clear" w:color="auto" w:fill="FFFFFF" w:themeFill="background1"/>
            <w:vAlign w:val="bottom"/>
          </w:tcPr>
          <w:p w14:paraId="62C3786B" w14:textId="77777777" w:rsidR="008B35B4" w:rsidRPr="00912B58" w:rsidRDefault="008B35B4" w:rsidP="00B56DC2">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RandomColorJitter</w:t>
            </w:r>
          </w:p>
        </w:tc>
        <w:tc>
          <w:tcPr>
            <w:tcW w:w="3402" w:type="dxa"/>
            <w:tcBorders>
              <w:top w:val="single" w:sz="4" w:space="0" w:color="auto"/>
            </w:tcBorders>
            <w:shd w:val="clear" w:color="auto" w:fill="FFFFFF" w:themeFill="background1"/>
            <w:vAlign w:val="bottom"/>
          </w:tcPr>
          <w:p w14:paraId="7FEF98FA" w14:textId="4F7C24DB" w:rsidR="008B35B4" w:rsidRPr="00912B58" w:rsidRDefault="008B35B4" w:rsidP="008B35B4">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(0.25</w:t>
            </w:r>
            <w:r w:rsidRPr="00912B58">
              <w:rPr>
                <w:rFonts w:ascii="Times New Roman" w:eastAsia="等线" w:hAnsi="Times New Roman" w:cs="Times New Roman"/>
                <w:color w:val="000000" w:themeColor="text1"/>
                <w:sz w:val="24"/>
                <w:szCs w:val="24"/>
              </w:rPr>
              <w:t>, 0.75, 0.25, 0.04</w:t>
            </w:r>
            <w:r w:rsidRPr="00912B58">
              <w:rPr>
                <w:rFonts w:ascii="Times New Roman" w:eastAsia="等线" w:hAnsi="Times New Roman" w:cs="Times New Roman" w:hint="eastAsia"/>
                <w:color w:val="000000" w:themeColor="text1"/>
                <w:sz w:val="24"/>
                <w:szCs w:val="24"/>
              </w:rPr>
              <w:t>)</w:t>
            </w:r>
          </w:p>
        </w:tc>
        <w:tc>
          <w:tcPr>
            <w:tcW w:w="1701" w:type="dxa"/>
            <w:tcBorders>
              <w:top w:val="single" w:sz="4" w:space="0" w:color="auto"/>
            </w:tcBorders>
            <w:shd w:val="clear" w:color="auto" w:fill="FFFFFF" w:themeFill="background1"/>
            <w:vAlign w:val="bottom"/>
          </w:tcPr>
          <w:p w14:paraId="25CCB58B" w14:textId="77777777" w:rsidR="008B35B4" w:rsidRPr="00912B58" w:rsidRDefault="008B35B4" w:rsidP="00B56DC2">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0.8</w:t>
            </w:r>
          </w:p>
        </w:tc>
      </w:tr>
      <w:tr w:rsidR="008B35B4" w:rsidRPr="00F76033" w14:paraId="323DBC27" w14:textId="77777777" w:rsidTr="00B56DC2">
        <w:trPr>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2F3F99F9" w14:textId="77777777" w:rsidR="008B35B4" w:rsidRPr="00912B58" w:rsidRDefault="008B35B4" w:rsidP="00B56DC2">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RandomHorizontalFlip</w:t>
            </w:r>
          </w:p>
        </w:tc>
        <w:tc>
          <w:tcPr>
            <w:tcW w:w="3402" w:type="dxa"/>
            <w:tcBorders>
              <w:top w:val="single" w:sz="4" w:space="0" w:color="auto"/>
              <w:bottom w:val="single" w:sz="4" w:space="0" w:color="auto"/>
            </w:tcBorders>
            <w:shd w:val="clear" w:color="auto" w:fill="FFFFFF" w:themeFill="background1"/>
            <w:vAlign w:val="bottom"/>
          </w:tcPr>
          <w:p w14:paraId="3602B807" w14:textId="77777777" w:rsidR="008B35B4" w:rsidRPr="00912B58" w:rsidRDefault="008B35B4" w:rsidP="00B56DC2">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w:t>
            </w:r>
          </w:p>
        </w:tc>
        <w:tc>
          <w:tcPr>
            <w:tcW w:w="1701" w:type="dxa"/>
            <w:tcBorders>
              <w:top w:val="single" w:sz="4" w:space="0" w:color="auto"/>
              <w:bottom w:val="single" w:sz="4" w:space="0" w:color="auto"/>
            </w:tcBorders>
            <w:shd w:val="clear" w:color="auto" w:fill="FFFFFF" w:themeFill="background1"/>
            <w:vAlign w:val="bottom"/>
          </w:tcPr>
          <w:p w14:paraId="215AC4D4" w14:textId="77777777" w:rsidR="008B35B4" w:rsidRPr="00912B58" w:rsidRDefault="008B35B4" w:rsidP="00B56DC2">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0.5</w:t>
            </w:r>
          </w:p>
        </w:tc>
      </w:tr>
      <w:tr w:rsidR="008B35B4" w:rsidRPr="00F76033" w14:paraId="7D24A7AF" w14:textId="77777777" w:rsidTr="00B56D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tcBorders>
            <w:shd w:val="clear" w:color="auto" w:fill="FFFFFF" w:themeFill="background1"/>
            <w:vAlign w:val="bottom"/>
          </w:tcPr>
          <w:p w14:paraId="0567F46C" w14:textId="77777777" w:rsidR="008B35B4" w:rsidRPr="00912B58" w:rsidRDefault="008B35B4" w:rsidP="00B56DC2">
            <w:pPr>
              <w:jc w:val="center"/>
              <w:rPr>
                <w:rFonts w:ascii="Times New Roman" w:eastAsia="等线" w:hAnsi="Times New Roman" w:cs="Times New Roman"/>
                <w:b w:val="0"/>
                <w:bCs w:val="0"/>
                <w:color w:val="000000" w:themeColor="text1"/>
                <w:sz w:val="24"/>
                <w:szCs w:val="24"/>
              </w:rPr>
            </w:pPr>
            <w:r w:rsidRPr="00912B58">
              <w:rPr>
                <w:rFonts w:ascii="Times New Roman" w:eastAsia="等线" w:hAnsi="Times New Roman" w:cs="Times New Roman"/>
                <w:b w:val="0"/>
                <w:bCs w:val="0"/>
                <w:color w:val="000000" w:themeColor="text1"/>
                <w:sz w:val="24"/>
                <w:szCs w:val="24"/>
              </w:rPr>
              <w:t>Normalize</w:t>
            </w:r>
          </w:p>
        </w:tc>
        <w:tc>
          <w:tcPr>
            <w:tcW w:w="3402" w:type="dxa"/>
            <w:tcBorders>
              <w:top w:val="single" w:sz="4" w:space="0" w:color="auto"/>
              <w:bottom w:val="single" w:sz="4" w:space="0" w:color="auto"/>
            </w:tcBorders>
            <w:shd w:val="clear" w:color="auto" w:fill="FFFFFF" w:themeFill="background1"/>
            <w:vAlign w:val="bottom"/>
          </w:tcPr>
          <w:p w14:paraId="001874F5" w14:textId="77777777" w:rsidR="008B35B4" w:rsidRPr="00912B58" w:rsidRDefault="008B35B4" w:rsidP="00B56DC2">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Cs w:val="21"/>
              </w:rPr>
            </w:pPr>
            <w:r w:rsidRPr="00912B58">
              <w:rPr>
                <w:rFonts w:ascii="Times New Roman" w:eastAsia="等线" w:hAnsi="Times New Roman" w:cs="Times New Roman"/>
                <w:color w:val="000000" w:themeColor="text1"/>
                <w:szCs w:val="21"/>
              </w:rPr>
              <w:t>mean = [0.6684, 0.5115, 0.6791]</w:t>
            </w:r>
            <w:r w:rsidRPr="00912B58">
              <w:rPr>
                <w:rFonts w:ascii="Times New Roman" w:eastAsia="等线" w:hAnsi="Times New Roman" w:cs="Times New Roman"/>
                <w:color w:val="000000" w:themeColor="text1"/>
                <w:szCs w:val="21"/>
              </w:rPr>
              <w:br/>
              <w:t>std = [0.2521, 0.2875, 0.2100]</w:t>
            </w:r>
          </w:p>
        </w:tc>
        <w:tc>
          <w:tcPr>
            <w:tcW w:w="1701" w:type="dxa"/>
            <w:tcBorders>
              <w:top w:val="single" w:sz="4" w:space="0" w:color="auto"/>
              <w:bottom w:val="single" w:sz="4" w:space="0" w:color="auto"/>
            </w:tcBorders>
            <w:shd w:val="clear" w:color="auto" w:fill="FFFFFF" w:themeFill="background1"/>
            <w:vAlign w:val="bottom"/>
          </w:tcPr>
          <w:p w14:paraId="454B8470" w14:textId="77777777" w:rsidR="008B35B4" w:rsidRPr="00912B58" w:rsidRDefault="008B35B4" w:rsidP="00B56DC2">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24"/>
                <w:szCs w:val="24"/>
              </w:rPr>
            </w:pPr>
            <w:r w:rsidRPr="00912B58">
              <w:rPr>
                <w:rFonts w:ascii="Times New Roman" w:eastAsia="等线" w:hAnsi="Times New Roman" w:cs="Times New Roman" w:hint="eastAsia"/>
                <w:color w:val="000000" w:themeColor="text1"/>
                <w:sz w:val="24"/>
                <w:szCs w:val="24"/>
              </w:rPr>
              <w:t>/</w:t>
            </w:r>
          </w:p>
        </w:tc>
      </w:tr>
    </w:tbl>
    <w:p w14:paraId="523C1F86" w14:textId="77777777" w:rsidR="00CC6BB7" w:rsidRDefault="00CC6BB7" w:rsidP="00CC6BB7">
      <w:pPr>
        <w:spacing w:line="360" w:lineRule="auto"/>
        <w:jc w:val="left"/>
        <w:rPr>
          <w:rFonts w:ascii="Times New Roman" w:hAnsi="Times New Roman" w:cs="Times New Roman"/>
          <w:b/>
          <w:bCs/>
          <w:sz w:val="24"/>
          <w:szCs w:val="24"/>
        </w:rPr>
      </w:pPr>
    </w:p>
    <w:p w14:paraId="672171DB" w14:textId="70CECDD8" w:rsidR="00CC6BB7" w:rsidRPr="008524BD" w:rsidRDefault="00CC6BB7" w:rsidP="008524BD">
      <w:pPr>
        <w:kinsoku w:val="0"/>
        <w:spacing w:line="360" w:lineRule="auto"/>
        <w:rPr>
          <w:rFonts w:ascii="Times New Roman" w:eastAsia="黑体" w:hAnsi="Times New Roman" w:cs="Times New Roman"/>
          <w:b/>
          <w:bCs/>
          <w:sz w:val="24"/>
          <w:szCs w:val="24"/>
        </w:rPr>
      </w:pPr>
      <w:r w:rsidRPr="008524BD">
        <w:rPr>
          <w:rFonts w:ascii="Times New Roman" w:eastAsia="黑体" w:hAnsi="Times New Roman" w:cs="Times New Roman"/>
          <w:b/>
          <w:bCs/>
          <w:sz w:val="24"/>
          <w:szCs w:val="24"/>
        </w:rPr>
        <w:t xml:space="preserve">Supplementary Table </w:t>
      </w:r>
      <w:r w:rsidRPr="008524BD">
        <w:rPr>
          <w:rFonts w:ascii="Times New Roman" w:eastAsia="黑体" w:hAnsi="Times New Roman" w:cs="Times New Roman" w:hint="eastAsia"/>
          <w:b/>
          <w:bCs/>
          <w:sz w:val="24"/>
          <w:szCs w:val="24"/>
        </w:rPr>
        <w:t>3</w:t>
      </w:r>
      <w:r w:rsidR="008524BD">
        <w:rPr>
          <w:rFonts w:ascii="Times New Roman" w:eastAsia="黑体" w:hAnsi="Times New Roman" w:cs="Times New Roman" w:hint="eastAsia"/>
          <w:b/>
          <w:bCs/>
          <w:sz w:val="24"/>
          <w:szCs w:val="24"/>
        </w:rPr>
        <w:t>.</w:t>
      </w:r>
      <w:r w:rsidRPr="008524BD">
        <w:rPr>
          <w:rFonts w:ascii="Times New Roman" w:eastAsia="黑体" w:hAnsi="Times New Roman" w:cs="Times New Roman"/>
          <w:b/>
          <w:bCs/>
          <w:sz w:val="24"/>
          <w:szCs w:val="24"/>
        </w:rPr>
        <w:t xml:space="preserve"> </w:t>
      </w:r>
      <w:r w:rsidR="008524BD">
        <w:rPr>
          <w:rFonts w:ascii="Times New Roman" w:eastAsia="黑体" w:hAnsi="Times New Roman" w:cs="Times New Roman" w:hint="eastAsia"/>
          <w:b/>
          <w:bCs/>
          <w:sz w:val="24"/>
          <w:szCs w:val="24"/>
        </w:rPr>
        <w:t xml:space="preserve"> </w:t>
      </w:r>
      <w:r w:rsidRPr="008524BD">
        <w:rPr>
          <w:rFonts w:ascii="Times New Roman" w:eastAsia="黑体" w:hAnsi="Times New Roman" w:cs="Times New Roman"/>
          <w:b/>
          <w:bCs/>
          <w:sz w:val="24"/>
          <w:szCs w:val="24"/>
        </w:rPr>
        <w:t>The linear evaluation results of different sampling methods on the lung squamous cell carcinoma dataset.</w:t>
      </w:r>
    </w:p>
    <w:tbl>
      <w:tblPr>
        <w:tblStyle w:val="11"/>
        <w:tblW w:w="0" w:type="auto"/>
        <w:jc w:val="center"/>
        <w:tblLook w:val="04A0" w:firstRow="1" w:lastRow="0" w:firstColumn="1" w:lastColumn="0" w:noHBand="0" w:noVBand="1"/>
      </w:tblPr>
      <w:tblGrid>
        <w:gridCol w:w="1510"/>
        <w:gridCol w:w="1484"/>
        <w:gridCol w:w="1352"/>
        <w:gridCol w:w="1353"/>
        <w:gridCol w:w="1353"/>
      </w:tblGrid>
      <w:tr w:rsidR="00CC6BB7" w:rsidRPr="00F76033" w14:paraId="08DF8A57" w14:textId="77777777" w:rsidTr="00CC6B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0" w:type="dxa"/>
            <w:tcBorders>
              <w:top w:val="single" w:sz="4" w:space="0" w:color="auto"/>
              <w:bottom w:val="single" w:sz="4" w:space="0" w:color="auto"/>
            </w:tcBorders>
            <w:shd w:val="clear" w:color="auto" w:fill="FFFFFF" w:themeFill="background1"/>
          </w:tcPr>
          <w:p w14:paraId="0919BE65"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tcBorders>
              <w:top w:val="single" w:sz="4" w:space="0" w:color="auto"/>
              <w:bottom w:val="single" w:sz="4" w:space="0" w:color="auto"/>
            </w:tcBorders>
            <w:shd w:val="clear" w:color="auto" w:fill="FFFFFF" w:themeFill="background1"/>
            <w:vAlign w:val="bottom"/>
          </w:tcPr>
          <w:p w14:paraId="3BA9E862"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Method</w:t>
            </w:r>
          </w:p>
        </w:tc>
        <w:tc>
          <w:tcPr>
            <w:tcW w:w="1352" w:type="dxa"/>
            <w:tcBorders>
              <w:top w:val="single" w:sz="4" w:space="0" w:color="auto"/>
              <w:bottom w:val="single" w:sz="4" w:space="0" w:color="auto"/>
            </w:tcBorders>
            <w:shd w:val="clear" w:color="auto" w:fill="FFFFFF" w:themeFill="background1"/>
            <w:vAlign w:val="bottom"/>
          </w:tcPr>
          <w:p w14:paraId="0044BA38"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Acc</w:t>
            </w:r>
          </w:p>
        </w:tc>
        <w:tc>
          <w:tcPr>
            <w:tcW w:w="1353" w:type="dxa"/>
            <w:tcBorders>
              <w:top w:val="single" w:sz="4" w:space="0" w:color="auto"/>
              <w:bottom w:val="single" w:sz="4" w:space="0" w:color="auto"/>
            </w:tcBorders>
            <w:shd w:val="clear" w:color="auto" w:fill="FFFFFF" w:themeFill="background1"/>
            <w:vAlign w:val="bottom"/>
          </w:tcPr>
          <w:p w14:paraId="67A895D0"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Auc</w:t>
            </w:r>
          </w:p>
        </w:tc>
        <w:tc>
          <w:tcPr>
            <w:tcW w:w="1353" w:type="dxa"/>
            <w:tcBorders>
              <w:top w:val="single" w:sz="4" w:space="0" w:color="auto"/>
              <w:bottom w:val="single" w:sz="4" w:space="0" w:color="auto"/>
            </w:tcBorders>
            <w:shd w:val="clear" w:color="auto" w:fill="FFFFFF" w:themeFill="background1"/>
            <w:vAlign w:val="bottom"/>
          </w:tcPr>
          <w:p w14:paraId="4988317E"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F1 score</w:t>
            </w:r>
          </w:p>
        </w:tc>
      </w:tr>
      <w:tr w:rsidR="00CC6BB7" w:rsidRPr="00F76033" w14:paraId="0B862F92" w14:textId="77777777" w:rsidTr="00CC6B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0" w:type="dxa"/>
            <w:vMerge w:val="restart"/>
            <w:tcBorders>
              <w:top w:val="single" w:sz="4" w:space="0" w:color="auto"/>
            </w:tcBorders>
            <w:shd w:val="clear" w:color="auto" w:fill="FFFFFF" w:themeFill="background1"/>
            <w:vAlign w:val="center"/>
          </w:tcPr>
          <w:p w14:paraId="02CADDBD" w14:textId="77777777" w:rsidR="00CC6BB7" w:rsidRPr="00F76033" w:rsidRDefault="00CC6BB7" w:rsidP="00240DE0">
            <w:pPr>
              <w:jc w:val="center"/>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 xml:space="preserve">Overlapping </w:t>
            </w:r>
          </w:p>
        </w:tc>
        <w:tc>
          <w:tcPr>
            <w:tcW w:w="1484" w:type="dxa"/>
            <w:tcBorders>
              <w:top w:val="single" w:sz="4" w:space="0" w:color="auto"/>
            </w:tcBorders>
            <w:shd w:val="clear" w:color="auto" w:fill="FFFFFF" w:themeFill="background1"/>
            <w:vAlign w:val="bottom"/>
          </w:tcPr>
          <w:p w14:paraId="3BA93CA1"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SPSimCLR</w:t>
            </w:r>
          </w:p>
        </w:tc>
        <w:tc>
          <w:tcPr>
            <w:tcW w:w="1352" w:type="dxa"/>
            <w:tcBorders>
              <w:top w:val="single" w:sz="4" w:space="0" w:color="auto"/>
            </w:tcBorders>
            <w:shd w:val="clear" w:color="auto" w:fill="FFFFFF" w:themeFill="background1"/>
            <w:vAlign w:val="bottom"/>
          </w:tcPr>
          <w:p w14:paraId="6687C355"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FF0000"/>
                <w:sz w:val="24"/>
                <w:szCs w:val="24"/>
              </w:rPr>
              <w:t>0.9326</w:t>
            </w:r>
          </w:p>
        </w:tc>
        <w:tc>
          <w:tcPr>
            <w:tcW w:w="1353" w:type="dxa"/>
            <w:tcBorders>
              <w:top w:val="single" w:sz="4" w:space="0" w:color="auto"/>
            </w:tcBorders>
            <w:shd w:val="clear" w:color="auto" w:fill="FFFFFF" w:themeFill="background1"/>
            <w:vAlign w:val="bottom"/>
          </w:tcPr>
          <w:p w14:paraId="015D725E"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5E6893">
              <w:rPr>
                <w:rFonts w:ascii="Times New Roman" w:eastAsia="等线" w:hAnsi="Times New Roman" w:cs="Times New Roman" w:hint="eastAsia"/>
                <w:color w:val="0070C0"/>
                <w:sz w:val="24"/>
                <w:szCs w:val="24"/>
              </w:rPr>
              <w:t>0.9875</w:t>
            </w:r>
          </w:p>
        </w:tc>
        <w:tc>
          <w:tcPr>
            <w:tcW w:w="1353" w:type="dxa"/>
            <w:tcBorders>
              <w:top w:val="single" w:sz="4" w:space="0" w:color="auto"/>
            </w:tcBorders>
            <w:shd w:val="clear" w:color="auto" w:fill="FFFFFF" w:themeFill="background1"/>
            <w:vAlign w:val="bottom"/>
          </w:tcPr>
          <w:p w14:paraId="78F9357F"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F76033">
              <w:rPr>
                <w:rFonts w:ascii="Times New Roman" w:eastAsia="等线" w:hAnsi="Times New Roman" w:cs="Times New Roman"/>
                <w:color w:val="0070C0"/>
                <w:sz w:val="24"/>
                <w:szCs w:val="24"/>
              </w:rPr>
              <w:t>0.9082</w:t>
            </w:r>
          </w:p>
        </w:tc>
      </w:tr>
      <w:tr w:rsidR="00CC6BB7" w:rsidRPr="00F76033" w14:paraId="47C22F1B" w14:textId="77777777" w:rsidTr="00CC6BB7">
        <w:trPr>
          <w:jc w:val="center"/>
        </w:trPr>
        <w:tc>
          <w:tcPr>
            <w:cnfStyle w:val="001000000000" w:firstRow="0" w:lastRow="0" w:firstColumn="1" w:lastColumn="0" w:oddVBand="0" w:evenVBand="0" w:oddHBand="0" w:evenHBand="0" w:firstRowFirstColumn="0" w:firstRowLastColumn="0" w:lastRowFirstColumn="0" w:lastRowLastColumn="0"/>
            <w:tcW w:w="1510" w:type="dxa"/>
            <w:vMerge/>
            <w:shd w:val="clear" w:color="auto" w:fill="FFFFFF" w:themeFill="background1"/>
          </w:tcPr>
          <w:p w14:paraId="35DB9861"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shd w:val="clear" w:color="auto" w:fill="FFFFFF" w:themeFill="background1"/>
            <w:vAlign w:val="bottom"/>
          </w:tcPr>
          <w:p w14:paraId="44719EC0"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SPMoCo-v3</w:t>
            </w:r>
          </w:p>
        </w:tc>
        <w:tc>
          <w:tcPr>
            <w:tcW w:w="1352" w:type="dxa"/>
            <w:shd w:val="clear" w:color="auto" w:fill="FFFFFF" w:themeFill="background1"/>
            <w:vAlign w:val="bottom"/>
          </w:tcPr>
          <w:p w14:paraId="55E3F999"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033">
              <w:rPr>
                <w:rFonts w:ascii="Times New Roman" w:eastAsia="等线" w:hAnsi="Times New Roman" w:cs="Times New Roman"/>
                <w:color w:val="000000"/>
                <w:sz w:val="24"/>
                <w:szCs w:val="24"/>
              </w:rPr>
              <w:t>0.9303</w:t>
            </w:r>
          </w:p>
        </w:tc>
        <w:tc>
          <w:tcPr>
            <w:tcW w:w="1353" w:type="dxa"/>
            <w:shd w:val="clear" w:color="auto" w:fill="FFFFFF" w:themeFill="background1"/>
            <w:vAlign w:val="bottom"/>
          </w:tcPr>
          <w:p w14:paraId="25EB5839"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5E6893">
              <w:rPr>
                <w:rFonts w:ascii="Times New Roman" w:eastAsia="等线" w:hAnsi="Times New Roman" w:cs="Times New Roman" w:hint="eastAsia"/>
                <w:color w:val="000000"/>
                <w:sz w:val="24"/>
                <w:szCs w:val="24"/>
              </w:rPr>
              <w:t>0.9874</w:t>
            </w:r>
          </w:p>
        </w:tc>
        <w:tc>
          <w:tcPr>
            <w:tcW w:w="1353" w:type="dxa"/>
            <w:shd w:val="clear" w:color="auto" w:fill="FFFFFF" w:themeFill="background1"/>
            <w:vAlign w:val="bottom"/>
          </w:tcPr>
          <w:p w14:paraId="50A43CED"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033">
              <w:rPr>
                <w:rFonts w:ascii="Times New Roman" w:eastAsia="等线" w:hAnsi="Times New Roman" w:cs="Times New Roman"/>
                <w:color w:val="000000"/>
                <w:sz w:val="24"/>
                <w:szCs w:val="24"/>
              </w:rPr>
              <w:t>0.9060</w:t>
            </w:r>
          </w:p>
        </w:tc>
      </w:tr>
      <w:tr w:rsidR="00CC6BB7" w:rsidRPr="00F76033" w14:paraId="2CBC8BBF" w14:textId="77777777" w:rsidTr="00CC6B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0" w:type="dxa"/>
            <w:vMerge/>
            <w:tcBorders>
              <w:bottom w:val="single" w:sz="4" w:space="0" w:color="auto"/>
            </w:tcBorders>
            <w:shd w:val="clear" w:color="auto" w:fill="FFFFFF" w:themeFill="background1"/>
          </w:tcPr>
          <w:p w14:paraId="7F9604EF"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tcBorders>
              <w:bottom w:val="single" w:sz="4" w:space="0" w:color="auto"/>
            </w:tcBorders>
            <w:shd w:val="clear" w:color="auto" w:fill="FFFFFF" w:themeFill="background1"/>
            <w:vAlign w:val="bottom"/>
          </w:tcPr>
          <w:p w14:paraId="394834C5"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SinCLR</w:t>
            </w:r>
          </w:p>
        </w:tc>
        <w:tc>
          <w:tcPr>
            <w:tcW w:w="1352" w:type="dxa"/>
            <w:tcBorders>
              <w:bottom w:val="single" w:sz="4" w:space="0" w:color="auto"/>
            </w:tcBorders>
            <w:shd w:val="clear" w:color="auto" w:fill="FFFFFF" w:themeFill="background1"/>
            <w:vAlign w:val="bottom"/>
          </w:tcPr>
          <w:p w14:paraId="221D2B6E"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70C0"/>
                <w:sz w:val="24"/>
                <w:szCs w:val="24"/>
              </w:rPr>
            </w:pPr>
            <w:r w:rsidRPr="00F76033">
              <w:rPr>
                <w:rFonts w:ascii="Times New Roman" w:eastAsia="等线" w:hAnsi="Times New Roman" w:cs="Times New Roman"/>
                <w:color w:val="000000"/>
                <w:sz w:val="24"/>
                <w:szCs w:val="24"/>
              </w:rPr>
              <w:t>0.9288</w:t>
            </w:r>
          </w:p>
        </w:tc>
        <w:tc>
          <w:tcPr>
            <w:tcW w:w="1353" w:type="dxa"/>
            <w:tcBorders>
              <w:bottom w:val="single" w:sz="4" w:space="0" w:color="auto"/>
            </w:tcBorders>
            <w:shd w:val="clear" w:color="auto" w:fill="FFFFFF" w:themeFill="background1"/>
            <w:vAlign w:val="bottom"/>
          </w:tcPr>
          <w:p w14:paraId="5417E7D6"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70C0"/>
                <w:sz w:val="24"/>
                <w:szCs w:val="24"/>
              </w:rPr>
            </w:pPr>
            <w:r w:rsidRPr="005E6893">
              <w:rPr>
                <w:rFonts w:ascii="Times New Roman" w:eastAsia="等线" w:hAnsi="Times New Roman" w:cs="Times New Roman" w:hint="eastAsia"/>
                <w:color w:val="000000"/>
                <w:sz w:val="24"/>
                <w:szCs w:val="24"/>
              </w:rPr>
              <w:t>0.9867</w:t>
            </w:r>
          </w:p>
        </w:tc>
        <w:tc>
          <w:tcPr>
            <w:tcW w:w="1353" w:type="dxa"/>
            <w:tcBorders>
              <w:bottom w:val="single" w:sz="4" w:space="0" w:color="auto"/>
            </w:tcBorders>
            <w:shd w:val="clear" w:color="auto" w:fill="FFFFFF" w:themeFill="background1"/>
            <w:vAlign w:val="bottom"/>
          </w:tcPr>
          <w:p w14:paraId="3425E485"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FF0000"/>
                <w:sz w:val="24"/>
                <w:szCs w:val="24"/>
              </w:rPr>
            </w:pPr>
            <w:r w:rsidRPr="00F76033">
              <w:rPr>
                <w:rFonts w:ascii="Times New Roman" w:eastAsia="等线" w:hAnsi="Times New Roman" w:cs="Times New Roman"/>
                <w:color w:val="000000"/>
                <w:sz w:val="24"/>
                <w:szCs w:val="24"/>
              </w:rPr>
              <w:t>0.9021</w:t>
            </w:r>
          </w:p>
        </w:tc>
      </w:tr>
      <w:tr w:rsidR="00CC6BB7" w:rsidRPr="00F76033" w14:paraId="7F266652" w14:textId="77777777" w:rsidTr="00CC6BB7">
        <w:trPr>
          <w:jc w:val="center"/>
        </w:trPr>
        <w:tc>
          <w:tcPr>
            <w:cnfStyle w:val="001000000000" w:firstRow="0" w:lastRow="0" w:firstColumn="1" w:lastColumn="0" w:oddVBand="0" w:evenVBand="0" w:oddHBand="0" w:evenHBand="0" w:firstRowFirstColumn="0" w:firstRowLastColumn="0" w:lastRowFirstColumn="0" w:lastRowLastColumn="0"/>
            <w:tcW w:w="1510" w:type="dxa"/>
            <w:vMerge w:val="restart"/>
            <w:tcBorders>
              <w:top w:val="single" w:sz="4" w:space="0" w:color="auto"/>
            </w:tcBorders>
            <w:shd w:val="clear" w:color="auto" w:fill="FFFFFF" w:themeFill="background1"/>
            <w:vAlign w:val="center"/>
          </w:tcPr>
          <w:p w14:paraId="5849F886" w14:textId="77777777" w:rsidR="00CC6BB7" w:rsidRPr="00F76033" w:rsidRDefault="00CC6BB7" w:rsidP="00240DE0">
            <w:pPr>
              <w:jc w:val="center"/>
              <w:rPr>
                <w:rFonts w:ascii="Times New Roman" w:hAnsi="Times New Roman" w:cs="Times New Roman"/>
                <w:sz w:val="24"/>
                <w:szCs w:val="24"/>
              </w:rPr>
            </w:pPr>
            <w:r w:rsidRPr="00F76033">
              <w:rPr>
                <w:rFonts w:ascii="Times New Roman" w:hAnsi="Times New Roman" w:cs="Times New Roman"/>
                <w:sz w:val="24"/>
                <w:szCs w:val="24"/>
              </w:rPr>
              <w:t xml:space="preserve">Non-overlapping </w:t>
            </w:r>
          </w:p>
        </w:tc>
        <w:tc>
          <w:tcPr>
            <w:tcW w:w="1484" w:type="dxa"/>
            <w:tcBorders>
              <w:top w:val="single" w:sz="4" w:space="0" w:color="auto"/>
            </w:tcBorders>
            <w:shd w:val="clear" w:color="auto" w:fill="FFFFFF" w:themeFill="background1"/>
            <w:vAlign w:val="bottom"/>
          </w:tcPr>
          <w:p w14:paraId="28D01A3A"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SPSimCLR</w:t>
            </w:r>
          </w:p>
        </w:tc>
        <w:tc>
          <w:tcPr>
            <w:tcW w:w="1352" w:type="dxa"/>
            <w:tcBorders>
              <w:top w:val="single" w:sz="4" w:space="0" w:color="auto"/>
            </w:tcBorders>
            <w:shd w:val="clear" w:color="auto" w:fill="FFFFFF" w:themeFill="background1"/>
            <w:vAlign w:val="bottom"/>
          </w:tcPr>
          <w:p w14:paraId="528AEBFA"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0070C0"/>
                <w:sz w:val="24"/>
                <w:szCs w:val="24"/>
              </w:rPr>
              <w:t>0.9325</w:t>
            </w:r>
          </w:p>
        </w:tc>
        <w:tc>
          <w:tcPr>
            <w:tcW w:w="1353" w:type="dxa"/>
            <w:tcBorders>
              <w:top w:val="single" w:sz="4" w:space="0" w:color="auto"/>
            </w:tcBorders>
            <w:shd w:val="clear" w:color="auto" w:fill="FFFFFF" w:themeFill="background1"/>
            <w:vAlign w:val="bottom"/>
          </w:tcPr>
          <w:p w14:paraId="368BA58B"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5E6893">
              <w:rPr>
                <w:rFonts w:ascii="Times New Roman" w:eastAsia="等线" w:hAnsi="Times New Roman" w:cs="Times New Roman" w:hint="eastAsia"/>
                <w:color w:val="FF0000"/>
                <w:sz w:val="24"/>
                <w:szCs w:val="24"/>
              </w:rPr>
              <w:t>0.9881</w:t>
            </w:r>
          </w:p>
        </w:tc>
        <w:tc>
          <w:tcPr>
            <w:tcW w:w="1353" w:type="dxa"/>
            <w:tcBorders>
              <w:top w:val="single" w:sz="4" w:space="0" w:color="auto"/>
            </w:tcBorders>
            <w:shd w:val="clear" w:color="auto" w:fill="FFFFFF" w:themeFill="background1"/>
            <w:vAlign w:val="bottom"/>
          </w:tcPr>
          <w:p w14:paraId="265AA987"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FF0000"/>
                <w:sz w:val="24"/>
                <w:szCs w:val="24"/>
              </w:rPr>
              <w:t>0.9084</w:t>
            </w:r>
          </w:p>
        </w:tc>
      </w:tr>
      <w:tr w:rsidR="00CC6BB7" w:rsidRPr="00F76033" w14:paraId="40123877" w14:textId="77777777" w:rsidTr="00CC6B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0" w:type="dxa"/>
            <w:vMerge/>
            <w:shd w:val="clear" w:color="auto" w:fill="FFFFFF" w:themeFill="background1"/>
          </w:tcPr>
          <w:p w14:paraId="7F306686" w14:textId="77777777" w:rsidR="00CC6BB7" w:rsidRPr="00F76033" w:rsidRDefault="00CC6BB7" w:rsidP="00240DE0">
            <w:pPr>
              <w:jc w:val="center"/>
              <w:rPr>
                <w:rFonts w:ascii="Times New Roman" w:hAnsi="Times New Roman" w:cs="Times New Roman"/>
                <w:sz w:val="24"/>
                <w:szCs w:val="24"/>
              </w:rPr>
            </w:pPr>
          </w:p>
        </w:tc>
        <w:tc>
          <w:tcPr>
            <w:tcW w:w="1484" w:type="dxa"/>
            <w:shd w:val="clear" w:color="auto" w:fill="FFFFFF" w:themeFill="background1"/>
            <w:vAlign w:val="bottom"/>
          </w:tcPr>
          <w:p w14:paraId="7EDA23ED"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SPMoCo-v3</w:t>
            </w:r>
          </w:p>
        </w:tc>
        <w:tc>
          <w:tcPr>
            <w:tcW w:w="1352" w:type="dxa"/>
            <w:shd w:val="clear" w:color="auto" w:fill="FFFFFF" w:themeFill="background1"/>
            <w:vAlign w:val="bottom"/>
          </w:tcPr>
          <w:p w14:paraId="11A1480A"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F76033">
              <w:rPr>
                <w:rFonts w:ascii="Times New Roman" w:eastAsia="等线" w:hAnsi="Times New Roman" w:cs="Times New Roman"/>
                <w:color w:val="000000"/>
                <w:sz w:val="24"/>
                <w:szCs w:val="24"/>
              </w:rPr>
              <w:t>0.9308</w:t>
            </w:r>
          </w:p>
        </w:tc>
        <w:tc>
          <w:tcPr>
            <w:tcW w:w="1353" w:type="dxa"/>
            <w:shd w:val="clear" w:color="auto" w:fill="FFFFFF" w:themeFill="background1"/>
            <w:vAlign w:val="bottom"/>
          </w:tcPr>
          <w:p w14:paraId="735574BB"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5E6893">
              <w:rPr>
                <w:rFonts w:ascii="Times New Roman" w:eastAsia="等线" w:hAnsi="Times New Roman" w:cs="Times New Roman" w:hint="eastAsia"/>
                <w:color w:val="000000"/>
                <w:sz w:val="24"/>
                <w:szCs w:val="24"/>
              </w:rPr>
              <w:t>0.9867</w:t>
            </w:r>
          </w:p>
        </w:tc>
        <w:tc>
          <w:tcPr>
            <w:tcW w:w="1353" w:type="dxa"/>
            <w:shd w:val="clear" w:color="auto" w:fill="FFFFFF" w:themeFill="background1"/>
            <w:vAlign w:val="bottom"/>
          </w:tcPr>
          <w:p w14:paraId="306C269E"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F76033">
              <w:rPr>
                <w:rFonts w:ascii="Times New Roman" w:eastAsia="等线" w:hAnsi="Times New Roman" w:cs="Times New Roman"/>
                <w:color w:val="000000"/>
                <w:sz w:val="24"/>
                <w:szCs w:val="24"/>
              </w:rPr>
              <w:t>0.9059</w:t>
            </w:r>
          </w:p>
        </w:tc>
      </w:tr>
      <w:tr w:rsidR="00CC6BB7" w:rsidRPr="00F76033" w14:paraId="186FAFE5" w14:textId="77777777" w:rsidTr="00CC6BB7">
        <w:trPr>
          <w:jc w:val="center"/>
        </w:trPr>
        <w:tc>
          <w:tcPr>
            <w:cnfStyle w:val="001000000000" w:firstRow="0" w:lastRow="0" w:firstColumn="1" w:lastColumn="0" w:oddVBand="0" w:evenVBand="0" w:oddHBand="0" w:evenHBand="0" w:firstRowFirstColumn="0" w:firstRowLastColumn="0" w:lastRowFirstColumn="0" w:lastRowLastColumn="0"/>
            <w:tcW w:w="1510" w:type="dxa"/>
            <w:vMerge/>
            <w:tcBorders>
              <w:bottom w:val="single" w:sz="4" w:space="0" w:color="auto"/>
            </w:tcBorders>
            <w:shd w:val="clear" w:color="auto" w:fill="FFFFFF" w:themeFill="background1"/>
          </w:tcPr>
          <w:p w14:paraId="160D087F"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tcBorders>
              <w:bottom w:val="single" w:sz="4" w:space="0" w:color="auto"/>
            </w:tcBorders>
            <w:shd w:val="clear" w:color="auto" w:fill="FFFFFF" w:themeFill="background1"/>
            <w:vAlign w:val="bottom"/>
          </w:tcPr>
          <w:p w14:paraId="0D0BACC2"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SinCLR</w:t>
            </w:r>
          </w:p>
        </w:tc>
        <w:tc>
          <w:tcPr>
            <w:tcW w:w="1352" w:type="dxa"/>
            <w:tcBorders>
              <w:bottom w:val="single" w:sz="4" w:space="0" w:color="auto"/>
            </w:tcBorders>
            <w:shd w:val="clear" w:color="auto" w:fill="FFFFFF" w:themeFill="background1"/>
            <w:vAlign w:val="bottom"/>
          </w:tcPr>
          <w:p w14:paraId="13EF3FEF"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0.9283</w:t>
            </w:r>
          </w:p>
        </w:tc>
        <w:tc>
          <w:tcPr>
            <w:tcW w:w="1353" w:type="dxa"/>
            <w:tcBorders>
              <w:bottom w:val="single" w:sz="4" w:space="0" w:color="auto"/>
            </w:tcBorders>
            <w:shd w:val="clear" w:color="auto" w:fill="FFFFFF" w:themeFill="background1"/>
            <w:vAlign w:val="bottom"/>
          </w:tcPr>
          <w:p w14:paraId="5C7462CE"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5E6893">
              <w:rPr>
                <w:rFonts w:ascii="Times New Roman" w:eastAsia="等线" w:hAnsi="Times New Roman" w:cs="Times New Roman" w:hint="eastAsia"/>
                <w:color w:val="000000"/>
                <w:sz w:val="24"/>
                <w:szCs w:val="24"/>
              </w:rPr>
              <w:t>0.9859</w:t>
            </w:r>
          </w:p>
        </w:tc>
        <w:tc>
          <w:tcPr>
            <w:tcW w:w="1353" w:type="dxa"/>
            <w:tcBorders>
              <w:bottom w:val="single" w:sz="4" w:space="0" w:color="auto"/>
            </w:tcBorders>
            <w:shd w:val="clear" w:color="auto" w:fill="FFFFFF" w:themeFill="background1"/>
            <w:vAlign w:val="bottom"/>
          </w:tcPr>
          <w:p w14:paraId="77FF4E67"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0.9013</w:t>
            </w:r>
          </w:p>
        </w:tc>
      </w:tr>
    </w:tbl>
    <w:p w14:paraId="59142E19" w14:textId="77777777" w:rsidR="00CC6BB7" w:rsidRDefault="00CC6BB7" w:rsidP="00CC6BB7">
      <w:pPr>
        <w:spacing w:line="360" w:lineRule="auto"/>
        <w:jc w:val="left"/>
        <w:rPr>
          <w:rFonts w:ascii="Times New Roman" w:hAnsi="Times New Roman" w:cs="Times New Roman"/>
          <w:b/>
          <w:bCs/>
          <w:sz w:val="24"/>
          <w:szCs w:val="24"/>
        </w:rPr>
      </w:pPr>
    </w:p>
    <w:p w14:paraId="32C5A224" w14:textId="7101E583" w:rsidR="00CC6BB7" w:rsidRPr="008524BD" w:rsidRDefault="00CC6BB7" w:rsidP="008524BD">
      <w:pPr>
        <w:kinsoku w:val="0"/>
        <w:spacing w:line="360" w:lineRule="auto"/>
        <w:rPr>
          <w:rFonts w:ascii="Times New Roman" w:eastAsia="黑体" w:hAnsi="Times New Roman" w:cs="Times New Roman"/>
          <w:b/>
          <w:bCs/>
          <w:sz w:val="24"/>
          <w:szCs w:val="24"/>
        </w:rPr>
      </w:pPr>
      <w:r w:rsidRPr="008524BD">
        <w:rPr>
          <w:rFonts w:ascii="Times New Roman" w:eastAsia="黑体" w:hAnsi="Times New Roman" w:cs="Times New Roman"/>
          <w:b/>
          <w:bCs/>
          <w:sz w:val="24"/>
          <w:szCs w:val="24"/>
        </w:rPr>
        <w:t xml:space="preserve">Supplementary Table </w:t>
      </w:r>
      <w:r w:rsidRPr="008524BD">
        <w:rPr>
          <w:rFonts w:ascii="Times New Roman" w:eastAsia="黑体" w:hAnsi="Times New Roman" w:cs="Times New Roman" w:hint="eastAsia"/>
          <w:b/>
          <w:bCs/>
          <w:sz w:val="24"/>
          <w:szCs w:val="24"/>
        </w:rPr>
        <w:t>4</w:t>
      </w:r>
      <w:r w:rsidR="008524BD">
        <w:rPr>
          <w:rFonts w:ascii="Times New Roman" w:eastAsia="黑体" w:hAnsi="Times New Roman" w:cs="Times New Roman" w:hint="eastAsia"/>
          <w:b/>
          <w:bCs/>
          <w:sz w:val="24"/>
          <w:szCs w:val="24"/>
        </w:rPr>
        <w:t>.</w:t>
      </w:r>
      <w:r w:rsidRPr="008524BD">
        <w:rPr>
          <w:rFonts w:ascii="Times New Roman" w:eastAsia="黑体" w:hAnsi="Times New Roman" w:cs="Times New Roman"/>
          <w:b/>
          <w:bCs/>
          <w:sz w:val="24"/>
          <w:szCs w:val="24"/>
        </w:rPr>
        <w:t xml:space="preserve"> </w:t>
      </w:r>
      <w:r w:rsidR="008524BD">
        <w:rPr>
          <w:rFonts w:ascii="Times New Roman" w:eastAsia="黑体" w:hAnsi="Times New Roman" w:cs="Times New Roman" w:hint="eastAsia"/>
          <w:b/>
          <w:bCs/>
          <w:sz w:val="24"/>
          <w:szCs w:val="24"/>
        </w:rPr>
        <w:t xml:space="preserve"> </w:t>
      </w:r>
      <w:r w:rsidRPr="008524BD">
        <w:rPr>
          <w:rFonts w:ascii="Times New Roman" w:eastAsia="黑体" w:hAnsi="Times New Roman" w:cs="Times New Roman"/>
          <w:b/>
          <w:bCs/>
          <w:sz w:val="24"/>
          <w:szCs w:val="24"/>
        </w:rPr>
        <w:t>The linear evaluation results for images with different tissue</w:t>
      </w:r>
      <w:r w:rsidRPr="008524BD">
        <w:rPr>
          <w:rFonts w:ascii="Times New Roman" w:eastAsia="黑体" w:hAnsi="Times New Roman" w:cs="Times New Roman" w:hint="eastAsia"/>
          <w:b/>
          <w:bCs/>
          <w:sz w:val="24"/>
          <w:szCs w:val="24"/>
        </w:rPr>
        <w:t xml:space="preserve"> </w:t>
      </w:r>
      <w:r w:rsidRPr="008524BD">
        <w:rPr>
          <w:rFonts w:ascii="Times New Roman" w:eastAsia="黑体" w:hAnsi="Times New Roman" w:cs="Times New Roman"/>
          <w:b/>
          <w:bCs/>
          <w:sz w:val="24"/>
          <w:szCs w:val="24"/>
        </w:rPr>
        <w:t>types</w:t>
      </w:r>
      <w:r w:rsidRPr="008524BD">
        <w:rPr>
          <w:rFonts w:ascii="Times New Roman" w:eastAsia="黑体" w:hAnsi="Times New Roman" w:cs="Times New Roman" w:hint="eastAsia"/>
          <w:b/>
          <w:bCs/>
          <w:sz w:val="24"/>
          <w:szCs w:val="24"/>
        </w:rPr>
        <w:t xml:space="preserve"> </w:t>
      </w:r>
      <w:r w:rsidRPr="008524BD">
        <w:rPr>
          <w:rFonts w:ascii="Times New Roman" w:eastAsia="黑体" w:hAnsi="Times New Roman" w:cs="Times New Roman"/>
          <w:b/>
          <w:bCs/>
          <w:sz w:val="24"/>
          <w:szCs w:val="24"/>
        </w:rPr>
        <w:t>on the lung squamous cell carcinoma dataset.</w:t>
      </w:r>
    </w:p>
    <w:tbl>
      <w:tblPr>
        <w:tblStyle w:val="11"/>
        <w:tblW w:w="0" w:type="auto"/>
        <w:jc w:val="center"/>
        <w:tblLook w:val="04A0" w:firstRow="1" w:lastRow="0" w:firstColumn="1" w:lastColumn="0" w:noHBand="0" w:noVBand="1"/>
      </w:tblPr>
      <w:tblGrid>
        <w:gridCol w:w="1484"/>
        <w:gridCol w:w="1484"/>
        <w:gridCol w:w="1352"/>
        <w:gridCol w:w="1353"/>
        <w:gridCol w:w="1353"/>
      </w:tblGrid>
      <w:tr w:rsidR="00CC6BB7" w:rsidRPr="00F76033" w14:paraId="5A5ADDB4" w14:textId="77777777" w:rsidTr="00240DE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4" w:type="dxa"/>
            <w:tcBorders>
              <w:top w:val="single" w:sz="4" w:space="0" w:color="auto"/>
              <w:bottom w:val="single" w:sz="4" w:space="0" w:color="auto"/>
            </w:tcBorders>
            <w:shd w:val="clear" w:color="auto" w:fill="FFFFFF" w:themeFill="background1"/>
          </w:tcPr>
          <w:p w14:paraId="62EA1266"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tcBorders>
              <w:top w:val="single" w:sz="4" w:space="0" w:color="auto"/>
              <w:bottom w:val="single" w:sz="4" w:space="0" w:color="auto"/>
            </w:tcBorders>
            <w:shd w:val="clear" w:color="auto" w:fill="FFFFFF" w:themeFill="background1"/>
            <w:vAlign w:val="bottom"/>
          </w:tcPr>
          <w:p w14:paraId="48D0AC4B"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Method</w:t>
            </w:r>
          </w:p>
        </w:tc>
        <w:tc>
          <w:tcPr>
            <w:tcW w:w="1352" w:type="dxa"/>
            <w:tcBorders>
              <w:top w:val="single" w:sz="4" w:space="0" w:color="auto"/>
              <w:bottom w:val="single" w:sz="4" w:space="0" w:color="auto"/>
            </w:tcBorders>
            <w:shd w:val="clear" w:color="auto" w:fill="FFFFFF" w:themeFill="background1"/>
            <w:vAlign w:val="bottom"/>
          </w:tcPr>
          <w:p w14:paraId="086E9FE7"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Acc</w:t>
            </w:r>
          </w:p>
        </w:tc>
        <w:tc>
          <w:tcPr>
            <w:tcW w:w="1353" w:type="dxa"/>
            <w:tcBorders>
              <w:top w:val="single" w:sz="4" w:space="0" w:color="auto"/>
              <w:bottom w:val="single" w:sz="4" w:space="0" w:color="auto"/>
            </w:tcBorders>
            <w:shd w:val="clear" w:color="auto" w:fill="FFFFFF" w:themeFill="background1"/>
            <w:vAlign w:val="bottom"/>
          </w:tcPr>
          <w:p w14:paraId="16F90E8D"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Auc</w:t>
            </w:r>
          </w:p>
        </w:tc>
        <w:tc>
          <w:tcPr>
            <w:tcW w:w="1353" w:type="dxa"/>
            <w:tcBorders>
              <w:top w:val="single" w:sz="4" w:space="0" w:color="auto"/>
              <w:bottom w:val="single" w:sz="4" w:space="0" w:color="auto"/>
            </w:tcBorders>
            <w:shd w:val="clear" w:color="auto" w:fill="FFFFFF" w:themeFill="background1"/>
            <w:vAlign w:val="bottom"/>
          </w:tcPr>
          <w:p w14:paraId="6BB00273" w14:textId="77777777" w:rsidR="00CC6BB7" w:rsidRPr="00F76033" w:rsidRDefault="00CC6BB7" w:rsidP="00240D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F1 score</w:t>
            </w:r>
          </w:p>
        </w:tc>
      </w:tr>
      <w:tr w:rsidR="00CC6BB7" w:rsidRPr="00F76033" w14:paraId="3EB96EC4" w14:textId="77777777" w:rsidTr="00240D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4" w:type="dxa"/>
            <w:vMerge w:val="restart"/>
            <w:tcBorders>
              <w:top w:val="single" w:sz="4" w:space="0" w:color="auto"/>
            </w:tcBorders>
            <w:shd w:val="clear" w:color="auto" w:fill="FFFFFF" w:themeFill="background1"/>
            <w:vAlign w:val="center"/>
          </w:tcPr>
          <w:p w14:paraId="6AF819D4" w14:textId="77777777" w:rsidR="00CC6BB7" w:rsidRPr="00F76033" w:rsidRDefault="00CC6BB7" w:rsidP="00240DE0">
            <w:pPr>
              <w:jc w:val="center"/>
              <w:rPr>
                <w:rFonts w:ascii="Times New Roman" w:eastAsia="等线" w:hAnsi="Times New Roman" w:cs="Times New Roman"/>
                <w:color w:val="000000"/>
                <w:sz w:val="24"/>
                <w:szCs w:val="24"/>
              </w:rPr>
            </w:pPr>
            <w:r w:rsidRPr="00F76033">
              <w:rPr>
                <w:rFonts w:ascii="Times New Roman" w:hAnsi="Times New Roman" w:cs="Times New Roman"/>
                <w:sz w:val="24"/>
                <w:szCs w:val="24"/>
              </w:rPr>
              <w:t>Single tissue</w:t>
            </w:r>
          </w:p>
        </w:tc>
        <w:tc>
          <w:tcPr>
            <w:tcW w:w="1484" w:type="dxa"/>
            <w:tcBorders>
              <w:top w:val="single" w:sz="4" w:space="0" w:color="auto"/>
            </w:tcBorders>
            <w:shd w:val="clear" w:color="auto" w:fill="FFFFFF" w:themeFill="background1"/>
            <w:vAlign w:val="bottom"/>
          </w:tcPr>
          <w:p w14:paraId="4B03D93E"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SPSimCLR</w:t>
            </w:r>
          </w:p>
        </w:tc>
        <w:tc>
          <w:tcPr>
            <w:tcW w:w="1352" w:type="dxa"/>
            <w:tcBorders>
              <w:top w:val="single" w:sz="4" w:space="0" w:color="auto"/>
            </w:tcBorders>
            <w:shd w:val="clear" w:color="auto" w:fill="FFFFFF" w:themeFill="background1"/>
            <w:vAlign w:val="bottom"/>
          </w:tcPr>
          <w:p w14:paraId="6DB209D8"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FF0000"/>
                <w:sz w:val="24"/>
                <w:szCs w:val="24"/>
              </w:rPr>
              <w:t>0.9326</w:t>
            </w:r>
          </w:p>
        </w:tc>
        <w:tc>
          <w:tcPr>
            <w:tcW w:w="1353" w:type="dxa"/>
            <w:tcBorders>
              <w:top w:val="single" w:sz="4" w:space="0" w:color="auto"/>
            </w:tcBorders>
            <w:shd w:val="clear" w:color="auto" w:fill="FFFFFF" w:themeFill="background1"/>
            <w:vAlign w:val="bottom"/>
          </w:tcPr>
          <w:p w14:paraId="62309A01"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5E6893">
              <w:rPr>
                <w:rFonts w:ascii="Times New Roman" w:eastAsia="等线" w:hAnsi="Times New Roman" w:cs="Times New Roman" w:hint="eastAsia"/>
                <w:color w:val="FF0000"/>
                <w:sz w:val="24"/>
                <w:szCs w:val="24"/>
              </w:rPr>
              <w:t>0.9875</w:t>
            </w:r>
          </w:p>
        </w:tc>
        <w:tc>
          <w:tcPr>
            <w:tcW w:w="1353" w:type="dxa"/>
            <w:tcBorders>
              <w:top w:val="single" w:sz="4" w:space="0" w:color="auto"/>
            </w:tcBorders>
            <w:shd w:val="clear" w:color="auto" w:fill="FFFFFF" w:themeFill="background1"/>
            <w:vAlign w:val="bottom"/>
          </w:tcPr>
          <w:p w14:paraId="7D90FFFC"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FF0000"/>
                <w:sz w:val="24"/>
                <w:szCs w:val="24"/>
              </w:rPr>
              <w:t>0.9082</w:t>
            </w:r>
          </w:p>
        </w:tc>
      </w:tr>
      <w:tr w:rsidR="00CC6BB7" w:rsidRPr="00F76033" w14:paraId="4881F1C8" w14:textId="77777777" w:rsidTr="00240DE0">
        <w:trPr>
          <w:jc w:val="center"/>
        </w:trPr>
        <w:tc>
          <w:tcPr>
            <w:cnfStyle w:val="001000000000" w:firstRow="0" w:lastRow="0" w:firstColumn="1" w:lastColumn="0" w:oddVBand="0" w:evenVBand="0" w:oddHBand="0" w:evenHBand="0" w:firstRowFirstColumn="0" w:firstRowLastColumn="0" w:lastRowFirstColumn="0" w:lastRowLastColumn="0"/>
            <w:tcW w:w="1484" w:type="dxa"/>
            <w:vMerge/>
            <w:shd w:val="clear" w:color="auto" w:fill="FFFFFF" w:themeFill="background1"/>
          </w:tcPr>
          <w:p w14:paraId="6ADB37BB"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shd w:val="clear" w:color="auto" w:fill="FFFFFF" w:themeFill="background1"/>
            <w:vAlign w:val="bottom"/>
          </w:tcPr>
          <w:p w14:paraId="76F5FBAA"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SPMoCo-v3</w:t>
            </w:r>
          </w:p>
        </w:tc>
        <w:tc>
          <w:tcPr>
            <w:tcW w:w="1352" w:type="dxa"/>
            <w:shd w:val="clear" w:color="auto" w:fill="FFFFFF" w:themeFill="background1"/>
            <w:vAlign w:val="bottom"/>
          </w:tcPr>
          <w:p w14:paraId="55C496FA"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033">
              <w:rPr>
                <w:rFonts w:ascii="Times New Roman" w:eastAsia="等线" w:hAnsi="Times New Roman" w:cs="Times New Roman"/>
                <w:color w:val="0070C0"/>
                <w:sz w:val="24"/>
                <w:szCs w:val="24"/>
              </w:rPr>
              <w:t>0.9303</w:t>
            </w:r>
          </w:p>
        </w:tc>
        <w:tc>
          <w:tcPr>
            <w:tcW w:w="1353" w:type="dxa"/>
            <w:shd w:val="clear" w:color="auto" w:fill="FFFFFF" w:themeFill="background1"/>
            <w:vAlign w:val="bottom"/>
          </w:tcPr>
          <w:p w14:paraId="71E0D626"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3125B">
              <w:rPr>
                <w:rFonts w:ascii="Times New Roman" w:eastAsia="等线" w:hAnsi="Times New Roman" w:cs="Times New Roman" w:hint="eastAsia"/>
                <w:color w:val="0070C0"/>
                <w:sz w:val="24"/>
                <w:szCs w:val="24"/>
              </w:rPr>
              <w:t>0.9874</w:t>
            </w:r>
          </w:p>
        </w:tc>
        <w:tc>
          <w:tcPr>
            <w:tcW w:w="1353" w:type="dxa"/>
            <w:shd w:val="clear" w:color="auto" w:fill="FFFFFF" w:themeFill="background1"/>
            <w:vAlign w:val="bottom"/>
          </w:tcPr>
          <w:p w14:paraId="59846E22"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76033">
              <w:rPr>
                <w:rFonts w:ascii="Times New Roman" w:eastAsia="等线" w:hAnsi="Times New Roman" w:cs="Times New Roman"/>
                <w:color w:val="0070C0"/>
                <w:sz w:val="24"/>
                <w:szCs w:val="24"/>
              </w:rPr>
              <w:t>0.9060</w:t>
            </w:r>
          </w:p>
        </w:tc>
      </w:tr>
      <w:tr w:rsidR="00CC6BB7" w:rsidRPr="00F76033" w14:paraId="06B8D4F4" w14:textId="77777777" w:rsidTr="00240D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4" w:type="dxa"/>
            <w:vMerge/>
            <w:tcBorders>
              <w:bottom w:val="single" w:sz="4" w:space="0" w:color="auto"/>
            </w:tcBorders>
            <w:shd w:val="clear" w:color="auto" w:fill="FFFFFF" w:themeFill="background1"/>
          </w:tcPr>
          <w:p w14:paraId="3C2560EB"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tcBorders>
              <w:bottom w:val="single" w:sz="4" w:space="0" w:color="auto"/>
            </w:tcBorders>
            <w:shd w:val="clear" w:color="auto" w:fill="FFFFFF" w:themeFill="background1"/>
            <w:vAlign w:val="bottom"/>
          </w:tcPr>
          <w:p w14:paraId="0103FA5B"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SinCLR</w:t>
            </w:r>
          </w:p>
        </w:tc>
        <w:tc>
          <w:tcPr>
            <w:tcW w:w="1352" w:type="dxa"/>
            <w:tcBorders>
              <w:bottom w:val="single" w:sz="4" w:space="0" w:color="auto"/>
            </w:tcBorders>
            <w:shd w:val="clear" w:color="auto" w:fill="FFFFFF" w:themeFill="background1"/>
            <w:vAlign w:val="bottom"/>
          </w:tcPr>
          <w:p w14:paraId="10A82684"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70C0"/>
                <w:sz w:val="24"/>
                <w:szCs w:val="24"/>
              </w:rPr>
            </w:pPr>
            <w:r w:rsidRPr="00F76033">
              <w:rPr>
                <w:rFonts w:ascii="Times New Roman" w:eastAsia="等线" w:hAnsi="Times New Roman" w:cs="Times New Roman"/>
                <w:color w:val="000000"/>
                <w:sz w:val="24"/>
                <w:szCs w:val="24"/>
              </w:rPr>
              <w:t>0.9288</w:t>
            </w:r>
          </w:p>
        </w:tc>
        <w:tc>
          <w:tcPr>
            <w:tcW w:w="1353" w:type="dxa"/>
            <w:tcBorders>
              <w:bottom w:val="single" w:sz="4" w:space="0" w:color="auto"/>
            </w:tcBorders>
            <w:shd w:val="clear" w:color="auto" w:fill="FFFFFF" w:themeFill="background1"/>
            <w:vAlign w:val="bottom"/>
          </w:tcPr>
          <w:p w14:paraId="1DDA44F0"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70C0"/>
                <w:sz w:val="24"/>
                <w:szCs w:val="24"/>
              </w:rPr>
            </w:pPr>
            <w:r w:rsidRPr="0043125B">
              <w:rPr>
                <w:rFonts w:ascii="Times New Roman" w:eastAsia="等线" w:hAnsi="Times New Roman" w:cs="Times New Roman" w:hint="eastAsia"/>
                <w:color w:val="000000" w:themeColor="text1"/>
                <w:sz w:val="24"/>
                <w:szCs w:val="24"/>
              </w:rPr>
              <w:t>0.9867</w:t>
            </w:r>
          </w:p>
        </w:tc>
        <w:tc>
          <w:tcPr>
            <w:tcW w:w="1353" w:type="dxa"/>
            <w:tcBorders>
              <w:bottom w:val="single" w:sz="4" w:space="0" w:color="auto"/>
            </w:tcBorders>
            <w:shd w:val="clear" w:color="auto" w:fill="FFFFFF" w:themeFill="background1"/>
            <w:vAlign w:val="bottom"/>
          </w:tcPr>
          <w:p w14:paraId="599365E5"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FF0000"/>
                <w:sz w:val="24"/>
                <w:szCs w:val="24"/>
              </w:rPr>
            </w:pPr>
            <w:r w:rsidRPr="00F76033">
              <w:rPr>
                <w:rFonts w:ascii="Times New Roman" w:eastAsia="等线" w:hAnsi="Times New Roman" w:cs="Times New Roman"/>
                <w:color w:val="000000"/>
                <w:sz w:val="24"/>
                <w:szCs w:val="24"/>
              </w:rPr>
              <w:t>0.9021</w:t>
            </w:r>
          </w:p>
        </w:tc>
      </w:tr>
      <w:tr w:rsidR="00CC6BB7" w:rsidRPr="00F76033" w14:paraId="6F258816" w14:textId="77777777" w:rsidTr="00240DE0">
        <w:trPr>
          <w:jc w:val="center"/>
        </w:trPr>
        <w:tc>
          <w:tcPr>
            <w:cnfStyle w:val="001000000000" w:firstRow="0" w:lastRow="0" w:firstColumn="1" w:lastColumn="0" w:oddVBand="0" w:evenVBand="0" w:oddHBand="0" w:evenHBand="0" w:firstRowFirstColumn="0" w:firstRowLastColumn="0" w:lastRowFirstColumn="0" w:lastRowLastColumn="0"/>
            <w:tcW w:w="1484" w:type="dxa"/>
            <w:vMerge w:val="restart"/>
            <w:tcBorders>
              <w:top w:val="single" w:sz="4" w:space="0" w:color="auto"/>
            </w:tcBorders>
            <w:shd w:val="clear" w:color="auto" w:fill="FFFFFF" w:themeFill="background1"/>
            <w:vAlign w:val="center"/>
          </w:tcPr>
          <w:p w14:paraId="7BCE4CD5" w14:textId="77777777" w:rsidR="00CC6BB7" w:rsidRPr="00F76033" w:rsidRDefault="00CC6BB7" w:rsidP="00240DE0">
            <w:pPr>
              <w:jc w:val="center"/>
              <w:rPr>
                <w:rFonts w:ascii="Times New Roman" w:hAnsi="Times New Roman" w:cs="Times New Roman"/>
                <w:sz w:val="24"/>
                <w:szCs w:val="24"/>
              </w:rPr>
            </w:pPr>
            <w:r w:rsidRPr="00F76033">
              <w:rPr>
                <w:rFonts w:ascii="Times New Roman" w:hAnsi="Times New Roman" w:cs="Times New Roman"/>
                <w:sz w:val="24"/>
                <w:szCs w:val="24"/>
              </w:rPr>
              <w:t>Multiple tissues</w:t>
            </w:r>
          </w:p>
        </w:tc>
        <w:tc>
          <w:tcPr>
            <w:tcW w:w="1484" w:type="dxa"/>
            <w:tcBorders>
              <w:top w:val="single" w:sz="4" w:space="0" w:color="auto"/>
            </w:tcBorders>
            <w:shd w:val="clear" w:color="auto" w:fill="FFFFFF" w:themeFill="background1"/>
            <w:vAlign w:val="bottom"/>
          </w:tcPr>
          <w:p w14:paraId="3466906C"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SPSimCLR</w:t>
            </w:r>
          </w:p>
        </w:tc>
        <w:tc>
          <w:tcPr>
            <w:tcW w:w="1352" w:type="dxa"/>
            <w:tcBorders>
              <w:top w:val="single" w:sz="4" w:space="0" w:color="auto"/>
            </w:tcBorders>
            <w:shd w:val="clear" w:color="auto" w:fill="FFFFFF" w:themeFill="background1"/>
            <w:vAlign w:val="bottom"/>
          </w:tcPr>
          <w:p w14:paraId="5DBF619D"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000000"/>
                <w:sz w:val="24"/>
                <w:szCs w:val="24"/>
              </w:rPr>
              <w:t>0.9262</w:t>
            </w:r>
          </w:p>
        </w:tc>
        <w:tc>
          <w:tcPr>
            <w:tcW w:w="1353" w:type="dxa"/>
            <w:tcBorders>
              <w:top w:val="single" w:sz="4" w:space="0" w:color="auto"/>
            </w:tcBorders>
            <w:shd w:val="clear" w:color="auto" w:fill="FFFFFF" w:themeFill="background1"/>
            <w:vAlign w:val="bottom"/>
          </w:tcPr>
          <w:p w14:paraId="1210B0D6"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5E6893">
              <w:rPr>
                <w:rFonts w:ascii="Times New Roman" w:eastAsia="等线" w:hAnsi="Times New Roman" w:cs="Times New Roman" w:hint="eastAsia"/>
                <w:color w:val="000000"/>
                <w:sz w:val="24"/>
                <w:szCs w:val="24"/>
              </w:rPr>
              <w:t>0.9845</w:t>
            </w:r>
          </w:p>
        </w:tc>
        <w:tc>
          <w:tcPr>
            <w:tcW w:w="1353" w:type="dxa"/>
            <w:tcBorders>
              <w:top w:val="single" w:sz="4" w:space="0" w:color="auto"/>
            </w:tcBorders>
            <w:shd w:val="clear" w:color="auto" w:fill="FFFFFF" w:themeFill="background1"/>
            <w:vAlign w:val="bottom"/>
          </w:tcPr>
          <w:p w14:paraId="255CAB54"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F76033">
              <w:rPr>
                <w:rFonts w:ascii="Times New Roman" w:eastAsia="等线" w:hAnsi="Times New Roman" w:cs="Times New Roman"/>
                <w:color w:val="000000"/>
                <w:sz w:val="24"/>
                <w:szCs w:val="24"/>
              </w:rPr>
              <w:t>0.8971</w:t>
            </w:r>
          </w:p>
        </w:tc>
      </w:tr>
      <w:tr w:rsidR="00CC6BB7" w:rsidRPr="00F76033" w14:paraId="6D030084" w14:textId="77777777" w:rsidTr="00240DE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84" w:type="dxa"/>
            <w:vMerge/>
            <w:shd w:val="clear" w:color="auto" w:fill="FFFFFF" w:themeFill="background1"/>
          </w:tcPr>
          <w:p w14:paraId="0DE29447" w14:textId="77777777" w:rsidR="00CC6BB7" w:rsidRPr="00F76033" w:rsidRDefault="00CC6BB7" w:rsidP="00240DE0">
            <w:pPr>
              <w:jc w:val="center"/>
              <w:rPr>
                <w:rFonts w:ascii="Times New Roman" w:hAnsi="Times New Roman" w:cs="Times New Roman"/>
                <w:sz w:val="24"/>
                <w:szCs w:val="24"/>
              </w:rPr>
            </w:pPr>
          </w:p>
        </w:tc>
        <w:tc>
          <w:tcPr>
            <w:tcW w:w="1484" w:type="dxa"/>
            <w:shd w:val="clear" w:color="auto" w:fill="FFFFFF" w:themeFill="background1"/>
            <w:vAlign w:val="bottom"/>
          </w:tcPr>
          <w:p w14:paraId="485F2B01"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76033">
              <w:rPr>
                <w:rFonts w:ascii="Times New Roman" w:eastAsia="等线" w:hAnsi="Times New Roman" w:cs="Times New Roman"/>
                <w:color w:val="000000"/>
                <w:sz w:val="24"/>
                <w:szCs w:val="24"/>
              </w:rPr>
              <w:t>SPMoCo-v3</w:t>
            </w:r>
          </w:p>
        </w:tc>
        <w:tc>
          <w:tcPr>
            <w:tcW w:w="1352" w:type="dxa"/>
            <w:shd w:val="clear" w:color="auto" w:fill="FFFFFF" w:themeFill="background1"/>
            <w:vAlign w:val="bottom"/>
          </w:tcPr>
          <w:p w14:paraId="06019C95"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F76033">
              <w:rPr>
                <w:rFonts w:ascii="Times New Roman" w:eastAsia="等线" w:hAnsi="Times New Roman" w:cs="Times New Roman"/>
                <w:color w:val="000000"/>
                <w:sz w:val="24"/>
                <w:szCs w:val="24"/>
              </w:rPr>
              <w:t>0.9199</w:t>
            </w:r>
          </w:p>
        </w:tc>
        <w:tc>
          <w:tcPr>
            <w:tcW w:w="1353" w:type="dxa"/>
            <w:shd w:val="clear" w:color="auto" w:fill="FFFFFF" w:themeFill="background1"/>
            <w:vAlign w:val="bottom"/>
          </w:tcPr>
          <w:p w14:paraId="06E0C418"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5E6893">
              <w:rPr>
                <w:rFonts w:ascii="Times New Roman" w:eastAsia="等线" w:hAnsi="Times New Roman" w:cs="Times New Roman" w:hint="eastAsia"/>
                <w:color w:val="000000"/>
                <w:sz w:val="24"/>
                <w:szCs w:val="24"/>
              </w:rPr>
              <w:t>0.9837</w:t>
            </w:r>
          </w:p>
        </w:tc>
        <w:tc>
          <w:tcPr>
            <w:tcW w:w="1353" w:type="dxa"/>
            <w:shd w:val="clear" w:color="auto" w:fill="FFFFFF" w:themeFill="background1"/>
            <w:vAlign w:val="bottom"/>
          </w:tcPr>
          <w:p w14:paraId="77CF7687" w14:textId="77777777" w:rsidR="00CC6BB7" w:rsidRPr="00F76033" w:rsidRDefault="00CC6BB7" w:rsidP="00240D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4"/>
                <w:szCs w:val="24"/>
              </w:rPr>
            </w:pPr>
            <w:r w:rsidRPr="00F76033">
              <w:rPr>
                <w:rFonts w:ascii="Times New Roman" w:eastAsia="等线" w:hAnsi="Times New Roman" w:cs="Times New Roman"/>
                <w:color w:val="000000"/>
                <w:sz w:val="24"/>
                <w:szCs w:val="24"/>
              </w:rPr>
              <w:t>0.8894</w:t>
            </w:r>
          </w:p>
        </w:tc>
      </w:tr>
      <w:tr w:rsidR="00CC6BB7" w:rsidRPr="00F76033" w14:paraId="4DA616DA" w14:textId="77777777" w:rsidTr="00240DE0">
        <w:trPr>
          <w:jc w:val="center"/>
        </w:trPr>
        <w:tc>
          <w:tcPr>
            <w:cnfStyle w:val="001000000000" w:firstRow="0" w:lastRow="0" w:firstColumn="1" w:lastColumn="0" w:oddVBand="0" w:evenVBand="0" w:oddHBand="0" w:evenHBand="0" w:firstRowFirstColumn="0" w:firstRowLastColumn="0" w:lastRowFirstColumn="0" w:lastRowLastColumn="0"/>
            <w:tcW w:w="1484" w:type="dxa"/>
            <w:vMerge/>
            <w:tcBorders>
              <w:bottom w:val="single" w:sz="4" w:space="0" w:color="auto"/>
            </w:tcBorders>
            <w:shd w:val="clear" w:color="auto" w:fill="FFFFFF" w:themeFill="background1"/>
          </w:tcPr>
          <w:p w14:paraId="2737C250" w14:textId="77777777" w:rsidR="00CC6BB7" w:rsidRPr="00F76033" w:rsidRDefault="00CC6BB7" w:rsidP="00240DE0">
            <w:pPr>
              <w:jc w:val="center"/>
              <w:rPr>
                <w:rFonts w:ascii="Times New Roman" w:eastAsia="等线" w:hAnsi="Times New Roman" w:cs="Times New Roman"/>
                <w:color w:val="000000"/>
                <w:sz w:val="24"/>
                <w:szCs w:val="24"/>
              </w:rPr>
            </w:pPr>
          </w:p>
        </w:tc>
        <w:tc>
          <w:tcPr>
            <w:tcW w:w="1484" w:type="dxa"/>
            <w:tcBorders>
              <w:bottom w:val="single" w:sz="4" w:space="0" w:color="auto"/>
            </w:tcBorders>
            <w:shd w:val="clear" w:color="auto" w:fill="FFFFFF" w:themeFill="background1"/>
            <w:vAlign w:val="bottom"/>
          </w:tcPr>
          <w:p w14:paraId="2126425E"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SinCLR</w:t>
            </w:r>
          </w:p>
        </w:tc>
        <w:tc>
          <w:tcPr>
            <w:tcW w:w="1352" w:type="dxa"/>
            <w:tcBorders>
              <w:bottom w:val="single" w:sz="4" w:space="0" w:color="auto"/>
            </w:tcBorders>
            <w:shd w:val="clear" w:color="auto" w:fill="FFFFFF" w:themeFill="background1"/>
            <w:vAlign w:val="bottom"/>
          </w:tcPr>
          <w:p w14:paraId="53CCD8AE"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0.9171</w:t>
            </w:r>
          </w:p>
        </w:tc>
        <w:tc>
          <w:tcPr>
            <w:tcW w:w="1353" w:type="dxa"/>
            <w:tcBorders>
              <w:bottom w:val="single" w:sz="4" w:space="0" w:color="auto"/>
            </w:tcBorders>
            <w:shd w:val="clear" w:color="auto" w:fill="FFFFFF" w:themeFill="background1"/>
            <w:vAlign w:val="bottom"/>
          </w:tcPr>
          <w:p w14:paraId="74A15E74"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5E6893">
              <w:rPr>
                <w:rFonts w:ascii="Times New Roman" w:eastAsia="等线" w:hAnsi="Times New Roman" w:cs="Times New Roman" w:hint="eastAsia"/>
                <w:color w:val="000000"/>
                <w:sz w:val="24"/>
                <w:szCs w:val="24"/>
              </w:rPr>
              <w:t>0.9815</w:t>
            </w:r>
          </w:p>
        </w:tc>
        <w:tc>
          <w:tcPr>
            <w:tcW w:w="1353" w:type="dxa"/>
            <w:tcBorders>
              <w:bottom w:val="single" w:sz="4" w:space="0" w:color="auto"/>
            </w:tcBorders>
            <w:shd w:val="clear" w:color="auto" w:fill="FFFFFF" w:themeFill="background1"/>
            <w:vAlign w:val="bottom"/>
          </w:tcPr>
          <w:p w14:paraId="6DB180C6" w14:textId="77777777" w:rsidR="00CC6BB7" w:rsidRPr="00F76033" w:rsidRDefault="00CC6BB7" w:rsidP="00240DE0">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4"/>
                <w:szCs w:val="24"/>
              </w:rPr>
            </w:pPr>
            <w:r w:rsidRPr="00F76033">
              <w:rPr>
                <w:rFonts w:ascii="Times New Roman" w:eastAsia="等线" w:hAnsi="Times New Roman" w:cs="Times New Roman"/>
                <w:color w:val="000000"/>
                <w:sz w:val="24"/>
                <w:szCs w:val="24"/>
              </w:rPr>
              <w:t>0.8832</w:t>
            </w:r>
          </w:p>
        </w:tc>
      </w:tr>
    </w:tbl>
    <w:p w14:paraId="746BD042" w14:textId="77777777" w:rsidR="00CC6BB7" w:rsidRPr="00CC6BB7" w:rsidRDefault="00CC6BB7" w:rsidP="00912B58">
      <w:pPr>
        <w:jc w:val="center"/>
        <w:rPr>
          <w:rFonts w:ascii="Times New Roman" w:hAnsi="Times New Roman" w:cs="Times New Roman"/>
          <w:sz w:val="24"/>
          <w:szCs w:val="24"/>
        </w:rPr>
      </w:pPr>
    </w:p>
    <w:p w14:paraId="022E10C0" w14:textId="52507A2C" w:rsidR="00E03931" w:rsidRDefault="007F3B7C" w:rsidP="00912B58">
      <w:pPr>
        <w:jc w:val="center"/>
        <w:rPr>
          <w:rFonts w:ascii="Times New Roman" w:hAnsi="Times New Roman" w:cs="Times New Roman"/>
          <w:sz w:val="24"/>
          <w:szCs w:val="24"/>
        </w:rPr>
      </w:pPr>
      <w:r>
        <w:rPr>
          <w:noProof/>
        </w:rPr>
        <w:drawing>
          <wp:inline distT="0" distB="0" distL="0" distR="0" wp14:anchorId="7DD9E936" wp14:editId="617DF68D">
            <wp:extent cx="4762800" cy="3571200"/>
            <wp:effectExtent l="0" t="0" r="0" b="0"/>
            <wp:docPr id="20638230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800" cy="3571200"/>
                    </a:xfrm>
                    <a:prstGeom prst="rect">
                      <a:avLst/>
                    </a:prstGeom>
                    <a:noFill/>
                    <a:ln>
                      <a:noFill/>
                    </a:ln>
                  </pic:spPr>
                </pic:pic>
              </a:graphicData>
            </a:graphic>
          </wp:inline>
        </w:drawing>
      </w:r>
    </w:p>
    <w:p w14:paraId="76717F3C" w14:textId="327AEE9F" w:rsidR="007F3B7C" w:rsidRDefault="00CC6BB7" w:rsidP="007F3B7C">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ure 1.</w:t>
      </w:r>
      <w:r w:rsidR="007F3B7C" w:rsidRPr="00F76033">
        <w:rPr>
          <w:rFonts w:ascii="Times New Roman" w:hAnsi="Times New Roman" w:cs="Times New Roman"/>
          <w:sz w:val="24"/>
          <w:szCs w:val="24"/>
        </w:rPr>
        <w:t xml:space="preserve"> </w:t>
      </w:r>
      <w:r w:rsidR="007F3B7C">
        <w:rPr>
          <w:rFonts w:ascii="Times New Roman" w:hAnsi="Times New Roman" w:cs="Times New Roman"/>
          <w:sz w:val="24"/>
          <w:szCs w:val="24"/>
        </w:rPr>
        <w:t xml:space="preserve">The fine-tuning </w:t>
      </w:r>
      <w:r w:rsidR="007F3B7C">
        <w:rPr>
          <w:rFonts w:ascii="Times New Roman" w:hAnsi="Times New Roman" w:cs="Times New Roman" w:hint="eastAsia"/>
          <w:sz w:val="24"/>
          <w:szCs w:val="24"/>
        </w:rPr>
        <w:t>ROC curve</w:t>
      </w:r>
      <w:r w:rsidR="007F3B7C">
        <w:rPr>
          <w:rFonts w:ascii="Times New Roman" w:hAnsi="Times New Roman" w:cs="Times New Roman"/>
          <w:sz w:val="24"/>
          <w:szCs w:val="24"/>
        </w:rPr>
        <w:t xml:space="preserve"> of different methods on </w:t>
      </w:r>
    </w:p>
    <w:p w14:paraId="3A26373F" w14:textId="1F2237F1" w:rsidR="007F3B7C" w:rsidRPr="007F3B7C" w:rsidRDefault="007F3B7C" w:rsidP="00912B58">
      <w:pPr>
        <w:spacing w:line="360" w:lineRule="auto"/>
        <w:jc w:val="center"/>
        <w:rPr>
          <w:rFonts w:ascii="Times New Roman" w:hAnsi="Times New Roman" w:cs="Times New Roman"/>
          <w:sz w:val="24"/>
          <w:szCs w:val="24"/>
        </w:rPr>
      </w:pPr>
      <w:r>
        <w:rPr>
          <w:rFonts w:ascii="Times New Roman" w:hAnsi="Times New Roman" w:cs="Times New Roman"/>
          <w:sz w:val="24"/>
          <w:szCs w:val="24"/>
        </w:rPr>
        <w:t>the lung squamous cell carcinoma dataset.</w:t>
      </w:r>
    </w:p>
    <w:p w14:paraId="6C5A08C1" w14:textId="35EED58D" w:rsidR="007F3B7C" w:rsidRDefault="007F3B7C" w:rsidP="00912B58">
      <w:pPr>
        <w:jc w:val="center"/>
        <w:rPr>
          <w:rFonts w:ascii="Times New Roman" w:hAnsi="Times New Roman" w:cs="Times New Roman"/>
          <w:sz w:val="24"/>
          <w:szCs w:val="24"/>
        </w:rPr>
      </w:pPr>
      <w:r>
        <w:rPr>
          <w:noProof/>
        </w:rPr>
        <w:drawing>
          <wp:inline distT="0" distB="0" distL="0" distR="0" wp14:anchorId="03F29C92" wp14:editId="669C6BB2">
            <wp:extent cx="4762800" cy="3571200"/>
            <wp:effectExtent l="0" t="0" r="0" b="0"/>
            <wp:docPr id="17112682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800" cy="3571200"/>
                    </a:xfrm>
                    <a:prstGeom prst="rect">
                      <a:avLst/>
                    </a:prstGeom>
                    <a:noFill/>
                    <a:ln>
                      <a:noFill/>
                    </a:ln>
                  </pic:spPr>
                </pic:pic>
              </a:graphicData>
            </a:graphic>
          </wp:inline>
        </w:drawing>
      </w:r>
    </w:p>
    <w:p w14:paraId="60798050" w14:textId="73D2CA8C" w:rsidR="007F3B7C" w:rsidRDefault="00CC6BB7" w:rsidP="007F3B7C">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 xml:space="preserve">ure </w:t>
      </w:r>
      <w:r>
        <w:rPr>
          <w:rFonts w:ascii="Times New Roman" w:hAnsi="Times New Roman" w:cs="Times New Roman" w:hint="eastAsia"/>
          <w:b/>
          <w:bCs/>
          <w:sz w:val="24"/>
          <w:szCs w:val="24"/>
        </w:rPr>
        <w:t>2</w:t>
      </w:r>
      <w:r w:rsidR="008524BD">
        <w:rPr>
          <w:rFonts w:ascii="Times New Roman" w:hAnsi="Times New Roman" w:cs="Times New Roman" w:hint="eastAsia"/>
          <w:b/>
          <w:bCs/>
          <w:sz w:val="24"/>
          <w:szCs w:val="24"/>
        </w:rPr>
        <w:t>.</w:t>
      </w:r>
      <w:r w:rsidR="007F3B7C" w:rsidRPr="00F76033">
        <w:rPr>
          <w:rFonts w:ascii="Times New Roman" w:hAnsi="Times New Roman" w:cs="Times New Roman"/>
          <w:sz w:val="24"/>
          <w:szCs w:val="24"/>
        </w:rPr>
        <w:t xml:space="preserve"> </w:t>
      </w:r>
      <w:r w:rsidR="007F3B7C">
        <w:rPr>
          <w:rFonts w:ascii="Times New Roman" w:hAnsi="Times New Roman" w:cs="Times New Roman"/>
          <w:sz w:val="24"/>
          <w:szCs w:val="24"/>
        </w:rPr>
        <w:t xml:space="preserve">The linear evaluation </w:t>
      </w:r>
      <w:r w:rsidR="007F3B7C">
        <w:rPr>
          <w:rFonts w:ascii="Times New Roman" w:hAnsi="Times New Roman" w:cs="Times New Roman" w:hint="eastAsia"/>
          <w:sz w:val="24"/>
          <w:szCs w:val="24"/>
        </w:rPr>
        <w:t>ROC curve</w:t>
      </w:r>
      <w:r w:rsidR="007F3B7C">
        <w:rPr>
          <w:rFonts w:ascii="Times New Roman" w:hAnsi="Times New Roman" w:cs="Times New Roman"/>
          <w:sz w:val="24"/>
          <w:szCs w:val="24"/>
        </w:rPr>
        <w:t xml:space="preserve"> of different methods on </w:t>
      </w:r>
    </w:p>
    <w:p w14:paraId="303C5C5F" w14:textId="77777777" w:rsidR="007F3B7C" w:rsidRDefault="007F3B7C" w:rsidP="007F3B7C">
      <w:pPr>
        <w:spacing w:line="360" w:lineRule="auto"/>
        <w:jc w:val="center"/>
        <w:rPr>
          <w:rFonts w:ascii="Times New Roman" w:hAnsi="Times New Roman" w:cs="Times New Roman"/>
          <w:sz w:val="24"/>
          <w:szCs w:val="24"/>
        </w:rPr>
      </w:pPr>
      <w:r>
        <w:rPr>
          <w:rFonts w:ascii="Times New Roman" w:hAnsi="Times New Roman" w:cs="Times New Roman"/>
          <w:sz w:val="24"/>
          <w:szCs w:val="24"/>
        </w:rPr>
        <w:t>the lung squamous cell carcinoma dataset.</w:t>
      </w:r>
    </w:p>
    <w:p w14:paraId="1A5A0B7D" w14:textId="77777777" w:rsidR="002F2672" w:rsidRDefault="002F2672" w:rsidP="002F2672">
      <w:pPr>
        <w:spacing w:line="360" w:lineRule="auto"/>
        <w:jc w:val="center"/>
        <w:rPr>
          <w:rFonts w:ascii="Times New Roman" w:hAnsi="Times New Roman" w:cs="Times New Roman"/>
          <w:sz w:val="24"/>
          <w:szCs w:val="24"/>
        </w:rPr>
      </w:pPr>
      <w:r>
        <w:rPr>
          <w:noProof/>
        </w:rPr>
        <w:lastRenderedPageBreak/>
        <w:drawing>
          <wp:inline distT="0" distB="0" distL="0" distR="0" wp14:anchorId="0209D4C2" wp14:editId="4E33CCCD">
            <wp:extent cx="4762800" cy="3571200"/>
            <wp:effectExtent l="0" t="0" r="0" b="0"/>
            <wp:docPr id="4210438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800" cy="3571200"/>
                    </a:xfrm>
                    <a:prstGeom prst="rect">
                      <a:avLst/>
                    </a:prstGeom>
                    <a:noFill/>
                    <a:ln>
                      <a:noFill/>
                    </a:ln>
                  </pic:spPr>
                </pic:pic>
              </a:graphicData>
            </a:graphic>
          </wp:inline>
        </w:drawing>
      </w:r>
    </w:p>
    <w:p w14:paraId="794A239E" w14:textId="03FD1A87" w:rsidR="002F2672" w:rsidRPr="002F2672" w:rsidRDefault="00CC6BB7" w:rsidP="002F2672">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 xml:space="preserve">ure </w:t>
      </w:r>
      <w:r>
        <w:rPr>
          <w:rFonts w:ascii="Times New Roman" w:hAnsi="Times New Roman" w:cs="Times New Roman" w:hint="eastAsia"/>
          <w:b/>
          <w:bCs/>
          <w:sz w:val="24"/>
          <w:szCs w:val="24"/>
        </w:rPr>
        <w:t>3</w:t>
      </w:r>
      <w:r w:rsidR="008524BD">
        <w:rPr>
          <w:rFonts w:ascii="Times New Roman" w:hAnsi="Times New Roman" w:cs="Times New Roman" w:hint="eastAsia"/>
          <w:b/>
          <w:bCs/>
          <w:sz w:val="24"/>
          <w:szCs w:val="24"/>
        </w:rPr>
        <w:t>.</w:t>
      </w:r>
      <w:r w:rsidR="002F2672" w:rsidRPr="00F76033">
        <w:rPr>
          <w:rFonts w:ascii="Times New Roman" w:hAnsi="Times New Roman" w:cs="Times New Roman"/>
          <w:sz w:val="24"/>
          <w:szCs w:val="24"/>
        </w:rPr>
        <w:t xml:space="preserve"> </w:t>
      </w:r>
      <w:r w:rsidR="002F2672">
        <w:rPr>
          <w:rFonts w:ascii="Times New Roman" w:hAnsi="Times New Roman" w:cs="Times New Roman"/>
          <w:sz w:val="24"/>
          <w:szCs w:val="24"/>
        </w:rPr>
        <w:t xml:space="preserve">The fine-tuning </w:t>
      </w:r>
      <w:r w:rsidR="002F2672">
        <w:rPr>
          <w:rFonts w:ascii="Times New Roman" w:hAnsi="Times New Roman" w:cs="Times New Roman" w:hint="eastAsia"/>
          <w:sz w:val="24"/>
          <w:szCs w:val="24"/>
        </w:rPr>
        <w:t>ROC curve</w:t>
      </w:r>
      <w:r w:rsidR="002F2672">
        <w:rPr>
          <w:rFonts w:ascii="Times New Roman" w:hAnsi="Times New Roman" w:cs="Times New Roman"/>
          <w:sz w:val="24"/>
          <w:szCs w:val="24"/>
        </w:rPr>
        <w:t xml:space="preserve"> of different sampling methods on the lung squamous cell carcinoma dataset.</w:t>
      </w:r>
    </w:p>
    <w:p w14:paraId="334BD130" w14:textId="77777777" w:rsidR="00166296" w:rsidRDefault="00166296" w:rsidP="00166296">
      <w:pPr>
        <w:spacing w:line="360" w:lineRule="auto"/>
        <w:jc w:val="center"/>
        <w:rPr>
          <w:rFonts w:ascii="Times New Roman" w:hAnsi="Times New Roman" w:cs="Times New Roman"/>
          <w:sz w:val="24"/>
          <w:szCs w:val="24"/>
        </w:rPr>
      </w:pPr>
      <w:r>
        <w:rPr>
          <w:noProof/>
        </w:rPr>
        <w:drawing>
          <wp:inline distT="0" distB="0" distL="0" distR="0" wp14:anchorId="4A344846" wp14:editId="52C57F7E">
            <wp:extent cx="4762800" cy="3571200"/>
            <wp:effectExtent l="0" t="0" r="0" b="0"/>
            <wp:docPr id="19589744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800" cy="3571200"/>
                    </a:xfrm>
                    <a:prstGeom prst="rect">
                      <a:avLst/>
                    </a:prstGeom>
                    <a:noFill/>
                    <a:ln>
                      <a:noFill/>
                    </a:ln>
                  </pic:spPr>
                </pic:pic>
              </a:graphicData>
            </a:graphic>
          </wp:inline>
        </w:drawing>
      </w:r>
    </w:p>
    <w:p w14:paraId="7EA4F93F" w14:textId="1FC044FD" w:rsidR="00166296" w:rsidRPr="00F76033" w:rsidRDefault="00CC6BB7" w:rsidP="00166296">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 xml:space="preserve">ure </w:t>
      </w:r>
      <w:r>
        <w:rPr>
          <w:rFonts w:ascii="Times New Roman" w:hAnsi="Times New Roman" w:cs="Times New Roman" w:hint="eastAsia"/>
          <w:b/>
          <w:bCs/>
          <w:sz w:val="24"/>
          <w:szCs w:val="24"/>
        </w:rPr>
        <w:t>4</w:t>
      </w:r>
      <w:r w:rsidR="008524BD">
        <w:rPr>
          <w:rFonts w:ascii="Times New Roman" w:hAnsi="Times New Roman" w:cs="Times New Roman" w:hint="eastAsia"/>
          <w:b/>
          <w:bCs/>
          <w:sz w:val="24"/>
          <w:szCs w:val="24"/>
        </w:rPr>
        <w:t>.</w:t>
      </w:r>
      <w:r w:rsidR="00166296" w:rsidRPr="00F76033">
        <w:rPr>
          <w:rFonts w:ascii="Times New Roman" w:hAnsi="Times New Roman" w:cs="Times New Roman"/>
          <w:sz w:val="24"/>
          <w:szCs w:val="24"/>
        </w:rPr>
        <w:t xml:space="preserve"> The linear evaluation </w:t>
      </w:r>
      <w:r w:rsidR="00166296">
        <w:rPr>
          <w:rFonts w:ascii="Times New Roman" w:hAnsi="Times New Roman" w:cs="Times New Roman" w:hint="eastAsia"/>
          <w:sz w:val="24"/>
          <w:szCs w:val="24"/>
        </w:rPr>
        <w:t>ROC curve</w:t>
      </w:r>
      <w:r w:rsidR="00166296" w:rsidRPr="00F76033">
        <w:rPr>
          <w:rFonts w:ascii="Times New Roman" w:hAnsi="Times New Roman" w:cs="Times New Roman"/>
          <w:sz w:val="24"/>
          <w:szCs w:val="24"/>
        </w:rPr>
        <w:t xml:space="preserve"> of different sampling </w:t>
      </w:r>
    </w:p>
    <w:p w14:paraId="1F7AE8F1" w14:textId="6BD2BCB9" w:rsidR="00166296" w:rsidRPr="00166296" w:rsidRDefault="00166296" w:rsidP="00166296">
      <w:pPr>
        <w:spacing w:line="360" w:lineRule="auto"/>
        <w:jc w:val="center"/>
        <w:rPr>
          <w:rFonts w:ascii="Times New Roman" w:hAnsi="Times New Roman" w:cs="Times New Roman"/>
          <w:sz w:val="24"/>
          <w:szCs w:val="24"/>
        </w:rPr>
      </w:pPr>
      <w:r w:rsidRPr="00F76033">
        <w:rPr>
          <w:rFonts w:ascii="Times New Roman" w:hAnsi="Times New Roman" w:cs="Times New Roman"/>
          <w:sz w:val="24"/>
          <w:szCs w:val="24"/>
        </w:rPr>
        <w:t>methods on the lung squamous cell carcinoma dataset.</w:t>
      </w:r>
    </w:p>
    <w:p w14:paraId="0DBAD0ED" w14:textId="77777777" w:rsidR="002F2672" w:rsidRDefault="002F2672" w:rsidP="002F2672">
      <w:pPr>
        <w:spacing w:line="360" w:lineRule="auto"/>
        <w:jc w:val="center"/>
        <w:rPr>
          <w:rFonts w:ascii="Times New Roman" w:hAnsi="Times New Roman" w:cs="Times New Roman"/>
          <w:sz w:val="24"/>
          <w:szCs w:val="24"/>
        </w:rPr>
      </w:pPr>
      <w:r>
        <w:rPr>
          <w:noProof/>
        </w:rPr>
        <w:lastRenderedPageBreak/>
        <w:drawing>
          <wp:inline distT="0" distB="0" distL="0" distR="0" wp14:anchorId="05EEB103" wp14:editId="3109693A">
            <wp:extent cx="4762800" cy="3571200"/>
            <wp:effectExtent l="0" t="0" r="0" b="0"/>
            <wp:docPr id="2739007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800" cy="3571200"/>
                    </a:xfrm>
                    <a:prstGeom prst="rect">
                      <a:avLst/>
                    </a:prstGeom>
                    <a:noFill/>
                    <a:ln>
                      <a:noFill/>
                    </a:ln>
                  </pic:spPr>
                </pic:pic>
              </a:graphicData>
            </a:graphic>
          </wp:inline>
        </w:drawing>
      </w:r>
    </w:p>
    <w:p w14:paraId="48DAF813" w14:textId="2C96CFFB" w:rsidR="002F2672" w:rsidRPr="002F2672" w:rsidRDefault="002F2672" w:rsidP="002F2672">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 xml:space="preserve">ure </w:t>
      </w:r>
      <w:r w:rsidRPr="00CC6BB7">
        <w:rPr>
          <w:rFonts w:ascii="Times New Roman" w:hAnsi="Times New Roman" w:cs="Times New Roman" w:hint="eastAsia"/>
          <w:b/>
          <w:bCs/>
          <w:sz w:val="24"/>
          <w:szCs w:val="24"/>
        </w:rPr>
        <w:t>5</w:t>
      </w:r>
      <w:r w:rsidR="008524BD">
        <w:rPr>
          <w:rFonts w:ascii="Times New Roman" w:hAnsi="Times New Roman" w:cs="Times New Roman" w:hint="eastAsia"/>
          <w:b/>
          <w:bCs/>
          <w:sz w:val="24"/>
          <w:szCs w:val="24"/>
        </w:rPr>
        <w:t>.</w:t>
      </w:r>
      <w:r w:rsidRPr="00F76033">
        <w:rPr>
          <w:rFonts w:ascii="Times New Roman" w:hAnsi="Times New Roman" w:cs="Times New Roman"/>
          <w:sz w:val="24"/>
          <w:szCs w:val="24"/>
        </w:rPr>
        <w:t xml:space="preserve"> </w:t>
      </w:r>
      <w:r>
        <w:rPr>
          <w:rFonts w:ascii="Times New Roman" w:hAnsi="Times New Roman" w:cs="Times New Roman"/>
          <w:sz w:val="24"/>
          <w:szCs w:val="24"/>
        </w:rPr>
        <w:t xml:space="preserve">The fine-tuning </w:t>
      </w:r>
      <w:r>
        <w:rPr>
          <w:rFonts w:ascii="Times New Roman" w:hAnsi="Times New Roman" w:cs="Times New Roman" w:hint="eastAsia"/>
          <w:sz w:val="24"/>
          <w:szCs w:val="24"/>
        </w:rPr>
        <w:t>ROC curve</w:t>
      </w:r>
      <w:r>
        <w:rPr>
          <w:rFonts w:ascii="Times New Roman" w:hAnsi="Times New Roman" w:cs="Times New Roman"/>
          <w:sz w:val="24"/>
          <w:szCs w:val="24"/>
        </w:rPr>
        <w:t xml:space="preserve"> for images with different tissue types</w:t>
      </w:r>
      <w:r>
        <w:rPr>
          <w:rFonts w:ascii="Times New Roman" w:hAnsi="Times New Roman" w:cs="Times New Roman" w:hint="eastAsia"/>
          <w:sz w:val="24"/>
          <w:szCs w:val="24"/>
        </w:rPr>
        <w:t xml:space="preserve"> </w:t>
      </w:r>
      <w:r>
        <w:rPr>
          <w:rFonts w:ascii="Times New Roman" w:hAnsi="Times New Roman" w:cs="Times New Roman"/>
          <w:sz w:val="24"/>
          <w:szCs w:val="24"/>
        </w:rPr>
        <w:t>on the lung squamous cell carcinoma dataset.</w:t>
      </w:r>
    </w:p>
    <w:p w14:paraId="5DA0EC80" w14:textId="77777777" w:rsidR="00166296" w:rsidRDefault="00166296" w:rsidP="00166296">
      <w:pPr>
        <w:spacing w:line="360" w:lineRule="auto"/>
        <w:jc w:val="center"/>
        <w:rPr>
          <w:rFonts w:ascii="Times New Roman" w:hAnsi="Times New Roman" w:cs="Times New Roman"/>
          <w:sz w:val="24"/>
          <w:szCs w:val="24"/>
        </w:rPr>
      </w:pPr>
      <w:r>
        <w:rPr>
          <w:noProof/>
        </w:rPr>
        <w:drawing>
          <wp:inline distT="0" distB="0" distL="0" distR="0" wp14:anchorId="1E313BE1" wp14:editId="61D2FBC8">
            <wp:extent cx="4762800" cy="3571200"/>
            <wp:effectExtent l="0" t="0" r="0" b="0"/>
            <wp:docPr id="3262910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800" cy="3571200"/>
                    </a:xfrm>
                    <a:prstGeom prst="rect">
                      <a:avLst/>
                    </a:prstGeom>
                    <a:noFill/>
                    <a:ln>
                      <a:noFill/>
                    </a:ln>
                  </pic:spPr>
                </pic:pic>
              </a:graphicData>
            </a:graphic>
          </wp:inline>
        </w:drawing>
      </w:r>
    </w:p>
    <w:p w14:paraId="019DCF95" w14:textId="23886C35" w:rsidR="00166296" w:rsidRDefault="00CC6BB7" w:rsidP="00166296">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 xml:space="preserve">ure </w:t>
      </w:r>
      <w:r>
        <w:rPr>
          <w:rFonts w:ascii="Times New Roman" w:hAnsi="Times New Roman" w:cs="Times New Roman" w:hint="eastAsia"/>
          <w:b/>
          <w:bCs/>
          <w:sz w:val="24"/>
          <w:szCs w:val="24"/>
        </w:rPr>
        <w:t>6</w:t>
      </w:r>
      <w:r w:rsidR="008524BD">
        <w:rPr>
          <w:rFonts w:ascii="Times New Roman" w:hAnsi="Times New Roman" w:cs="Times New Roman" w:hint="eastAsia"/>
          <w:b/>
          <w:bCs/>
          <w:sz w:val="24"/>
          <w:szCs w:val="24"/>
        </w:rPr>
        <w:t>.</w:t>
      </w:r>
      <w:r w:rsidR="00166296" w:rsidRPr="00F76033">
        <w:rPr>
          <w:rFonts w:ascii="Times New Roman" w:hAnsi="Times New Roman" w:cs="Times New Roman"/>
          <w:sz w:val="24"/>
          <w:szCs w:val="24"/>
        </w:rPr>
        <w:t xml:space="preserve"> The linear evaluation </w:t>
      </w:r>
      <w:r w:rsidR="00166296">
        <w:rPr>
          <w:rFonts w:ascii="Times New Roman" w:hAnsi="Times New Roman" w:cs="Times New Roman" w:hint="eastAsia"/>
          <w:sz w:val="24"/>
          <w:szCs w:val="24"/>
        </w:rPr>
        <w:t>ROC curve</w:t>
      </w:r>
      <w:r w:rsidR="00166296">
        <w:rPr>
          <w:rFonts w:ascii="Times New Roman" w:hAnsi="Times New Roman" w:cs="Times New Roman"/>
          <w:sz w:val="24"/>
          <w:szCs w:val="24"/>
        </w:rPr>
        <w:t xml:space="preserve"> for images with different tissue types</w:t>
      </w:r>
      <w:r w:rsidR="00166296">
        <w:rPr>
          <w:rFonts w:ascii="Times New Roman" w:hAnsi="Times New Roman" w:cs="Times New Roman" w:hint="eastAsia"/>
          <w:sz w:val="24"/>
          <w:szCs w:val="24"/>
        </w:rPr>
        <w:t xml:space="preserve"> </w:t>
      </w:r>
      <w:r w:rsidR="00166296">
        <w:rPr>
          <w:rFonts w:ascii="Times New Roman" w:hAnsi="Times New Roman" w:cs="Times New Roman"/>
          <w:sz w:val="24"/>
          <w:szCs w:val="24"/>
        </w:rPr>
        <w:t>on the lung squamous cell carcinoma dataset.</w:t>
      </w:r>
    </w:p>
    <w:p w14:paraId="0C25D06F" w14:textId="382C8CE1" w:rsidR="00685B4A" w:rsidRPr="00F76033" w:rsidRDefault="00A61DA7" w:rsidP="00BC7B71">
      <w:pPr>
        <w:jc w:val="center"/>
        <w:rPr>
          <w:rFonts w:ascii="Times New Roman" w:hAnsi="Times New Roman" w:cs="Times New Roman"/>
          <w:sz w:val="24"/>
          <w:szCs w:val="24"/>
        </w:rPr>
      </w:pPr>
      <w:r w:rsidRPr="00F76033">
        <w:rPr>
          <w:rFonts w:ascii="Times New Roman" w:hAnsi="Times New Roman" w:cs="Times New Roman"/>
          <w:sz w:val="24"/>
          <w:szCs w:val="24"/>
        </w:rPr>
        <w:object w:dxaOrig="5481" w:dyaOrig="2920" w14:anchorId="56AFF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6pt;height:146.2pt" o:ole="">
            <v:imagedata r:id="rId12" o:title=""/>
          </v:shape>
          <o:OLEObject Type="Embed" ProgID="Visio.Drawing.15" ShapeID="_x0000_i1025" DrawAspect="Content" ObjectID="_1811080277" r:id="rId13"/>
        </w:object>
      </w:r>
    </w:p>
    <w:p w14:paraId="2E912AF0" w14:textId="6CF4B945" w:rsidR="00A61DA7" w:rsidRPr="00F76033" w:rsidRDefault="00CC6BB7" w:rsidP="00F76033">
      <w:pPr>
        <w:spacing w:line="360" w:lineRule="auto"/>
        <w:jc w:val="center"/>
        <w:rPr>
          <w:rFonts w:ascii="Times New Roman" w:hAnsi="Times New Roman" w:cs="Times New Roman"/>
          <w:sz w:val="24"/>
          <w:szCs w:val="24"/>
        </w:rPr>
      </w:pPr>
      <w:r w:rsidRPr="00CC6BB7">
        <w:rPr>
          <w:rFonts w:ascii="Times New Roman" w:hAnsi="Times New Roman" w:cs="Times New Roman"/>
          <w:b/>
          <w:bCs/>
          <w:sz w:val="24"/>
          <w:szCs w:val="24"/>
        </w:rPr>
        <w:t>Supplementary Fig</w:t>
      </w:r>
      <w:r w:rsidR="008524BD">
        <w:rPr>
          <w:rFonts w:ascii="Times New Roman" w:hAnsi="Times New Roman" w:cs="Times New Roman" w:hint="eastAsia"/>
          <w:b/>
          <w:bCs/>
          <w:sz w:val="24"/>
          <w:szCs w:val="24"/>
        </w:rPr>
        <w:t xml:space="preserve">ure </w:t>
      </w:r>
      <w:r>
        <w:rPr>
          <w:rFonts w:ascii="Times New Roman" w:hAnsi="Times New Roman" w:cs="Times New Roman" w:hint="eastAsia"/>
          <w:b/>
          <w:bCs/>
          <w:sz w:val="24"/>
          <w:szCs w:val="24"/>
        </w:rPr>
        <w:t>7</w:t>
      </w:r>
      <w:r w:rsidR="008524BD">
        <w:rPr>
          <w:rFonts w:ascii="Times New Roman" w:hAnsi="Times New Roman" w:cs="Times New Roman" w:hint="eastAsia"/>
          <w:b/>
          <w:bCs/>
          <w:sz w:val="24"/>
          <w:szCs w:val="24"/>
        </w:rPr>
        <w:t>.</w:t>
      </w:r>
      <w:r w:rsidR="00A61DA7" w:rsidRPr="00F76033">
        <w:rPr>
          <w:rFonts w:ascii="Times New Roman" w:hAnsi="Times New Roman" w:cs="Times New Roman"/>
          <w:sz w:val="24"/>
          <w:szCs w:val="24"/>
        </w:rPr>
        <w:t xml:space="preserve"> </w:t>
      </w:r>
      <w:r w:rsidR="00F76033">
        <w:rPr>
          <w:rFonts w:ascii="Times New Roman" w:hAnsi="Times New Roman" w:cs="Times New Roman"/>
          <w:sz w:val="24"/>
          <w:szCs w:val="24"/>
        </w:rPr>
        <w:t>Example of WSI analysis.</w:t>
      </w:r>
      <w:r w:rsidR="00F76033">
        <w:rPr>
          <w:rFonts w:ascii="Times New Roman" w:hAnsi="Times New Roman" w:cs="Times New Roman" w:hint="eastAsia"/>
          <w:sz w:val="24"/>
          <w:szCs w:val="24"/>
        </w:rPr>
        <w:t xml:space="preserve"> (</w:t>
      </w:r>
      <w:r w:rsidR="00F76033">
        <w:rPr>
          <w:rFonts w:ascii="Times New Roman" w:hAnsi="Times New Roman" w:cs="Times New Roman"/>
          <w:sz w:val="24"/>
          <w:szCs w:val="24"/>
        </w:rPr>
        <w:t>a) Partial ground truth annotations</w:t>
      </w:r>
      <w:r w:rsidR="00F76033">
        <w:rPr>
          <w:rFonts w:ascii="Times New Roman" w:hAnsi="Times New Roman" w:cs="Times New Roman" w:hint="eastAsia"/>
          <w:sz w:val="24"/>
          <w:szCs w:val="24"/>
        </w:rPr>
        <w:t xml:space="preserve"> showing a subset of manually labeled regions</w:t>
      </w:r>
      <w:r w:rsidR="00F76033">
        <w:rPr>
          <w:rFonts w:ascii="Times New Roman" w:hAnsi="Times New Roman" w:cs="Times New Roman"/>
          <w:sz w:val="24"/>
          <w:szCs w:val="24"/>
        </w:rPr>
        <w:t>.</w:t>
      </w:r>
      <w:r w:rsidR="00F76033">
        <w:rPr>
          <w:rFonts w:ascii="Times New Roman" w:hAnsi="Times New Roman" w:cs="Times New Roman" w:hint="eastAsia"/>
          <w:sz w:val="24"/>
          <w:szCs w:val="24"/>
        </w:rPr>
        <w:t xml:space="preserve"> </w:t>
      </w:r>
      <w:r w:rsidR="00F76033">
        <w:rPr>
          <w:rFonts w:ascii="Times New Roman" w:hAnsi="Times New Roman" w:cs="Times New Roman"/>
          <w:sz w:val="24"/>
          <w:szCs w:val="24"/>
        </w:rPr>
        <w:t>b) Model prediction results.</w:t>
      </w:r>
    </w:p>
    <w:sectPr w:rsidR="00A61DA7" w:rsidRPr="00F760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37500" w14:textId="77777777" w:rsidR="008F65AA" w:rsidRDefault="008F65AA" w:rsidP="00353F51">
      <w:pPr>
        <w:rPr>
          <w:rFonts w:hint="eastAsia"/>
        </w:rPr>
      </w:pPr>
      <w:r>
        <w:separator/>
      </w:r>
    </w:p>
  </w:endnote>
  <w:endnote w:type="continuationSeparator" w:id="0">
    <w:p w14:paraId="69103819" w14:textId="77777777" w:rsidR="008F65AA" w:rsidRDefault="008F65AA" w:rsidP="00353F5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6977A" w14:textId="77777777" w:rsidR="008F65AA" w:rsidRDefault="008F65AA" w:rsidP="00353F51">
      <w:pPr>
        <w:rPr>
          <w:rFonts w:hint="eastAsia"/>
        </w:rPr>
      </w:pPr>
      <w:r>
        <w:separator/>
      </w:r>
    </w:p>
  </w:footnote>
  <w:footnote w:type="continuationSeparator" w:id="0">
    <w:p w14:paraId="63E5D990" w14:textId="77777777" w:rsidR="008F65AA" w:rsidRDefault="008F65AA" w:rsidP="00353F5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3NjMytrQ0NDE3NzBU0lEKTi0uzszPAykwrgUAWvRWoywAAAA="/>
  </w:docVars>
  <w:rsids>
    <w:rsidRoot w:val="00823E42"/>
    <w:rsid w:val="00000294"/>
    <w:rsid w:val="000815CB"/>
    <w:rsid w:val="00101EDE"/>
    <w:rsid w:val="00166296"/>
    <w:rsid w:val="00171344"/>
    <w:rsid w:val="001B5195"/>
    <w:rsid w:val="001E4E45"/>
    <w:rsid w:val="00247B0F"/>
    <w:rsid w:val="00272F09"/>
    <w:rsid w:val="002B38E6"/>
    <w:rsid w:val="002F2672"/>
    <w:rsid w:val="00321E40"/>
    <w:rsid w:val="00326453"/>
    <w:rsid w:val="00331B1F"/>
    <w:rsid w:val="00337086"/>
    <w:rsid w:val="00353F51"/>
    <w:rsid w:val="003D3CBF"/>
    <w:rsid w:val="0043125B"/>
    <w:rsid w:val="00470E5F"/>
    <w:rsid w:val="004F1213"/>
    <w:rsid w:val="005448E0"/>
    <w:rsid w:val="0057170F"/>
    <w:rsid w:val="005E6893"/>
    <w:rsid w:val="00622DF9"/>
    <w:rsid w:val="0067187E"/>
    <w:rsid w:val="006816F0"/>
    <w:rsid w:val="00685B4A"/>
    <w:rsid w:val="006A1400"/>
    <w:rsid w:val="007105EF"/>
    <w:rsid w:val="007F3B7C"/>
    <w:rsid w:val="007F50CE"/>
    <w:rsid w:val="00800E45"/>
    <w:rsid w:val="00823E42"/>
    <w:rsid w:val="008457BC"/>
    <w:rsid w:val="00851D53"/>
    <w:rsid w:val="008524BD"/>
    <w:rsid w:val="00855EF8"/>
    <w:rsid w:val="008667BD"/>
    <w:rsid w:val="008B35B4"/>
    <w:rsid w:val="008C267F"/>
    <w:rsid w:val="008E1C77"/>
    <w:rsid w:val="008F65AA"/>
    <w:rsid w:val="00912B58"/>
    <w:rsid w:val="00964982"/>
    <w:rsid w:val="009E0170"/>
    <w:rsid w:val="00A22B61"/>
    <w:rsid w:val="00A44638"/>
    <w:rsid w:val="00A61DA7"/>
    <w:rsid w:val="00A86311"/>
    <w:rsid w:val="00AF4001"/>
    <w:rsid w:val="00AF5CC2"/>
    <w:rsid w:val="00B306FD"/>
    <w:rsid w:val="00B724BC"/>
    <w:rsid w:val="00B969CB"/>
    <w:rsid w:val="00BB1857"/>
    <w:rsid w:val="00BC7B71"/>
    <w:rsid w:val="00C41800"/>
    <w:rsid w:val="00C601BC"/>
    <w:rsid w:val="00CC6BB7"/>
    <w:rsid w:val="00D01DDC"/>
    <w:rsid w:val="00D86102"/>
    <w:rsid w:val="00E03931"/>
    <w:rsid w:val="00E66554"/>
    <w:rsid w:val="00E81B6E"/>
    <w:rsid w:val="00E860FD"/>
    <w:rsid w:val="00EC0C37"/>
    <w:rsid w:val="00F215CC"/>
    <w:rsid w:val="00F5554D"/>
    <w:rsid w:val="00F56C8B"/>
    <w:rsid w:val="00F7560B"/>
    <w:rsid w:val="00F76033"/>
    <w:rsid w:val="00F82825"/>
    <w:rsid w:val="00F8391C"/>
    <w:rsid w:val="00F91F9D"/>
    <w:rsid w:val="00FD2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AEDFD0"/>
  <w15:chartTrackingRefBased/>
  <w15:docId w15:val="{D8437C5D-D876-4D6F-BAFF-8C4E3338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CBF"/>
    <w:pPr>
      <w:widowControl w:val="0"/>
      <w:jc w:val="both"/>
    </w:pPr>
  </w:style>
  <w:style w:type="paragraph" w:styleId="1">
    <w:name w:val="heading 1"/>
    <w:basedOn w:val="a"/>
    <w:next w:val="a"/>
    <w:link w:val="10"/>
    <w:uiPriority w:val="9"/>
    <w:qFormat/>
    <w:rsid w:val="008524BD"/>
    <w:pPr>
      <w:keepNext/>
      <w:keepLines/>
      <w:kinsoku w:val="0"/>
      <w:spacing w:before="340" w:after="330" w:line="578" w:lineRule="auto"/>
      <w:ind w:firstLineChars="100" w:firstLine="442"/>
      <w:outlineLvl w:val="0"/>
    </w:pPr>
    <w:rPr>
      <w:rFonts w:ascii="Times New Roman" w:eastAsia="黑体" w:hAnsi="Times New Roman"/>
      <w:b/>
      <w:bCs/>
      <w:kern w:val="44"/>
      <w:sz w:val="44"/>
      <w:szCs w:val="44"/>
    </w:rPr>
  </w:style>
  <w:style w:type="paragraph" w:styleId="2">
    <w:name w:val="heading 2"/>
    <w:basedOn w:val="a"/>
    <w:next w:val="a"/>
    <w:link w:val="20"/>
    <w:uiPriority w:val="9"/>
    <w:unhideWhenUsed/>
    <w:qFormat/>
    <w:rsid w:val="008524BD"/>
    <w:pPr>
      <w:keepNext/>
      <w:keepLines/>
      <w:kinsoku w:val="0"/>
      <w:spacing w:before="260" w:after="260" w:line="416" w:lineRule="auto"/>
      <w:ind w:firstLineChars="100" w:firstLine="442"/>
      <w:outlineLvl w:val="1"/>
    </w:pPr>
    <w:rPr>
      <w:rFonts w:ascii="Times New Roman" w:eastAsiaTheme="majorEastAsia" w:hAnsi="Times New Roman" w:cstheme="majorBidi"/>
      <w:b/>
      <w:bCs/>
      <w:sz w:val="32"/>
      <w:szCs w:val="32"/>
    </w:rPr>
  </w:style>
  <w:style w:type="paragraph" w:styleId="3">
    <w:name w:val="heading 3"/>
    <w:basedOn w:val="a"/>
    <w:next w:val="a"/>
    <w:link w:val="30"/>
    <w:uiPriority w:val="9"/>
    <w:unhideWhenUsed/>
    <w:qFormat/>
    <w:rsid w:val="008524BD"/>
    <w:pPr>
      <w:keepNext/>
      <w:keepLines/>
      <w:kinsoku w:val="0"/>
      <w:spacing w:before="140" w:after="140"/>
      <w:ind w:firstLineChars="100" w:firstLine="100"/>
      <w:outlineLvl w:val="2"/>
    </w:pPr>
    <w:rPr>
      <w:rFonts w:ascii="Times New Roman" w:eastAsia="黑体" w:hAnsi="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List Table 1 Light"/>
    <w:basedOn w:val="a1"/>
    <w:uiPriority w:val="46"/>
    <w:rsid w:val="003D3CB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3">
    <w:name w:val="header"/>
    <w:basedOn w:val="a"/>
    <w:link w:val="a4"/>
    <w:uiPriority w:val="99"/>
    <w:unhideWhenUsed/>
    <w:rsid w:val="00353F51"/>
    <w:pPr>
      <w:tabs>
        <w:tab w:val="center" w:pos="4153"/>
        <w:tab w:val="right" w:pos="8306"/>
      </w:tabs>
      <w:snapToGrid w:val="0"/>
      <w:jc w:val="center"/>
    </w:pPr>
    <w:rPr>
      <w:sz w:val="18"/>
      <w:szCs w:val="18"/>
    </w:rPr>
  </w:style>
  <w:style w:type="character" w:customStyle="1" w:styleId="a4">
    <w:name w:val="页眉 字符"/>
    <w:basedOn w:val="a0"/>
    <w:link w:val="a3"/>
    <w:uiPriority w:val="99"/>
    <w:rsid w:val="00353F51"/>
    <w:rPr>
      <w:sz w:val="18"/>
      <w:szCs w:val="18"/>
    </w:rPr>
  </w:style>
  <w:style w:type="paragraph" w:styleId="a5">
    <w:name w:val="footer"/>
    <w:basedOn w:val="a"/>
    <w:link w:val="a6"/>
    <w:uiPriority w:val="99"/>
    <w:unhideWhenUsed/>
    <w:rsid w:val="00353F51"/>
    <w:pPr>
      <w:tabs>
        <w:tab w:val="center" w:pos="4153"/>
        <w:tab w:val="right" w:pos="8306"/>
      </w:tabs>
      <w:snapToGrid w:val="0"/>
      <w:jc w:val="left"/>
    </w:pPr>
    <w:rPr>
      <w:sz w:val="18"/>
      <w:szCs w:val="18"/>
    </w:rPr>
  </w:style>
  <w:style w:type="character" w:customStyle="1" w:styleId="a6">
    <w:name w:val="页脚 字符"/>
    <w:basedOn w:val="a0"/>
    <w:link w:val="a5"/>
    <w:uiPriority w:val="99"/>
    <w:rsid w:val="00353F51"/>
    <w:rPr>
      <w:sz w:val="18"/>
      <w:szCs w:val="18"/>
    </w:rPr>
  </w:style>
  <w:style w:type="paragraph" w:styleId="a7">
    <w:name w:val="Revision"/>
    <w:hidden/>
    <w:uiPriority w:val="99"/>
    <w:semiHidden/>
    <w:rsid w:val="00272F09"/>
  </w:style>
  <w:style w:type="character" w:customStyle="1" w:styleId="10">
    <w:name w:val="标题 1 字符"/>
    <w:basedOn w:val="a0"/>
    <w:link w:val="1"/>
    <w:uiPriority w:val="9"/>
    <w:qFormat/>
    <w:rsid w:val="008524BD"/>
    <w:rPr>
      <w:rFonts w:ascii="Times New Roman" w:eastAsia="黑体" w:hAnsi="Times New Roman"/>
      <w:b/>
      <w:bCs/>
      <w:kern w:val="44"/>
      <w:sz w:val="44"/>
      <w:szCs w:val="44"/>
    </w:rPr>
  </w:style>
  <w:style w:type="character" w:customStyle="1" w:styleId="20">
    <w:name w:val="标题 2 字符"/>
    <w:basedOn w:val="a0"/>
    <w:link w:val="2"/>
    <w:uiPriority w:val="9"/>
    <w:qFormat/>
    <w:rsid w:val="008524BD"/>
    <w:rPr>
      <w:rFonts w:ascii="Times New Roman" w:eastAsiaTheme="majorEastAsia" w:hAnsi="Times New Roman" w:cstheme="majorBidi"/>
      <w:b/>
      <w:bCs/>
      <w:sz w:val="32"/>
      <w:szCs w:val="32"/>
    </w:rPr>
  </w:style>
  <w:style w:type="character" w:customStyle="1" w:styleId="30">
    <w:name w:val="标题 3 字符"/>
    <w:basedOn w:val="a0"/>
    <w:link w:val="3"/>
    <w:uiPriority w:val="9"/>
    <w:qFormat/>
    <w:rsid w:val="008524BD"/>
    <w:rPr>
      <w:rFonts w:ascii="Times New Roman" w:eastAsia="黑体" w:hAnsi="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4813">
      <w:bodyDiv w:val="1"/>
      <w:marLeft w:val="0"/>
      <w:marRight w:val="0"/>
      <w:marTop w:val="0"/>
      <w:marBottom w:val="0"/>
      <w:divBdr>
        <w:top w:val="none" w:sz="0" w:space="0" w:color="auto"/>
        <w:left w:val="none" w:sz="0" w:space="0" w:color="auto"/>
        <w:bottom w:val="none" w:sz="0" w:space="0" w:color="auto"/>
        <w:right w:val="none" w:sz="0" w:space="0" w:color="auto"/>
      </w:divBdr>
    </w:div>
    <w:div w:id="67769988">
      <w:bodyDiv w:val="1"/>
      <w:marLeft w:val="0"/>
      <w:marRight w:val="0"/>
      <w:marTop w:val="0"/>
      <w:marBottom w:val="0"/>
      <w:divBdr>
        <w:top w:val="none" w:sz="0" w:space="0" w:color="auto"/>
        <w:left w:val="none" w:sz="0" w:space="0" w:color="auto"/>
        <w:bottom w:val="none" w:sz="0" w:space="0" w:color="auto"/>
        <w:right w:val="none" w:sz="0" w:space="0" w:color="auto"/>
      </w:divBdr>
    </w:div>
    <w:div w:id="75329793">
      <w:bodyDiv w:val="1"/>
      <w:marLeft w:val="0"/>
      <w:marRight w:val="0"/>
      <w:marTop w:val="0"/>
      <w:marBottom w:val="0"/>
      <w:divBdr>
        <w:top w:val="none" w:sz="0" w:space="0" w:color="auto"/>
        <w:left w:val="none" w:sz="0" w:space="0" w:color="auto"/>
        <w:bottom w:val="none" w:sz="0" w:space="0" w:color="auto"/>
        <w:right w:val="none" w:sz="0" w:space="0" w:color="auto"/>
      </w:divBdr>
    </w:div>
    <w:div w:id="128131563">
      <w:bodyDiv w:val="1"/>
      <w:marLeft w:val="0"/>
      <w:marRight w:val="0"/>
      <w:marTop w:val="0"/>
      <w:marBottom w:val="0"/>
      <w:divBdr>
        <w:top w:val="none" w:sz="0" w:space="0" w:color="auto"/>
        <w:left w:val="none" w:sz="0" w:space="0" w:color="auto"/>
        <w:bottom w:val="none" w:sz="0" w:space="0" w:color="auto"/>
        <w:right w:val="none" w:sz="0" w:space="0" w:color="auto"/>
      </w:divBdr>
    </w:div>
    <w:div w:id="143818510">
      <w:bodyDiv w:val="1"/>
      <w:marLeft w:val="0"/>
      <w:marRight w:val="0"/>
      <w:marTop w:val="0"/>
      <w:marBottom w:val="0"/>
      <w:divBdr>
        <w:top w:val="none" w:sz="0" w:space="0" w:color="auto"/>
        <w:left w:val="none" w:sz="0" w:space="0" w:color="auto"/>
        <w:bottom w:val="none" w:sz="0" w:space="0" w:color="auto"/>
        <w:right w:val="none" w:sz="0" w:space="0" w:color="auto"/>
      </w:divBdr>
      <w:divsChild>
        <w:div w:id="1911505111">
          <w:marLeft w:val="0"/>
          <w:marRight w:val="0"/>
          <w:marTop w:val="0"/>
          <w:marBottom w:val="0"/>
          <w:divBdr>
            <w:top w:val="none" w:sz="0" w:space="0" w:color="auto"/>
            <w:left w:val="none" w:sz="0" w:space="0" w:color="auto"/>
            <w:bottom w:val="none" w:sz="0" w:space="0" w:color="auto"/>
            <w:right w:val="none" w:sz="0" w:space="0" w:color="auto"/>
          </w:divBdr>
          <w:divsChild>
            <w:div w:id="51330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8486">
      <w:bodyDiv w:val="1"/>
      <w:marLeft w:val="0"/>
      <w:marRight w:val="0"/>
      <w:marTop w:val="0"/>
      <w:marBottom w:val="0"/>
      <w:divBdr>
        <w:top w:val="none" w:sz="0" w:space="0" w:color="auto"/>
        <w:left w:val="none" w:sz="0" w:space="0" w:color="auto"/>
        <w:bottom w:val="none" w:sz="0" w:space="0" w:color="auto"/>
        <w:right w:val="none" w:sz="0" w:space="0" w:color="auto"/>
      </w:divBdr>
    </w:div>
    <w:div w:id="202983344">
      <w:bodyDiv w:val="1"/>
      <w:marLeft w:val="0"/>
      <w:marRight w:val="0"/>
      <w:marTop w:val="0"/>
      <w:marBottom w:val="0"/>
      <w:divBdr>
        <w:top w:val="none" w:sz="0" w:space="0" w:color="auto"/>
        <w:left w:val="none" w:sz="0" w:space="0" w:color="auto"/>
        <w:bottom w:val="none" w:sz="0" w:space="0" w:color="auto"/>
        <w:right w:val="none" w:sz="0" w:space="0" w:color="auto"/>
      </w:divBdr>
    </w:div>
    <w:div w:id="233636232">
      <w:bodyDiv w:val="1"/>
      <w:marLeft w:val="0"/>
      <w:marRight w:val="0"/>
      <w:marTop w:val="0"/>
      <w:marBottom w:val="0"/>
      <w:divBdr>
        <w:top w:val="none" w:sz="0" w:space="0" w:color="auto"/>
        <w:left w:val="none" w:sz="0" w:space="0" w:color="auto"/>
        <w:bottom w:val="none" w:sz="0" w:space="0" w:color="auto"/>
        <w:right w:val="none" w:sz="0" w:space="0" w:color="auto"/>
      </w:divBdr>
    </w:div>
    <w:div w:id="353918844">
      <w:bodyDiv w:val="1"/>
      <w:marLeft w:val="0"/>
      <w:marRight w:val="0"/>
      <w:marTop w:val="0"/>
      <w:marBottom w:val="0"/>
      <w:divBdr>
        <w:top w:val="none" w:sz="0" w:space="0" w:color="auto"/>
        <w:left w:val="none" w:sz="0" w:space="0" w:color="auto"/>
        <w:bottom w:val="none" w:sz="0" w:space="0" w:color="auto"/>
        <w:right w:val="none" w:sz="0" w:space="0" w:color="auto"/>
      </w:divBdr>
      <w:divsChild>
        <w:div w:id="1088885011">
          <w:marLeft w:val="0"/>
          <w:marRight w:val="0"/>
          <w:marTop w:val="0"/>
          <w:marBottom w:val="0"/>
          <w:divBdr>
            <w:top w:val="none" w:sz="0" w:space="0" w:color="auto"/>
            <w:left w:val="none" w:sz="0" w:space="0" w:color="auto"/>
            <w:bottom w:val="none" w:sz="0" w:space="0" w:color="auto"/>
            <w:right w:val="none" w:sz="0" w:space="0" w:color="auto"/>
          </w:divBdr>
          <w:divsChild>
            <w:div w:id="16364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5224">
      <w:bodyDiv w:val="1"/>
      <w:marLeft w:val="0"/>
      <w:marRight w:val="0"/>
      <w:marTop w:val="0"/>
      <w:marBottom w:val="0"/>
      <w:divBdr>
        <w:top w:val="none" w:sz="0" w:space="0" w:color="auto"/>
        <w:left w:val="none" w:sz="0" w:space="0" w:color="auto"/>
        <w:bottom w:val="none" w:sz="0" w:space="0" w:color="auto"/>
        <w:right w:val="none" w:sz="0" w:space="0" w:color="auto"/>
      </w:divBdr>
      <w:divsChild>
        <w:div w:id="1574394203">
          <w:marLeft w:val="0"/>
          <w:marRight w:val="0"/>
          <w:marTop w:val="0"/>
          <w:marBottom w:val="0"/>
          <w:divBdr>
            <w:top w:val="none" w:sz="0" w:space="0" w:color="auto"/>
            <w:left w:val="none" w:sz="0" w:space="0" w:color="auto"/>
            <w:bottom w:val="none" w:sz="0" w:space="0" w:color="auto"/>
            <w:right w:val="none" w:sz="0" w:space="0" w:color="auto"/>
          </w:divBdr>
          <w:divsChild>
            <w:div w:id="19421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11505">
      <w:bodyDiv w:val="1"/>
      <w:marLeft w:val="0"/>
      <w:marRight w:val="0"/>
      <w:marTop w:val="0"/>
      <w:marBottom w:val="0"/>
      <w:divBdr>
        <w:top w:val="none" w:sz="0" w:space="0" w:color="auto"/>
        <w:left w:val="none" w:sz="0" w:space="0" w:color="auto"/>
        <w:bottom w:val="none" w:sz="0" w:space="0" w:color="auto"/>
        <w:right w:val="none" w:sz="0" w:space="0" w:color="auto"/>
      </w:divBdr>
      <w:divsChild>
        <w:div w:id="1831434759">
          <w:marLeft w:val="0"/>
          <w:marRight w:val="0"/>
          <w:marTop w:val="0"/>
          <w:marBottom w:val="0"/>
          <w:divBdr>
            <w:top w:val="none" w:sz="0" w:space="0" w:color="auto"/>
            <w:left w:val="none" w:sz="0" w:space="0" w:color="auto"/>
            <w:bottom w:val="none" w:sz="0" w:space="0" w:color="auto"/>
            <w:right w:val="none" w:sz="0" w:space="0" w:color="auto"/>
          </w:divBdr>
          <w:divsChild>
            <w:div w:id="152188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194646">
      <w:bodyDiv w:val="1"/>
      <w:marLeft w:val="0"/>
      <w:marRight w:val="0"/>
      <w:marTop w:val="0"/>
      <w:marBottom w:val="0"/>
      <w:divBdr>
        <w:top w:val="none" w:sz="0" w:space="0" w:color="auto"/>
        <w:left w:val="none" w:sz="0" w:space="0" w:color="auto"/>
        <w:bottom w:val="none" w:sz="0" w:space="0" w:color="auto"/>
        <w:right w:val="none" w:sz="0" w:space="0" w:color="auto"/>
      </w:divBdr>
    </w:div>
    <w:div w:id="532696324">
      <w:bodyDiv w:val="1"/>
      <w:marLeft w:val="0"/>
      <w:marRight w:val="0"/>
      <w:marTop w:val="0"/>
      <w:marBottom w:val="0"/>
      <w:divBdr>
        <w:top w:val="none" w:sz="0" w:space="0" w:color="auto"/>
        <w:left w:val="none" w:sz="0" w:space="0" w:color="auto"/>
        <w:bottom w:val="none" w:sz="0" w:space="0" w:color="auto"/>
        <w:right w:val="none" w:sz="0" w:space="0" w:color="auto"/>
      </w:divBdr>
      <w:divsChild>
        <w:div w:id="1833641690">
          <w:marLeft w:val="0"/>
          <w:marRight w:val="0"/>
          <w:marTop w:val="0"/>
          <w:marBottom w:val="0"/>
          <w:divBdr>
            <w:top w:val="none" w:sz="0" w:space="0" w:color="auto"/>
            <w:left w:val="none" w:sz="0" w:space="0" w:color="auto"/>
            <w:bottom w:val="none" w:sz="0" w:space="0" w:color="auto"/>
            <w:right w:val="none" w:sz="0" w:space="0" w:color="auto"/>
          </w:divBdr>
          <w:divsChild>
            <w:div w:id="9729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07681">
      <w:bodyDiv w:val="1"/>
      <w:marLeft w:val="0"/>
      <w:marRight w:val="0"/>
      <w:marTop w:val="0"/>
      <w:marBottom w:val="0"/>
      <w:divBdr>
        <w:top w:val="none" w:sz="0" w:space="0" w:color="auto"/>
        <w:left w:val="none" w:sz="0" w:space="0" w:color="auto"/>
        <w:bottom w:val="none" w:sz="0" w:space="0" w:color="auto"/>
        <w:right w:val="none" w:sz="0" w:space="0" w:color="auto"/>
      </w:divBdr>
    </w:div>
    <w:div w:id="566649794">
      <w:bodyDiv w:val="1"/>
      <w:marLeft w:val="0"/>
      <w:marRight w:val="0"/>
      <w:marTop w:val="0"/>
      <w:marBottom w:val="0"/>
      <w:divBdr>
        <w:top w:val="none" w:sz="0" w:space="0" w:color="auto"/>
        <w:left w:val="none" w:sz="0" w:space="0" w:color="auto"/>
        <w:bottom w:val="none" w:sz="0" w:space="0" w:color="auto"/>
        <w:right w:val="none" w:sz="0" w:space="0" w:color="auto"/>
      </w:divBdr>
      <w:divsChild>
        <w:div w:id="712073197">
          <w:marLeft w:val="0"/>
          <w:marRight w:val="0"/>
          <w:marTop w:val="0"/>
          <w:marBottom w:val="0"/>
          <w:divBdr>
            <w:top w:val="none" w:sz="0" w:space="0" w:color="auto"/>
            <w:left w:val="none" w:sz="0" w:space="0" w:color="auto"/>
            <w:bottom w:val="none" w:sz="0" w:space="0" w:color="auto"/>
            <w:right w:val="none" w:sz="0" w:space="0" w:color="auto"/>
          </w:divBdr>
          <w:divsChild>
            <w:div w:id="1012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9239">
      <w:bodyDiv w:val="1"/>
      <w:marLeft w:val="0"/>
      <w:marRight w:val="0"/>
      <w:marTop w:val="0"/>
      <w:marBottom w:val="0"/>
      <w:divBdr>
        <w:top w:val="none" w:sz="0" w:space="0" w:color="auto"/>
        <w:left w:val="none" w:sz="0" w:space="0" w:color="auto"/>
        <w:bottom w:val="none" w:sz="0" w:space="0" w:color="auto"/>
        <w:right w:val="none" w:sz="0" w:space="0" w:color="auto"/>
      </w:divBdr>
    </w:div>
    <w:div w:id="662125709">
      <w:bodyDiv w:val="1"/>
      <w:marLeft w:val="0"/>
      <w:marRight w:val="0"/>
      <w:marTop w:val="0"/>
      <w:marBottom w:val="0"/>
      <w:divBdr>
        <w:top w:val="none" w:sz="0" w:space="0" w:color="auto"/>
        <w:left w:val="none" w:sz="0" w:space="0" w:color="auto"/>
        <w:bottom w:val="none" w:sz="0" w:space="0" w:color="auto"/>
        <w:right w:val="none" w:sz="0" w:space="0" w:color="auto"/>
      </w:divBdr>
      <w:divsChild>
        <w:div w:id="1913930184">
          <w:marLeft w:val="0"/>
          <w:marRight w:val="0"/>
          <w:marTop w:val="0"/>
          <w:marBottom w:val="0"/>
          <w:divBdr>
            <w:top w:val="none" w:sz="0" w:space="0" w:color="auto"/>
            <w:left w:val="none" w:sz="0" w:space="0" w:color="auto"/>
            <w:bottom w:val="none" w:sz="0" w:space="0" w:color="auto"/>
            <w:right w:val="none" w:sz="0" w:space="0" w:color="auto"/>
          </w:divBdr>
          <w:divsChild>
            <w:div w:id="92218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18051">
      <w:bodyDiv w:val="1"/>
      <w:marLeft w:val="0"/>
      <w:marRight w:val="0"/>
      <w:marTop w:val="0"/>
      <w:marBottom w:val="0"/>
      <w:divBdr>
        <w:top w:val="none" w:sz="0" w:space="0" w:color="auto"/>
        <w:left w:val="none" w:sz="0" w:space="0" w:color="auto"/>
        <w:bottom w:val="none" w:sz="0" w:space="0" w:color="auto"/>
        <w:right w:val="none" w:sz="0" w:space="0" w:color="auto"/>
      </w:divBdr>
    </w:div>
    <w:div w:id="889074506">
      <w:bodyDiv w:val="1"/>
      <w:marLeft w:val="0"/>
      <w:marRight w:val="0"/>
      <w:marTop w:val="0"/>
      <w:marBottom w:val="0"/>
      <w:divBdr>
        <w:top w:val="none" w:sz="0" w:space="0" w:color="auto"/>
        <w:left w:val="none" w:sz="0" w:space="0" w:color="auto"/>
        <w:bottom w:val="none" w:sz="0" w:space="0" w:color="auto"/>
        <w:right w:val="none" w:sz="0" w:space="0" w:color="auto"/>
      </w:divBdr>
      <w:divsChild>
        <w:div w:id="420296479">
          <w:marLeft w:val="0"/>
          <w:marRight w:val="0"/>
          <w:marTop w:val="0"/>
          <w:marBottom w:val="0"/>
          <w:divBdr>
            <w:top w:val="none" w:sz="0" w:space="0" w:color="auto"/>
            <w:left w:val="none" w:sz="0" w:space="0" w:color="auto"/>
            <w:bottom w:val="none" w:sz="0" w:space="0" w:color="auto"/>
            <w:right w:val="none" w:sz="0" w:space="0" w:color="auto"/>
          </w:divBdr>
          <w:divsChild>
            <w:div w:id="2552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549086">
      <w:bodyDiv w:val="1"/>
      <w:marLeft w:val="0"/>
      <w:marRight w:val="0"/>
      <w:marTop w:val="0"/>
      <w:marBottom w:val="0"/>
      <w:divBdr>
        <w:top w:val="none" w:sz="0" w:space="0" w:color="auto"/>
        <w:left w:val="none" w:sz="0" w:space="0" w:color="auto"/>
        <w:bottom w:val="none" w:sz="0" w:space="0" w:color="auto"/>
        <w:right w:val="none" w:sz="0" w:space="0" w:color="auto"/>
      </w:divBdr>
      <w:divsChild>
        <w:div w:id="1801068441">
          <w:marLeft w:val="0"/>
          <w:marRight w:val="0"/>
          <w:marTop w:val="0"/>
          <w:marBottom w:val="0"/>
          <w:divBdr>
            <w:top w:val="none" w:sz="0" w:space="0" w:color="auto"/>
            <w:left w:val="none" w:sz="0" w:space="0" w:color="auto"/>
            <w:bottom w:val="none" w:sz="0" w:space="0" w:color="auto"/>
            <w:right w:val="none" w:sz="0" w:space="0" w:color="auto"/>
          </w:divBdr>
          <w:divsChild>
            <w:div w:id="52979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07586">
      <w:bodyDiv w:val="1"/>
      <w:marLeft w:val="0"/>
      <w:marRight w:val="0"/>
      <w:marTop w:val="0"/>
      <w:marBottom w:val="0"/>
      <w:divBdr>
        <w:top w:val="none" w:sz="0" w:space="0" w:color="auto"/>
        <w:left w:val="none" w:sz="0" w:space="0" w:color="auto"/>
        <w:bottom w:val="none" w:sz="0" w:space="0" w:color="auto"/>
        <w:right w:val="none" w:sz="0" w:space="0" w:color="auto"/>
      </w:divBdr>
    </w:div>
    <w:div w:id="1027413377">
      <w:bodyDiv w:val="1"/>
      <w:marLeft w:val="0"/>
      <w:marRight w:val="0"/>
      <w:marTop w:val="0"/>
      <w:marBottom w:val="0"/>
      <w:divBdr>
        <w:top w:val="none" w:sz="0" w:space="0" w:color="auto"/>
        <w:left w:val="none" w:sz="0" w:space="0" w:color="auto"/>
        <w:bottom w:val="none" w:sz="0" w:space="0" w:color="auto"/>
        <w:right w:val="none" w:sz="0" w:space="0" w:color="auto"/>
      </w:divBdr>
      <w:divsChild>
        <w:div w:id="1620378085">
          <w:marLeft w:val="0"/>
          <w:marRight w:val="0"/>
          <w:marTop w:val="0"/>
          <w:marBottom w:val="0"/>
          <w:divBdr>
            <w:top w:val="none" w:sz="0" w:space="0" w:color="auto"/>
            <w:left w:val="none" w:sz="0" w:space="0" w:color="auto"/>
            <w:bottom w:val="none" w:sz="0" w:space="0" w:color="auto"/>
            <w:right w:val="none" w:sz="0" w:space="0" w:color="auto"/>
          </w:divBdr>
          <w:divsChild>
            <w:div w:id="83565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53125">
      <w:bodyDiv w:val="1"/>
      <w:marLeft w:val="0"/>
      <w:marRight w:val="0"/>
      <w:marTop w:val="0"/>
      <w:marBottom w:val="0"/>
      <w:divBdr>
        <w:top w:val="none" w:sz="0" w:space="0" w:color="auto"/>
        <w:left w:val="none" w:sz="0" w:space="0" w:color="auto"/>
        <w:bottom w:val="none" w:sz="0" w:space="0" w:color="auto"/>
        <w:right w:val="none" w:sz="0" w:space="0" w:color="auto"/>
      </w:divBdr>
      <w:divsChild>
        <w:div w:id="78211808">
          <w:marLeft w:val="0"/>
          <w:marRight w:val="0"/>
          <w:marTop w:val="0"/>
          <w:marBottom w:val="0"/>
          <w:divBdr>
            <w:top w:val="none" w:sz="0" w:space="0" w:color="auto"/>
            <w:left w:val="none" w:sz="0" w:space="0" w:color="auto"/>
            <w:bottom w:val="none" w:sz="0" w:space="0" w:color="auto"/>
            <w:right w:val="none" w:sz="0" w:space="0" w:color="auto"/>
          </w:divBdr>
          <w:divsChild>
            <w:div w:id="175886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20301">
      <w:bodyDiv w:val="1"/>
      <w:marLeft w:val="0"/>
      <w:marRight w:val="0"/>
      <w:marTop w:val="0"/>
      <w:marBottom w:val="0"/>
      <w:divBdr>
        <w:top w:val="none" w:sz="0" w:space="0" w:color="auto"/>
        <w:left w:val="none" w:sz="0" w:space="0" w:color="auto"/>
        <w:bottom w:val="none" w:sz="0" w:space="0" w:color="auto"/>
        <w:right w:val="none" w:sz="0" w:space="0" w:color="auto"/>
      </w:divBdr>
      <w:divsChild>
        <w:div w:id="64647982">
          <w:marLeft w:val="0"/>
          <w:marRight w:val="0"/>
          <w:marTop w:val="0"/>
          <w:marBottom w:val="0"/>
          <w:divBdr>
            <w:top w:val="none" w:sz="0" w:space="0" w:color="auto"/>
            <w:left w:val="none" w:sz="0" w:space="0" w:color="auto"/>
            <w:bottom w:val="none" w:sz="0" w:space="0" w:color="auto"/>
            <w:right w:val="none" w:sz="0" w:space="0" w:color="auto"/>
          </w:divBdr>
          <w:divsChild>
            <w:div w:id="31006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19145">
      <w:bodyDiv w:val="1"/>
      <w:marLeft w:val="0"/>
      <w:marRight w:val="0"/>
      <w:marTop w:val="0"/>
      <w:marBottom w:val="0"/>
      <w:divBdr>
        <w:top w:val="none" w:sz="0" w:space="0" w:color="auto"/>
        <w:left w:val="none" w:sz="0" w:space="0" w:color="auto"/>
        <w:bottom w:val="none" w:sz="0" w:space="0" w:color="auto"/>
        <w:right w:val="none" w:sz="0" w:space="0" w:color="auto"/>
      </w:divBdr>
      <w:divsChild>
        <w:div w:id="1131093893">
          <w:marLeft w:val="0"/>
          <w:marRight w:val="0"/>
          <w:marTop w:val="0"/>
          <w:marBottom w:val="0"/>
          <w:divBdr>
            <w:top w:val="none" w:sz="0" w:space="0" w:color="auto"/>
            <w:left w:val="none" w:sz="0" w:space="0" w:color="auto"/>
            <w:bottom w:val="none" w:sz="0" w:space="0" w:color="auto"/>
            <w:right w:val="none" w:sz="0" w:space="0" w:color="auto"/>
          </w:divBdr>
          <w:divsChild>
            <w:div w:id="11900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9624">
      <w:bodyDiv w:val="1"/>
      <w:marLeft w:val="0"/>
      <w:marRight w:val="0"/>
      <w:marTop w:val="0"/>
      <w:marBottom w:val="0"/>
      <w:divBdr>
        <w:top w:val="none" w:sz="0" w:space="0" w:color="auto"/>
        <w:left w:val="none" w:sz="0" w:space="0" w:color="auto"/>
        <w:bottom w:val="none" w:sz="0" w:space="0" w:color="auto"/>
        <w:right w:val="none" w:sz="0" w:space="0" w:color="auto"/>
      </w:divBdr>
    </w:div>
    <w:div w:id="1230926460">
      <w:bodyDiv w:val="1"/>
      <w:marLeft w:val="0"/>
      <w:marRight w:val="0"/>
      <w:marTop w:val="0"/>
      <w:marBottom w:val="0"/>
      <w:divBdr>
        <w:top w:val="none" w:sz="0" w:space="0" w:color="auto"/>
        <w:left w:val="none" w:sz="0" w:space="0" w:color="auto"/>
        <w:bottom w:val="none" w:sz="0" w:space="0" w:color="auto"/>
        <w:right w:val="none" w:sz="0" w:space="0" w:color="auto"/>
      </w:divBdr>
    </w:div>
    <w:div w:id="1244726790">
      <w:bodyDiv w:val="1"/>
      <w:marLeft w:val="0"/>
      <w:marRight w:val="0"/>
      <w:marTop w:val="0"/>
      <w:marBottom w:val="0"/>
      <w:divBdr>
        <w:top w:val="none" w:sz="0" w:space="0" w:color="auto"/>
        <w:left w:val="none" w:sz="0" w:space="0" w:color="auto"/>
        <w:bottom w:val="none" w:sz="0" w:space="0" w:color="auto"/>
        <w:right w:val="none" w:sz="0" w:space="0" w:color="auto"/>
      </w:divBdr>
    </w:div>
    <w:div w:id="1310591964">
      <w:bodyDiv w:val="1"/>
      <w:marLeft w:val="0"/>
      <w:marRight w:val="0"/>
      <w:marTop w:val="0"/>
      <w:marBottom w:val="0"/>
      <w:divBdr>
        <w:top w:val="none" w:sz="0" w:space="0" w:color="auto"/>
        <w:left w:val="none" w:sz="0" w:space="0" w:color="auto"/>
        <w:bottom w:val="none" w:sz="0" w:space="0" w:color="auto"/>
        <w:right w:val="none" w:sz="0" w:space="0" w:color="auto"/>
      </w:divBdr>
    </w:div>
    <w:div w:id="1333025998">
      <w:bodyDiv w:val="1"/>
      <w:marLeft w:val="0"/>
      <w:marRight w:val="0"/>
      <w:marTop w:val="0"/>
      <w:marBottom w:val="0"/>
      <w:divBdr>
        <w:top w:val="none" w:sz="0" w:space="0" w:color="auto"/>
        <w:left w:val="none" w:sz="0" w:space="0" w:color="auto"/>
        <w:bottom w:val="none" w:sz="0" w:space="0" w:color="auto"/>
        <w:right w:val="none" w:sz="0" w:space="0" w:color="auto"/>
      </w:divBdr>
      <w:divsChild>
        <w:div w:id="801456862">
          <w:marLeft w:val="0"/>
          <w:marRight w:val="0"/>
          <w:marTop w:val="0"/>
          <w:marBottom w:val="0"/>
          <w:divBdr>
            <w:top w:val="none" w:sz="0" w:space="0" w:color="auto"/>
            <w:left w:val="none" w:sz="0" w:space="0" w:color="auto"/>
            <w:bottom w:val="none" w:sz="0" w:space="0" w:color="auto"/>
            <w:right w:val="none" w:sz="0" w:space="0" w:color="auto"/>
          </w:divBdr>
          <w:divsChild>
            <w:div w:id="4278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5671">
      <w:bodyDiv w:val="1"/>
      <w:marLeft w:val="0"/>
      <w:marRight w:val="0"/>
      <w:marTop w:val="0"/>
      <w:marBottom w:val="0"/>
      <w:divBdr>
        <w:top w:val="none" w:sz="0" w:space="0" w:color="auto"/>
        <w:left w:val="none" w:sz="0" w:space="0" w:color="auto"/>
        <w:bottom w:val="none" w:sz="0" w:space="0" w:color="auto"/>
        <w:right w:val="none" w:sz="0" w:space="0" w:color="auto"/>
      </w:divBdr>
      <w:divsChild>
        <w:div w:id="1782459704">
          <w:marLeft w:val="0"/>
          <w:marRight w:val="0"/>
          <w:marTop w:val="0"/>
          <w:marBottom w:val="0"/>
          <w:divBdr>
            <w:top w:val="none" w:sz="0" w:space="0" w:color="auto"/>
            <w:left w:val="none" w:sz="0" w:space="0" w:color="auto"/>
            <w:bottom w:val="none" w:sz="0" w:space="0" w:color="auto"/>
            <w:right w:val="none" w:sz="0" w:space="0" w:color="auto"/>
          </w:divBdr>
          <w:divsChild>
            <w:div w:id="132593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092236">
      <w:bodyDiv w:val="1"/>
      <w:marLeft w:val="0"/>
      <w:marRight w:val="0"/>
      <w:marTop w:val="0"/>
      <w:marBottom w:val="0"/>
      <w:divBdr>
        <w:top w:val="none" w:sz="0" w:space="0" w:color="auto"/>
        <w:left w:val="none" w:sz="0" w:space="0" w:color="auto"/>
        <w:bottom w:val="none" w:sz="0" w:space="0" w:color="auto"/>
        <w:right w:val="none" w:sz="0" w:space="0" w:color="auto"/>
      </w:divBdr>
      <w:divsChild>
        <w:div w:id="782844488">
          <w:marLeft w:val="0"/>
          <w:marRight w:val="0"/>
          <w:marTop w:val="0"/>
          <w:marBottom w:val="0"/>
          <w:divBdr>
            <w:top w:val="none" w:sz="0" w:space="0" w:color="auto"/>
            <w:left w:val="none" w:sz="0" w:space="0" w:color="auto"/>
            <w:bottom w:val="none" w:sz="0" w:space="0" w:color="auto"/>
            <w:right w:val="none" w:sz="0" w:space="0" w:color="auto"/>
          </w:divBdr>
          <w:divsChild>
            <w:div w:id="111320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8305">
      <w:bodyDiv w:val="1"/>
      <w:marLeft w:val="0"/>
      <w:marRight w:val="0"/>
      <w:marTop w:val="0"/>
      <w:marBottom w:val="0"/>
      <w:divBdr>
        <w:top w:val="none" w:sz="0" w:space="0" w:color="auto"/>
        <w:left w:val="none" w:sz="0" w:space="0" w:color="auto"/>
        <w:bottom w:val="none" w:sz="0" w:space="0" w:color="auto"/>
        <w:right w:val="none" w:sz="0" w:space="0" w:color="auto"/>
      </w:divBdr>
      <w:divsChild>
        <w:div w:id="471483416">
          <w:marLeft w:val="0"/>
          <w:marRight w:val="0"/>
          <w:marTop w:val="0"/>
          <w:marBottom w:val="0"/>
          <w:divBdr>
            <w:top w:val="none" w:sz="0" w:space="0" w:color="auto"/>
            <w:left w:val="none" w:sz="0" w:space="0" w:color="auto"/>
            <w:bottom w:val="none" w:sz="0" w:space="0" w:color="auto"/>
            <w:right w:val="none" w:sz="0" w:space="0" w:color="auto"/>
          </w:divBdr>
          <w:divsChild>
            <w:div w:id="15130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863920">
      <w:bodyDiv w:val="1"/>
      <w:marLeft w:val="0"/>
      <w:marRight w:val="0"/>
      <w:marTop w:val="0"/>
      <w:marBottom w:val="0"/>
      <w:divBdr>
        <w:top w:val="none" w:sz="0" w:space="0" w:color="auto"/>
        <w:left w:val="none" w:sz="0" w:space="0" w:color="auto"/>
        <w:bottom w:val="none" w:sz="0" w:space="0" w:color="auto"/>
        <w:right w:val="none" w:sz="0" w:space="0" w:color="auto"/>
      </w:divBdr>
    </w:div>
    <w:div w:id="1625768438">
      <w:bodyDiv w:val="1"/>
      <w:marLeft w:val="0"/>
      <w:marRight w:val="0"/>
      <w:marTop w:val="0"/>
      <w:marBottom w:val="0"/>
      <w:divBdr>
        <w:top w:val="none" w:sz="0" w:space="0" w:color="auto"/>
        <w:left w:val="none" w:sz="0" w:space="0" w:color="auto"/>
        <w:bottom w:val="none" w:sz="0" w:space="0" w:color="auto"/>
        <w:right w:val="none" w:sz="0" w:space="0" w:color="auto"/>
      </w:divBdr>
      <w:divsChild>
        <w:div w:id="758912174">
          <w:marLeft w:val="0"/>
          <w:marRight w:val="0"/>
          <w:marTop w:val="0"/>
          <w:marBottom w:val="0"/>
          <w:divBdr>
            <w:top w:val="none" w:sz="0" w:space="0" w:color="auto"/>
            <w:left w:val="none" w:sz="0" w:space="0" w:color="auto"/>
            <w:bottom w:val="none" w:sz="0" w:space="0" w:color="auto"/>
            <w:right w:val="none" w:sz="0" w:space="0" w:color="auto"/>
          </w:divBdr>
          <w:divsChild>
            <w:div w:id="189368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00896">
      <w:bodyDiv w:val="1"/>
      <w:marLeft w:val="0"/>
      <w:marRight w:val="0"/>
      <w:marTop w:val="0"/>
      <w:marBottom w:val="0"/>
      <w:divBdr>
        <w:top w:val="none" w:sz="0" w:space="0" w:color="auto"/>
        <w:left w:val="none" w:sz="0" w:space="0" w:color="auto"/>
        <w:bottom w:val="none" w:sz="0" w:space="0" w:color="auto"/>
        <w:right w:val="none" w:sz="0" w:space="0" w:color="auto"/>
      </w:divBdr>
      <w:divsChild>
        <w:div w:id="916398809">
          <w:marLeft w:val="0"/>
          <w:marRight w:val="0"/>
          <w:marTop w:val="0"/>
          <w:marBottom w:val="0"/>
          <w:divBdr>
            <w:top w:val="none" w:sz="0" w:space="0" w:color="auto"/>
            <w:left w:val="none" w:sz="0" w:space="0" w:color="auto"/>
            <w:bottom w:val="none" w:sz="0" w:space="0" w:color="auto"/>
            <w:right w:val="none" w:sz="0" w:space="0" w:color="auto"/>
          </w:divBdr>
          <w:divsChild>
            <w:div w:id="117769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17427">
      <w:bodyDiv w:val="1"/>
      <w:marLeft w:val="0"/>
      <w:marRight w:val="0"/>
      <w:marTop w:val="0"/>
      <w:marBottom w:val="0"/>
      <w:divBdr>
        <w:top w:val="none" w:sz="0" w:space="0" w:color="auto"/>
        <w:left w:val="none" w:sz="0" w:space="0" w:color="auto"/>
        <w:bottom w:val="none" w:sz="0" w:space="0" w:color="auto"/>
        <w:right w:val="none" w:sz="0" w:space="0" w:color="auto"/>
      </w:divBdr>
      <w:divsChild>
        <w:div w:id="859971602">
          <w:marLeft w:val="0"/>
          <w:marRight w:val="0"/>
          <w:marTop w:val="0"/>
          <w:marBottom w:val="0"/>
          <w:divBdr>
            <w:top w:val="none" w:sz="0" w:space="0" w:color="auto"/>
            <w:left w:val="none" w:sz="0" w:space="0" w:color="auto"/>
            <w:bottom w:val="none" w:sz="0" w:space="0" w:color="auto"/>
            <w:right w:val="none" w:sz="0" w:space="0" w:color="auto"/>
          </w:divBdr>
          <w:divsChild>
            <w:div w:id="17548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package" Target="embeddings/Microsoft_Visio_Drawing.vsdx"/><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6</Pages>
  <Words>530</Words>
  <Characters>3033</Characters>
  <Application>Microsoft Office Word</Application>
  <DocSecurity>0</DocSecurity>
  <Lines>178</Lines>
  <Paragraphs>131</Paragraphs>
  <ScaleCrop>false</ScaleCrop>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h</dc:creator>
  <cp:keywords/>
  <dc:description/>
  <cp:lastModifiedBy>mc h</cp:lastModifiedBy>
  <cp:revision>31</cp:revision>
  <dcterms:created xsi:type="dcterms:W3CDTF">2024-05-13T02:14:00Z</dcterms:created>
  <dcterms:modified xsi:type="dcterms:W3CDTF">2025-06-10T09:04:00Z</dcterms:modified>
</cp:coreProperties>
</file>