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DF1032" w14:textId="3E025EBB" w:rsidR="009A09ED" w:rsidRPr="000F26D4" w:rsidRDefault="009A09ED" w:rsidP="009A09ED">
      <w:pPr>
        <w:rPr>
          <w:rFonts w:ascii="Times New Roman" w:eastAsia="宋体" w:hAnsi="Times New Roman"/>
          <w:b/>
          <w:bCs/>
        </w:rPr>
      </w:pPr>
      <w:r w:rsidRPr="00F8376B">
        <w:rPr>
          <w:rFonts w:ascii="Times New Roman" w:eastAsia="宋体" w:hAnsi="Times New Roman" w:cs="Times New Roman"/>
          <w:b/>
          <w:bCs/>
        </w:rPr>
        <w:t>Supplementary Table</w:t>
      </w:r>
      <w:r w:rsidRPr="00F8376B">
        <w:rPr>
          <w:rFonts w:ascii="Times New Roman" w:eastAsia="宋体" w:hAnsi="Times New Roman" w:cs="Times New Roman" w:hint="eastAsia"/>
          <w:b/>
          <w:bCs/>
        </w:rPr>
        <w:t xml:space="preserve"> </w:t>
      </w:r>
      <w:r w:rsidR="00D12E8D">
        <w:rPr>
          <w:rFonts w:ascii="Times New Roman" w:eastAsia="宋体" w:hAnsi="Times New Roman" w:cs="Times New Roman" w:hint="eastAsia"/>
          <w:b/>
          <w:bCs/>
        </w:rPr>
        <w:t>1</w:t>
      </w:r>
      <w:r w:rsidRPr="00F8376B">
        <w:rPr>
          <w:rFonts w:ascii="Times New Roman" w:eastAsia="宋体" w:hAnsi="Times New Roman" w:cs="Times New Roman" w:hint="eastAsia"/>
          <w:b/>
          <w:bCs/>
        </w:rPr>
        <w:t>.</w:t>
      </w:r>
      <w:r>
        <w:rPr>
          <w:rFonts w:ascii="Times New Roman" w:eastAsia="宋体" w:hAnsi="Times New Roman" w:cs="Times New Roman" w:hint="eastAsia"/>
        </w:rPr>
        <w:t xml:space="preserve"> </w:t>
      </w:r>
      <w:r w:rsidR="009A6DF6" w:rsidRPr="0055711F">
        <w:rPr>
          <w:rFonts w:ascii="Times New Roman" w:eastAsia="宋体" w:hAnsi="Times New Roman" w:cs="Times New Roman" w:hint="eastAsia"/>
          <w:sz w:val="20"/>
          <w:szCs w:val="20"/>
        </w:rPr>
        <w:t xml:space="preserve">Baseline characteristics before and after adjustment for IPTW for </w:t>
      </w:r>
      <w:r w:rsidR="009A6DF6" w:rsidRPr="0055711F">
        <w:rPr>
          <w:rFonts w:ascii="Times New Roman" w:eastAsia="宋体" w:hAnsi="Times New Roman" w:cs="Times New Roman"/>
          <w:sz w:val="20"/>
          <w:szCs w:val="20"/>
        </w:rPr>
        <w:t>the</w:t>
      </w:r>
      <w:r w:rsidR="009A6DF6" w:rsidRPr="0055711F">
        <w:rPr>
          <w:rFonts w:ascii="Times New Roman" w:eastAsia="宋体" w:hAnsi="Times New Roman"/>
          <w:color w:val="000000"/>
          <w:kern w:val="0"/>
          <w:sz w:val="20"/>
          <w:szCs w:val="20"/>
        </w:rPr>
        <w:t xml:space="preserve"> </w:t>
      </w:r>
      <w:r w:rsidR="009A6DF6" w:rsidRPr="0055711F">
        <w:rPr>
          <w:rFonts w:ascii="Times New Roman" w:eastAsia="宋体" w:hAnsi="Times New Roman" w:cs="Times New Roman"/>
          <w:sz w:val="20"/>
          <w:szCs w:val="20"/>
        </w:rPr>
        <w:t>monotherapy group and the low-intensity grou</w:t>
      </w:r>
      <w:r w:rsidR="009A6DF6" w:rsidRPr="0055711F">
        <w:rPr>
          <w:rFonts w:ascii="Times New Roman" w:eastAsia="宋体" w:hAnsi="Times New Roman" w:cs="Times New Roman" w:hint="eastAsia"/>
          <w:sz w:val="20"/>
          <w:szCs w:val="20"/>
        </w:rPr>
        <w:t>p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547"/>
        <w:gridCol w:w="843"/>
        <w:gridCol w:w="1013"/>
        <w:gridCol w:w="1035"/>
        <w:gridCol w:w="497"/>
        <w:gridCol w:w="441"/>
        <w:gridCol w:w="1013"/>
        <w:gridCol w:w="1035"/>
        <w:gridCol w:w="441"/>
        <w:gridCol w:w="441"/>
      </w:tblGrid>
      <w:tr w:rsidR="009A09ED" w:rsidRPr="000F26D4" w14:paraId="4A488296" w14:textId="77777777" w:rsidTr="00287E47">
        <w:trPr>
          <w:trHeight w:val="300"/>
        </w:trPr>
        <w:tc>
          <w:tcPr>
            <w:tcW w:w="931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7D0131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305" w:type="pct"/>
            <w:gridSpan w:val="5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A38307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Before IPTW</w:t>
            </w:r>
          </w:p>
        </w:tc>
        <w:tc>
          <w:tcPr>
            <w:tcW w:w="1764" w:type="pct"/>
            <w:gridSpan w:val="4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E66F4B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After IPTW</w:t>
            </w:r>
          </w:p>
        </w:tc>
      </w:tr>
      <w:tr w:rsidR="009A09ED" w:rsidRPr="000F26D4" w14:paraId="3B810947" w14:textId="77777777" w:rsidTr="00287E47">
        <w:trPr>
          <w:trHeight w:val="300"/>
        </w:trPr>
        <w:tc>
          <w:tcPr>
            <w:tcW w:w="93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5AC69560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0F5D5866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0B14F057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Monotherapy group</w:t>
            </w:r>
          </w:p>
        </w:tc>
        <w:tc>
          <w:tcPr>
            <w:tcW w:w="623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3D54DE52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Low-intensity group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7BE1C9C6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p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2006B6E7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SMD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3CA38D11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Monotherapy group</w:t>
            </w:r>
          </w:p>
        </w:tc>
        <w:tc>
          <w:tcPr>
            <w:tcW w:w="623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69679426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Low-intensity group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45AB60E1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p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5AB060DE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SMD</w:t>
            </w:r>
          </w:p>
        </w:tc>
      </w:tr>
      <w:tr w:rsidR="009A09ED" w:rsidRPr="000F26D4" w14:paraId="19A6DB9C" w14:textId="77777777" w:rsidTr="00287E47">
        <w:trPr>
          <w:trHeight w:val="285"/>
        </w:trPr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4DC075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DD3647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77F93E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125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A182E3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224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26FD42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CE88B1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5EE597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355.7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9A8BEE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346.6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F6D42C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3663FE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</w:tr>
      <w:tr w:rsidR="009A09ED" w:rsidRPr="000F26D4" w14:paraId="50FC5408" w14:textId="77777777" w:rsidTr="00287E47">
        <w:trPr>
          <w:trHeight w:val="270"/>
        </w:trPr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43A0AD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Sex</w:t>
            </w: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，</w:t>
            </w: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n (%)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77DEBF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Male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A90D52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 96 (76.8)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70C4A6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204 (91.1)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35078C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&lt;0.001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6F476C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0.396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13D19A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300.8 (84.6)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5CD2D8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298.9 (86.2)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117067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0.726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11E148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0.046</w:t>
            </w:r>
          </w:p>
        </w:tc>
      </w:tr>
      <w:tr w:rsidR="009A09ED" w:rsidRPr="000F26D4" w14:paraId="4F3A54F8" w14:textId="77777777" w:rsidTr="00287E47">
        <w:trPr>
          <w:trHeight w:val="270"/>
        </w:trPr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309EAE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446902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Female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7D2581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 29 (23.2)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148D0B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 20 (8.9)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73CE43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BCD66E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7AF7A0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 54.8 (15.4)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7AA1C5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 47.7 (13.8)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9CEB18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F3BA2F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</w:tr>
      <w:tr w:rsidR="009A09ED" w:rsidRPr="000F26D4" w14:paraId="3AADD899" w14:textId="77777777" w:rsidTr="00287E47">
        <w:trPr>
          <w:trHeight w:val="270"/>
        </w:trPr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DA9B45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Age</w:t>
            </w: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，</w:t>
            </w: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n (%)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834C21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65-74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0C7251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100 (80.0)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8A6F95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183 (81.7)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E77F05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0.806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00BF20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0.043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B12671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286.3 (80.5)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1C5B2C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282.7 (81.6)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E28194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0.841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91BA88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0.027</w:t>
            </w:r>
          </w:p>
        </w:tc>
      </w:tr>
      <w:tr w:rsidR="009A09ED" w:rsidRPr="000F26D4" w14:paraId="116770D3" w14:textId="77777777" w:rsidTr="00287E47">
        <w:trPr>
          <w:trHeight w:val="270"/>
        </w:trPr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5B3801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8050B5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&gt;=75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A5217F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 25 (20.0)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02D4A3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 41 (18.3)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A44057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451C40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59AA80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 69.3 (19.5)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EED607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 63.9 (18.4)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95A92D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880CFF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</w:tr>
      <w:tr w:rsidR="009A09ED" w:rsidRPr="000F26D4" w14:paraId="3B004547" w14:textId="77777777" w:rsidTr="00287E47">
        <w:trPr>
          <w:trHeight w:val="270"/>
        </w:trPr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600E7E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BMI</w:t>
            </w: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，</w:t>
            </w: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n (%)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18C853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&lt;18.5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C9D5BE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  9 (7.2)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19BFB4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 13 (5.8)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DC2287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0.876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25491E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0.057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72E6F3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 25.8 (7.2)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12FD6D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 22.1 (6.4)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910FE5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0.798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1BA11B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0.088</w:t>
            </w:r>
          </w:p>
        </w:tc>
      </w:tr>
      <w:tr w:rsidR="009A09ED" w:rsidRPr="000F26D4" w14:paraId="0FDC42CB" w14:textId="77777777" w:rsidTr="00287E47">
        <w:trPr>
          <w:trHeight w:val="270"/>
        </w:trPr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6E7EAD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FE6A11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-24.0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38095B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 59 (47.2)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CBD994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107 (47.8)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66BD5D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B4DE9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68B52B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159.0 (44.7)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FAFE12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170.0 (49.1)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F1F55E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5F08AB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</w:tr>
      <w:tr w:rsidR="009A09ED" w:rsidRPr="000F26D4" w14:paraId="187ABA00" w14:textId="77777777" w:rsidTr="00287E47">
        <w:trPr>
          <w:trHeight w:val="270"/>
        </w:trPr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FB21D8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4E0282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≥</w:t>
            </w: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24.0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C3010E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 57 (45.6)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0C4908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104 (46.4)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5A94AB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063904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C62094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170.9 (48.1)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DC843E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154.5 (44.6)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C9F405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A3582E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</w:tr>
      <w:tr w:rsidR="009A09ED" w:rsidRPr="000F26D4" w14:paraId="72B97963" w14:textId="77777777" w:rsidTr="00287E47">
        <w:trPr>
          <w:trHeight w:val="270"/>
        </w:trPr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3E4AF2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ECOG PS</w:t>
            </w: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，</w:t>
            </w: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n (%)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CE018D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0-1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1E5DAE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108 (86.4)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FCC5EE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208 (92.9)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4246FB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0.074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A9C70C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0.213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461C96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321.1 (90.3)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C35878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316.0 (91.2)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25D35B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0.794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2A02C7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0.031</w:t>
            </w:r>
          </w:p>
        </w:tc>
      </w:tr>
      <w:tr w:rsidR="009A09ED" w:rsidRPr="000F26D4" w14:paraId="428CC23D" w14:textId="77777777" w:rsidTr="00287E47">
        <w:trPr>
          <w:trHeight w:val="270"/>
        </w:trPr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72B6C9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DB258B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2-3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3C2E40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 17 (13.6)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C6FE2D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 16 (7.1)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11F5A3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096C2B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879480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 34.6 (9.7)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58B509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 30.6 (8.8)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25FF80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C79430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</w:tr>
      <w:tr w:rsidR="009A09ED" w:rsidRPr="000F26D4" w14:paraId="0F07D869" w14:textId="77777777" w:rsidTr="00287E47">
        <w:trPr>
          <w:trHeight w:val="270"/>
        </w:trPr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047EF8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Smoking status, n (%)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87BDA6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Never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833CB5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 44 (35.2)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BCB675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 62 (27.7)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B08404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0.179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C55B4E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0.163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4C8E9C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120.2 (33.8)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07D741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107.5 (31.0)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D9B7A0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0.661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6634E3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0.059</w:t>
            </w:r>
          </w:p>
        </w:tc>
      </w:tr>
      <w:tr w:rsidR="009A09ED" w:rsidRPr="000F26D4" w14:paraId="0DE5A628" w14:textId="77777777" w:rsidTr="00287E47">
        <w:trPr>
          <w:trHeight w:val="270"/>
        </w:trPr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05F602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BB779A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Current/Former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E836B9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 81 (64.8)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8820B6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162 (72.3)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5BC739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F6BF21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0F44A2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235.5 (66.2)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C8C70E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239.1 (69.0)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893382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89F0BE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</w:tr>
      <w:tr w:rsidR="009A09ED" w:rsidRPr="000F26D4" w14:paraId="67E9429B" w14:textId="77777777" w:rsidTr="00287E47">
        <w:trPr>
          <w:trHeight w:val="342"/>
        </w:trPr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240D32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Histology, n (%)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1B07A4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    Squamous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00D534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 66 (52.8)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FFEF54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161 (71.9)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8D2F47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0.001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5B6E64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0.402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A6C3A0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230.8 (64.9)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ABAE08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223.7 (64.5)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407219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0.953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661967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0.008</w:t>
            </w:r>
          </w:p>
        </w:tc>
      </w:tr>
      <w:tr w:rsidR="009A09ED" w:rsidRPr="000F26D4" w14:paraId="1FAF1E19" w14:textId="77777777" w:rsidTr="00287E47">
        <w:trPr>
          <w:trHeight w:val="270"/>
        </w:trPr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AD2B5E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65B56D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Non-squamous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EDEF3D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 59 (47.2)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FFCC6E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 63 (28.1)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52668F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356A8C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45343C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124.9 (35.1)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F19E31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122.9 (35.5)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4E80B7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ACA7D2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</w:tr>
      <w:tr w:rsidR="009A09ED" w:rsidRPr="000F26D4" w14:paraId="64808FB7" w14:textId="77777777" w:rsidTr="00287E47">
        <w:trPr>
          <w:trHeight w:val="270"/>
        </w:trPr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2273C2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Stage, n (%)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BFA8AC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Ⅲ</w:t>
            </w: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B/C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B6CE77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 29 (23.2)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1B6800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 99 (44.2)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718764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&lt;0.001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63D46E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0.456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D95647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123.6 (34.7)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CFC539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125.3 (36.2)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CDF6F8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0.835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886B13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0.03</w:t>
            </w:r>
          </w:p>
        </w:tc>
      </w:tr>
      <w:tr w:rsidR="009A09ED" w:rsidRPr="000F26D4" w14:paraId="0CA73754" w14:textId="77777777" w:rsidTr="00287E47">
        <w:trPr>
          <w:trHeight w:val="270"/>
        </w:trPr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165B30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B51601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Ⅳ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1A0ED5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 96 (76.8)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B805EE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125 (55.8)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C83B5F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9AA965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61412A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232.1 (65.3)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0DA7F2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221.3 (63.8)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F0D7E3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970BAA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</w:tr>
      <w:tr w:rsidR="009A09ED" w:rsidRPr="000F26D4" w14:paraId="5D3B0624" w14:textId="77777777" w:rsidTr="00287E47">
        <w:trPr>
          <w:trHeight w:val="270"/>
        </w:trPr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023855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Liver metastasis, n (%)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37CBCE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No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9256C8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111 (88.8)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18124B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204 (91.1)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82A6B5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0.619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4230F7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0.076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5D4AF3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304.3 (85.6)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111BBE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307.7 (88.8)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62007B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0.534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B95693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0.096</w:t>
            </w:r>
          </w:p>
        </w:tc>
      </w:tr>
      <w:tr w:rsidR="009A09ED" w:rsidRPr="000F26D4" w14:paraId="1191C7FA" w14:textId="77777777" w:rsidTr="00287E47">
        <w:trPr>
          <w:trHeight w:val="270"/>
        </w:trPr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676A85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6E492E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Yes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FA53E3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 14 (11.2)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70EDB4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 20 (8.9)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5BDBBF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0A018E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EA9641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 51.3 (14.4)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930424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 38.9 (11.2)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12D2AF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297C49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</w:tr>
      <w:tr w:rsidR="009A09ED" w:rsidRPr="000F26D4" w14:paraId="53809CF9" w14:textId="77777777" w:rsidTr="00287E47">
        <w:trPr>
          <w:trHeight w:val="270"/>
        </w:trPr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B171ED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Bone metastasis, n (%)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6C5C1A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No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162478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 91 (72.8)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81CCF6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175 (78.1)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A0CA23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0.323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779993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0.124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4B75CA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266.6 (75.0)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F2BAF8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266.2 (76.8)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FBAE35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0.754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5719AC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0.043</w:t>
            </w:r>
          </w:p>
        </w:tc>
      </w:tr>
      <w:tr w:rsidR="009A09ED" w:rsidRPr="000F26D4" w14:paraId="56EDD570" w14:textId="77777777" w:rsidTr="00287E47">
        <w:trPr>
          <w:trHeight w:val="270"/>
        </w:trPr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12CCDC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49C393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Yes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E0CC53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 34 (27.2)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0B5189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 49 (21.9)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43D641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7F3B26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0D2235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 89.1 (25.0)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E61968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 80.4 (23.2)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696F91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E9DDC5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</w:tr>
      <w:tr w:rsidR="009A09ED" w:rsidRPr="000F26D4" w14:paraId="728E296F" w14:textId="77777777" w:rsidTr="00287E47">
        <w:trPr>
          <w:trHeight w:val="270"/>
        </w:trPr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2201BA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Intrapulmonary metastasis, n (%)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A926D2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No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430FA5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 83 (66.4)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BC001D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178 (79.5)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5D23D7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0.01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34B7A4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0.297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75BB75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268.1 (75.4)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A57024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260.9 (75.3)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CBD9A4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0.986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6923C6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0.002</w:t>
            </w:r>
          </w:p>
        </w:tc>
      </w:tr>
      <w:tr w:rsidR="009A09ED" w:rsidRPr="000F26D4" w14:paraId="554C816A" w14:textId="77777777" w:rsidTr="00287E47">
        <w:trPr>
          <w:trHeight w:val="270"/>
        </w:trPr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D8849A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63FCC2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Yes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E47F23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 42 (33.6)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EE2155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 46 (20.5)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817586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865FA2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0FAE67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 87.6 (24.6)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A29CA0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 85.7 (24.7)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5FA606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7136B5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</w:tr>
      <w:tr w:rsidR="009A09ED" w:rsidRPr="000F26D4" w14:paraId="3AE3C85F" w14:textId="77777777" w:rsidTr="00287E47">
        <w:trPr>
          <w:trHeight w:val="270"/>
        </w:trPr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0D9A2B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Lymph node metastasis, n (%)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E05B94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No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2635A1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 36 (28.8)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E41483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 33 (14.7)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F3DA2D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0.002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05E277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0.346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CDBB48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 66.2 (18.6)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96A101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 66.0 (19.1)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AB9A21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0.926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4493B8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0.011</w:t>
            </w:r>
          </w:p>
        </w:tc>
      </w:tr>
      <w:tr w:rsidR="009A09ED" w:rsidRPr="000F26D4" w14:paraId="50E0C1BC" w14:textId="77777777" w:rsidTr="00287E47">
        <w:trPr>
          <w:trHeight w:val="270"/>
        </w:trPr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8AA5C6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067ECA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Yes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3AC767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 89 (71.2)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0080DA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191 (85.3)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5BFB25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BE8D03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348C60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289.4 (81.4)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FA0203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280.6 (80.9)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2BFD56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A2BAAF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</w:tr>
      <w:tr w:rsidR="009A09ED" w:rsidRPr="000F26D4" w14:paraId="67AB4996" w14:textId="77777777" w:rsidTr="00287E47">
        <w:trPr>
          <w:trHeight w:val="270"/>
        </w:trPr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75345E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Brain metastasis, n (%)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66E9A5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No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1E1D36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113 (90.4)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5351EC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208 (92.9)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7AA084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0.545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6CD816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0.089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AA840E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318.4 (89.5)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98F28A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319.0 (92.0)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9D6FDF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0.587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D9B2C1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0.086</w:t>
            </w:r>
          </w:p>
        </w:tc>
      </w:tr>
      <w:tr w:rsidR="009A09ED" w:rsidRPr="000F26D4" w14:paraId="58B8128B" w14:textId="77777777" w:rsidTr="00287E47">
        <w:trPr>
          <w:trHeight w:val="270"/>
        </w:trPr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32F787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4ECF70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Yes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78A38C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 12 (9.6)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2723F9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 16 (7.1)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9BF9CB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CAE7FF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32CFDE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 37.2 (10.5)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5D5444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 27.6 (8.0)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76554B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B31EFA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</w:tr>
      <w:tr w:rsidR="009A09ED" w:rsidRPr="000F26D4" w14:paraId="0F3473B4" w14:textId="77777777" w:rsidTr="00287E47">
        <w:trPr>
          <w:trHeight w:val="270"/>
        </w:trPr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AC4167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Pleural effusion, n (%)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55DD43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No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16532B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108 (86.4)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816DF7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175 (78.1)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64724D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0.08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81B815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0.218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7FDBBE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281.2 (79.1)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1DC0E5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279.7 (80.7)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7DE5DC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0.785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E80C81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0.041</w:t>
            </w:r>
          </w:p>
        </w:tc>
      </w:tr>
      <w:tr w:rsidR="009A09ED" w:rsidRPr="000F26D4" w14:paraId="1B25B6F8" w14:textId="77777777" w:rsidTr="00287E47">
        <w:trPr>
          <w:trHeight w:val="270"/>
        </w:trPr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4774C3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575BC4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Yes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6862DD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 17 (13.6)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A5B15E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 49 (21.9)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92515F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486468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40BAC7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 74.5 (20.9)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4A4BB2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 66.9 (19.3)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46B89D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254DC7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</w:tr>
      <w:tr w:rsidR="009A09ED" w:rsidRPr="000F26D4" w14:paraId="0C0F0AD2" w14:textId="77777777" w:rsidTr="00287E47">
        <w:trPr>
          <w:trHeight w:val="270"/>
        </w:trPr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E8FC52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Other metastasis, n (%)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24A06B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No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2AFF69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 86 (68.8)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95577C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184 (82.1)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49D8BB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0.006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0C6FFB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0.314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309A4B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279.6 (78.6)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9C0C3C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271.7 (78.4)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8E28B3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0.966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BC18C5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0.005</w:t>
            </w:r>
          </w:p>
        </w:tc>
      </w:tr>
      <w:tr w:rsidR="009A09ED" w:rsidRPr="000F26D4" w14:paraId="2FDDCFD3" w14:textId="77777777" w:rsidTr="00287E47">
        <w:trPr>
          <w:trHeight w:val="270"/>
        </w:trPr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1ED82E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5837E7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Yes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654E91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 39 (31.2)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83EC9E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 40 (17.9)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191800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BAB774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1CB5DC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 76.1 (21.4)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796ECB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 74.9 (21.6)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9C5297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19339D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</w:tr>
      <w:tr w:rsidR="009A09ED" w:rsidRPr="000F26D4" w14:paraId="68C17388" w14:textId="77777777" w:rsidTr="00287E47">
        <w:trPr>
          <w:trHeight w:val="270"/>
        </w:trPr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7A978F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Diabetes, n (%)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1534D8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No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9931E4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103 (82.4)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1BAF21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168 (75.0)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1A3A69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0.145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3FBB8A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0.181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0A7E76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273.4 (76.9)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A27332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267.5 (77.2)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2A2899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0.964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642A8E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0.007</w:t>
            </w:r>
          </w:p>
        </w:tc>
      </w:tr>
      <w:tr w:rsidR="009A09ED" w:rsidRPr="000F26D4" w14:paraId="75778450" w14:textId="77777777" w:rsidTr="00287E47">
        <w:trPr>
          <w:trHeight w:val="270"/>
        </w:trPr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7A2276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8904F3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Yes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8FB053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 22 (17.6)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6C3605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 56 (25.0)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613DCC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8CAF19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2632D0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 82.2 (23.1)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784282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 79.1 (22.8)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9C531C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2D49DD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</w:tr>
      <w:tr w:rsidR="009A09ED" w:rsidRPr="000F26D4" w14:paraId="41DE00CA" w14:textId="77777777" w:rsidTr="00287E47">
        <w:trPr>
          <w:trHeight w:val="270"/>
        </w:trPr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1BF9E3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Hypertensive, n (%)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4E20A8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No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47806E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 82 (65.6)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16ED08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132 (58.9)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90030E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0.266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D1FDEF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0.138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07AF76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210.3 (59.1)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E3229A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213.4 (61.6)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B33487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0.718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F2FCED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0.05</w:t>
            </w:r>
          </w:p>
        </w:tc>
      </w:tr>
      <w:tr w:rsidR="009A09ED" w:rsidRPr="000F26D4" w14:paraId="0203CD7B" w14:textId="77777777" w:rsidTr="00287E47">
        <w:trPr>
          <w:trHeight w:val="270"/>
        </w:trPr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D12669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BB92F6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Yes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01DB47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 43 (34.4)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4632FF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 92 (41.1)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1F3262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DCB9F6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D6DC79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145.4 (40.9)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D4DA16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133.2 (38.4)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BF4674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FE760F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</w:tr>
      <w:tr w:rsidR="009A09ED" w:rsidRPr="000F26D4" w14:paraId="618CC83C" w14:textId="77777777" w:rsidTr="00287E47">
        <w:trPr>
          <w:trHeight w:val="270"/>
        </w:trPr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EEABB7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CHD, n (%)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3E88FC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No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1A25E8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115 (92.0)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D0095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188 (83.9)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7C4305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0.049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24106D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0.25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96F7F2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298.3 (83.9)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B2CA4B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299.0 (86.3)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076EBF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0.676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306483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0.067</w:t>
            </w:r>
          </w:p>
        </w:tc>
      </w:tr>
      <w:tr w:rsidR="009A09ED" w:rsidRPr="000F26D4" w14:paraId="5E152C83" w14:textId="77777777" w:rsidTr="00287E47">
        <w:trPr>
          <w:trHeight w:val="270"/>
        </w:trPr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EA8D0C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31EABC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Yes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07255C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 10 (8.0)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310606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 36 (16.1)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C0F895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0D5541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8C7263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 57.4 (16.1)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0CF64A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 47.6 (13.7)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5142CF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7CD571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</w:tr>
      <w:tr w:rsidR="009A09ED" w:rsidRPr="000F26D4" w14:paraId="02DD4B48" w14:textId="77777777" w:rsidTr="00287E47">
        <w:trPr>
          <w:trHeight w:val="270"/>
        </w:trPr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597CF9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</w:rPr>
              <w:t>Local treatment</w:t>
            </w: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, n (%)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1C3F11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No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AC2426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 79 (63.2)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F3AFC0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151 (67.4)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AA52CF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0.498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37A4EB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0.089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BE9D6B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249.1 (70.1)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A9E7BC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235.1 (67.8)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2C1DA5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0.703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7A10A4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0.048</w:t>
            </w:r>
          </w:p>
        </w:tc>
      </w:tr>
      <w:tr w:rsidR="009A09ED" w:rsidRPr="000F26D4" w14:paraId="43785230" w14:textId="77777777" w:rsidTr="00287E47">
        <w:trPr>
          <w:trHeight w:val="285"/>
        </w:trPr>
        <w:tc>
          <w:tcPr>
            <w:tcW w:w="931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</w:tcPr>
          <w:p w14:paraId="7E9DCB9D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</w:tcPr>
          <w:p w14:paraId="06994AAA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Yes</w:t>
            </w:r>
          </w:p>
        </w:tc>
        <w:tc>
          <w:tcPr>
            <w:tcW w:w="610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41D21348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 46 (36.8)</w:t>
            </w:r>
          </w:p>
        </w:tc>
        <w:tc>
          <w:tcPr>
            <w:tcW w:w="623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333A7B7C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 73 (32.6)</w:t>
            </w:r>
          </w:p>
        </w:tc>
        <w:tc>
          <w:tcPr>
            <w:tcW w:w="299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65A02514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4BBB52B9" w14:textId="77777777" w:rsidR="009A09ED" w:rsidRPr="000F26D4" w:rsidRDefault="009A09ED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6C61509B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106.5 (29.9)</w:t>
            </w:r>
          </w:p>
        </w:tc>
        <w:tc>
          <w:tcPr>
            <w:tcW w:w="623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6C5E3C7F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111.5 (32.2)</w:t>
            </w:r>
          </w:p>
        </w:tc>
        <w:tc>
          <w:tcPr>
            <w:tcW w:w="265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7643CD71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222D6B41" w14:textId="77777777" w:rsidR="009A09ED" w:rsidRPr="000F26D4" w:rsidRDefault="009A09ED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</w:tr>
    </w:tbl>
    <w:p w14:paraId="31781F63" w14:textId="79F5D067" w:rsidR="00846382" w:rsidRDefault="009A09ED">
      <w:pPr>
        <w:rPr>
          <w:rFonts w:hint="eastAsia"/>
        </w:rPr>
      </w:pPr>
      <w:r w:rsidRPr="009D6C70">
        <w:rPr>
          <w:rFonts w:ascii="Times New Roman" w:eastAsia="宋体" w:hAnsi="Times New Roman" w:cs="Times New Roman" w:hint="eastAsia"/>
          <w:sz w:val="20"/>
          <w:szCs w:val="20"/>
        </w:rPr>
        <w:t xml:space="preserve">IPTW: </w:t>
      </w:r>
      <w:r w:rsidRPr="009D6C70">
        <w:rPr>
          <w:rFonts w:ascii="Times New Roman" w:eastAsia="宋体" w:hAnsi="Times New Roman" w:cs="Times New Roman"/>
          <w:sz w:val="20"/>
          <w:szCs w:val="20"/>
        </w:rPr>
        <w:t xml:space="preserve">inverse probability </w:t>
      </w:r>
      <w:r w:rsidRPr="009D6C70">
        <w:rPr>
          <w:rFonts w:ascii="Times New Roman" w:eastAsia="宋体" w:hAnsi="Times New Roman" w:cs="Times New Roman" w:hint="eastAsia"/>
          <w:sz w:val="20"/>
          <w:szCs w:val="20"/>
        </w:rPr>
        <w:t xml:space="preserve">of treatment </w:t>
      </w:r>
      <w:r w:rsidRPr="009D6C70">
        <w:rPr>
          <w:rFonts w:ascii="Times New Roman" w:eastAsia="宋体" w:hAnsi="Times New Roman" w:cs="Times New Roman"/>
          <w:sz w:val="20"/>
          <w:szCs w:val="20"/>
        </w:rPr>
        <w:t>weighting</w:t>
      </w:r>
      <w:r>
        <w:rPr>
          <w:rFonts w:ascii="Times New Roman" w:eastAsia="宋体" w:hAnsi="Times New Roman" w:cs="Times New Roman" w:hint="eastAsia"/>
          <w:sz w:val="20"/>
          <w:szCs w:val="20"/>
        </w:rPr>
        <w:t>;</w:t>
      </w:r>
      <w:r w:rsidRPr="00243F7C">
        <w:rPr>
          <w:rFonts w:ascii="Times New Roman" w:eastAsia="宋体" w:hAnsi="Times New Roman" w:cs="Times New Roman" w:hint="eastAsia"/>
          <w:sz w:val="20"/>
          <w:szCs w:val="20"/>
        </w:rPr>
        <w:t xml:space="preserve"> BMI: </w:t>
      </w:r>
      <w:r w:rsidRPr="00243F7C">
        <w:rPr>
          <w:rFonts w:ascii="Times New Roman" w:eastAsia="宋体" w:hAnsi="Times New Roman" w:cs="Times New Roman"/>
          <w:sz w:val="20"/>
          <w:szCs w:val="20"/>
        </w:rPr>
        <w:t>body mass index</w:t>
      </w:r>
      <w:r w:rsidRPr="00243F7C">
        <w:rPr>
          <w:rFonts w:ascii="Times New Roman" w:eastAsia="宋体" w:hAnsi="Times New Roman" w:cs="Times New Roman" w:hint="eastAsia"/>
          <w:sz w:val="20"/>
          <w:szCs w:val="20"/>
        </w:rPr>
        <w:t xml:space="preserve">; ECOG PS: </w:t>
      </w:r>
      <w:r w:rsidRPr="00243F7C">
        <w:rPr>
          <w:rFonts w:ascii="Times New Roman" w:eastAsia="宋体" w:hAnsi="Times New Roman" w:cs="Times New Roman"/>
          <w:sz w:val="20"/>
          <w:szCs w:val="20"/>
        </w:rPr>
        <w:t xml:space="preserve">Eastern Cooperative Oncology Group </w:t>
      </w:r>
      <w:r w:rsidRPr="00243F7C">
        <w:rPr>
          <w:rFonts w:ascii="Times New Roman" w:eastAsia="宋体" w:hAnsi="Times New Roman" w:cs="Times New Roman" w:hint="eastAsia"/>
          <w:sz w:val="20"/>
          <w:szCs w:val="20"/>
        </w:rPr>
        <w:t>P</w:t>
      </w:r>
      <w:r w:rsidRPr="00243F7C">
        <w:rPr>
          <w:rFonts w:ascii="Times New Roman" w:eastAsia="宋体" w:hAnsi="Times New Roman" w:cs="Times New Roman"/>
          <w:sz w:val="20"/>
          <w:szCs w:val="20"/>
        </w:rPr>
        <w:t xml:space="preserve">erformance </w:t>
      </w:r>
      <w:r w:rsidRPr="00243F7C">
        <w:rPr>
          <w:rFonts w:ascii="Times New Roman" w:eastAsia="宋体" w:hAnsi="Times New Roman" w:cs="Times New Roman" w:hint="eastAsia"/>
          <w:sz w:val="20"/>
          <w:szCs w:val="20"/>
        </w:rPr>
        <w:t>S</w:t>
      </w:r>
      <w:r w:rsidRPr="00243F7C">
        <w:rPr>
          <w:rFonts w:ascii="Times New Roman" w:eastAsia="宋体" w:hAnsi="Times New Roman" w:cs="Times New Roman"/>
          <w:sz w:val="20"/>
          <w:szCs w:val="20"/>
        </w:rPr>
        <w:t>tatus</w:t>
      </w:r>
      <w:r w:rsidRPr="00243F7C">
        <w:rPr>
          <w:rFonts w:ascii="Times New Roman" w:eastAsia="宋体" w:hAnsi="Times New Roman" w:cs="Times New Roman" w:hint="eastAsia"/>
          <w:sz w:val="20"/>
          <w:szCs w:val="20"/>
        </w:rPr>
        <w:t xml:space="preserve">; CHD: </w:t>
      </w:r>
      <w:r w:rsidRPr="00243F7C">
        <w:rPr>
          <w:rFonts w:ascii="Times New Roman" w:eastAsia="宋体" w:hAnsi="Times New Roman" w:cs="Times New Roman"/>
          <w:sz w:val="20"/>
          <w:szCs w:val="20"/>
        </w:rPr>
        <w:t>coronary heart disease</w:t>
      </w:r>
      <w:r>
        <w:rPr>
          <w:rFonts w:ascii="Times New Roman" w:eastAsia="宋体" w:hAnsi="Times New Roman" w:cs="Times New Roman" w:hint="eastAsia"/>
          <w:sz w:val="20"/>
          <w:szCs w:val="20"/>
        </w:rPr>
        <w:t>.</w:t>
      </w:r>
    </w:p>
    <w:sectPr w:rsidR="008463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9CE119" w14:textId="77777777" w:rsidR="00BA1BEA" w:rsidRDefault="00BA1BEA" w:rsidP="009A09ED">
      <w:pPr>
        <w:rPr>
          <w:rFonts w:hint="eastAsia"/>
        </w:rPr>
      </w:pPr>
      <w:r>
        <w:separator/>
      </w:r>
    </w:p>
  </w:endnote>
  <w:endnote w:type="continuationSeparator" w:id="0">
    <w:p w14:paraId="63E4C1D9" w14:textId="77777777" w:rsidR="00BA1BEA" w:rsidRDefault="00BA1BEA" w:rsidP="009A09E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F96D1F" w14:textId="77777777" w:rsidR="00BA1BEA" w:rsidRDefault="00BA1BEA" w:rsidP="009A09ED">
      <w:pPr>
        <w:rPr>
          <w:rFonts w:hint="eastAsia"/>
        </w:rPr>
      </w:pPr>
      <w:r>
        <w:separator/>
      </w:r>
    </w:p>
  </w:footnote>
  <w:footnote w:type="continuationSeparator" w:id="0">
    <w:p w14:paraId="05716CE2" w14:textId="77777777" w:rsidR="00BA1BEA" w:rsidRDefault="00BA1BEA" w:rsidP="009A09ED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442"/>
    <w:rsid w:val="000035FF"/>
    <w:rsid w:val="00410AD4"/>
    <w:rsid w:val="00505791"/>
    <w:rsid w:val="00560E60"/>
    <w:rsid w:val="00583442"/>
    <w:rsid w:val="005953AB"/>
    <w:rsid w:val="005D4D25"/>
    <w:rsid w:val="00846382"/>
    <w:rsid w:val="009A09ED"/>
    <w:rsid w:val="009A6DF6"/>
    <w:rsid w:val="00AD6BB1"/>
    <w:rsid w:val="00BA1BEA"/>
    <w:rsid w:val="00D12E8D"/>
    <w:rsid w:val="00E805B4"/>
    <w:rsid w:val="00FA1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C160AE"/>
  <w15:chartTrackingRefBased/>
  <w15:docId w15:val="{2AEDE2BB-D1F4-4B22-8E2D-FA310D236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09E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表"/>
    <w:basedOn w:val="a1"/>
    <w:uiPriority w:val="99"/>
    <w:rsid w:val="00AD6BB1"/>
    <w:rPr>
      <w:rFonts w:eastAsia="Times New Roman"/>
    </w:rPr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a4">
    <w:name w:val="header"/>
    <w:basedOn w:val="a"/>
    <w:link w:val="a5"/>
    <w:uiPriority w:val="99"/>
    <w:unhideWhenUsed/>
    <w:rsid w:val="009A09E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9A09ED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9A09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9A09E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573</Words>
  <Characters>2725</Characters>
  <Application>Microsoft Office Word</Application>
  <DocSecurity>0</DocSecurity>
  <Lines>545</Lines>
  <Paragraphs>366</Paragraphs>
  <ScaleCrop>false</ScaleCrop>
  <Company/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云烨 卯</dc:creator>
  <cp:keywords/>
  <dc:description/>
  <cp:lastModifiedBy>云烨 卯</cp:lastModifiedBy>
  <cp:revision>4</cp:revision>
  <dcterms:created xsi:type="dcterms:W3CDTF">2024-11-11T12:56:00Z</dcterms:created>
  <dcterms:modified xsi:type="dcterms:W3CDTF">2024-11-19T03:36:00Z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4116ffb8241ac0c7fe0ad4ea7642d47fce4691c5ebf8956dcef072302369920f</vt:lpwstr>
  </property>
</Properties>
</file>