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BA271" w14:textId="72FE203A" w:rsidR="00267976" w:rsidRPr="00BF7521" w:rsidRDefault="00267976" w:rsidP="00267976">
      <w:pPr>
        <w:rPr>
          <w:rFonts w:ascii="Times New Roman" w:eastAsia="宋体" w:hAnsi="Times New Roman"/>
          <w:b/>
          <w:bCs/>
          <w:sz w:val="20"/>
          <w:szCs w:val="20"/>
        </w:rPr>
      </w:pPr>
      <w:bookmarkStart w:id="0" w:name="_Hlk182908066"/>
      <w:r w:rsidRPr="00BF7521">
        <w:rPr>
          <w:rFonts w:ascii="Times New Roman" w:eastAsia="宋体" w:hAnsi="Times New Roman" w:cs="Times New Roman"/>
          <w:b/>
          <w:bCs/>
          <w:sz w:val="20"/>
          <w:szCs w:val="20"/>
        </w:rPr>
        <w:t>Supplementary Table</w:t>
      </w:r>
      <w:r w:rsidRPr="00BF7521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="00BF7521" w:rsidRPr="00BF7521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2</w:t>
      </w:r>
      <w:r w:rsidRPr="00BF7521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.</w:t>
      </w:r>
      <w:bookmarkEnd w:id="0"/>
      <w:r w:rsidR="006C69C5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</w:t>
      </w:r>
      <w:r w:rsidR="006C69C5" w:rsidRPr="0055711F">
        <w:rPr>
          <w:rFonts w:ascii="Times New Roman" w:eastAsia="宋体" w:hAnsi="Times New Roman" w:cs="Times New Roman" w:hint="eastAsia"/>
          <w:sz w:val="20"/>
          <w:szCs w:val="20"/>
        </w:rPr>
        <w:t xml:space="preserve">Baseline characteristics before and after adjustment for IPTW for </w:t>
      </w:r>
      <w:r w:rsidR="006C69C5">
        <w:rPr>
          <w:rFonts w:ascii="Times New Roman" w:eastAsia="宋体" w:hAnsi="Times New Roman" w:cs="Times New Roman" w:hint="eastAsia"/>
          <w:sz w:val="20"/>
          <w:szCs w:val="20"/>
        </w:rPr>
        <w:t>the</w:t>
      </w:r>
      <w:r w:rsidR="006C69C5" w:rsidRPr="0055711F">
        <w:rPr>
          <w:rFonts w:ascii="Times New Roman" w:eastAsia="宋体" w:hAnsi="Times New Roman" w:cs="Times New Roman"/>
          <w:sz w:val="20"/>
          <w:szCs w:val="20"/>
        </w:rPr>
        <w:t xml:space="preserve"> standard group and low-intensity group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1596"/>
        <w:gridCol w:w="866"/>
        <w:gridCol w:w="851"/>
        <w:gridCol w:w="1065"/>
        <w:gridCol w:w="507"/>
        <w:gridCol w:w="449"/>
        <w:gridCol w:w="851"/>
        <w:gridCol w:w="1065"/>
        <w:gridCol w:w="449"/>
        <w:gridCol w:w="507"/>
      </w:tblGrid>
      <w:tr w:rsidR="00267976" w:rsidRPr="000F26D4" w14:paraId="4445B002" w14:textId="77777777" w:rsidTr="00287E47">
        <w:trPr>
          <w:trHeight w:val="307"/>
        </w:trPr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37BB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3738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D7A2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Before IPTW</w:t>
            </w:r>
          </w:p>
        </w:tc>
        <w:tc>
          <w:tcPr>
            <w:tcW w:w="0" w:type="auto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3711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After IPTW</w:t>
            </w:r>
          </w:p>
        </w:tc>
      </w:tr>
      <w:tr w:rsidR="00267976" w:rsidRPr="000F26D4" w14:paraId="0DCA668F" w14:textId="77777777" w:rsidTr="00287E4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407E08D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3E26820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6569FB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Standard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243A9F5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Low-intensity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77FF1D8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111D815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SMD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33F8B03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Standard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668D093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Low-intensity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4BA87281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</w:tcPr>
          <w:p w14:paraId="183D96A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SMD</w:t>
            </w:r>
          </w:p>
        </w:tc>
      </w:tr>
      <w:tr w:rsidR="00267976" w:rsidRPr="000F26D4" w14:paraId="2462AE08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D2B2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D61A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7AEB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5752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CEDA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034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7711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425.4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A33B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432.5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F659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88DB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091859EA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B33F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Sex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6248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47B7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163 (79.5)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0E94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204 (91.1)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153D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9D78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E95C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366.8 (86.2)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512E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375.8 (86.9)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28A9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CCED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0.019</w:t>
            </w:r>
          </w:p>
        </w:tc>
      </w:tr>
      <w:tr w:rsidR="00267976" w:rsidRPr="000F26D4" w14:paraId="0FD444E7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E1BE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08E9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A740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42 (20.5)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2D0B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20 (8.9)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DECF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7F26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B483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58.6 (13.8)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187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56.7 (13.1)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9571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E84A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5D51B12F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40EE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Age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CD4F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1E24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179 (87.3)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3085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183 (81.7)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3310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0.142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50A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DF2B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368.0 (86.5)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592E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365.8 (84.6)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26CB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2BA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0.054</w:t>
            </w:r>
          </w:p>
        </w:tc>
      </w:tr>
      <w:tr w:rsidR="00267976" w:rsidRPr="000F26D4" w14:paraId="66F8207D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73A2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EE17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&gt;=75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BFF9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26 (12.7)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87B7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41 (18.3)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5BF5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9C25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991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57.5 (13.5)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AC92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66.7 (15.4)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3565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4803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2EBA9D67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3391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BMI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1435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0B48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 8 (3.9)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B403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13 (5.8)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A6FC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0.266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E957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9836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17.4 (4.1)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1BEB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19.2 (4.4)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F095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7112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0.022</w:t>
            </w:r>
          </w:p>
        </w:tc>
      </w:tr>
      <w:tr w:rsidR="00267976" w:rsidRPr="000F26D4" w14:paraId="0C9477D2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538C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02B9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~24.0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639D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113 (55.1)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6E1F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107 (47.8)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6FB1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CB7E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87C2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226.6 (53.3)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A0F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226.5 (52.4)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BFCA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91D4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4F18C00D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57D0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9F87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≥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DCA4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84 (41.0)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669A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104 (46.4)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ED4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FA7A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03F4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181.4 (42.6)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7B5A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186.8 (43.2)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05FA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21B9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01D7CC42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C90E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ECOG PS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，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FFA7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9379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199 (97.1)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6A62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208 (92.9)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1CBA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0.079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EFEE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54B4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397.3 (93.4)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552C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408.6 (94.5)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4BB4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0CA91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0.045</w:t>
            </w:r>
          </w:p>
        </w:tc>
      </w:tr>
      <w:tr w:rsidR="00267976" w:rsidRPr="000F26D4" w14:paraId="484C37DA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3C09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F5B2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2-3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9C41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 6 (2.9)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53C3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16 (7.1)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EB5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BEDC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ED95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28.1 (6.6)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3DE6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23.9 (5.5)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7F76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BDA8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1B6880A1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77DD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Smoking status,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44EB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BA1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84 (41.0)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FADE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62 (27.7)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F0F5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C9C0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B8CF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141.2 (33.2)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DAC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145.9 (33.7)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9083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C4D9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0.011</w:t>
            </w:r>
          </w:p>
        </w:tc>
      </w:tr>
      <w:tr w:rsidR="00267976" w:rsidRPr="000F26D4" w14:paraId="58F6B6AC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B68D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2F85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Current/Former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D3C4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121 (59.0)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3FF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162 (72.3)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6F44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6FFB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D163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284.2 (66.8)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992F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286.6 (66.3)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90CC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B83A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0510249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ABB0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Histology,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5CD8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Squamous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A0FD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52 (25.4)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F026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161 (71.9)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AF12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2E5B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3C1A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207.9 (48.9)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8D62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210.8 (48.7)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D19C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3696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0.003</w:t>
            </w:r>
          </w:p>
        </w:tc>
      </w:tr>
      <w:tr w:rsidR="00267976" w:rsidRPr="000F26D4" w14:paraId="74A97DAC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750F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B38A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Non-squamous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A303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153 (74.6)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B95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63 (28.1)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B5F7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AA47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508B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217.5 (51.1)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CC60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221.7 (51.3)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6AB9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111E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02270B7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21C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Stage,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9CB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Ⅲ</w:t>
            </w: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B/C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7DE4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53 (25.9)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CE3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99 (44.2)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1E2F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&lt;0.001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C95B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8569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143.5 (33.7)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F834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145.8 (33.7)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CF8A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B72F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&lt;0.001</w:t>
            </w:r>
          </w:p>
        </w:tc>
      </w:tr>
      <w:tr w:rsidR="00267976" w:rsidRPr="000F26D4" w14:paraId="272F48E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E6BA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C6B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7BA7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152 (74.1)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A11B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125 (55.8)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7990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6E78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C15A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281.9 (66.3)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A70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286.7 (66.3)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0491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1712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4961EC6A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B937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Liver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4164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6FBB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189 (92.2)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4044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204 (91.1)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525B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0.806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46BA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2591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385.1 (90.5)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040B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392.1 (90.7)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E736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E43F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0.005</w:t>
            </w:r>
          </w:p>
        </w:tc>
      </w:tr>
      <w:tr w:rsidR="00267976" w:rsidRPr="000F26D4" w14:paraId="25547DED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7734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D48C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E9F3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16 (7.8)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DCF8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20 (8.9)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0294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BF5C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00E6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40.4 (9.5)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694F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40.4 (9.3)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C822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99FC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2EC5DDB2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FA9A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Bone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BC96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340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145 (70.7)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91F0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175 (78.1)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7576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0.100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210A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5632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307.5 (72.3)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AC271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323.6 (74.8)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21DA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856C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0.058</w:t>
            </w:r>
          </w:p>
        </w:tc>
      </w:tr>
      <w:tr w:rsidR="00267976" w:rsidRPr="000F26D4" w14:paraId="4F750BAC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6C17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9D1B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F5CA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60 (29.3)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35B1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49 (21.9)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9B5E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43C2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3965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117.9 (27.7)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AF45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108.8 (25.2)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CE06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F89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1854375D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DB16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Intrapulmonary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AC5A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D9BB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142 (69.3)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AB11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178 (79.5)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8866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0.021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8654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2EC9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321.6 (75.6)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AA6A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320.5 (74.1)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954E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AE6C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0.034</w:t>
            </w:r>
          </w:p>
        </w:tc>
      </w:tr>
      <w:tr w:rsidR="00267976" w:rsidRPr="000F26D4" w14:paraId="5DB6596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CA0F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7BD5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82AB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63 (30.7)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AB1F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46 (20.5)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9957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D1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3196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103.8 (24.4)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1A96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112.0 (25.9)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BD3D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AC4A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4DF8BAB4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F3D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Lymph node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C7F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1E7D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49 (23.9)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7AA7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33 (14.7)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2CFF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0.022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1674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34D1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80.0 (18.8)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0ED0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88.9 (20.6)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193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0B19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0.044</w:t>
            </w:r>
          </w:p>
        </w:tc>
      </w:tr>
      <w:tr w:rsidR="00267976" w:rsidRPr="000F26D4" w14:paraId="42AB46EE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F599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DCE2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A7A2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156 (76.1)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CBE7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191 (85.3)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0A6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051E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3237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345.4 (81.2)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4ABE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343.6 (79.4)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399A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B7D1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1DBBFBDF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CF54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Brain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B407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52FF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178 (86.8)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DA73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208 (92.9)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4C15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0.055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9468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447F1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385.2 (90.5)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8D5B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394.1 (91.1)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BE6A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B92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0.020</w:t>
            </w:r>
          </w:p>
        </w:tc>
      </w:tr>
      <w:tr w:rsidR="00267976" w:rsidRPr="000F26D4" w14:paraId="499BAFF2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A4B8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0C97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CEBD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27 (13.2)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41C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16 (7.1)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4FD2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0B22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A57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40.3 (9.5)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A8BA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38.4 (8.9)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A14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49E5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4A6A36A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9BB2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Pleural effusion,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E3BD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504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163 (79.5)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9E36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175 (78.1)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69D7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0.816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2F7E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C47E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325.1 (76.4)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0637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331.1 (76.6)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44BD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EEDE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0.004</w:t>
            </w:r>
          </w:p>
        </w:tc>
      </w:tr>
      <w:tr w:rsidR="00267976" w:rsidRPr="000F26D4" w14:paraId="1B226A3B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F55D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C392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8405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42 (20.5)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8260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49 (21.9)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8137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FA12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66F1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100.4 (23.6)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FE2F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101.4 (23.4)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357B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867C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79D0B170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2159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Other metastasis,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3895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7B02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147 (71.7)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CDBB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184 (82.1)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70EA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A9F9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670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330.5 (77.7)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EBD2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335.5 (77.6)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C2E1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0A11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0.003</w:t>
            </w:r>
          </w:p>
        </w:tc>
      </w:tr>
      <w:tr w:rsidR="00267976" w:rsidRPr="000F26D4" w14:paraId="7E5B18A1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41DD5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94FD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9C92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58 (28.3)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7687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40 (17.9)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E673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B146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AA8A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94.9 (22.3)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5FF5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97.0 (22.4)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093A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E381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17204DE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CDAD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Diabetes,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52C3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E5BA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175 (85.4)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D4F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168 (75.0)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8D3E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0.011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62127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2C60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348.9 (82.0)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329D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346.7 (80.2)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92BB2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E188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0.047</w:t>
            </w:r>
          </w:p>
        </w:tc>
      </w:tr>
      <w:tr w:rsidR="00267976" w:rsidRPr="000F26D4" w14:paraId="6201925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9AD1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8C0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6492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30 (14.6)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329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56 (25.0)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A71F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4344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6E78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76.5 (18.0)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D0E6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85.8 (19.8)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EF9A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8E1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03F73B83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859F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Hypertensive,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F44D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0173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130 (63.4)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7542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132 (58.9)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08D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0.394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1908D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46B8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267.1 (62.8)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CBDFC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263.8 (61.0)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14EC6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80727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0.037</w:t>
            </w:r>
          </w:p>
        </w:tc>
      </w:tr>
      <w:tr w:rsidR="00267976" w:rsidRPr="000F26D4" w14:paraId="74A327A9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2C9F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A7A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AB89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75 (36.6)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817F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92 (41.1)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BADBA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49A5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24A2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158.3 (37.2)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4BE9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168.7 (39.0)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0BF0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D92B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19D1D218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577C8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CHD,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0F106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B43F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185 (90.2)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ABA2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188 (83.9)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AA1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0.072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9C1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EB0E4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365.8 (86.0)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5090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373.5 (86.4)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8F29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0686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0.011</w:t>
            </w:r>
          </w:p>
        </w:tc>
      </w:tr>
      <w:tr w:rsidR="00267976" w:rsidRPr="000F26D4" w14:paraId="2F51916F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5AFA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121D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D06F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20 (9.8)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0BF84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36 (16.1)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014FB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1957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087A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59.7 (14.0)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0975D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59.0 (13.6)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B9D21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7ECBB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  <w:tr w:rsidR="00267976" w:rsidRPr="000F26D4" w14:paraId="75EDF396" w14:textId="77777777" w:rsidTr="00287E47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51E7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</w:rPr>
              <w:t>Local treatment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DF46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6BA7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154 (75.1)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0C6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151 (67.4)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28239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0.098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A8943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0D743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283.5 (66.6)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EEC00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301.7 (69.8)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07A7E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7F9F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>0.067</w:t>
            </w:r>
          </w:p>
        </w:tc>
      </w:tr>
      <w:tr w:rsidR="00267976" w:rsidRPr="000F26D4" w14:paraId="22ACC438" w14:textId="77777777" w:rsidTr="00287E47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4A6C6C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D25129E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2480C12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51 (24.9)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103CBC1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 73 (32.6)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49AC9450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CC29BCC" w14:textId="77777777" w:rsidR="00267976" w:rsidRPr="000F26D4" w:rsidRDefault="00267976" w:rsidP="00287E47">
            <w:pPr>
              <w:widowControl/>
              <w:jc w:val="left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0DFE00A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142.0 (33.4)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7A2AE15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  <w:r w:rsidRPr="000F26D4">
              <w:rPr>
                <w:rFonts w:ascii="Times New Roman" w:eastAsia="宋体" w:hAnsi="Times New Roman" w:cs="宋体" w:hint="eastAsia"/>
                <w:color w:val="000000"/>
                <w:kern w:val="0"/>
                <w:sz w:val="13"/>
                <w:szCs w:val="13"/>
              </w:rPr>
              <w:t xml:space="preserve">130.8 (30.2)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6FD3C49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BFEA27F" w14:textId="77777777" w:rsidR="00267976" w:rsidRPr="000F26D4" w:rsidRDefault="00267976" w:rsidP="00287E4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3"/>
                <w:szCs w:val="13"/>
              </w:rPr>
            </w:pPr>
          </w:p>
        </w:tc>
      </w:tr>
    </w:tbl>
    <w:p w14:paraId="58F06957" w14:textId="77777777" w:rsidR="00267976" w:rsidRDefault="00267976" w:rsidP="00267976">
      <w:pPr>
        <w:rPr>
          <w:rFonts w:ascii="Times New Roman" w:eastAsia="宋体" w:hAnsi="Times New Roman" w:cs="Times New Roman"/>
          <w:sz w:val="20"/>
          <w:szCs w:val="20"/>
        </w:rPr>
      </w:pPr>
      <w:bookmarkStart w:id="1" w:name="_Hlk182908084"/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9D6C70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9D6C70">
        <w:rPr>
          <w:rFonts w:ascii="Times New Roman" w:eastAsia="宋体" w:hAnsi="Times New Roman" w:cs="Times New Roman"/>
          <w:sz w:val="20"/>
          <w:szCs w:val="20"/>
        </w:rPr>
        <w:t>weighting</w:t>
      </w:r>
      <w:r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 BMI: </w:t>
      </w:r>
      <w:r w:rsidRPr="00243F7C">
        <w:rPr>
          <w:rFonts w:ascii="Times New Roman" w:eastAsia="宋体" w:hAnsi="Times New Roman" w:cs="Times New Roman"/>
          <w:sz w:val="20"/>
          <w:szCs w:val="20"/>
        </w:rPr>
        <w:t>body mass index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ECOG PS: 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Eastern Cooperative Oncology Group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erformance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243F7C">
        <w:rPr>
          <w:rFonts w:ascii="Times New Roman" w:eastAsia="宋体" w:hAnsi="Times New Roman" w:cs="Times New Roman"/>
          <w:sz w:val="20"/>
          <w:szCs w:val="20"/>
        </w:rPr>
        <w:t>tatus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CHD: </w:t>
      </w:r>
      <w:r w:rsidRPr="00243F7C">
        <w:rPr>
          <w:rFonts w:ascii="Times New Roman" w:eastAsia="宋体" w:hAnsi="Times New Roman" w:cs="Times New Roman"/>
          <w:sz w:val="20"/>
          <w:szCs w:val="20"/>
        </w:rPr>
        <w:t>coronary heart disease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  <w:bookmarkEnd w:id="1"/>
    </w:p>
    <w:p w14:paraId="7D8C272D" w14:textId="77777777" w:rsidR="00846382" w:rsidRDefault="00846382">
      <w:pPr>
        <w:rPr>
          <w:rFonts w:hint="eastAsia"/>
        </w:rPr>
      </w:pPr>
    </w:p>
    <w:sectPr w:rsidR="0084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A39DD" w14:textId="77777777" w:rsidR="002B2075" w:rsidRDefault="002B2075" w:rsidP="00267976">
      <w:pPr>
        <w:rPr>
          <w:rFonts w:hint="eastAsia"/>
        </w:rPr>
      </w:pPr>
      <w:r>
        <w:separator/>
      </w:r>
    </w:p>
  </w:endnote>
  <w:endnote w:type="continuationSeparator" w:id="0">
    <w:p w14:paraId="646FE51C" w14:textId="77777777" w:rsidR="002B2075" w:rsidRDefault="002B2075" w:rsidP="002679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434E0" w14:textId="77777777" w:rsidR="002B2075" w:rsidRDefault="002B2075" w:rsidP="00267976">
      <w:pPr>
        <w:rPr>
          <w:rFonts w:hint="eastAsia"/>
        </w:rPr>
      </w:pPr>
      <w:r>
        <w:separator/>
      </w:r>
    </w:p>
  </w:footnote>
  <w:footnote w:type="continuationSeparator" w:id="0">
    <w:p w14:paraId="21770F84" w14:textId="77777777" w:rsidR="002B2075" w:rsidRDefault="002B2075" w:rsidP="002679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A2"/>
    <w:rsid w:val="00267976"/>
    <w:rsid w:val="002B2075"/>
    <w:rsid w:val="00410AD4"/>
    <w:rsid w:val="00505791"/>
    <w:rsid w:val="00560E60"/>
    <w:rsid w:val="005618E1"/>
    <w:rsid w:val="005953AB"/>
    <w:rsid w:val="006C69C5"/>
    <w:rsid w:val="00846382"/>
    <w:rsid w:val="00850F35"/>
    <w:rsid w:val="00AD6BB1"/>
    <w:rsid w:val="00BE35E3"/>
    <w:rsid w:val="00BF7521"/>
    <w:rsid w:val="00C701A2"/>
    <w:rsid w:val="00F9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A43698"/>
  <w15:chartTrackingRefBased/>
  <w15:docId w15:val="{43168111-0291-4B9A-A86A-8F18AD7B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9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679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679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679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679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2839</Characters>
  <Application>Microsoft Office Word</Application>
  <DocSecurity>0</DocSecurity>
  <Lines>567</Lines>
  <Paragraphs>381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4</cp:revision>
  <dcterms:created xsi:type="dcterms:W3CDTF">2024-11-11T12:55:00Z</dcterms:created>
  <dcterms:modified xsi:type="dcterms:W3CDTF">2024-11-19T03:37:00Z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1c013653f9367adf77818f5db78a3a0506829a7597f3da28bca886f2ded542f2</vt:lpwstr>
  </property>
</Properties>
</file>