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33B94" w14:textId="33CCC25A" w:rsidR="00E82496" w:rsidRPr="00192551" w:rsidRDefault="00192551" w:rsidP="00192551">
      <w:pPr>
        <w:pStyle w:val="a8"/>
        <w:jc w:val="center"/>
        <w:rPr>
          <w:rFonts w:ascii="Times New Roman" w:hAnsi="Times New Roman" w:cs="Times New Roman"/>
          <w:lang w:eastAsia="ko-KR"/>
        </w:rPr>
      </w:pPr>
      <w:r>
        <w:fldChar w:fldCharType="begin"/>
      </w:r>
      <w:r>
        <w:instrText xml:space="preserve"> INCLUDEPICTURE "/Users/rosapark/Library/Group Containers/UBF8T346G9.ms/WebArchiveCopyPasteTempFiles/com.microsoft.Word/logo_spirit-statement.jpg"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6F04D8B" wp14:editId="7C88FD3C">
            <wp:extent cx="4711700" cy="1117392"/>
            <wp:effectExtent l="0" t="0" r="0" b="635"/>
            <wp:docPr id="1292058718" name="그림 2" descr="GIMBE - SPIR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IMBE - SPIRI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9820" cy="113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108"/>
        <w:gridCol w:w="4691"/>
        <w:gridCol w:w="2899"/>
      </w:tblGrid>
      <w:tr w:rsidR="00E82496" w14:paraId="51A6F67D" w14:textId="77777777" w:rsidTr="00B913DE">
        <w:trPr>
          <w:trHeight w:val="374"/>
        </w:trPr>
        <w:tc>
          <w:tcPr>
            <w:tcW w:w="1108" w:type="dxa"/>
          </w:tcPr>
          <w:p w14:paraId="5541831E" w14:textId="5F0B3D31" w:rsidR="00E82496" w:rsidRPr="00192551" w:rsidRDefault="00192551">
            <w:pPr>
              <w:rPr>
                <w:rFonts w:ascii="Times New Roman" w:hAnsi="Times New Roman" w:cs="Times New Roman"/>
                <w:b/>
                <w:bCs/>
              </w:rPr>
            </w:pPr>
            <w:r w:rsidRPr="00192551">
              <w:rPr>
                <w:rFonts w:ascii="Times New Roman" w:hAnsi="Times New Roman" w:cs="Times New Roman"/>
                <w:b/>
                <w:bCs/>
              </w:rPr>
              <w:t>Item N</w:t>
            </w:r>
            <w:r>
              <w:rPr>
                <w:rFonts w:ascii="Times New Roman" w:hAnsi="Times New Roman" w:cs="Times New Roman"/>
                <w:b/>
                <w:bCs/>
              </w:rPr>
              <w:t>o</w:t>
            </w:r>
          </w:p>
        </w:tc>
        <w:tc>
          <w:tcPr>
            <w:tcW w:w="4691" w:type="dxa"/>
          </w:tcPr>
          <w:p w14:paraId="4D4FF462" w14:textId="61A60B1A" w:rsidR="00E82496" w:rsidRPr="00192551" w:rsidRDefault="0019255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Section/Item</w:t>
            </w:r>
          </w:p>
        </w:tc>
        <w:tc>
          <w:tcPr>
            <w:tcW w:w="2899" w:type="dxa"/>
          </w:tcPr>
          <w:p w14:paraId="0F5F2F51" w14:textId="17B2E471" w:rsidR="00E82496" w:rsidRPr="00192551" w:rsidRDefault="00192551">
            <w:pPr>
              <w:rPr>
                <w:rFonts w:ascii="Times New Roman" w:hAnsi="Times New Roman" w:cs="Times New Roman"/>
                <w:b/>
                <w:bCs/>
              </w:rPr>
            </w:pPr>
            <w:r w:rsidRPr="00192551">
              <w:rPr>
                <w:rFonts w:ascii="Times New Roman" w:eastAsia="맑은 고딕" w:hAnsi="Times New Roman" w:cs="Times New Roman"/>
                <w:b/>
                <w:bCs/>
              </w:rPr>
              <w:t>Addressed on page number</w:t>
            </w:r>
          </w:p>
        </w:tc>
      </w:tr>
      <w:tr w:rsidR="00E82496" w14:paraId="23A28B48" w14:textId="77777777" w:rsidTr="00B913DE">
        <w:trPr>
          <w:trHeight w:val="241"/>
        </w:trPr>
        <w:tc>
          <w:tcPr>
            <w:tcW w:w="1108" w:type="dxa"/>
          </w:tcPr>
          <w:p w14:paraId="0D4AFEDE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91" w:type="dxa"/>
          </w:tcPr>
          <w:p w14:paraId="11203BE1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Title</w:t>
            </w:r>
          </w:p>
        </w:tc>
        <w:tc>
          <w:tcPr>
            <w:tcW w:w="2899" w:type="dxa"/>
          </w:tcPr>
          <w:p w14:paraId="1CA5E72E" w14:textId="7662E255" w:rsidR="00E82496" w:rsidRPr="00192551" w:rsidRDefault="00ED4530">
            <w:pPr>
              <w:rPr>
                <w:rFonts w:ascii="Times New Roman" w:eastAsia="맑은 고딕" w:hAnsi="Times New Roman" w:cs="Times New Roman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lang w:eastAsia="ko-KR"/>
              </w:rPr>
              <w:t>1</w:t>
            </w:r>
          </w:p>
        </w:tc>
      </w:tr>
      <w:tr w:rsidR="00E82496" w14:paraId="64A494BC" w14:textId="77777777" w:rsidTr="00B913DE">
        <w:trPr>
          <w:trHeight w:val="241"/>
        </w:trPr>
        <w:tc>
          <w:tcPr>
            <w:tcW w:w="1108" w:type="dxa"/>
          </w:tcPr>
          <w:p w14:paraId="2DC60C25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2a</w:t>
            </w:r>
          </w:p>
        </w:tc>
        <w:tc>
          <w:tcPr>
            <w:tcW w:w="4691" w:type="dxa"/>
          </w:tcPr>
          <w:p w14:paraId="21CCA9C1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Trial registration</w:t>
            </w:r>
          </w:p>
        </w:tc>
        <w:tc>
          <w:tcPr>
            <w:tcW w:w="2899" w:type="dxa"/>
          </w:tcPr>
          <w:p w14:paraId="43992170" w14:textId="17EB4FDF" w:rsidR="00E82496" w:rsidRPr="00192551" w:rsidRDefault="00ED45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82496" w14:paraId="28D0B7C7" w14:textId="77777777" w:rsidTr="00B913DE">
        <w:trPr>
          <w:trHeight w:val="262"/>
        </w:trPr>
        <w:tc>
          <w:tcPr>
            <w:tcW w:w="1108" w:type="dxa"/>
          </w:tcPr>
          <w:p w14:paraId="18EAE257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2b</w:t>
            </w:r>
          </w:p>
        </w:tc>
        <w:tc>
          <w:tcPr>
            <w:tcW w:w="4691" w:type="dxa"/>
          </w:tcPr>
          <w:p w14:paraId="05F9E89E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WHO Trial Registration Data Set</w:t>
            </w:r>
          </w:p>
        </w:tc>
        <w:tc>
          <w:tcPr>
            <w:tcW w:w="2899" w:type="dxa"/>
          </w:tcPr>
          <w:p w14:paraId="5F5DB409" w14:textId="3963EBF0" w:rsidR="00E82496" w:rsidRPr="00192551" w:rsidRDefault="00ED45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82496" w14:paraId="3ADABD71" w14:textId="77777777" w:rsidTr="00B913DE">
        <w:trPr>
          <w:trHeight w:val="241"/>
        </w:trPr>
        <w:tc>
          <w:tcPr>
            <w:tcW w:w="1108" w:type="dxa"/>
          </w:tcPr>
          <w:p w14:paraId="6A272675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91" w:type="dxa"/>
          </w:tcPr>
          <w:p w14:paraId="7AFB362F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Protocol version</w:t>
            </w:r>
          </w:p>
        </w:tc>
        <w:tc>
          <w:tcPr>
            <w:tcW w:w="2899" w:type="dxa"/>
          </w:tcPr>
          <w:p w14:paraId="125AA78E" w14:textId="030B929F" w:rsidR="00E82496" w:rsidRPr="00192551" w:rsidRDefault="00ED45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82496" w14:paraId="03AFACC3" w14:textId="77777777" w:rsidTr="00B913DE">
        <w:trPr>
          <w:trHeight w:val="241"/>
        </w:trPr>
        <w:tc>
          <w:tcPr>
            <w:tcW w:w="1108" w:type="dxa"/>
          </w:tcPr>
          <w:p w14:paraId="74A25D22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91" w:type="dxa"/>
          </w:tcPr>
          <w:p w14:paraId="13DBCD54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Funding</w:t>
            </w:r>
          </w:p>
        </w:tc>
        <w:tc>
          <w:tcPr>
            <w:tcW w:w="2899" w:type="dxa"/>
          </w:tcPr>
          <w:p w14:paraId="7260B93F" w14:textId="6455DF8E" w:rsidR="00E82496" w:rsidRPr="00192551" w:rsidRDefault="00ED45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E82496" w14:paraId="12D90852" w14:textId="77777777" w:rsidTr="00B913DE">
        <w:trPr>
          <w:trHeight w:val="241"/>
        </w:trPr>
        <w:tc>
          <w:tcPr>
            <w:tcW w:w="1108" w:type="dxa"/>
          </w:tcPr>
          <w:p w14:paraId="05836685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5a</w:t>
            </w:r>
          </w:p>
        </w:tc>
        <w:tc>
          <w:tcPr>
            <w:tcW w:w="4691" w:type="dxa"/>
          </w:tcPr>
          <w:p w14:paraId="1D00C034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Roles and responsibilities (contributors)</w:t>
            </w:r>
          </w:p>
        </w:tc>
        <w:tc>
          <w:tcPr>
            <w:tcW w:w="2899" w:type="dxa"/>
          </w:tcPr>
          <w:p w14:paraId="40DA5419" w14:textId="2455D9D0" w:rsidR="00E82496" w:rsidRPr="00192551" w:rsidRDefault="00ED45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82496" w14:paraId="72F084E5" w14:textId="77777777" w:rsidTr="00B913DE">
        <w:trPr>
          <w:trHeight w:val="745"/>
        </w:trPr>
        <w:tc>
          <w:tcPr>
            <w:tcW w:w="1108" w:type="dxa"/>
          </w:tcPr>
          <w:p w14:paraId="2B20DEF9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5b</w:t>
            </w:r>
          </w:p>
        </w:tc>
        <w:tc>
          <w:tcPr>
            <w:tcW w:w="4691" w:type="dxa"/>
          </w:tcPr>
          <w:p w14:paraId="2716BE3D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Sponsor contact</w:t>
            </w:r>
          </w:p>
        </w:tc>
        <w:tc>
          <w:tcPr>
            <w:tcW w:w="2899" w:type="dxa"/>
          </w:tcPr>
          <w:p w14:paraId="2E8D0473" w14:textId="6E56D84B" w:rsidR="00E82496" w:rsidRPr="00192551" w:rsidRDefault="00ED4530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/>
              </w:rPr>
              <w:t xml:space="preserve">N/A, </w:t>
            </w:r>
            <w:proofErr w:type="gramStart"/>
            <w:r w:rsidRPr="00ED4530">
              <w:rPr>
                <w:rFonts w:ascii="Times New Roman" w:hAnsi="Times New Roman" w:cs="Times New Roman"/>
              </w:rPr>
              <w:t>This</w:t>
            </w:r>
            <w:proofErr w:type="gramEnd"/>
            <w:r w:rsidRPr="00ED453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study</w:t>
            </w:r>
            <w:r w:rsidRPr="00ED4530">
              <w:rPr>
                <w:rFonts w:ascii="Times New Roman" w:hAnsi="Times New Roman" w:cs="Times New Roman"/>
              </w:rPr>
              <w:t xml:space="preserve"> was funded by the National Research Foundation of </w:t>
            </w:r>
            <w:proofErr w:type="gramStart"/>
            <w:r w:rsidRPr="00ED4530">
              <w:rPr>
                <w:rFonts w:ascii="Times New Roman" w:hAnsi="Times New Roman" w:cs="Times New Roman"/>
              </w:rPr>
              <w:t>Korea</w:t>
            </w:r>
            <w:r>
              <w:rPr>
                <w:rFonts w:ascii="Times New Roman" w:hAnsi="Times New Roman" w:cs="Times New Roman"/>
              </w:rPr>
              <w:t>(</w:t>
            </w:r>
            <w:proofErr w:type="gramEnd"/>
            <w:r>
              <w:rPr>
                <w:rFonts w:ascii="Times New Roman" w:hAnsi="Times New Roman" w:cs="Times New Roman"/>
              </w:rPr>
              <w:t>NRF)</w:t>
            </w:r>
          </w:p>
        </w:tc>
      </w:tr>
      <w:tr w:rsidR="00E82496" w14:paraId="5D84A455" w14:textId="77777777" w:rsidTr="00B913DE">
        <w:trPr>
          <w:trHeight w:val="766"/>
        </w:trPr>
        <w:tc>
          <w:tcPr>
            <w:tcW w:w="1108" w:type="dxa"/>
          </w:tcPr>
          <w:p w14:paraId="10272C39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5c</w:t>
            </w:r>
          </w:p>
        </w:tc>
        <w:tc>
          <w:tcPr>
            <w:tcW w:w="4691" w:type="dxa"/>
          </w:tcPr>
          <w:p w14:paraId="49D830E4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Sponsor role</w:t>
            </w:r>
          </w:p>
        </w:tc>
        <w:tc>
          <w:tcPr>
            <w:tcW w:w="2899" w:type="dxa"/>
          </w:tcPr>
          <w:p w14:paraId="05D87EC9" w14:textId="2BCB5687" w:rsidR="00E82496" w:rsidRPr="00192551" w:rsidRDefault="00ED45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N/A, </w:t>
            </w:r>
            <w:proofErr w:type="gramStart"/>
            <w:r w:rsidRPr="00ED4530">
              <w:rPr>
                <w:rFonts w:ascii="Times New Roman" w:hAnsi="Times New Roman" w:cs="Times New Roman"/>
              </w:rPr>
              <w:t>This</w:t>
            </w:r>
            <w:proofErr w:type="gramEnd"/>
            <w:r w:rsidRPr="00ED453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study</w:t>
            </w:r>
            <w:r w:rsidRPr="00ED4530">
              <w:rPr>
                <w:rFonts w:ascii="Times New Roman" w:hAnsi="Times New Roman" w:cs="Times New Roman"/>
              </w:rPr>
              <w:t xml:space="preserve"> was funded by the National Research Foundation of </w:t>
            </w:r>
            <w:proofErr w:type="gramStart"/>
            <w:r w:rsidRPr="00ED4530">
              <w:rPr>
                <w:rFonts w:ascii="Times New Roman" w:hAnsi="Times New Roman" w:cs="Times New Roman"/>
              </w:rPr>
              <w:t>Korea</w:t>
            </w:r>
            <w:r>
              <w:rPr>
                <w:rFonts w:ascii="Times New Roman" w:hAnsi="Times New Roman" w:cs="Times New Roman"/>
              </w:rPr>
              <w:t>(</w:t>
            </w:r>
            <w:proofErr w:type="gramEnd"/>
            <w:r>
              <w:rPr>
                <w:rFonts w:ascii="Times New Roman" w:hAnsi="Times New Roman" w:cs="Times New Roman"/>
              </w:rPr>
              <w:t>NRF)</w:t>
            </w:r>
          </w:p>
        </w:tc>
      </w:tr>
      <w:tr w:rsidR="00E82496" w14:paraId="2194D3AF" w14:textId="77777777" w:rsidTr="00B913DE">
        <w:trPr>
          <w:trHeight w:val="745"/>
        </w:trPr>
        <w:tc>
          <w:tcPr>
            <w:tcW w:w="1108" w:type="dxa"/>
          </w:tcPr>
          <w:p w14:paraId="44A13D60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5d</w:t>
            </w:r>
          </w:p>
        </w:tc>
        <w:tc>
          <w:tcPr>
            <w:tcW w:w="4691" w:type="dxa"/>
          </w:tcPr>
          <w:p w14:paraId="78BC664F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Composition of committees</w:t>
            </w:r>
          </w:p>
        </w:tc>
        <w:tc>
          <w:tcPr>
            <w:tcW w:w="2899" w:type="dxa"/>
          </w:tcPr>
          <w:p w14:paraId="6EADEE1D" w14:textId="61AAB618" w:rsidR="00E82496" w:rsidRPr="00192551" w:rsidRDefault="005D1A0D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/>
              </w:rPr>
              <w:t>N/A,</w:t>
            </w:r>
            <w:r>
              <w:rPr>
                <w:rFonts w:ascii="Times New Roman" w:hAnsi="Times New Roman" w:cs="Times New Roman" w:hint="eastAsia"/>
                <w:lang w:eastAsia="ko-KR"/>
              </w:rPr>
              <w:t xml:space="preserve"> </w:t>
            </w:r>
            <w:r>
              <w:rPr>
                <w:rFonts w:ascii="Times New Roman" w:hAnsi="Times New Roman" w:cs="Times New Roman"/>
                <w:lang w:eastAsia="ko-KR"/>
              </w:rPr>
              <w:t>A</w:t>
            </w:r>
            <w:r w:rsidRPr="005D1A0D">
              <w:rPr>
                <w:rFonts w:ascii="Times New Roman" w:hAnsi="Times New Roman" w:cs="Times New Roman"/>
                <w:lang w:eastAsia="ko-KR"/>
              </w:rPr>
              <w:t>uthors were involved in all aspects of study management</w:t>
            </w:r>
          </w:p>
        </w:tc>
      </w:tr>
      <w:tr w:rsidR="00E82496" w14:paraId="10E2F8A2" w14:textId="77777777" w:rsidTr="00B913DE">
        <w:trPr>
          <w:trHeight w:val="241"/>
        </w:trPr>
        <w:tc>
          <w:tcPr>
            <w:tcW w:w="1108" w:type="dxa"/>
          </w:tcPr>
          <w:p w14:paraId="6589B1DF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6a</w:t>
            </w:r>
          </w:p>
        </w:tc>
        <w:tc>
          <w:tcPr>
            <w:tcW w:w="4691" w:type="dxa"/>
          </w:tcPr>
          <w:p w14:paraId="6E7994EC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Background and rationale</w:t>
            </w:r>
          </w:p>
        </w:tc>
        <w:tc>
          <w:tcPr>
            <w:tcW w:w="2899" w:type="dxa"/>
          </w:tcPr>
          <w:p w14:paraId="49530491" w14:textId="6EF78BA0" w:rsidR="00E82496" w:rsidRPr="00192551" w:rsidRDefault="005D1A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</w:tr>
      <w:tr w:rsidR="00E82496" w14:paraId="776BE41B" w14:textId="77777777" w:rsidTr="00B913DE">
        <w:trPr>
          <w:trHeight w:val="262"/>
        </w:trPr>
        <w:tc>
          <w:tcPr>
            <w:tcW w:w="1108" w:type="dxa"/>
          </w:tcPr>
          <w:p w14:paraId="6E691D0A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6b</w:t>
            </w:r>
          </w:p>
        </w:tc>
        <w:tc>
          <w:tcPr>
            <w:tcW w:w="4691" w:type="dxa"/>
          </w:tcPr>
          <w:p w14:paraId="518BFFB1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Explanation for choice of comparators</w:t>
            </w:r>
          </w:p>
        </w:tc>
        <w:tc>
          <w:tcPr>
            <w:tcW w:w="2899" w:type="dxa"/>
          </w:tcPr>
          <w:p w14:paraId="02DD1B45" w14:textId="37843790" w:rsidR="00E82496" w:rsidRPr="00192551" w:rsidRDefault="005D1A0D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 w:hint="eastAsia"/>
                <w:lang w:eastAsia="ko-KR"/>
              </w:rPr>
              <w:t>6</w:t>
            </w:r>
          </w:p>
        </w:tc>
      </w:tr>
      <w:tr w:rsidR="00E82496" w14:paraId="67CF7D2D" w14:textId="77777777" w:rsidTr="00B913DE">
        <w:trPr>
          <w:trHeight w:val="241"/>
        </w:trPr>
        <w:tc>
          <w:tcPr>
            <w:tcW w:w="1108" w:type="dxa"/>
          </w:tcPr>
          <w:p w14:paraId="011AC8F1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91" w:type="dxa"/>
          </w:tcPr>
          <w:p w14:paraId="7B9B6398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Objectives</w:t>
            </w:r>
          </w:p>
        </w:tc>
        <w:tc>
          <w:tcPr>
            <w:tcW w:w="2899" w:type="dxa"/>
          </w:tcPr>
          <w:p w14:paraId="1348B835" w14:textId="4B7E9AF1" w:rsidR="00E82496" w:rsidRPr="00192551" w:rsidRDefault="005D1A0D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 w:hint="eastAsia"/>
                <w:lang w:eastAsia="ko-KR"/>
              </w:rPr>
              <w:t>4</w:t>
            </w:r>
          </w:p>
        </w:tc>
      </w:tr>
      <w:tr w:rsidR="00E82496" w14:paraId="008D6C95" w14:textId="77777777" w:rsidTr="00B913DE">
        <w:trPr>
          <w:trHeight w:val="241"/>
        </w:trPr>
        <w:tc>
          <w:tcPr>
            <w:tcW w:w="1108" w:type="dxa"/>
          </w:tcPr>
          <w:p w14:paraId="1E0222D5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91" w:type="dxa"/>
          </w:tcPr>
          <w:p w14:paraId="52FF060B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Trial design</w:t>
            </w:r>
          </w:p>
        </w:tc>
        <w:tc>
          <w:tcPr>
            <w:tcW w:w="2899" w:type="dxa"/>
          </w:tcPr>
          <w:p w14:paraId="1C97A479" w14:textId="0604D305" w:rsidR="00E82496" w:rsidRPr="00192551" w:rsidRDefault="005D1A0D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 w:hint="eastAsia"/>
                <w:lang w:eastAsia="ko-KR"/>
              </w:rPr>
              <w:t>4-5</w:t>
            </w:r>
          </w:p>
        </w:tc>
      </w:tr>
      <w:tr w:rsidR="00E82496" w14:paraId="5EAE2D07" w14:textId="77777777" w:rsidTr="00B913DE">
        <w:trPr>
          <w:trHeight w:val="241"/>
        </w:trPr>
        <w:tc>
          <w:tcPr>
            <w:tcW w:w="1108" w:type="dxa"/>
          </w:tcPr>
          <w:p w14:paraId="4C8B5390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91" w:type="dxa"/>
          </w:tcPr>
          <w:p w14:paraId="1811A770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Study setting</w:t>
            </w:r>
          </w:p>
        </w:tc>
        <w:tc>
          <w:tcPr>
            <w:tcW w:w="2899" w:type="dxa"/>
          </w:tcPr>
          <w:p w14:paraId="785136BF" w14:textId="0CE416A1" w:rsidR="00E82496" w:rsidRPr="00192551" w:rsidRDefault="001B52FA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 w:hint="eastAsia"/>
                <w:lang w:eastAsia="ko-KR"/>
              </w:rPr>
              <w:t>5</w:t>
            </w:r>
          </w:p>
        </w:tc>
      </w:tr>
      <w:tr w:rsidR="00E82496" w14:paraId="74E26B6D" w14:textId="77777777" w:rsidTr="00B913DE">
        <w:trPr>
          <w:trHeight w:val="241"/>
        </w:trPr>
        <w:tc>
          <w:tcPr>
            <w:tcW w:w="1108" w:type="dxa"/>
          </w:tcPr>
          <w:p w14:paraId="5B02581B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91" w:type="dxa"/>
          </w:tcPr>
          <w:p w14:paraId="03FAF99A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Eligibility criteria</w:t>
            </w:r>
          </w:p>
        </w:tc>
        <w:tc>
          <w:tcPr>
            <w:tcW w:w="2899" w:type="dxa"/>
          </w:tcPr>
          <w:p w14:paraId="4E462ABD" w14:textId="5C37C267" w:rsidR="00E82496" w:rsidRPr="00192551" w:rsidRDefault="001B52FA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 w:hint="eastAsia"/>
                <w:lang w:eastAsia="ko-KR"/>
              </w:rPr>
              <w:t>5</w:t>
            </w:r>
          </w:p>
        </w:tc>
      </w:tr>
      <w:tr w:rsidR="00E82496" w14:paraId="1629F0F6" w14:textId="77777777" w:rsidTr="00B913DE">
        <w:trPr>
          <w:trHeight w:val="241"/>
        </w:trPr>
        <w:tc>
          <w:tcPr>
            <w:tcW w:w="1108" w:type="dxa"/>
          </w:tcPr>
          <w:p w14:paraId="2D401B7A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11a</w:t>
            </w:r>
          </w:p>
        </w:tc>
        <w:tc>
          <w:tcPr>
            <w:tcW w:w="4691" w:type="dxa"/>
          </w:tcPr>
          <w:p w14:paraId="0F6AD9EF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Interventions</w:t>
            </w:r>
          </w:p>
        </w:tc>
        <w:tc>
          <w:tcPr>
            <w:tcW w:w="2899" w:type="dxa"/>
          </w:tcPr>
          <w:p w14:paraId="11376BA9" w14:textId="1E270990" w:rsidR="00E82496" w:rsidRPr="00192551" w:rsidRDefault="001B52FA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 w:hint="eastAsia"/>
                <w:lang w:eastAsia="ko-KR"/>
              </w:rPr>
              <w:t>6-8</w:t>
            </w:r>
          </w:p>
        </w:tc>
      </w:tr>
      <w:tr w:rsidR="00E82496" w14:paraId="7C62355D" w14:textId="77777777" w:rsidTr="00386C92">
        <w:trPr>
          <w:trHeight w:val="193"/>
        </w:trPr>
        <w:tc>
          <w:tcPr>
            <w:tcW w:w="1108" w:type="dxa"/>
          </w:tcPr>
          <w:p w14:paraId="620DDA8B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11b</w:t>
            </w:r>
          </w:p>
        </w:tc>
        <w:tc>
          <w:tcPr>
            <w:tcW w:w="4691" w:type="dxa"/>
          </w:tcPr>
          <w:p w14:paraId="4885E3C8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Criteria for discontinuing/modifying interventions</w:t>
            </w:r>
          </w:p>
        </w:tc>
        <w:tc>
          <w:tcPr>
            <w:tcW w:w="2899" w:type="dxa"/>
          </w:tcPr>
          <w:p w14:paraId="53804EF7" w14:textId="41207B71" w:rsidR="00E82496" w:rsidRPr="003B503D" w:rsidRDefault="00386C92">
            <w:pPr>
              <w:rPr>
                <w:rFonts w:ascii="Times New Roman" w:hAnsi="Times New Roman" w:cs="Times New Roman"/>
                <w:color w:val="FF0000"/>
                <w:lang w:eastAsia="ko-KR"/>
              </w:rPr>
            </w:pPr>
            <w:r>
              <w:rPr>
                <w:rFonts w:ascii="Times New Roman" w:hAnsi="Times New Roman" w:cs="Times New Roman" w:hint="eastAsia"/>
                <w:lang w:eastAsia="ko-KR"/>
              </w:rPr>
              <w:t>5</w:t>
            </w:r>
          </w:p>
        </w:tc>
      </w:tr>
      <w:tr w:rsidR="00E82496" w14:paraId="399457C0" w14:textId="77777777" w:rsidTr="00B913DE">
        <w:trPr>
          <w:trHeight w:val="241"/>
        </w:trPr>
        <w:tc>
          <w:tcPr>
            <w:tcW w:w="1108" w:type="dxa"/>
          </w:tcPr>
          <w:p w14:paraId="5EA6369B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11c</w:t>
            </w:r>
          </w:p>
        </w:tc>
        <w:tc>
          <w:tcPr>
            <w:tcW w:w="4691" w:type="dxa"/>
          </w:tcPr>
          <w:p w14:paraId="2989C1E2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Strategies to improve adherence</w:t>
            </w:r>
          </w:p>
        </w:tc>
        <w:tc>
          <w:tcPr>
            <w:tcW w:w="2899" w:type="dxa"/>
          </w:tcPr>
          <w:p w14:paraId="24DFD252" w14:textId="42F817F5" w:rsidR="00E82496" w:rsidRPr="003B503D" w:rsidRDefault="00D370B8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  <w:lang w:eastAsia="ko-KR"/>
              </w:rPr>
              <w:t>6</w:t>
            </w:r>
          </w:p>
        </w:tc>
      </w:tr>
      <w:tr w:rsidR="00E82496" w14:paraId="67C7EE64" w14:textId="77777777" w:rsidTr="00B913DE">
        <w:trPr>
          <w:trHeight w:val="241"/>
        </w:trPr>
        <w:tc>
          <w:tcPr>
            <w:tcW w:w="1108" w:type="dxa"/>
          </w:tcPr>
          <w:p w14:paraId="0AF730ED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11d</w:t>
            </w:r>
          </w:p>
        </w:tc>
        <w:tc>
          <w:tcPr>
            <w:tcW w:w="4691" w:type="dxa"/>
          </w:tcPr>
          <w:p w14:paraId="481CB536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Concomitant care</w:t>
            </w:r>
          </w:p>
        </w:tc>
        <w:tc>
          <w:tcPr>
            <w:tcW w:w="2899" w:type="dxa"/>
          </w:tcPr>
          <w:p w14:paraId="1060AC8A" w14:textId="2BB276F0" w:rsidR="00E82496" w:rsidRPr="003B503D" w:rsidRDefault="00D370B8">
            <w:pPr>
              <w:rPr>
                <w:rFonts w:ascii="Times New Roman" w:hAnsi="Times New Roman" w:cs="Times New Roman"/>
                <w:color w:val="FF0000"/>
                <w:lang w:eastAsia="ko-KR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E82496" w14:paraId="32E95196" w14:textId="77777777" w:rsidTr="00B913DE">
        <w:trPr>
          <w:trHeight w:val="262"/>
        </w:trPr>
        <w:tc>
          <w:tcPr>
            <w:tcW w:w="1108" w:type="dxa"/>
          </w:tcPr>
          <w:p w14:paraId="7C115E5F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91" w:type="dxa"/>
          </w:tcPr>
          <w:p w14:paraId="415E5FDE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Outcomes</w:t>
            </w:r>
          </w:p>
        </w:tc>
        <w:tc>
          <w:tcPr>
            <w:tcW w:w="2899" w:type="dxa"/>
          </w:tcPr>
          <w:p w14:paraId="5C909D24" w14:textId="17370502" w:rsidR="00E82496" w:rsidRPr="00192551" w:rsidRDefault="003B503D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 w:hint="eastAsia"/>
                <w:lang w:eastAsia="ko-KR"/>
              </w:rPr>
              <w:t>8-10</w:t>
            </w:r>
          </w:p>
        </w:tc>
      </w:tr>
      <w:tr w:rsidR="00E82496" w14:paraId="5EA41927" w14:textId="77777777" w:rsidTr="00B913DE">
        <w:trPr>
          <w:trHeight w:val="241"/>
        </w:trPr>
        <w:tc>
          <w:tcPr>
            <w:tcW w:w="1108" w:type="dxa"/>
          </w:tcPr>
          <w:p w14:paraId="3BEBA35C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91" w:type="dxa"/>
          </w:tcPr>
          <w:p w14:paraId="59E6DF48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Participant timeline</w:t>
            </w:r>
          </w:p>
        </w:tc>
        <w:tc>
          <w:tcPr>
            <w:tcW w:w="2899" w:type="dxa"/>
          </w:tcPr>
          <w:p w14:paraId="0910A55A" w14:textId="0D0DB8E2" w:rsidR="00E82496" w:rsidRPr="00192551" w:rsidRDefault="003B503D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 w:hint="eastAsia"/>
                <w:lang w:eastAsia="ko-KR"/>
              </w:rPr>
              <w:t>4-6</w:t>
            </w:r>
          </w:p>
        </w:tc>
      </w:tr>
      <w:tr w:rsidR="00E82496" w14:paraId="03F21324" w14:textId="77777777" w:rsidTr="00B913DE">
        <w:trPr>
          <w:trHeight w:val="241"/>
        </w:trPr>
        <w:tc>
          <w:tcPr>
            <w:tcW w:w="1108" w:type="dxa"/>
          </w:tcPr>
          <w:p w14:paraId="5865D47E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691" w:type="dxa"/>
          </w:tcPr>
          <w:p w14:paraId="5595D21E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Sample size</w:t>
            </w:r>
          </w:p>
        </w:tc>
        <w:tc>
          <w:tcPr>
            <w:tcW w:w="2899" w:type="dxa"/>
          </w:tcPr>
          <w:p w14:paraId="6FAABBC3" w14:textId="0E001B21" w:rsidR="00E82496" w:rsidRPr="00192551" w:rsidRDefault="003B503D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 w:hint="eastAsia"/>
                <w:lang w:eastAsia="ko-KR"/>
              </w:rPr>
              <w:t>5</w:t>
            </w:r>
          </w:p>
        </w:tc>
      </w:tr>
      <w:tr w:rsidR="00E82496" w14:paraId="1CB8B4BB" w14:textId="77777777" w:rsidTr="00B913DE">
        <w:trPr>
          <w:trHeight w:val="241"/>
        </w:trPr>
        <w:tc>
          <w:tcPr>
            <w:tcW w:w="1108" w:type="dxa"/>
          </w:tcPr>
          <w:p w14:paraId="78D503BF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691" w:type="dxa"/>
          </w:tcPr>
          <w:p w14:paraId="1EFDB505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Recruitment</w:t>
            </w:r>
          </w:p>
        </w:tc>
        <w:tc>
          <w:tcPr>
            <w:tcW w:w="2899" w:type="dxa"/>
          </w:tcPr>
          <w:p w14:paraId="0616333F" w14:textId="21933449" w:rsidR="00E82496" w:rsidRPr="00192551" w:rsidRDefault="003B503D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 w:hint="eastAsia"/>
                <w:lang w:eastAsia="ko-KR"/>
              </w:rPr>
              <w:t>5-6</w:t>
            </w:r>
          </w:p>
        </w:tc>
      </w:tr>
      <w:tr w:rsidR="00E82496" w14:paraId="6EB3C9BF" w14:textId="77777777" w:rsidTr="00B913DE">
        <w:trPr>
          <w:trHeight w:val="241"/>
        </w:trPr>
        <w:tc>
          <w:tcPr>
            <w:tcW w:w="1108" w:type="dxa"/>
          </w:tcPr>
          <w:p w14:paraId="74FA304A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16a</w:t>
            </w:r>
          </w:p>
        </w:tc>
        <w:tc>
          <w:tcPr>
            <w:tcW w:w="4691" w:type="dxa"/>
          </w:tcPr>
          <w:p w14:paraId="3D1B763A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Allocation sequence generation</w:t>
            </w:r>
          </w:p>
        </w:tc>
        <w:tc>
          <w:tcPr>
            <w:tcW w:w="2899" w:type="dxa"/>
          </w:tcPr>
          <w:p w14:paraId="619365C3" w14:textId="4EF83083" w:rsidR="00E82496" w:rsidRPr="00192551" w:rsidRDefault="003B503D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 w:hint="eastAsia"/>
                <w:lang w:eastAsia="ko-KR"/>
              </w:rPr>
              <w:t>6</w:t>
            </w:r>
          </w:p>
        </w:tc>
      </w:tr>
      <w:tr w:rsidR="00E82496" w14:paraId="78BCB788" w14:textId="77777777" w:rsidTr="00B913DE">
        <w:trPr>
          <w:trHeight w:val="241"/>
        </w:trPr>
        <w:tc>
          <w:tcPr>
            <w:tcW w:w="1108" w:type="dxa"/>
          </w:tcPr>
          <w:p w14:paraId="024F9169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16b</w:t>
            </w:r>
          </w:p>
        </w:tc>
        <w:tc>
          <w:tcPr>
            <w:tcW w:w="4691" w:type="dxa"/>
          </w:tcPr>
          <w:p w14:paraId="418A27B6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Allocation concealment</w:t>
            </w:r>
          </w:p>
        </w:tc>
        <w:tc>
          <w:tcPr>
            <w:tcW w:w="2899" w:type="dxa"/>
          </w:tcPr>
          <w:p w14:paraId="6C223E4B" w14:textId="53F9C26D" w:rsidR="00E82496" w:rsidRPr="00192551" w:rsidRDefault="003B503D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 w:hint="eastAsia"/>
                <w:lang w:eastAsia="ko-KR"/>
              </w:rPr>
              <w:t>6</w:t>
            </w:r>
          </w:p>
        </w:tc>
      </w:tr>
      <w:tr w:rsidR="00E82496" w14:paraId="6556AAAC" w14:textId="77777777" w:rsidTr="00B913DE">
        <w:trPr>
          <w:trHeight w:val="262"/>
        </w:trPr>
        <w:tc>
          <w:tcPr>
            <w:tcW w:w="1108" w:type="dxa"/>
          </w:tcPr>
          <w:p w14:paraId="7AD9D902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16c</w:t>
            </w:r>
          </w:p>
        </w:tc>
        <w:tc>
          <w:tcPr>
            <w:tcW w:w="4691" w:type="dxa"/>
          </w:tcPr>
          <w:p w14:paraId="126724A1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Implementation</w:t>
            </w:r>
          </w:p>
        </w:tc>
        <w:tc>
          <w:tcPr>
            <w:tcW w:w="2899" w:type="dxa"/>
          </w:tcPr>
          <w:p w14:paraId="19F4F48E" w14:textId="5A3608AB" w:rsidR="00E82496" w:rsidRPr="00192551" w:rsidRDefault="003B503D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 w:hint="eastAsia"/>
                <w:lang w:eastAsia="ko-KR"/>
              </w:rPr>
              <w:t>6</w:t>
            </w:r>
          </w:p>
        </w:tc>
      </w:tr>
      <w:tr w:rsidR="00E82496" w14:paraId="236E00F5" w14:textId="77777777" w:rsidTr="00B913DE">
        <w:trPr>
          <w:trHeight w:val="241"/>
        </w:trPr>
        <w:tc>
          <w:tcPr>
            <w:tcW w:w="1108" w:type="dxa"/>
          </w:tcPr>
          <w:p w14:paraId="48DE8670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17a</w:t>
            </w:r>
          </w:p>
        </w:tc>
        <w:tc>
          <w:tcPr>
            <w:tcW w:w="4691" w:type="dxa"/>
          </w:tcPr>
          <w:p w14:paraId="1BD85D7E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Blinding</w:t>
            </w:r>
          </w:p>
        </w:tc>
        <w:tc>
          <w:tcPr>
            <w:tcW w:w="2899" w:type="dxa"/>
          </w:tcPr>
          <w:p w14:paraId="56876657" w14:textId="78899D6A" w:rsidR="00E82496" w:rsidRPr="00192551" w:rsidRDefault="00D370B8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E82496" w14:paraId="3C897027" w14:textId="77777777" w:rsidTr="00B913DE">
        <w:trPr>
          <w:trHeight w:val="241"/>
        </w:trPr>
        <w:tc>
          <w:tcPr>
            <w:tcW w:w="1108" w:type="dxa"/>
          </w:tcPr>
          <w:p w14:paraId="4E277951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17b</w:t>
            </w:r>
          </w:p>
        </w:tc>
        <w:tc>
          <w:tcPr>
            <w:tcW w:w="4691" w:type="dxa"/>
          </w:tcPr>
          <w:p w14:paraId="5B65E8BF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Unblinding</w:t>
            </w:r>
          </w:p>
        </w:tc>
        <w:tc>
          <w:tcPr>
            <w:tcW w:w="2899" w:type="dxa"/>
          </w:tcPr>
          <w:p w14:paraId="6F9EDCCC" w14:textId="5268EF9B" w:rsidR="00E82496" w:rsidRPr="00192551" w:rsidRDefault="00D370B8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E82496" w14:paraId="6BA79D45" w14:textId="77777777" w:rsidTr="00B913DE">
        <w:trPr>
          <w:trHeight w:val="241"/>
        </w:trPr>
        <w:tc>
          <w:tcPr>
            <w:tcW w:w="1108" w:type="dxa"/>
          </w:tcPr>
          <w:p w14:paraId="7FA04D2C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18a</w:t>
            </w:r>
          </w:p>
        </w:tc>
        <w:tc>
          <w:tcPr>
            <w:tcW w:w="4691" w:type="dxa"/>
          </w:tcPr>
          <w:p w14:paraId="43BD9C5A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Data collection methods</w:t>
            </w:r>
          </w:p>
        </w:tc>
        <w:tc>
          <w:tcPr>
            <w:tcW w:w="2899" w:type="dxa"/>
          </w:tcPr>
          <w:p w14:paraId="5C23FCD7" w14:textId="41F89CBF" w:rsidR="00E82496" w:rsidRPr="00192551" w:rsidRDefault="00C15C35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 w:hint="eastAsia"/>
                <w:lang w:eastAsia="ko-KR"/>
              </w:rPr>
              <w:t>6</w:t>
            </w:r>
          </w:p>
        </w:tc>
      </w:tr>
      <w:tr w:rsidR="00E82496" w14:paraId="0E9776D7" w14:textId="77777777" w:rsidTr="00B913DE">
        <w:trPr>
          <w:trHeight w:val="241"/>
        </w:trPr>
        <w:tc>
          <w:tcPr>
            <w:tcW w:w="1108" w:type="dxa"/>
          </w:tcPr>
          <w:p w14:paraId="18493FC1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18b</w:t>
            </w:r>
          </w:p>
        </w:tc>
        <w:tc>
          <w:tcPr>
            <w:tcW w:w="4691" w:type="dxa"/>
          </w:tcPr>
          <w:p w14:paraId="4D1F80F1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Participant retention</w:t>
            </w:r>
          </w:p>
        </w:tc>
        <w:tc>
          <w:tcPr>
            <w:tcW w:w="2899" w:type="dxa"/>
          </w:tcPr>
          <w:p w14:paraId="4CA26F5F" w14:textId="5CD6EF9A" w:rsidR="00E82496" w:rsidRPr="00192551" w:rsidRDefault="00C15C35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 w:hint="eastAsia"/>
                <w:lang w:eastAsia="ko-KR"/>
              </w:rPr>
              <w:t>6</w:t>
            </w:r>
          </w:p>
        </w:tc>
      </w:tr>
      <w:tr w:rsidR="00E82496" w14:paraId="66ABF597" w14:textId="77777777" w:rsidTr="00B913DE">
        <w:trPr>
          <w:trHeight w:val="241"/>
        </w:trPr>
        <w:tc>
          <w:tcPr>
            <w:tcW w:w="1108" w:type="dxa"/>
          </w:tcPr>
          <w:p w14:paraId="63B6DC16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691" w:type="dxa"/>
          </w:tcPr>
          <w:p w14:paraId="79262ADB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Data management</w:t>
            </w:r>
          </w:p>
        </w:tc>
        <w:tc>
          <w:tcPr>
            <w:tcW w:w="2899" w:type="dxa"/>
          </w:tcPr>
          <w:p w14:paraId="4846FEDB" w14:textId="33C54C39" w:rsidR="00E82496" w:rsidRPr="00192551" w:rsidRDefault="00C15C35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 w:hint="eastAsia"/>
                <w:lang w:eastAsia="ko-KR"/>
              </w:rPr>
              <w:t>6</w:t>
            </w:r>
          </w:p>
        </w:tc>
      </w:tr>
      <w:tr w:rsidR="00E82496" w14:paraId="03C66982" w14:textId="77777777" w:rsidTr="00B913DE">
        <w:trPr>
          <w:trHeight w:val="241"/>
        </w:trPr>
        <w:tc>
          <w:tcPr>
            <w:tcW w:w="1108" w:type="dxa"/>
          </w:tcPr>
          <w:p w14:paraId="6DF9A07B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20a</w:t>
            </w:r>
          </w:p>
        </w:tc>
        <w:tc>
          <w:tcPr>
            <w:tcW w:w="4691" w:type="dxa"/>
          </w:tcPr>
          <w:p w14:paraId="1C8E8DD7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Statistical methods</w:t>
            </w:r>
          </w:p>
        </w:tc>
        <w:tc>
          <w:tcPr>
            <w:tcW w:w="2899" w:type="dxa"/>
          </w:tcPr>
          <w:p w14:paraId="23E42E06" w14:textId="4B671EDF" w:rsidR="00E82496" w:rsidRPr="00192551" w:rsidRDefault="00C15C35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 w:hint="eastAsia"/>
                <w:lang w:eastAsia="ko-KR"/>
              </w:rPr>
              <w:t>10-11</w:t>
            </w:r>
          </w:p>
        </w:tc>
      </w:tr>
      <w:tr w:rsidR="00E82496" w14:paraId="770A2D28" w14:textId="77777777" w:rsidTr="00B913DE">
        <w:trPr>
          <w:trHeight w:val="241"/>
        </w:trPr>
        <w:tc>
          <w:tcPr>
            <w:tcW w:w="1108" w:type="dxa"/>
          </w:tcPr>
          <w:p w14:paraId="6DCA6515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20b</w:t>
            </w:r>
          </w:p>
        </w:tc>
        <w:tc>
          <w:tcPr>
            <w:tcW w:w="4691" w:type="dxa"/>
          </w:tcPr>
          <w:p w14:paraId="0894D410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Additional analyses</w:t>
            </w:r>
          </w:p>
        </w:tc>
        <w:tc>
          <w:tcPr>
            <w:tcW w:w="2899" w:type="dxa"/>
          </w:tcPr>
          <w:p w14:paraId="50981FD6" w14:textId="15C54A44" w:rsidR="00E82496" w:rsidRPr="00192551" w:rsidRDefault="00C15C35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 w:hint="eastAsia"/>
                <w:lang w:eastAsia="ko-KR"/>
              </w:rPr>
              <w:t>10-11</w:t>
            </w:r>
          </w:p>
        </w:tc>
      </w:tr>
      <w:tr w:rsidR="00E82496" w14:paraId="6DD8B738" w14:textId="77777777" w:rsidTr="00B913DE">
        <w:trPr>
          <w:trHeight w:val="1008"/>
        </w:trPr>
        <w:tc>
          <w:tcPr>
            <w:tcW w:w="1108" w:type="dxa"/>
          </w:tcPr>
          <w:p w14:paraId="5C733E42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lastRenderedPageBreak/>
              <w:t>20c</w:t>
            </w:r>
          </w:p>
        </w:tc>
        <w:tc>
          <w:tcPr>
            <w:tcW w:w="4691" w:type="dxa"/>
          </w:tcPr>
          <w:p w14:paraId="4C284504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Analysis population and missing data</w:t>
            </w:r>
          </w:p>
        </w:tc>
        <w:tc>
          <w:tcPr>
            <w:tcW w:w="2899" w:type="dxa"/>
          </w:tcPr>
          <w:p w14:paraId="3FEC7887" w14:textId="2C1BB2DB" w:rsidR="00E82496" w:rsidRPr="003864AE" w:rsidRDefault="003864AE">
            <w:pPr>
              <w:rPr>
                <w:rFonts w:ascii="맑은 고딕" w:eastAsia="맑은 고딕" w:hAnsi="맑은 고딕" w:cs="맑은 고딕"/>
                <w:lang w:eastAsia="ko-KR"/>
              </w:rPr>
            </w:pPr>
            <w:r>
              <w:rPr>
                <w:rFonts w:ascii="Times New Roman" w:hAnsi="Times New Roman" w:cs="Times New Roman"/>
              </w:rPr>
              <w:t>N/A</w:t>
            </w:r>
            <w:r>
              <w:rPr>
                <w:rFonts w:ascii="Times New Roman" w:hAnsi="Times New Roman" w:cs="Times New Roman" w:hint="eastAsia"/>
                <w:lang w:eastAsia="ko-KR"/>
              </w:rPr>
              <w:t xml:space="preserve">, </w:t>
            </w:r>
            <w:r w:rsidRPr="003864AE">
              <w:rPr>
                <w:rFonts w:ascii="Times New Roman" w:hAnsi="Times New Roman" w:cs="Times New Roman"/>
                <w:lang w:eastAsia="ko-KR"/>
              </w:rPr>
              <w:t xml:space="preserve">Missing data will be treated as missing values within current </w:t>
            </w:r>
            <w:r>
              <w:rPr>
                <w:rFonts w:ascii="Times New Roman" w:hAnsi="Times New Roman" w:cs="Times New Roman"/>
                <w:lang w:eastAsia="ko-KR"/>
              </w:rPr>
              <w:t>analysis method</w:t>
            </w:r>
          </w:p>
        </w:tc>
      </w:tr>
      <w:tr w:rsidR="00E82496" w14:paraId="4BBC7A20" w14:textId="77777777" w:rsidTr="00B913DE">
        <w:trPr>
          <w:trHeight w:val="241"/>
        </w:trPr>
        <w:tc>
          <w:tcPr>
            <w:tcW w:w="1108" w:type="dxa"/>
          </w:tcPr>
          <w:p w14:paraId="2DF9D9EE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691" w:type="dxa"/>
          </w:tcPr>
          <w:p w14:paraId="652A393B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Data monitoring</w:t>
            </w:r>
          </w:p>
        </w:tc>
        <w:tc>
          <w:tcPr>
            <w:tcW w:w="2899" w:type="dxa"/>
          </w:tcPr>
          <w:p w14:paraId="1FE26800" w14:textId="508304D4" w:rsidR="00E82496" w:rsidRPr="00192551" w:rsidRDefault="00C15C35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 w:hint="eastAsia"/>
                <w:lang w:eastAsia="ko-KR"/>
              </w:rPr>
              <w:t>6</w:t>
            </w:r>
          </w:p>
        </w:tc>
      </w:tr>
      <w:tr w:rsidR="00E82496" w14:paraId="6FD40EA8" w14:textId="77777777" w:rsidTr="00B913DE">
        <w:trPr>
          <w:trHeight w:val="262"/>
        </w:trPr>
        <w:tc>
          <w:tcPr>
            <w:tcW w:w="1108" w:type="dxa"/>
          </w:tcPr>
          <w:p w14:paraId="18A60B53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691" w:type="dxa"/>
          </w:tcPr>
          <w:p w14:paraId="350D1FA2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Harms</w:t>
            </w:r>
          </w:p>
        </w:tc>
        <w:tc>
          <w:tcPr>
            <w:tcW w:w="2899" w:type="dxa"/>
          </w:tcPr>
          <w:p w14:paraId="53835155" w14:textId="64B951F2" w:rsidR="00E82496" w:rsidRPr="00192551" w:rsidRDefault="003744E2" w:rsidP="003744E2">
            <w:pPr>
              <w:rPr>
                <w:rFonts w:ascii="Times New Roman" w:hAnsi="Times New Roman" w:cs="Times New Roman" w:hint="eastAsia"/>
                <w:lang w:eastAsia="ko-KR"/>
              </w:rPr>
            </w:pPr>
            <w:r>
              <w:rPr>
                <w:rFonts w:ascii="Times New Roman" w:hAnsi="Times New Roman" w:cs="Times New Roman" w:hint="eastAsia"/>
                <w:lang w:eastAsia="ko-KR"/>
              </w:rPr>
              <w:t>9</w:t>
            </w:r>
          </w:p>
        </w:tc>
      </w:tr>
      <w:tr w:rsidR="00E82496" w14:paraId="14A533CB" w14:textId="77777777" w:rsidTr="00B913DE">
        <w:trPr>
          <w:trHeight w:val="745"/>
        </w:trPr>
        <w:tc>
          <w:tcPr>
            <w:tcW w:w="1108" w:type="dxa"/>
          </w:tcPr>
          <w:p w14:paraId="354328A3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691" w:type="dxa"/>
          </w:tcPr>
          <w:p w14:paraId="6C7AB461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Auditing</w:t>
            </w:r>
          </w:p>
        </w:tc>
        <w:tc>
          <w:tcPr>
            <w:tcW w:w="2899" w:type="dxa"/>
          </w:tcPr>
          <w:p w14:paraId="3A66CBCC" w14:textId="0E41C21D" w:rsidR="00E82496" w:rsidRPr="00192551" w:rsidRDefault="00E31DE6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/>
              </w:rPr>
              <w:t>N/A</w:t>
            </w:r>
            <w:r>
              <w:rPr>
                <w:rFonts w:ascii="Times New Roman" w:hAnsi="Times New Roman" w:cs="Times New Roman" w:hint="eastAsia"/>
                <w:lang w:eastAsia="ko-KR"/>
              </w:rPr>
              <w:t xml:space="preserve">, </w:t>
            </w:r>
            <w:proofErr w:type="gramStart"/>
            <w:r w:rsidRPr="00E31DE6">
              <w:rPr>
                <w:rFonts w:ascii="Times New Roman" w:hAnsi="Times New Roman" w:cs="Times New Roman"/>
                <w:lang w:eastAsia="ko-KR"/>
              </w:rPr>
              <w:t>There</w:t>
            </w:r>
            <w:proofErr w:type="gramEnd"/>
            <w:r w:rsidRPr="00E31DE6">
              <w:rPr>
                <w:rFonts w:ascii="Times New Roman" w:hAnsi="Times New Roman" w:cs="Times New Roman"/>
                <w:lang w:eastAsia="ko-KR"/>
              </w:rPr>
              <w:t xml:space="preserve"> are no separate audit procedures for conducting clinical trials</w:t>
            </w:r>
          </w:p>
        </w:tc>
      </w:tr>
      <w:tr w:rsidR="00E82496" w14:paraId="1D7769A1" w14:textId="77777777" w:rsidTr="00B913DE">
        <w:trPr>
          <w:trHeight w:val="241"/>
        </w:trPr>
        <w:tc>
          <w:tcPr>
            <w:tcW w:w="1108" w:type="dxa"/>
          </w:tcPr>
          <w:p w14:paraId="20C0AEB1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691" w:type="dxa"/>
          </w:tcPr>
          <w:p w14:paraId="1AFA7BC5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Research ethics approval</w:t>
            </w:r>
          </w:p>
        </w:tc>
        <w:tc>
          <w:tcPr>
            <w:tcW w:w="2899" w:type="dxa"/>
          </w:tcPr>
          <w:p w14:paraId="166AE247" w14:textId="3DA94091" w:rsidR="00E82496" w:rsidRPr="00192551" w:rsidRDefault="003864AE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/>
                <w:lang w:eastAsia="ko-KR"/>
              </w:rPr>
              <w:t>5</w:t>
            </w:r>
          </w:p>
        </w:tc>
      </w:tr>
      <w:tr w:rsidR="00E82496" w14:paraId="5C74BB64" w14:textId="77777777" w:rsidTr="00B913DE">
        <w:trPr>
          <w:trHeight w:val="504"/>
        </w:trPr>
        <w:tc>
          <w:tcPr>
            <w:tcW w:w="1108" w:type="dxa"/>
          </w:tcPr>
          <w:p w14:paraId="091C02EF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691" w:type="dxa"/>
          </w:tcPr>
          <w:p w14:paraId="12A93C34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Protocol amendments</w:t>
            </w:r>
          </w:p>
        </w:tc>
        <w:tc>
          <w:tcPr>
            <w:tcW w:w="2899" w:type="dxa"/>
          </w:tcPr>
          <w:p w14:paraId="01776545" w14:textId="2E784DFB" w:rsidR="00E82496" w:rsidRPr="00192551" w:rsidRDefault="003864AE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/>
              </w:rPr>
              <w:t xml:space="preserve">N/A, </w:t>
            </w:r>
            <w:proofErr w:type="gramStart"/>
            <w:r w:rsidRPr="003864AE">
              <w:rPr>
                <w:rFonts w:ascii="Times New Roman" w:hAnsi="Times New Roman" w:cs="Times New Roman"/>
              </w:rPr>
              <w:t>No</w:t>
            </w:r>
            <w:proofErr w:type="gramEnd"/>
            <w:r w:rsidRPr="003864AE">
              <w:rPr>
                <w:rFonts w:ascii="Times New Roman" w:hAnsi="Times New Roman" w:cs="Times New Roman"/>
              </w:rPr>
              <w:t xml:space="preserve"> further modifications are planned</w:t>
            </w:r>
          </w:p>
        </w:tc>
      </w:tr>
      <w:tr w:rsidR="00E82496" w14:paraId="2CC9F2B7" w14:textId="77777777" w:rsidTr="00B913DE">
        <w:trPr>
          <w:trHeight w:val="241"/>
        </w:trPr>
        <w:tc>
          <w:tcPr>
            <w:tcW w:w="1108" w:type="dxa"/>
          </w:tcPr>
          <w:p w14:paraId="0545D56F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26a</w:t>
            </w:r>
          </w:p>
        </w:tc>
        <w:tc>
          <w:tcPr>
            <w:tcW w:w="4691" w:type="dxa"/>
          </w:tcPr>
          <w:p w14:paraId="6319A3B1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Consent process</w:t>
            </w:r>
          </w:p>
        </w:tc>
        <w:tc>
          <w:tcPr>
            <w:tcW w:w="2899" w:type="dxa"/>
          </w:tcPr>
          <w:p w14:paraId="69A9A91F" w14:textId="1EF1C939" w:rsidR="00E82496" w:rsidRPr="00192551" w:rsidRDefault="003864AE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/>
                <w:lang w:eastAsia="ko-KR"/>
              </w:rPr>
              <w:t>5-6</w:t>
            </w:r>
          </w:p>
        </w:tc>
      </w:tr>
      <w:tr w:rsidR="00E82496" w14:paraId="78B20AE0" w14:textId="77777777" w:rsidTr="00B913DE">
        <w:trPr>
          <w:trHeight w:val="241"/>
        </w:trPr>
        <w:tc>
          <w:tcPr>
            <w:tcW w:w="1108" w:type="dxa"/>
          </w:tcPr>
          <w:p w14:paraId="5A7111E6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26b</w:t>
            </w:r>
          </w:p>
        </w:tc>
        <w:tc>
          <w:tcPr>
            <w:tcW w:w="4691" w:type="dxa"/>
          </w:tcPr>
          <w:p w14:paraId="3EC87FF8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Additional consent provisions</w:t>
            </w:r>
          </w:p>
        </w:tc>
        <w:tc>
          <w:tcPr>
            <w:tcW w:w="2899" w:type="dxa"/>
          </w:tcPr>
          <w:p w14:paraId="2CE217A6" w14:textId="7DBFC2FB" w:rsidR="00E82496" w:rsidRPr="00192551" w:rsidRDefault="003864AE">
            <w:pPr>
              <w:rPr>
                <w:rFonts w:ascii="Times New Roman" w:hAnsi="Times New Roman" w:cs="Times New Roman"/>
                <w:lang w:eastAsia="ko-KR"/>
              </w:rPr>
            </w:pPr>
            <w:bookmarkStart w:id="0" w:name="OLE_LINK1"/>
            <w:r>
              <w:rPr>
                <w:rFonts w:ascii="Times New Roman" w:hAnsi="Times New Roman" w:cs="Times New Roman"/>
              </w:rPr>
              <w:t>N/A</w:t>
            </w:r>
            <w:bookmarkEnd w:id="0"/>
          </w:p>
        </w:tc>
      </w:tr>
      <w:tr w:rsidR="00E82496" w14:paraId="618C9D3E" w14:textId="77777777" w:rsidTr="00B913DE">
        <w:trPr>
          <w:trHeight w:val="241"/>
        </w:trPr>
        <w:tc>
          <w:tcPr>
            <w:tcW w:w="1108" w:type="dxa"/>
          </w:tcPr>
          <w:p w14:paraId="61582FD4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691" w:type="dxa"/>
          </w:tcPr>
          <w:p w14:paraId="0F2FCCFB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Confidentiality</w:t>
            </w:r>
          </w:p>
        </w:tc>
        <w:tc>
          <w:tcPr>
            <w:tcW w:w="2899" w:type="dxa"/>
          </w:tcPr>
          <w:p w14:paraId="37D7816A" w14:textId="2546D7A6" w:rsidR="00E82496" w:rsidRPr="00192551" w:rsidRDefault="003864AE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/>
                <w:lang w:eastAsia="ko-KR"/>
              </w:rPr>
              <w:t>6</w:t>
            </w:r>
          </w:p>
        </w:tc>
      </w:tr>
      <w:tr w:rsidR="00E82496" w14:paraId="5E1C0E8B" w14:textId="77777777" w:rsidTr="00B913DE">
        <w:trPr>
          <w:trHeight w:val="262"/>
        </w:trPr>
        <w:tc>
          <w:tcPr>
            <w:tcW w:w="1108" w:type="dxa"/>
          </w:tcPr>
          <w:p w14:paraId="6A793647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691" w:type="dxa"/>
          </w:tcPr>
          <w:p w14:paraId="47242B11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Declaration of interests</w:t>
            </w:r>
          </w:p>
        </w:tc>
        <w:tc>
          <w:tcPr>
            <w:tcW w:w="2899" w:type="dxa"/>
          </w:tcPr>
          <w:p w14:paraId="51950CE2" w14:textId="29CBC915" w:rsidR="00E82496" w:rsidRPr="00192551" w:rsidRDefault="003864AE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/>
                <w:lang w:eastAsia="ko-KR"/>
              </w:rPr>
              <w:t>6</w:t>
            </w:r>
          </w:p>
        </w:tc>
      </w:tr>
      <w:tr w:rsidR="00E82496" w14:paraId="72ACDAC0" w14:textId="77777777" w:rsidTr="00B913DE">
        <w:trPr>
          <w:trHeight w:val="241"/>
        </w:trPr>
        <w:tc>
          <w:tcPr>
            <w:tcW w:w="1108" w:type="dxa"/>
          </w:tcPr>
          <w:p w14:paraId="7566DF88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691" w:type="dxa"/>
          </w:tcPr>
          <w:p w14:paraId="069A59F9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Access to data</w:t>
            </w:r>
          </w:p>
        </w:tc>
        <w:tc>
          <w:tcPr>
            <w:tcW w:w="2899" w:type="dxa"/>
          </w:tcPr>
          <w:p w14:paraId="6A7A58C8" w14:textId="6505A990" w:rsidR="00E82496" w:rsidRPr="00192551" w:rsidRDefault="003864AE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/>
                <w:lang w:eastAsia="ko-KR"/>
              </w:rPr>
              <w:t>6</w:t>
            </w:r>
          </w:p>
        </w:tc>
      </w:tr>
      <w:tr w:rsidR="00E82496" w14:paraId="48DE924A" w14:textId="77777777" w:rsidTr="00B913DE">
        <w:trPr>
          <w:trHeight w:val="241"/>
        </w:trPr>
        <w:tc>
          <w:tcPr>
            <w:tcW w:w="1108" w:type="dxa"/>
          </w:tcPr>
          <w:p w14:paraId="6C50FFBE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691" w:type="dxa"/>
          </w:tcPr>
          <w:p w14:paraId="7A700FEF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Ancillary and post-trial care</w:t>
            </w:r>
          </w:p>
        </w:tc>
        <w:tc>
          <w:tcPr>
            <w:tcW w:w="2899" w:type="dxa"/>
          </w:tcPr>
          <w:p w14:paraId="38204407" w14:textId="55C20644" w:rsidR="00E82496" w:rsidRPr="00E31DE6" w:rsidRDefault="00E31DE6">
            <w:pPr>
              <w:rPr>
                <w:rFonts w:ascii="맑은 고딕" w:eastAsia="맑은 고딕" w:hAnsi="맑은 고딕" w:cs="맑은 고딕"/>
                <w:lang w:eastAsia="ko-KR"/>
              </w:rPr>
            </w:pPr>
            <w:r>
              <w:rPr>
                <w:rFonts w:ascii="Times New Roman" w:hAnsi="Times New Roman" w:cs="Times New Roman"/>
              </w:rPr>
              <w:t>N/A,</w:t>
            </w:r>
            <w:r>
              <w:rPr>
                <w:rFonts w:ascii="Times New Roman" w:hAnsi="Times New Roman" w:cs="Times New Roman" w:hint="eastAsia"/>
                <w:lang w:eastAsia="ko-KR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ko-KR"/>
              </w:rPr>
              <w:t>This</w:t>
            </w:r>
            <w:proofErr w:type="gramEnd"/>
            <w:r>
              <w:rPr>
                <w:rFonts w:ascii="Times New Roman" w:hAnsi="Times New Roman" w:cs="Times New Roman"/>
                <w:lang w:eastAsia="ko-KR"/>
              </w:rPr>
              <w:t xml:space="preserve"> is a single study</w:t>
            </w:r>
          </w:p>
        </w:tc>
      </w:tr>
      <w:tr w:rsidR="00E82496" w14:paraId="0F92EADB" w14:textId="77777777" w:rsidTr="00B913DE">
        <w:trPr>
          <w:trHeight w:val="241"/>
        </w:trPr>
        <w:tc>
          <w:tcPr>
            <w:tcW w:w="1108" w:type="dxa"/>
          </w:tcPr>
          <w:p w14:paraId="1D9F013E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691" w:type="dxa"/>
          </w:tcPr>
          <w:p w14:paraId="77FF71A0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Dissemination policy</w:t>
            </w:r>
          </w:p>
        </w:tc>
        <w:tc>
          <w:tcPr>
            <w:tcW w:w="2899" w:type="dxa"/>
          </w:tcPr>
          <w:p w14:paraId="1DB6F99E" w14:textId="0D5FB274" w:rsidR="00E82496" w:rsidRPr="00192551" w:rsidRDefault="003864AE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E82496" w14:paraId="572D99E4" w14:textId="77777777" w:rsidTr="00B913DE">
        <w:trPr>
          <w:trHeight w:val="504"/>
        </w:trPr>
        <w:tc>
          <w:tcPr>
            <w:tcW w:w="1108" w:type="dxa"/>
          </w:tcPr>
          <w:p w14:paraId="12489FD7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691" w:type="dxa"/>
          </w:tcPr>
          <w:p w14:paraId="0728AB23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Informed consent materials</w:t>
            </w:r>
          </w:p>
        </w:tc>
        <w:tc>
          <w:tcPr>
            <w:tcW w:w="2899" w:type="dxa"/>
          </w:tcPr>
          <w:p w14:paraId="3E3A21C0" w14:textId="4F2C4B71" w:rsidR="00E82496" w:rsidRPr="003864AE" w:rsidRDefault="003864AE">
            <w:pPr>
              <w:rPr>
                <w:rFonts w:ascii="맑은 고딕" w:eastAsia="맑은 고딕" w:hAnsi="맑은 고딕" w:cs="맑은 고딕"/>
                <w:lang w:eastAsia="ko-KR"/>
              </w:rPr>
            </w:pPr>
            <w:r w:rsidRPr="003864AE">
              <w:rPr>
                <w:rFonts w:ascii="Times New Roman" w:hAnsi="Times New Roman" w:cs="Times New Roman"/>
                <w:lang w:eastAsia="ko-KR"/>
              </w:rPr>
              <w:t>Planned to be included in the supplemen</w:t>
            </w:r>
            <w:r>
              <w:rPr>
                <w:rFonts w:ascii="Times New Roman" w:hAnsi="Times New Roman" w:cs="Times New Roman"/>
                <w:lang w:eastAsia="ko-KR"/>
              </w:rPr>
              <w:t>tary materials</w:t>
            </w:r>
          </w:p>
        </w:tc>
      </w:tr>
      <w:tr w:rsidR="00E82496" w14:paraId="3E539DB1" w14:textId="77777777" w:rsidTr="00B913DE">
        <w:trPr>
          <w:trHeight w:val="221"/>
        </w:trPr>
        <w:tc>
          <w:tcPr>
            <w:tcW w:w="1108" w:type="dxa"/>
          </w:tcPr>
          <w:p w14:paraId="0B75A330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691" w:type="dxa"/>
          </w:tcPr>
          <w:p w14:paraId="3B02165F" w14:textId="77777777" w:rsidR="00E82496" w:rsidRPr="00192551" w:rsidRDefault="00000000">
            <w:pPr>
              <w:rPr>
                <w:rFonts w:ascii="Times New Roman" w:hAnsi="Times New Roman" w:cs="Times New Roman"/>
              </w:rPr>
            </w:pPr>
            <w:r w:rsidRPr="00192551">
              <w:rPr>
                <w:rFonts w:ascii="Times New Roman" w:hAnsi="Times New Roman" w:cs="Times New Roman"/>
              </w:rPr>
              <w:t>Biological specimens</w:t>
            </w:r>
          </w:p>
        </w:tc>
        <w:tc>
          <w:tcPr>
            <w:tcW w:w="2899" w:type="dxa"/>
          </w:tcPr>
          <w:p w14:paraId="5A20FB40" w14:textId="40006A43" w:rsidR="00E82496" w:rsidRPr="00192551" w:rsidRDefault="003864AE">
            <w:pPr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</w:tbl>
    <w:p w14:paraId="28D5682B" w14:textId="77777777" w:rsidR="007916D7" w:rsidRDefault="007916D7"/>
    <w:sectPr w:rsidR="007916D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3474261">
    <w:abstractNumId w:val="8"/>
  </w:num>
  <w:num w:numId="2" w16cid:durableId="2086219935">
    <w:abstractNumId w:val="6"/>
  </w:num>
  <w:num w:numId="3" w16cid:durableId="317077145">
    <w:abstractNumId w:val="5"/>
  </w:num>
  <w:num w:numId="4" w16cid:durableId="1384326151">
    <w:abstractNumId w:val="4"/>
  </w:num>
  <w:num w:numId="5" w16cid:durableId="401103536">
    <w:abstractNumId w:val="7"/>
  </w:num>
  <w:num w:numId="6" w16cid:durableId="82146966">
    <w:abstractNumId w:val="3"/>
  </w:num>
  <w:num w:numId="7" w16cid:durableId="1284269115">
    <w:abstractNumId w:val="2"/>
  </w:num>
  <w:num w:numId="8" w16cid:durableId="615908304">
    <w:abstractNumId w:val="1"/>
  </w:num>
  <w:num w:numId="9" w16cid:durableId="801582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2551"/>
    <w:rsid w:val="001B52FA"/>
    <w:rsid w:val="0020458C"/>
    <w:rsid w:val="0029639D"/>
    <w:rsid w:val="0031516A"/>
    <w:rsid w:val="00326F90"/>
    <w:rsid w:val="003744E2"/>
    <w:rsid w:val="003864AE"/>
    <w:rsid w:val="00386C92"/>
    <w:rsid w:val="003B503D"/>
    <w:rsid w:val="005D1A0D"/>
    <w:rsid w:val="007916D7"/>
    <w:rsid w:val="00A512EB"/>
    <w:rsid w:val="00AA1D8D"/>
    <w:rsid w:val="00B47730"/>
    <w:rsid w:val="00B913DE"/>
    <w:rsid w:val="00C15C35"/>
    <w:rsid w:val="00C527CE"/>
    <w:rsid w:val="00CB0664"/>
    <w:rsid w:val="00CE7012"/>
    <w:rsid w:val="00CF6680"/>
    <w:rsid w:val="00D370B8"/>
    <w:rsid w:val="00E15EBA"/>
    <w:rsid w:val="00E31DE6"/>
    <w:rsid w:val="00E82496"/>
    <w:rsid w:val="00ED45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4856AC"/>
  <w14:defaultImageDpi w14:val="300"/>
  <w15:docId w15:val="{F1324DFE-354C-F849-9585-914C7D133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박로사</cp:lastModifiedBy>
  <cp:revision>16</cp:revision>
  <dcterms:created xsi:type="dcterms:W3CDTF">2013-12-23T23:15:00Z</dcterms:created>
  <dcterms:modified xsi:type="dcterms:W3CDTF">2025-05-13T06:12:00Z</dcterms:modified>
  <cp:category/>
</cp:coreProperties>
</file>