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23E34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>Long-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</w:rPr>
        <w:t>t</w:t>
      </w: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>erm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</w:rPr>
        <w:t xml:space="preserve"> C</w:t>
      </w: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 xml:space="preserve">ardiovascular 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</w:rPr>
        <w:t xml:space="preserve">Risk </w:t>
      </w: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 xml:space="preserve">in 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</w:rPr>
        <w:t>S</w:t>
      </w: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 xml:space="preserve">urvivors of </w:t>
      </w:r>
      <w:bookmarkStart w:id="0" w:name="_Hlk174950311"/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</w:rPr>
        <w:t>H</w:t>
      </w: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 xml:space="preserve">ematologic 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</w:rPr>
        <w:t>M</w:t>
      </w: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>alignancies</w:t>
      </w:r>
      <w:bookmarkEnd w:id="0"/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</w:rPr>
        <w:t>: A Meta-analysis</w:t>
      </w:r>
    </w:p>
    <w:p w14:paraId="262903B2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  <w:highlight w:val="none"/>
        </w:rPr>
      </w:pPr>
    </w:p>
    <w:p w14:paraId="0E7F7CFD">
      <w:pPr>
        <w:spacing w:line="360" w:lineRule="auto"/>
        <w:rPr>
          <w:rFonts w:ascii="Times New Roman" w:hAnsi="Times New Roman" w:eastAsia="等线" w:cs="Times New Roman"/>
          <w:sz w:val="24"/>
          <w:szCs w:val="24"/>
          <w:highlight w:val="none"/>
          <w14:ligatures w14:val="none"/>
        </w:rPr>
      </w:pPr>
      <w:r>
        <w:rPr>
          <w:rFonts w:hint="eastAsia" w:ascii="Times New Roman" w:hAnsi="Times New Roman" w:eastAsia="等线" w:cs="Times New Roman"/>
          <w:sz w:val="24"/>
          <w:szCs w:val="24"/>
          <w:highlight w:val="none"/>
          <w14:ligatures w14:val="none"/>
        </w:rPr>
        <w:t>Siqing Liu</w:t>
      </w:r>
      <w:r>
        <w:rPr>
          <w:rFonts w:hint="eastAsia" w:ascii="Times New Roman" w:hAnsi="Times New Roman" w:eastAsia="等线" w:cs="Times New Roman"/>
          <w:sz w:val="24"/>
          <w:szCs w:val="24"/>
          <w:highlight w:val="none"/>
          <w:vertAlign w:val="superscript"/>
          <w14:ligatures w14:val="none"/>
        </w:rPr>
        <w:t>1</w:t>
      </w:r>
      <w:r>
        <w:rPr>
          <w:rFonts w:hint="eastAsia" w:ascii="Times New Roman" w:hAnsi="Times New Roman" w:eastAsia="等线" w:cs="Times New Roman"/>
          <w:sz w:val="24"/>
          <w:szCs w:val="24"/>
          <w:highlight w:val="none"/>
          <w14:ligatures w14:val="none"/>
        </w:rPr>
        <w:t>, S</w:t>
      </w:r>
      <w:r>
        <w:rPr>
          <w:rFonts w:ascii="Times New Roman" w:hAnsi="Times New Roman" w:eastAsia="等线" w:cs="Times New Roman"/>
          <w:sz w:val="24"/>
          <w:szCs w:val="24"/>
          <w:highlight w:val="none"/>
          <w14:ligatures w14:val="none"/>
        </w:rPr>
        <w:t>h</w:t>
      </w:r>
      <w:r>
        <w:rPr>
          <w:rFonts w:hint="eastAsia" w:ascii="Times New Roman" w:hAnsi="Times New Roman" w:eastAsia="等线" w:cs="Times New Roman"/>
          <w:sz w:val="24"/>
          <w:szCs w:val="24"/>
          <w:highlight w:val="none"/>
          <w14:ligatures w14:val="none"/>
        </w:rPr>
        <w:t>u</w:t>
      </w:r>
      <w:r>
        <w:rPr>
          <w:rFonts w:ascii="Times New Roman" w:hAnsi="Times New Roman" w:eastAsia="等线" w:cs="Times New Roman"/>
          <w:sz w:val="24"/>
          <w:szCs w:val="24"/>
          <w:highlight w:val="none"/>
          <w14:ligatures w14:val="none"/>
        </w:rPr>
        <w:t>ran</w:t>
      </w:r>
      <w:r>
        <w:rPr>
          <w:rFonts w:hint="eastAsia" w:ascii="Times New Roman" w:hAnsi="Times New Roman" w:eastAsia="等线" w:cs="Times New Roman"/>
          <w:sz w:val="24"/>
          <w:szCs w:val="24"/>
          <w:highlight w:val="none"/>
          <w14:ligatures w14:val="none"/>
        </w:rPr>
        <w:t xml:space="preserve"> Liu</w:t>
      </w:r>
      <w:r>
        <w:rPr>
          <w:rFonts w:hint="eastAsia" w:ascii="Times New Roman" w:hAnsi="Times New Roman" w:eastAsia="等线" w:cs="Times New Roman"/>
          <w:sz w:val="24"/>
          <w:szCs w:val="24"/>
          <w:highlight w:val="none"/>
          <w:vertAlign w:val="superscript"/>
          <w14:ligatures w14:val="none"/>
        </w:rPr>
        <w:t>1</w:t>
      </w:r>
      <w:r>
        <w:rPr>
          <w:rFonts w:hint="eastAsia" w:ascii="Times New Roman" w:hAnsi="Times New Roman" w:eastAsia="等线" w:cs="Times New Roman"/>
          <w:sz w:val="24"/>
          <w:szCs w:val="24"/>
          <w:highlight w:val="none"/>
          <w14:ligatures w14:val="none"/>
        </w:rPr>
        <w:t>, Yining Hu</w:t>
      </w:r>
      <w:r>
        <w:rPr>
          <w:rFonts w:hint="eastAsia" w:ascii="Times New Roman" w:hAnsi="Times New Roman" w:eastAsia="等线" w:cs="Times New Roman"/>
          <w:sz w:val="24"/>
          <w:szCs w:val="24"/>
          <w:highlight w:val="none"/>
          <w:vertAlign w:val="superscript"/>
          <w14:ligatures w14:val="none"/>
        </w:rPr>
        <w:t>1</w:t>
      </w:r>
      <w:r>
        <w:rPr>
          <w:rFonts w:hint="eastAsia" w:ascii="Times New Roman" w:hAnsi="Times New Roman" w:eastAsia="等线" w:cs="Times New Roman"/>
          <w:sz w:val="24"/>
          <w:szCs w:val="24"/>
          <w:highlight w:val="none"/>
          <w14:ligatures w14:val="none"/>
        </w:rPr>
        <w:t>, Jiawen Deng</w:t>
      </w:r>
      <w:r>
        <w:rPr>
          <w:rFonts w:hint="eastAsia" w:ascii="Times New Roman" w:hAnsi="Times New Roman" w:eastAsia="等线" w:cs="Times New Roman"/>
          <w:sz w:val="24"/>
          <w:szCs w:val="24"/>
          <w:highlight w:val="none"/>
          <w:vertAlign w:val="superscript"/>
          <w14:ligatures w14:val="none"/>
        </w:rPr>
        <w:t>1</w:t>
      </w:r>
      <w:r>
        <w:rPr>
          <w:rFonts w:hint="eastAsia" w:ascii="Times New Roman" w:hAnsi="Times New Roman" w:eastAsia="等线" w:cs="Times New Roman"/>
          <w:sz w:val="24"/>
          <w:szCs w:val="24"/>
          <w:highlight w:val="none"/>
          <w14:ligatures w14:val="none"/>
        </w:rPr>
        <w:t>, Guoli Sun</w:t>
      </w:r>
      <w:r>
        <w:rPr>
          <w:rFonts w:hint="eastAsia" w:ascii="Times New Roman" w:hAnsi="Times New Roman" w:eastAsia="等线" w:cs="Times New Roman"/>
          <w:sz w:val="24"/>
          <w:szCs w:val="24"/>
          <w:highlight w:val="none"/>
          <w:vertAlign w:val="superscript"/>
          <w14:ligatures w14:val="none"/>
        </w:rPr>
        <w:t>2</w:t>
      </w:r>
      <w:r>
        <w:rPr>
          <w:rFonts w:hint="eastAsia" w:ascii="Times New Roman" w:hAnsi="Times New Roman" w:eastAsia="等线" w:cs="Times New Roman"/>
          <w:sz w:val="24"/>
          <w:szCs w:val="24"/>
          <w:highlight w:val="none"/>
          <w14:ligatures w14:val="none"/>
        </w:rPr>
        <w:t>, and Xuexian Fang</w:t>
      </w:r>
      <w:r>
        <w:rPr>
          <w:rFonts w:hint="eastAsia" w:ascii="Times New Roman" w:hAnsi="Times New Roman" w:eastAsia="等线" w:cs="Times New Roman"/>
          <w:sz w:val="24"/>
          <w:szCs w:val="24"/>
          <w:highlight w:val="none"/>
          <w:vertAlign w:val="superscript"/>
          <w14:ligatures w14:val="none"/>
        </w:rPr>
        <w:t>1,3*</w:t>
      </w:r>
    </w:p>
    <w:p w14:paraId="4BEAA7AA">
      <w:pPr>
        <w:spacing w:line="360" w:lineRule="auto"/>
        <w:rPr>
          <w:rFonts w:ascii="Times New Roman" w:hAnsi="Times New Roman" w:eastAsia="等线" w:cs="Times New Roman"/>
          <w:sz w:val="24"/>
          <w:szCs w:val="24"/>
          <w:highlight w:val="none"/>
          <w14:ligatures w14:val="none"/>
        </w:rPr>
      </w:pPr>
    </w:p>
    <w:p w14:paraId="042EEF9D">
      <w:pPr>
        <w:spacing w:line="360" w:lineRule="auto"/>
        <w:rPr>
          <w:rFonts w:ascii="Times New Roman" w:hAnsi="Times New Roman" w:cs="Times New Roman"/>
          <w:sz w:val="24"/>
          <w:szCs w:val="28"/>
          <w:highlight w:val="none"/>
        </w:rPr>
      </w:pPr>
      <w:r>
        <w:rPr>
          <w:rFonts w:ascii="Times New Roman" w:hAnsi="Times New Roman" w:cs="Times New Roman"/>
          <w:sz w:val="24"/>
          <w:szCs w:val="28"/>
          <w:highlight w:val="none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8"/>
          <w:highlight w:val="none"/>
        </w:rPr>
        <w:t>School of Public Health, Hangzhou Institute of Cardiovascular Diseases, Affiliated Hospital of Hangzhou Normal University, Hangzhou Normal University, Hangzhou, China.</w:t>
      </w:r>
    </w:p>
    <w:p w14:paraId="17AB1F1F">
      <w:pPr>
        <w:spacing w:line="360" w:lineRule="auto"/>
        <w:rPr>
          <w:rFonts w:ascii="Times New Roman" w:hAnsi="Times New Roman" w:eastAsia="等线" w:cs="Times New Roman"/>
          <w:sz w:val="24"/>
          <w:szCs w:val="24"/>
          <w:highlight w:val="none"/>
          <w14:ligatures w14:val="none"/>
        </w:rPr>
      </w:pPr>
      <w:r>
        <w:rPr>
          <w:rFonts w:hint="eastAsia" w:ascii="Times New Roman" w:hAnsi="Times New Roman" w:eastAsia="等线" w:cs="Times New Roman"/>
          <w:sz w:val="24"/>
          <w:szCs w:val="24"/>
          <w:highlight w:val="none"/>
          <w:vertAlign w:val="superscript"/>
          <w14:ligatures w14:val="none"/>
        </w:rPr>
        <w:t>2</w:t>
      </w:r>
      <w:r>
        <w:rPr>
          <w:rFonts w:ascii="Times New Roman" w:hAnsi="Times New Roman" w:eastAsia="等线" w:cs="Times New Roman"/>
          <w:sz w:val="24"/>
          <w:szCs w:val="24"/>
          <w:highlight w:val="none"/>
          <w14:ligatures w14:val="none"/>
        </w:rPr>
        <w:t>Department of Cardiology, Guangdong Provincial People’s Hospital, Guangzhou, China</w:t>
      </w:r>
      <w:r>
        <w:rPr>
          <w:rFonts w:hint="eastAsia" w:ascii="Times New Roman" w:hAnsi="Times New Roman" w:eastAsia="等线" w:cs="Times New Roman"/>
          <w:sz w:val="24"/>
          <w:szCs w:val="24"/>
          <w:highlight w:val="none"/>
          <w14:ligatures w14:val="none"/>
        </w:rPr>
        <w:t>.</w:t>
      </w:r>
    </w:p>
    <w:p w14:paraId="1AD5ADDF">
      <w:pPr>
        <w:spacing w:line="360" w:lineRule="auto"/>
        <w:rPr>
          <w:rFonts w:ascii="Times New Roman" w:hAnsi="Times New Roman" w:cs="Times New Roman"/>
          <w:sz w:val="24"/>
          <w:szCs w:val="28"/>
          <w:highlight w:val="none"/>
        </w:rPr>
      </w:pPr>
      <w:r>
        <w:rPr>
          <w:rFonts w:hint="eastAsia" w:ascii="Times New Roman" w:hAnsi="Times New Roman" w:cs="Times New Roman"/>
          <w:sz w:val="24"/>
          <w:szCs w:val="28"/>
          <w:highlight w:val="none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8"/>
          <w:highlight w:val="none"/>
        </w:rPr>
        <w:t>Zhejiang Key Laboratory of Medical Epigenetics</w:t>
      </w:r>
      <w:r>
        <w:rPr>
          <w:rFonts w:hint="eastAsia" w:ascii="Times New Roman" w:hAnsi="Times New Roman" w:cs="Times New Roman"/>
          <w:sz w:val="24"/>
          <w:szCs w:val="28"/>
          <w:highlight w:val="none"/>
        </w:rPr>
        <w:t>,</w:t>
      </w:r>
      <w:r>
        <w:rPr>
          <w:rFonts w:ascii="Times New Roman" w:hAnsi="Times New Roman" w:cs="Times New Roman"/>
          <w:sz w:val="24"/>
          <w:szCs w:val="28"/>
          <w:highlight w:val="none"/>
        </w:rPr>
        <w:t xml:space="preserve"> Hangzhou Normal University, Hangzhou, China.</w:t>
      </w:r>
    </w:p>
    <w:p w14:paraId="127C140A">
      <w:pPr>
        <w:spacing w:line="360" w:lineRule="auto"/>
        <w:rPr>
          <w:rFonts w:ascii="Times New Roman" w:hAnsi="Times New Roman" w:cs="Times New Roman"/>
          <w:sz w:val="24"/>
          <w:szCs w:val="28"/>
          <w:highlight w:val="none"/>
        </w:rPr>
      </w:pPr>
    </w:p>
    <w:p w14:paraId="3D1976CF">
      <w:pPr>
        <w:spacing w:line="360" w:lineRule="auto"/>
        <w:rPr>
          <w:rFonts w:ascii="Times New Roman" w:hAnsi="Times New Roman" w:cs="Times New Roman"/>
          <w:sz w:val="24"/>
          <w:szCs w:val="28"/>
          <w:highlight w:val="none"/>
        </w:rPr>
      </w:pPr>
      <w:r>
        <w:rPr>
          <w:rFonts w:ascii="Times New Roman" w:hAnsi="Times New Roman" w:cs="Times New Roman"/>
          <w:sz w:val="24"/>
          <w:szCs w:val="28"/>
          <w:highlight w:val="none"/>
        </w:rPr>
        <w:t>*xFang@hznu.edu.cn</w:t>
      </w:r>
    </w:p>
    <w:p w14:paraId="14EFBF5D">
      <w:pPr>
        <w:spacing w:line="360" w:lineRule="auto"/>
        <w:rPr>
          <w:rFonts w:ascii="Times New Roman" w:hAnsi="Times New Roman" w:cs="Times New Roman"/>
          <w:sz w:val="24"/>
          <w:szCs w:val="28"/>
          <w:highlight w:val="none"/>
        </w:rPr>
      </w:pPr>
    </w:p>
    <w:p w14:paraId="4C8D164C">
      <w:pPr>
        <w:spacing w:line="360" w:lineRule="auto"/>
        <w:rPr>
          <w:rFonts w:ascii="Times New Roman" w:hAnsi="Times New Roman" w:cs="Times New Roman"/>
          <w:sz w:val="24"/>
          <w:szCs w:val="28"/>
          <w:highlight w:val="none"/>
        </w:rPr>
      </w:pPr>
      <w:r>
        <w:rPr>
          <w:rFonts w:hint="eastAsia" w:ascii="Times New Roman" w:hAnsi="Times New Roman" w:cs="Times New Roman"/>
          <w:sz w:val="24"/>
          <w:szCs w:val="28"/>
          <w:highlight w:val="none"/>
        </w:rPr>
        <w:t>This file includes:</w:t>
      </w:r>
    </w:p>
    <w:p w14:paraId="5B9D2E56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8"/>
          <w:highlight w:val="none"/>
        </w:rPr>
      </w:pPr>
      <w:bookmarkStart w:id="1" w:name="_Hlk175904180"/>
      <w:r>
        <w:rPr>
          <w:rFonts w:hint="eastAsia" w:ascii="Times New Roman" w:hAnsi="Times New Roman" w:cs="Times New Roman"/>
          <w:sz w:val="24"/>
          <w:szCs w:val="28"/>
          <w:highlight w:val="none"/>
        </w:rPr>
        <w:t>Supplementary</w:t>
      </w:r>
      <w:r>
        <w:rPr>
          <w:rFonts w:ascii="Times New Roman" w:hAnsi="Times New Roman" w:cs="Times New Roman"/>
          <w:sz w:val="24"/>
          <w:szCs w:val="28"/>
          <w:highlight w:val="none"/>
        </w:rPr>
        <w:t xml:space="preserve"> </w:t>
      </w:r>
      <w:r>
        <w:rPr>
          <w:rFonts w:hint="eastAsia" w:ascii="Times New Roman" w:hAnsi="Times New Roman" w:cs="Times New Roman"/>
          <w:sz w:val="24"/>
          <w:szCs w:val="28"/>
          <w:highlight w:val="none"/>
        </w:rPr>
        <w:t>Figure</w:t>
      </w:r>
      <w:r>
        <w:rPr>
          <w:rFonts w:ascii="Times New Roman" w:hAnsi="Times New Roman" w:cs="Times New Roman"/>
          <w:sz w:val="24"/>
          <w:szCs w:val="28"/>
          <w:highlight w:val="none"/>
        </w:rPr>
        <w:t xml:space="preserve"> 1</w:t>
      </w:r>
    </w:p>
    <w:bookmarkEnd w:id="1"/>
    <w:p w14:paraId="38077315">
      <w:pPr>
        <w:spacing w:line="360" w:lineRule="auto"/>
        <w:ind w:firstLine="480" w:firstLineChars="200"/>
        <w:rPr>
          <w:rFonts w:hint="eastAsia" w:ascii="Times New Roman" w:hAnsi="Times New Roman" w:cs="Times New Roman" w:eastAsiaTheme="minorEastAsia"/>
          <w:sz w:val="24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8"/>
          <w:highlight w:val="none"/>
        </w:rPr>
        <w:t>Supplementary</w:t>
      </w:r>
      <w:r>
        <w:rPr>
          <w:rFonts w:ascii="Times New Roman" w:hAnsi="Times New Roman" w:cs="Times New Roman"/>
          <w:sz w:val="24"/>
          <w:szCs w:val="28"/>
          <w:highlight w:val="none"/>
        </w:rPr>
        <w:t xml:space="preserve"> Table</w:t>
      </w:r>
      <w:r>
        <w:rPr>
          <w:rFonts w:hint="eastAsia" w:ascii="Times New Roman" w:hAnsi="Times New Roman" w:cs="Times New Roman"/>
          <w:sz w:val="24"/>
          <w:szCs w:val="28"/>
          <w:highlight w:val="none"/>
        </w:rPr>
        <w:t>s</w:t>
      </w:r>
      <w:r>
        <w:rPr>
          <w:rFonts w:ascii="Times New Roman" w:hAnsi="Times New Roman" w:cs="Times New Roman"/>
          <w:sz w:val="24"/>
          <w:szCs w:val="28"/>
          <w:highlight w:val="none"/>
        </w:rPr>
        <w:t xml:space="preserve"> 1</w:t>
      </w:r>
      <w:r>
        <w:rPr>
          <w:rFonts w:hint="eastAsia" w:ascii="Times New Roman" w:hAnsi="Times New Roman" w:cs="Times New Roman"/>
          <w:sz w:val="24"/>
          <w:szCs w:val="28"/>
          <w:highlight w:val="none"/>
        </w:rPr>
        <w:t>-</w:t>
      </w:r>
      <w:r>
        <w:rPr>
          <w:rFonts w:hint="eastAsia" w:ascii="Times New Roman" w:hAnsi="Times New Roman" w:cs="Times New Roman"/>
          <w:sz w:val="24"/>
          <w:szCs w:val="28"/>
          <w:highlight w:val="none"/>
          <w:lang w:val="en-US" w:eastAsia="zh-CN"/>
        </w:rPr>
        <w:t>8</w:t>
      </w:r>
    </w:p>
    <w:p w14:paraId="10D6BE4E">
      <w:pPr>
        <w:spacing w:line="360" w:lineRule="auto"/>
        <w:rPr>
          <w:highlight w:val="none"/>
        </w:rPr>
      </w:pPr>
    </w:p>
    <w:p w14:paraId="194F695D">
      <w:pPr>
        <w:widowControl/>
        <w:jc w:val="left"/>
        <w:rPr>
          <w:highlight w:val="none"/>
        </w:rPr>
      </w:pPr>
      <w:r>
        <w:rPr>
          <w:highlight w:val="none"/>
        </w:rPr>
        <w:br w:type="page"/>
      </w:r>
    </w:p>
    <w:p w14:paraId="1689E303">
      <w:pPr>
        <w:spacing w:line="360" w:lineRule="auto"/>
        <w:jc w:val="center"/>
        <w:rPr>
          <w:highlight w:val="none"/>
        </w:rPr>
      </w:pPr>
      <w:r>
        <w:rPr>
          <w:highlight w:val="none"/>
          <w14:ligatures w14:val="none"/>
        </w:rPr>
        <w:drawing>
          <wp:inline distT="0" distB="0" distL="0" distR="0">
            <wp:extent cx="4679950" cy="5397500"/>
            <wp:effectExtent l="0" t="0" r="6350" b="0"/>
            <wp:docPr id="16892867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286793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53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6B5D8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  <w:highlight w:val="none"/>
        </w:rPr>
      </w:pPr>
      <w:r>
        <w:rPr>
          <w:rFonts w:hint="eastAsia" w:ascii="Times New Roman" w:hAnsi="Times New Roman" w:cs="Times New Roman"/>
          <w:b/>
          <w:bCs/>
          <w:sz w:val="24"/>
          <w:szCs w:val="28"/>
          <w:highlight w:val="none"/>
        </w:rPr>
        <w:t>Supplementary</w:t>
      </w:r>
      <w:r>
        <w:rPr>
          <w:rFonts w:ascii="Times New Roman" w:hAnsi="Times New Roman" w:cs="Times New Roman"/>
          <w:b/>
          <w:bCs/>
          <w:sz w:val="24"/>
          <w:szCs w:val="28"/>
          <w:highlight w:val="none"/>
        </w:rPr>
        <w:t xml:space="preserve"> Figure 1. Flow-chart depicting the literature search and selection strategy</w:t>
      </w:r>
      <w:r>
        <w:rPr>
          <w:rFonts w:hint="eastAsia" w:ascii="Times New Roman" w:hAnsi="Times New Roman" w:cs="Times New Roman"/>
          <w:b/>
          <w:bCs/>
          <w:sz w:val="24"/>
          <w:szCs w:val="28"/>
          <w:highlight w:val="none"/>
        </w:rPr>
        <w:t>.</w:t>
      </w:r>
    </w:p>
    <w:p w14:paraId="420AEB72">
      <w:pPr>
        <w:widowControl/>
        <w:jc w:val="left"/>
        <w:rPr>
          <w:rFonts w:ascii="Times New Roman" w:hAnsi="Times New Roman" w:cs="Times New Roman"/>
          <w:b/>
          <w:bCs/>
          <w:sz w:val="24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8"/>
          <w:highlight w:val="none"/>
        </w:rPr>
        <w:br w:type="page"/>
      </w:r>
    </w:p>
    <w:p w14:paraId="37F7554C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6901921">
      <w:pPr>
        <w:rPr>
          <w:rFonts w:ascii="Times New Roman" w:hAnsi="Times New Roman" w:cs="Times New Roman"/>
          <w:b/>
          <w:bCs/>
          <w:sz w:val="28"/>
          <w:szCs w:val="24"/>
          <w:highlight w:val="none"/>
        </w:rPr>
      </w:pPr>
      <w:bookmarkStart w:id="2" w:name="_GoBack"/>
      <w:r>
        <w:rPr>
          <w:rFonts w:hint="eastAsia" w:ascii="Times New Roman" w:hAnsi="Times New Roman" w:cs="Times New Roman"/>
          <w:b/>
          <w:bCs/>
          <w:sz w:val="28"/>
          <w:szCs w:val="24"/>
          <w:highlight w:val="none"/>
        </w:rPr>
        <w:t xml:space="preserve">Supplementary </w:t>
      </w:r>
      <w:r>
        <w:rPr>
          <w:rFonts w:ascii="Times New Roman" w:hAnsi="Times New Roman" w:cs="Times New Roman"/>
          <w:b/>
          <w:bCs/>
          <w:sz w:val="28"/>
          <w:szCs w:val="24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8"/>
          <w:szCs w:val="24"/>
          <w:highlight w:val="none"/>
        </w:rPr>
        <w:t xml:space="preserve">1. </w:t>
      </w:r>
      <w:r>
        <w:rPr>
          <w:rFonts w:ascii="Times New Roman" w:hAnsi="Times New Roman" w:cs="Times New Roman"/>
          <w:b/>
          <w:bCs/>
          <w:sz w:val="28"/>
          <w:szCs w:val="24"/>
          <w:highlight w:val="none"/>
        </w:rPr>
        <w:t>Characteristics of the included studies</w:t>
      </w:r>
      <w:r>
        <w:rPr>
          <w:rFonts w:hint="eastAsia" w:ascii="Times New Roman" w:hAnsi="Times New Roman" w:cs="Times New Roman"/>
          <w:b/>
          <w:bCs/>
          <w:sz w:val="28"/>
          <w:szCs w:val="24"/>
          <w:highlight w:val="none"/>
        </w:rPr>
        <w:t>.</w:t>
      </w:r>
    </w:p>
    <w:bookmarkEnd w:id="2"/>
    <w:tbl>
      <w:tblPr>
        <w:tblStyle w:val="7"/>
        <w:tblW w:w="15846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803"/>
        <w:gridCol w:w="1302"/>
        <w:gridCol w:w="885"/>
        <w:gridCol w:w="1442"/>
        <w:gridCol w:w="1442"/>
        <w:gridCol w:w="1687"/>
        <w:gridCol w:w="1510"/>
        <w:gridCol w:w="1442"/>
        <w:gridCol w:w="2061"/>
        <w:gridCol w:w="1072"/>
      </w:tblGrid>
      <w:tr w14:paraId="16535B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tblHeader/>
        </w:trPr>
        <w:tc>
          <w:tcPr>
            <w:tcW w:w="2200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0120DC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  <w:t>Author, year</w:t>
            </w:r>
          </w:p>
        </w:tc>
        <w:tc>
          <w:tcPr>
            <w:tcW w:w="803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64BCFD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  <w:t>Design</w:t>
            </w:r>
          </w:p>
        </w:tc>
        <w:tc>
          <w:tcPr>
            <w:tcW w:w="1302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41666D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  <w:t>Location</w:t>
            </w:r>
          </w:p>
        </w:tc>
        <w:tc>
          <w:tcPr>
            <w:tcW w:w="885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1181B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  <w:t>Gender</w:t>
            </w:r>
          </w:p>
        </w:tc>
        <w:tc>
          <w:tcPr>
            <w:tcW w:w="1442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39A9D7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  <w:t>Age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(y)</w:t>
            </w:r>
          </w:p>
        </w:tc>
        <w:tc>
          <w:tcPr>
            <w:tcW w:w="1442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01536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Study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time</w:t>
            </w:r>
          </w:p>
        </w:tc>
        <w:tc>
          <w:tcPr>
            <w:tcW w:w="1687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43B66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  <w:t>Follow-up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(y)</w:t>
            </w:r>
          </w:p>
        </w:tc>
        <w:tc>
          <w:tcPr>
            <w:tcW w:w="1510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48EB2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Exposure</w:t>
            </w:r>
          </w:p>
        </w:tc>
        <w:tc>
          <w:tcPr>
            <w:tcW w:w="1442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7FB6E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  <w:t>Participants</w:t>
            </w:r>
          </w:p>
        </w:tc>
        <w:tc>
          <w:tcPr>
            <w:tcW w:w="2061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27EAC1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  <w:t>Outcome</w:t>
            </w:r>
          </w:p>
        </w:tc>
        <w:tc>
          <w:tcPr>
            <w:tcW w:w="1072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74181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  <w:t>Case</w:t>
            </w:r>
          </w:p>
          <w:p w14:paraId="5B8B9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1"/>
                <w:highlight w:val="none"/>
                <w:lang w:bidi="ar"/>
              </w:rPr>
              <w:t>number</w:t>
            </w:r>
          </w:p>
        </w:tc>
      </w:tr>
      <w:tr w14:paraId="41788E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200" w:type="dxa"/>
            <w:tcBorders>
              <w:top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16E7D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Abuamsha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.,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2019</w:t>
            </w:r>
          </w:p>
        </w:tc>
        <w:tc>
          <w:tcPr>
            <w:tcW w:w="803" w:type="dxa"/>
            <w:tcBorders>
              <w:top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812A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tcBorders>
              <w:top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FCA1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tcBorders>
              <w:top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7439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tcBorders>
              <w:top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2610A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66.24</w:t>
            </w:r>
          </w:p>
        </w:tc>
        <w:tc>
          <w:tcPr>
            <w:tcW w:w="1442" w:type="dxa"/>
            <w:tcBorders>
              <w:top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FF1BE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2000-2013</w:t>
            </w:r>
          </w:p>
        </w:tc>
        <w:tc>
          <w:tcPr>
            <w:tcW w:w="1687" w:type="dxa"/>
            <w:tcBorders>
              <w:top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845C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3.1</w:t>
            </w:r>
          </w:p>
        </w:tc>
        <w:tc>
          <w:tcPr>
            <w:tcW w:w="1510" w:type="dxa"/>
            <w:tcBorders>
              <w:top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7C2A7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tcBorders>
              <w:top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1AE8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153983</w:t>
            </w:r>
          </w:p>
        </w:tc>
        <w:tc>
          <w:tcPr>
            <w:tcW w:w="2061" w:type="dxa"/>
            <w:tcBorders>
              <w:top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7E960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DD4A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9017</w:t>
            </w:r>
          </w:p>
        </w:tc>
      </w:tr>
      <w:tr w14:paraId="796FD3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FFFFFF"/>
            <w:vAlign w:val="center"/>
          </w:tcPr>
          <w:p w14:paraId="490C9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Aleman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., 2003</w:t>
            </w:r>
          </w:p>
        </w:tc>
        <w:tc>
          <w:tcPr>
            <w:tcW w:w="803" w:type="dxa"/>
            <w:vMerge w:val="restart"/>
            <w:shd w:val="clear" w:color="auto" w:fill="FFFFFF"/>
            <w:vAlign w:val="center"/>
          </w:tcPr>
          <w:p w14:paraId="03B3B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FFFFFF"/>
            <w:vAlign w:val="center"/>
          </w:tcPr>
          <w:p w14:paraId="20610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Netherlands</w:t>
            </w:r>
          </w:p>
        </w:tc>
        <w:tc>
          <w:tcPr>
            <w:tcW w:w="885" w:type="dxa"/>
            <w:vMerge w:val="restart"/>
            <w:shd w:val="clear" w:color="auto" w:fill="FFFFFF"/>
            <w:vAlign w:val="center"/>
          </w:tcPr>
          <w:p w14:paraId="444F4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2F8F4A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26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0C644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1965-1987</w:t>
            </w:r>
          </w:p>
        </w:tc>
        <w:tc>
          <w:tcPr>
            <w:tcW w:w="1687" w:type="dxa"/>
            <w:vMerge w:val="restart"/>
            <w:shd w:val="clear" w:color="auto" w:fill="FFFFFF"/>
            <w:vAlign w:val="center"/>
          </w:tcPr>
          <w:p w14:paraId="272F8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17.8</w:t>
            </w:r>
          </w:p>
        </w:tc>
        <w:tc>
          <w:tcPr>
            <w:tcW w:w="1510" w:type="dxa"/>
            <w:vMerge w:val="restart"/>
            <w:shd w:val="clear" w:color="auto" w:fill="FFFFFF"/>
            <w:vAlign w:val="center"/>
          </w:tcPr>
          <w:p w14:paraId="64B4B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0393D4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1261</w:t>
            </w:r>
          </w:p>
        </w:tc>
        <w:tc>
          <w:tcPr>
            <w:tcW w:w="2061" w:type="dxa"/>
            <w:shd w:val="clear" w:color="auto" w:fill="FFFFFF"/>
            <w:vAlign w:val="center"/>
          </w:tcPr>
          <w:p w14:paraId="593CA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0787A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45</w:t>
            </w:r>
          </w:p>
        </w:tc>
      </w:tr>
      <w:tr w14:paraId="6B3A5B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520123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10B5BD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2739DC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71C562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3C738F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3846AB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059D2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vMerge w:val="continue"/>
            <w:shd w:val="clear" w:color="auto" w:fill="FFFFFF"/>
            <w:vAlign w:val="center"/>
          </w:tcPr>
          <w:p w14:paraId="0A283E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44EB59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2061" w:type="dxa"/>
            <w:shd w:val="clear" w:color="auto" w:fill="FFFFFF"/>
            <w:vAlign w:val="center"/>
          </w:tcPr>
          <w:p w14:paraId="13DF2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 deaths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7202A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16</w:t>
            </w:r>
          </w:p>
        </w:tc>
      </w:tr>
      <w:tr w14:paraId="6F1081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38D8C2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Aleman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., 2006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6EBB6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2575F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Netherlands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39B6C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33182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25.7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43F59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1965-1995</w:t>
            </w: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404B7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18.7</w:t>
            </w:r>
          </w:p>
        </w:tc>
        <w:tc>
          <w:tcPr>
            <w:tcW w:w="1510" w:type="dxa"/>
            <w:vMerge w:val="restart"/>
            <w:shd w:val="clear" w:color="auto" w:fill="D7D7D7" w:themeFill="background1" w:themeFillShade="D8"/>
            <w:vAlign w:val="center"/>
          </w:tcPr>
          <w:p w14:paraId="2B3F7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3C4FE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1474</w:t>
            </w: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60638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 deaths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663DE1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102</w:t>
            </w:r>
          </w:p>
        </w:tc>
      </w:tr>
      <w:tr w14:paraId="6256C4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6752A3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6846D4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005D13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0DD187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3A4E83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711913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53D65F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6A1BE3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AEC99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71BB6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3D618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52</w:t>
            </w:r>
          </w:p>
        </w:tc>
      </w:tr>
      <w:tr w14:paraId="6A9139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FFFFFF"/>
            <w:vAlign w:val="center"/>
          </w:tcPr>
          <w:p w14:paraId="35C75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Ali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.,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2024</w:t>
            </w:r>
          </w:p>
        </w:tc>
        <w:tc>
          <w:tcPr>
            <w:tcW w:w="803" w:type="dxa"/>
            <w:vMerge w:val="restart"/>
            <w:shd w:val="clear" w:color="auto" w:fill="FFFFFF"/>
            <w:vAlign w:val="center"/>
          </w:tcPr>
          <w:p w14:paraId="3CAC8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FFFFFF"/>
            <w:vAlign w:val="center"/>
          </w:tcPr>
          <w:p w14:paraId="41E33F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US+Qatar</w:t>
            </w:r>
          </w:p>
        </w:tc>
        <w:tc>
          <w:tcPr>
            <w:tcW w:w="885" w:type="dxa"/>
            <w:vMerge w:val="restart"/>
            <w:shd w:val="clear" w:color="auto" w:fill="FFFFFF"/>
            <w:vAlign w:val="center"/>
          </w:tcPr>
          <w:p w14:paraId="45F7E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516D2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68.34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1A47A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2016-2020</w:t>
            </w:r>
          </w:p>
        </w:tc>
        <w:tc>
          <w:tcPr>
            <w:tcW w:w="1687" w:type="dxa"/>
            <w:vMerge w:val="restart"/>
            <w:shd w:val="clear" w:color="auto" w:fill="FFFFFF"/>
            <w:vAlign w:val="center"/>
          </w:tcPr>
          <w:p w14:paraId="64093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  <w:tc>
          <w:tcPr>
            <w:tcW w:w="1510" w:type="dxa"/>
            <w:vMerge w:val="restart"/>
            <w:shd w:val="clear" w:color="auto" w:fill="FFFFFF"/>
            <w:vAlign w:val="center"/>
          </w:tcPr>
          <w:p w14:paraId="501A4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CML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1A7C9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888</w:t>
            </w:r>
          </w:p>
        </w:tc>
        <w:tc>
          <w:tcPr>
            <w:tcW w:w="2061" w:type="dxa"/>
            <w:shd w:val="clear" w:color="auto" w:fill="FFFFFF"/>
            <w:vAlign w:val="center"/>
          </w:tcPr>
          <w:p w14:paraId="3955F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31462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266</w:t>
            </w:r>
          </w:p>
        </w:tc>
      </w:tr>
      <w:tr w14:paraId="1AC4D0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604E1B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2F7464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1F500B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5CE534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6019D4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59FDF3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21E69F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vMerge w:val="continue"/>
            <w:shd w:val="clear" w:color="auto" w:fill="FFFFFF"/>
            <w:vAlign w:val="center"/>
          </w:tcPr>
          <w:p w14:paraId="7E84D9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49A9C7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2061" w:type="dxa"/>
            <w:shd w:val="clear" w:color="auto" w:fill="FFFFFF"/>
            <w:vAlign w:val="center"/>
          </w:tcPr>
          <w:p w14:paraId="115812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Ischemic stroke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7ACCB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</w:t>
            </w:r>
          </w:p>
        </w:tc>
      </w:tr>
      <w:tr w14:paraId="12B096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0B7259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3CED2F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723B63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6B6BB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1E3687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2D0564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11A4E5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vMerge w:val="continue"/>
            <w:tcBorders>
              <w:bottom w:val="nil"/>
            </w:tcBorders>
            <w:shd w:val="clear" w:color="auto" w:fill="FFFFFF"/>
            <w:vAlign w:val="center"/>
          </w:tcPr>
          <w:p w14:paraId="42FD7F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tcBorders>
              <w:bottom w:val="nil"/>
            </w:tcBorders>
            <w:shd w:val="clear" w:color="auto" w:fill="FFFFFF"/>
            <w:vAlign w:val="center"/>
          </w:tcPr>
          <w:p w14:paraId="12060D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2061" w:type="dxa"/>
            <w:tcBorders>
              <w:bottom w:val="nil"/>
            </w:tcBorders>
            <w:shd w:val="clear" w:color="auto" w:fill="FFFFFF"/>
            <w:vAlign w:val="center"/>
          </w:tcPr>
          <w:p w14:paraId="0D3D6A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Hemorrhagic stroke</w:t>
            </w:r>
          </w:p>
        </w:tc>
        <w:tc>
          <w:tcPr>
            <w:tcW w:w="1072" w:type="dxa"/>
            <w:tcBorders>
              <w:bottom w:val="nil"/>
            </w:tcBorders>
            <w:shd w:val="clear" w:color="auto" w:fill="FFFFFF"/>
            <w:vAlign w:val="center"/>
          </w:tcPr>
          <w:p w14:paraId="08251C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</w:t>
            </w:r>
          </w:p>
        </w:tc>
      </w:tr>
      <w:tr w14:paraId="6B3895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1B970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Anderson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et al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.,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2019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0AFC4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0A348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1C7E77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3AB0F9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15-39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03607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1973-2015</w:t>
            </w: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324DB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13.2</w:t>
            </w:r>
          </w:p>
        </w:tc>
        <w:tc>
          <w:tcPr>
            <w:tcW w:w="1510" w:type="dxa"/>
            <w:tcBorders>
              <w:top w:val="nil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A2A0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</w:t>
            </w:r>
          </w:p>
        </w:tc>
        <w:tc>
          <w:tcPr>
            <w:tcW w:w="1442" w:type="dxa"/>
            <w:tcBorders>
              <w:top w:val="nil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A97C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703</w:t>
            </w:r>
          </w:p>
        </w:tc>
        <w:tc>
          <w:tcPr>
            <w:tcW w:w="2061" w:type="dxa"/>
            <w:tcBorders>
              <w:top w:val="nil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C646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nil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2268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111</w:t>
            </w:r>
          </w:p>
        </w:tc>
      </w:tr>
      <w:tr w14:paraId="35CB44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74C5F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6AB106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2448CB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17B374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5A7F55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20792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6F748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789A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6E91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2212</w:t>
            </w:r>
          </w:p>
        </w:tc>
        <w:tc>
          <w:tcPr>
            <w:tcW w:w="2061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6518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1A6C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224</w:t>
            </w:r>
          </w:p>
        </w:tc>
      </w:tr>
      <w:tr w14:paraId="55D8DA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521C0C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191286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76CF0E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007423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2726A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7A666E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44B686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6B03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0BB6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1551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FD64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A39C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625</w:t>
            </w:r>
          </w:p>
        </w:tc>
      </w:tr>
      <w:tr w14:paraId="312E44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FFFFFF"/>
            <w:vAlign w:val="center"/>
          </w:tcPr>
          <w:p w14:paraId="7B312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Andersson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.,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2008</w:t>
            </w:r>
          </w:p>
        </w:tc>
        <w:tc>
          <w:tcPr>
            <w:tcW w:w="803" w:type="dxa"/>
            <w:vMerge w:val="restart"/>
            <w:shd w:val="clear" w:color="auto" w:fill="FFFFFF"/>
            <w:vAlign w:val="center"/>
          </w:tcPr>
          <w:p w14:paraId="27AEE0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FFFFFF"/>
            <w:vAlign w:val="center"/>
          </w:tcPr>
          <w:p w14:paraId="7ADB4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Sweden</w:t>
            </w:r>
          </w:p>
        </w:tc>
        <w:tc>
          <w:tcPr>
            <w:tcW w:w="885" w:type="dxa"/>
            <w:vMerge w:val="restart"/>
            <w:shd w:val="clear" w:color="auto" w:fill="FFFFFF"/>
            <w:vAlign w:val="center"/>
          </w:tcPr>
          <w:p w14:paraId="49CA0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675BD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52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4B80F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1965-1995</w:t>
            </w:r>
          </w:p>
        </w:tc>
        <w:tc>
          <w:tcPr>
            <w:tcW w:w="1687" w:type="dxa"/>
            <w:vMerge w:val="restart"/>
            <w:shd w:val="clear" w:color="auto" w:fill="FFFFFF"/>
            <w:vAlign w:val="center"/>
          </w:tcPr>
          <w:p w14:paraId="49D7F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11.8</w:t>
            </w:r>
          </w:p>
        </w:tc>
        <w:tc>
          <w:tcPr>
            <w:tcW w:w="1510" w:type="dxa"/>
            <w:vMerge w:val="restart"/>
            <w:shd w:val="clear" w:color="auto" w:fill="FFFFFF"/>
            <w:vAlign w:val="center"/>
          </w:tcPr>
          <w:p w14:paraId="7C9E7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66F716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6946</w:t>
            </w:r>
          </w:p>
        </w:tc>
        <w:tc>
          <w:tcPr>
            <w:tcW w:w="2061" w:type="dxa"/>
            <w:shd w:val="clear" w:color="auto" w:fill="FFFFFF"/>
            <w:vAlign w:val="center"/>
          </w:tcPr>
          <w:p w14:paraId="30379D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CAD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60A4E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647</w:t>
            </w:r>
          </w:p>
        </w:tc>
      </w:tr>
      <w:tr w14:paraId="6E4512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5707F8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67E4E4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532D44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0A9F89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257D80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5AC06D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54A75F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vMerge w:val="continue"/>
            <w:shd w:val="clear" w:color="auto" w:fill="FFFFFF"/>
            <w:vAlign w:val="center"/>
          </w:tcPr>
          <w:p w14:paraId="232C69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79D161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FFFFFF"/>
            <w:vAlign w:val="center"/>
          </w:tcPr>
          <w:p w14:paraId="709C2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32C29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223</w:t>
            </w:r>
          </w:p>
        </w:tc>
      </w:tr>
      <w:tr w14:paraId="7A2DAB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6AE53E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779222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3C4FB3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58A8F9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656647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1FC753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71BD9A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vMerge w:val="continue"/>
            <w:shd w:val="clear" w:color="auto" w:fill="FFFFFF"/>
            <w:vAlign w:val="center"/>
          </w:tcPr>
          <w:p w14:paraId="3CCA62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3B274D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FFFFFF"/>
            <w:vAlign w:val="center"/>
          </w:tcPr>
          <w:p w14:paraId="6DE70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53623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263</w:t>
            </w:r>
          </w:p>
        </w:tc>
      </w:tr>
      <w:tr w14:paraId="1411AA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shd w:val="clear" w:color="auto" w:fill="D7D7D7" w:themeFill="background1" w:themeFillShade="D8"/>
            <w:vAlign w:val="center"/>
          </w:tcPr>
          <w:p w14:paraId="45131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Andersson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2021</w:t>
            </w:r>
          </w:p>
        </w:tc>
        <w:tc>
          <w:tcPr>
            <w:tcW w:w="803" w:type="dxa"/>
            <w:shd w:val="clear" w:color="auto" w:fill="D7D7D7" w:themeFill="background1" w:themeFillShade="D8"/>
            <w:vAlign w:val="center"/>
          </w:tcPr>
          <w:p w14:paraId="083FD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shd w:val="clear" w:color="auto" w:fill="D7D7D7" w:themeFill="background1" w:themeFillShade="D8"/>
            <w:vAlign w:val="center"/>
          </w:tcPr>
          <w:p w14:paraId="15679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Sweden</w:t>
            </w:r>
          </w:p>
        </w:tc>
        <w:tc>
          <w:tcPr>
            <w:tcW w:w="885" w:type="dxa"/>
            <w:shd w:val="clear" w:color="auto" w:fill="D7D7D7" w:themeFill="background1" w:themeFillShade="D8"/>
            <w:vAlign w:val="center"/>
          </w:tcPr>
          <w:p w14:paraId="42391C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2410B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21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7A4A4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1965-1995</w:t>
            </w:r>
          </w:p>
        </w:tc>
        <w:tc>
          <w:tcPr>
            <w:tcW w:w="1687" w:type="dxa"/>
            <w:shd w:val="clear" w:color="auto" w:fill="D7D7D7" w:themeFill="background1" w:themeFillShade="D8"/>
            <w:vAlign w:val="center"/>
          </w:tcPr>
          <w:p w14:paraId="317F2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24</w:t>
            </w:r>
          </w:p>
        </w:tc>
        <w:tc>
          <w:tcPr>
            <w:tcW w:w="1510" w:type="dxa"/>
            <w:shd w:val="clear" w:color="auto" w:fill="D7D7D7" w:themeFill="background1" w:themeFillShade="D8"/>
            <w:vAlign w:val="center"/>
          </w:tcPr>
          <w:p w14:paraId="760CCD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643BD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319</w:t>
            </w: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6767C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135A8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89</w:t>
            </w:r>
          </w:p>
        </w:tc>
      </w:tr>
      <w:tr w14:paraId="35C324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00" w:type="dxa"/>
            <w:shd w:val="clear" w:color="auto" w:fill="FFFFFF"/>
            <w:vAlign w:val="center"/>
          </w:tcPr>
          <w:p w14:paraId="04B6F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Armenian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2016</w:t>
            </w:r>
          </w:p>
        </w:tc>
        <w:tc>
          <w:tcPr>
            <w:tcW w:w="803" w:type="dxa"/>
            <w:shd w:val="clear" w:color="auto" w:fill="FFFFFF"/>
            <w:vAlign w:val="center"/>
          </w:tcPr>
          <w:p w14:paraId="7AE82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shd w:val="clear" w:color="auto" w:fill="FFFFFF"/>
            <w:vAlign w:val="center"/>
          </w:tcPr>
          <w:p w14:paraId="36F44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shd w:val="clear" w:color="auto" w:fill="FFFFFF"/>
            <w:vAlign w:val="center"/>
          </w:tcPr>
          <w:p w14:paraId="5404D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57CEE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60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7744E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2000-2007</w:t>
            </w:r>
          </w:p>
        </w:tc>
        <w:tc>
          <w:tcPr>
            <w:tcW w:w="1687" w:type="dxa"/>
            <w:shd w:val="clear" w:color="auto" w:fill="FFFFFF"/>
            <w:vAlign w:val="center"/>
          </w:tcPr>
          <w:p w14:paraId="375EC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4.4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4A5A25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7F5547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1524</w:t>
            </w:r>
          </w:p>
        </w:tc>
        <w:tc>
          <w:tcPr>
            <w:tcW w:w="2061" w:type="dxa"/>
            <w:shd w:val="clear" w:color="auto" w:fill="FFFFFF"/>
            <w:vAlign w:val="center"/>
          </w:tcPr>
          <w:p w14:paraId="059EF5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3E3942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256</w:t>
            </w:r>
          </w:p>
        </w:tc>
      </w:tr>
      <w:tr w14:paraId="297589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shd w:val="clear" w:color="auto" w:fill="D7D7D7" w:themeFill="background1" w:themeFillShade="D8"/>
            <w:vAlign w:val="center"/>
          </w:tcPr>
          <w:p w14:paraId="1A5F3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Boivin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1982</w:t>
            </w:r>
          </w:p>
        </w:tc>
        <w:tc>
          <w:tcPr>
            <w:tcW w:w="803" w:type="dxa"/>
            <w:shd w:val="clear" w:color="auto" w:fill="D7D7D7" w:themeFill="background1" w:themeFillShade="D8"/>
            <w:vAlign w:val="center"/>
          </w:tcPr>
          <w:p w14:paraId="51E5E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shd w:val="clear" w:color="auto" w:fill="D7D7D7" w:themeFill="background1" w:themeFillShade="D8"/>
            <w:vAlign w:val="center"/>
          </w:tcPr>
          <w:p w14:paraId="7C665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shd w:val="clear" w:color="auto" w:fill="D7D7D7" w:themeFill="background1" w:themeFillShade="D8"/>
            <w:vAlign w:val="center"/>
          </w:tcPr>
          <w:p w14:paraId="7DD80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63EFD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4CDA2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1942-1975</w:t>
            </w:r>
          </w:p>
        </w:tc>
        <w:tc>
          <w:tcPr>
            <w:tcW w:w="1687" w:type="dxa"/>
            <w:shd w:val="clear" w:color="auto" w:fill="D7D7D7" w:themeFill="background1" w:themeFillShade="D8"/>
            <w:vAlign w:val="center"/>
          </w:tcPr>
          <w:p w14:paraId="0373D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  <w:tc>
          <w:tcPr>
            <w:tcW w:w="1510" w:type="dxa"/>
            <w:shd w:val="clear" w:color="auto" w:fill="D7D7D7" w:themeFill="background1" w:themeFillShade="D8"/>
            <w:vAlign w:val="center"/>
          </w:tcPr>
          <w:p w14:paraId="0DF21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1B87F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957</w:t>
            </w: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494EA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CHD deaths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6865EE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25</w:t>
            </w:r>
          </w:p>
        </w:tc>
      </w:tr>
      <w:tr w14:paraId="320D6B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shd w:val="clear" w:color="auto" w:fill="FFFFFF"/>
            <w:vAlign w:val="center"/>
          </w:tcPr>
          <w:p w14:paraId="1D390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Bowers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2005</w:t>
            </w:r>
          </w:p>
        </w:tc>
        <w:tc>
          <w:tcPr>
            <w:tcW w:w="803" w:type="dxa"/>
            <w:shd w:val="clear" w:color="auto" w:fill="FFFFFF"/>
            <w:vAlign w:val="center"/>
          </w:tcPr>
          <w:p w14:paraId="30049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shd w:val="clear" w:color="auto" w:fill="FFFFFF"/>
            <w:vAlign w:val="center"/>
          </w:tcPr>
          <w:p w14:paraId="3A2DBE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shd w:val="clear" w:color="auto" w:fill="FFFFFF"/>
            <w:vAlign w:val="center"/>
          </w:tcPr>
          <w:p w14:paraId="07DF8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249E9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33.8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0AFA6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1970-1986</w:t>
            </w:r>
          </w:p>
        </w:tc>
        <w:tc>
          <w:tcPr>
            <w:tcW w:w="1687" w:type="dxa"/>
            <w:shd w:val="clear" w:color="auto" w:fill="FFFFFF"/>
            <w:vAlign w:val="center"/>
          </w:tcPr>
          <w:p w14:paraId="72A10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26C8B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7DBAF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1926</w:t>
            </w:r>
          </w:p>
        </w:tc>
        <w:tc>
          <w:tcPr>
            <w:tcW w:w="2061" w:type="dxa"/>
            <w:shd w:val="clear" w:color="auto" w:fill="FFFFFF"/>
            <w:vAlign w:val="center"/>
          </w:tcPr>
          <w:p w14:paraId="09715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5C688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24</w:t>
            </w:r>
          </w:p>
        </w:tc>
      </w:tr>
      <w:tr w14:paraId="317BEC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shd w:val="clear" w:color="auto" w:fill="D7D7D7" w:themeFill="background1" w:themeFillShade="D8"/>
            <w:vAlign w:val="center"/>
          </w:tcPr>
          <w:p w14:paraId="47D06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Bowers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., 2006</w:t>
            </w:r>
          </w:p>
        </w:tc>
        <w:tc>
          <w:tcPr>
            <w:tcW w:w="803" w:type="dxa"/>
            <w:shd w:val="clear" w:color="auto" w:fill="D7D7D7" w:themeFill="background1" w:themeFillShade="D8"/>
            <w:vAlign w:val="center"/>
          </w:tcPr>
          <w:p w14:paraId="21543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shd w:val="clear" w:color="auto" w:fill="D7D7D7" w:themeFill="background1" w:themeFillShade="D8"/>
            <w:vAlign w:val="center"/>
          </w:tcPr>
          <w:p w14:paraId="36F86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shd w:val="clear" w:color="auto" w:fill="D7D7D7" w:themeFill="background1" w:themeFillShade="D8"/>
            <w:vAlign w:val="center"/>
          </w:tcPr>
          <w:p w14:paraId="73AA4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658A9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24.3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261AFC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1970-1986</w:t>
            </w:r>
          </w:p>
        </w:tc>
        <w:tc>
          <w:tcPr>
            <w:tcW w:w="1687" w:type="dxa"/>
            <w:shd w:val="clear" w:color="auto" w:fill="D7D7D7" w:themeFill="background1" w:themeFillShade="D8"/>
            <w:vAlign w:val="center"/>
          </w:tcPr>
          <w:p w14:paraId="0FE3E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17.9</w:t>
            </w:r>
          </w:p>
        </w:tc>
        <w:tc>
          <w:tcPr>
            <w:tcW w:w="1510" w:type="dxa"/>
            <w:tcBorders>
              <w:bottom w:val="nil"/>
            </w:tcBorders>
            <w:shd w:val="clear" w:color="auto" w:fill="D7D7D7" w:themeFill="background1" w:themeFillShade="D8"/>
            <w:vAlign w:val="center"/>
          </w:tcPr>
          <w:p w14:paraId="36479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</w:t>
            </w:r>
          </w:p>
        </w:tc>
        <w:tc>
          <w:tcPr>
            <w:tcW w:w="1442" w:type="dxa"/>
            <w:tcBorders>
              <w:bottom w:val="nil"/>
            </w:tcBorders>
            <w:shd w:val="clear" w:color="auto" w:fill="D7D7D7" w:themeFill="background1" w:themeFillShade="D8"/>
            <w:vAlign w:val="center"/>
          </w:tcPr>
          <w:p w14:paraId="74C6EC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4768</w:t>
            </w:r>
          </w:p>
        </w:tc>
        <w:tc>
          <w:tcPr>
            <w:tcW w:w="2061" w:type="dxa"/>
            <w:tcBorders>
              <w:bottom w:val="nil"/>
            </w:tcBorders>
            <w:shd w:val="clear" w:color="auto" w:fill="D7D7D7" w:themeFill="background1" w:themeFillShade="D8"/>
            <w:vAlign w:val="center"/>
          </w:tcPr>
          <w:p w14:paraId="0E6D9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tcBorders>
              <w:bottom w:val="nil"/>
            </w:tcBorders>
            <w:shd w:val="clear" w:color="auto" w:fill="D7D7D7" w:themeFill="background1" w:themeFillShade="D8"/>
            <w:vAlign w:val="center"/>
          </w:tcPr>
          <w:p w14:paraId="1C8B9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37</w:t>
            </w:r>
          </w:p>
        </w:tc>
      </w:tr>
      <w:tr w14:paraId="4785FC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FFFFFF"/>
            <w:vAlign w:val="center"/>
          </w:tcPr>
          <w:p w14:paraId="7A1CA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Bright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.,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2017</w:t>
            </w:r>
          </w:p>
        </w:tc>
        <w:tc>
          <w:tcPr>
            <w:tcW w:w="803" w:type="dxa"/>
            <w:vMerge w:val="restart"/>
            <w:shd w:val="clear" w:color="auto" w:fill="FFFFFF"/>
            <w:vAlign w:val="center"/>
          </w:tcPr>
          <w:p w14:paraId="39681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FFFFFF"/>
            <w:vAlign w:val="center"/>
          </w:tcPr>
          <w:p w14:paraId="68910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England and Wales</w:t>
            </w:r>
          </w:p>
        </w:tc>
        <w:tc>
          <w:tcPr>
            <w:tcW w:w="885" w:type="dxa"/>
            <w:vMerge w:val="restart"/>
            <w:shd w:val="clear" w:color="auto" w:fill="FFFFFF"/>
            <w:vAlign w:val="center"/>
          </w:tcPr>
          <w:p w14:paraId="1E6D62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65679E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15-39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35521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1997-2012</w:t>
            </w:r>
          </w:p>
        </w:tc>
        <w:tc>
          <w:tcPr>
            <w:tcW w:w="1687" w:type="dxa"/>
            <w:vMerge w:val="restart"/>
            <w:shd w:val="clear" w:color="auto" w:fill="FFFFFF"/>
            <w:vAlign w:val="center"/>
          </w:tcPr>
          <w:p w14:paraId="53493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11.3</w:t>
            </w:r>
          </w:p>
        </w:tc>
        <w:tc>
          <w:tcPr>
            <w:tcW w:w="1510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833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</w:t>
            </w:r>
          </w:p>
        </w:tc>
        <w:tc>
          <w:tcPr>
            <w:tcW w:w="1442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BCC1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151</w:t>
            </w:r>
          </w:p>
        </w:tc>
        <w:tc>
          <w:tcPr>
            <w:tcW w:w="20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515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Cerebral Hemorrhage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A75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26</w:t>
            </w:r>
          </w:p>
        </w:tc>
      </w:tr>
      <w:tr w14:paraId="1F3B71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7A21D3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7EC87C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6C6D75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3E3ADA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72D4A9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637CB5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2780E0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vMerge w:val="continue"/>
            <w:tcBorders>
              <w:top w:val="nil"/>
              <w:bottom w:val="single" w:color="auto" w:sz="4" w:space="0"/>
            </w:tcBorders>
            <w:shd w:val="clear" w:color="auto" w:fill="FFFFFF"/>
            <w:vAlign w:val="center"/>
          </w:tcPr>
          <w:p w14:paraId="4259F5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top w:val="nil"/>
              <w:bottom w:val="single" w:color="auto" w:sz="4" w:space="0"/>
            </w:tcBorders>
            <w:shd w:val="clear" w:color="auto" w:fill="FFFFFF"/>
            <w:vAlign w:val="center"/>
          </w:tcPr>
          <w:p w14:paraId="103DE9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top w:val="nil"/>
              <w:bottom w:val="single" w:color="auto" w:sz="4" w:space="0"/>
            </w:tcBorders>
            <w:shd w:val="clear" w:color="auto" w:fill="FFFFFF"/>
            <w:vAlign w:val="center"/>
          </w:tcPr>
          <w:p w14:paraId="322B6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Cerebral Infarction</w:t>
            </w:r>
          </w:p>
        </w:tc>
        <w:tc>
          <w:tcPr>
            <w:tcW w:w="1072" w:type="dxa"/>
            <w:tcBorders>
              <w:top w:val="nil"/>
              <w:bottom w:val="single" w:color="auto" w:sz="4" w:space="0"/>
            </w:tcBorders>
            <w:shd w:val="clear" w:color="auto" w:fill="FFFFFF"/>
            <w:vAlign w:val="center"/>
          </w:tcPr>
          <w:p w14:paraId="45FD3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28</w:t>
            </w:r>
          </w:p>
        </w:tc>
      </w:tr>
      <w:tr w14:paraId="5C7A81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467C0F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207199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4125BA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5F7415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03654B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6007E9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6AE5A0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  <w:bottom w:val="nil"/>
            </w:tcBorders>
            <w:shd w:val="clear" w:color="auto" w:fill="FFFFFF"/>
            <w:vAlign w:val="center"/>
          </w:tcPr>
          <w:p w14:paraId="2AA6E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  <w:bottom w:val="nil"/>
            </w:tcBorders>
            <w:shd w:val="clear" w:color="auto" w:fill="FFFFFF"/>
            <w:vAlign w:val="center"/>
          </w:tcPr>
          <w:p w14:paraId="5F4FE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482</w:t>
            </w:r>
          </w:p>
        </w:tc>
        <w:tc>
          <w:tcPr>
            <w:tcW w:w="2061" w:type="dxa"/>
            <w:tcBorders>
              <w:top w:val="single" w:color="auto" w:sz="4" w:space="0"/>
              <w:bottom w:val="nil"/>
            </w:tcBorders>
            <w:shd w:val="clear" w:color="auto" w:fill="FFFFFF"/>
            <w:vAlign w:val="center"/>
          </w:tcPr>
          <w:p w14:paraId="1670B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Cerebral Hemorrhage</w:t>
            </w:r>
          </w:p>
        </w:tc>
        <w:tc>
          <w:tcPr>
            <w:tcW w:w="1072" w:type="dxa"/>
            <w:tcBorders>
              <w:top w:val="single" w:color="auto" w:sz="4" w:space="0"/>
              <w:bottom w:val="nil"/>
            </w:tcBorders>
            <w:shd w:val="clear" w:color="auto" w:fill="FFFFFF"/>
            <w:vAlign w:val="center"/>
          </w:tcPr>
          <w:p w14:paraId="7E59F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43</w:t>
            </w:r>
          </w:p>
        </w:tc>
      </w:tr>
      <w:tr w14:paraId="1B9831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62B710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2410DE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363DCA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7B9097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751F7A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53BD22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61AF5C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vMerge w:val="continue"/>
            <w:tcBorders>
              <w:top w:val="nil"/>
              <w:bottom w:val="single" w:color="auto" w:sz="4" w:space="0"/>
            </w:tcBorders>
            <w:shd w:val="clear" w:color="auto" w:fill="FFFFFF"/>
            <w:vAlign w:val="center"/>
          </w:tcPr>
          <w:p w14:paraId="19E85C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top w:val="nil"/>
              <w:bottom w:val="single" w:color="auto" w:sz="4" w:space="0"/>
            </w:tcBorders>
            <w:shd w:val="clear" w:color="auto" w:fill="FFFFFF"/>
            <w:vAlign w:val="center"/>
          </w:tcPr>
          <w:p w14:paraId="021F6B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top w:val="nil"/>
              <w:bottom w:val="single" w:color="auto" w:sz="4" w:space="0"/>
            </w:tcBorders>
            <w:shd w:val="clear" w:color="auto" w:fill="FFFFFF"/>
            <w:vAlign w:val="center"/>
          </w:tcPr>
          <w:p w14:paraId="0A5FC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Cerebral Infarction</w:t>
            </w:r>
          </w:p>
        </w:tc>
        <w:tc>
          <w:tcPr>
            <w:tcW w:w="1072" w:type="dxa"/>
            <w:tcBorders>
              <w:top w:val="nil"/>
              <w:bottom w:val="single" w:color="auto" w:sz="4" w:space="0"/>
            </w:tcBorders>
            <w:shd w:val="clear" w:color="auto" w:fill="FFFFFF"/>
            <w:vAlign w:val="center"/>
          </w:tcPr>
          <w:p w14:paraId="16677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135</w:t>
            </w:r>
          </w:p>
        </w:tc>
      </w:tr>
      <w:tr w14:paraId="1F1F7C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38B492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02583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0E7398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03ABE8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74FC3D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0BE060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79EEF2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39D19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390D0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289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4314C5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Cerebral Hemorrhage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0ED86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33</w:t>
            </w:r>
          </w:p>
        </w:tc>
      </w:tr>
      <w:tr w14:paraId="5FB097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1601A5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5837BC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6D3440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08932D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113701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063468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63BAF1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vMerge w:val="continue"/>
            <w:shd w:val="clear" w:color="auto" w:fill="FFFFFF"/>
            <w:vAlign w:val="center"/>
          </w:tcPr>
          <w:p w14:paraId="239017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69DD73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FFFFFF"/>
            <w:vAlign w:val="center"/>
          </w:tcPr>
          <w:p w14:paraId="6F9A3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Cerebral Infarction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0A685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70</w:t>
            </w:r>
          </w:p>
        </w:tc>
      </w:tr>
      <w:tr w14:paraId="05DC2B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shd w:val="clear" w:color="auto" w:fill="D7D7D7" w:themeFill="background1" w:themeFillShade="D8"/>
            <w:vAlign w:val="center"/>
          </w:tcPr>
          <w:p w14:paraId="14B3D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Bruin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., 2009</w:t>
            </w:r>
          </w:p>
        </w:tc>
        <w:tc>
          <w:tcPr>
            <w:tcW w:w="803" w:type="dxa"/>
            <w:shd w:val="clear" w:color="auto" w:fill="D7D7D7" w:themeFill="background1" w:themeFillShade="D8"/>
            <w:vAlign w:val="center"/>
          </w:tcPr>
          <w:p w14:paraId="52515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RCS</w:t>
            </w:r>
          </w:p>
        </w:tc>
        <w:tc>
          <w:tcPr>
            <w:tcW w:w="1302" w:type="dxa"/>
            <w:shd w:val="clear" w:color="auto" w:fill="D7D7D7" w:themeFill="background1" w:themeFillShade="D8"/>
            <w:vAlign w:val="center"/>
          </w:tcPr>
          <w:p w14:paraId="15ED9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Netherlands</w:t>
            </w:r>
          </w:p>
        </w:tc>
        <w:tc>
          <w:tcPr>
            <w:tcW w:w="885" w:type="dxa"/>
            <w:shd w:val="clear" w:color="auto" w:fill="D7D7D7" w:themeFill="background1" w:themeFillShade="D8"/>
            <w:vAlign w:val="center"/>
          </w:tcPr>
          <w:p w14:paraId="57DED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1A1BF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52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0515D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1965-1995</w:t>
            </w:r>
          </w:p>
        </w:tc>
        <w:tc>
          <w:tcPr>
            <w:tcW w:w="1687" w:type="dxa"/>
            <w:shd w:val="clear" w:color="auto" w:fill="D7D7D7" w:themeFill="background1" w:themeFillShade="D8"/>
            <w:vAlign w:val="center"/>
          </w:tcPr>
          <w:p w14:paraId="3D8A9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17.5</w:t>
            </w:r>
          </w:p>
        </w:tc>
        <w:tc>
          <w:tcPr>
            <w:tcW w:w="1510" w:type="dxa"/>
            <w:shd w:val="clear" w:color="auto" w:fill="D7D7D7" w:themeFill="background1" w:themeFillShade="D8"/>
            <w:vAlign w:val="center"/>
          </w:tcPr>
          <w:p w14:paraId="08A241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53C13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2201</w:t>
            </w: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37BCB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5E0BC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65</w:t>
            </w:r>
          </w:p>
        </w:tc>
      </w:tr>
      <w:tr w14:paraId="4F1F84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00" w:type="dxa"/>
            <w:shd w:val="clear" w:color="auto" w:fill="FFFFFF"/>
            <w:vAlign w:val="center"/>
          </w:tcPr>
          <w:p w14:paraId="6A7C8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Castellino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2011</w:t>
            </w:r>
          </w:p>
        </w:tc>
        <w:tc>
          <w:tcPr>
            <w:tcW w:w="803" w:type="dxa"/>
            <w:shd w:val="clear" w:color="auto" w:fill="FFFFFF"/>
            <w:vAlign w:val="center"/>
          </w:tcPr>
          <w:p w14:paraId="46F57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shd w:val="clear" w:color="auto" w:fill="FFFFFF"/>
            <w:vAlign w:val="center"/>
          </w:tcPr>
          <w:p w14:paraId="50F0A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shd w:val="clear" w:color="auto" w:fill="FFFFFF"/>
            <w:vAlign w:val="center"/>
          </w:tcPr>
          <w:p w14:paraId="3BAE7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2F27C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14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0D1C1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1970-1986</w:t>
            </w:r>
          </w:p>
        </w:tc>
        <w:tc>
          <w:tcPr>
            <w:tcW w:w="1687" w:type="dxa"/>
            <w:shd w:val="clear" w:color="auto" w:fill="FFFFFF"/>
            <w:vAlign w:val="center"/>
          </w:tcPr>
          <w:p w14:paraId="23F6B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23.8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(alive)</w:t>
            </w:r>
          </w:p>
          <w:p w14:paraId="4AE3C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16.1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(deceased)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1F3154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42758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2633</w:t>
            </w:r>
          </w:p>
        </w:tc>
        <w:tc>
          <w:tcPr>
            <w:tcW w:w="2061" w:type="dxa"/>
            <w:shd w:val="clear" w:color="auto" w:fill="FFFFFF"/>
            <w:vAlign w:val="center"/>
          </w:tcPr>
          <w:p w14:paraId="320CE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34161B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70</w:t>
            </w:r>
          </w:p>
        </w:tc>
      </w:tr>
      <w:tr w14:paraId="10427E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shd w:val="clear" w:color="auto" w:fill="D7D7D7" w:themeFill="background1" w:themeFillShade="D8"/>
            <w:vAlign w:val="center"/>
          </w:tcPr>
          <w:p w14:paraId="07382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Chang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2016</w:t>
            </w:r>
          </w:p>
        </w:tc>
        <w:tc>
          <w:tcPr>
            <w:tcW w:w="803" w:type="dxa"/>
            <w:shd w:val="clear" w:color="auto" w:fill="D7D7D7" w:themeFill="background1" w:themeFillShade="D8"/>
            <w:vAlign w:val="center"/>
          </w:tcPr>
          <w:p w14:paraId="10452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shd w:val="clear" w:color="auto" w:fill="D7D7D7" w:themeFill="background1" w:themeFillShade="D8"/>
            <w:vAlign w:val="center"/>
          </w:tcPr>
          <w:p w14:paraId="48E28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China</w:t>
            </w:r>
          </w:p>
        </w:tc>
        <w:tc>
          <w:tcPr>
            <w:tcW w:w="885" w:type="dxa"/>
            <w:shd w:val="clear" w:color="auto" w:fill="D7D7D7" w:themeFill="background1" w:themeFillShade="D8"/>
            <w:vAlign w:val="center"/>
          </w:tcPr>
          <w:p w14:paraId="35BB8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75AB0F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52.7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20FB5A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2000-2008</w:t>
            </w:r>
          </w:p>
        </w:tc>
        <w:tc>
          <w:tcPr>
            <w:tcW w:w="1687" w:type="dxa"/>
            <w:shd w:val="clear" w:color="auto" w:fill="D7D7D7" w:themeFill="background1" w:themeFillShade="D8"/>
            <w:vAlign w:val="center"/>
          </w:tcPr>
          <w:p w14:paraId="3E6F3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6.44</w:t>
            </w:r>
          </w:p>
        </w:tc>
        <w:tc>
          <w:tcPr>
            <w:tcW w:w="1510" w:type="dxa"/>
            <w:shd w:val="clear" w:color="auto" w:fill="D7D7D7" w:themeFill="background1" w:themeFillShade="D8"/>
            <w:vAlign w:val="center"/>
          </w:tcPr>
          <w:p w14:paraId="4BD78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AML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25940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440</w:t>
            </w: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3A181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CAD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48B62F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13</w:t>
            </w:r>
          </w:p>
        </w:tc>
      </w:tr>
      <w:tr w14:paraId="00838C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2200" w:type="dxa"/>
            <w:vMerge w:val="restart"/>
            <w:shd w:val="clear" w:color="auto" w:fill="FFFFFF"/>
            <w:vAlign w:val="center"/>
          </w:tcPr>
          <w:p w14:paraId="61FE14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Chao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2016</w:t>
            </w:r>
          </w:p>
        </w:tc>
        <w:tc>
          <w:tcPr>
            <w:tcW w:w="803" w:type="dxa"/>
            <w:vMerge w:val="restart"/>
            <w:shd w:val="clear" w:color="auto" w:fill="FFFFFF"/>
            <w:vAlign w:val="center"/>
          </w:tcPr>
          <w:p w14:paraId="6B526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FFFFFF"/>
            <w:vAlign w:val="center"/>
          </w:tcPr>
          <w:p w14:paraId="5305D7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vMerge w:val="restart"/>
            <w:shd w:val="clear" w:color="auto" w:fill="FFFFFF"/>
            <w:vAlign w:val="center"/>
          </w:tcPr>
          <w:p w14:paraId="22255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0CAFAA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33.4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6F439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1998-2009</w:t>
            </w:r>
          </w:p>
        </w:tc>
        <w:tc>
          <w:tcPr>
            <w:tcW w:w="1687" w:type="dxa"/>
            <w:vMerge w:val="restart"/>
            <w:shd w:val="clear" w:color="auto" w:fill="FFFFFF"/>
            <w:vAlign w:val="center"/>
          </w:tcPr>
          <w:p w14:paraId="4A22C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4.4</w:t>
            </w:r>
          </w:p>
        </w:tc>
        <w:tc>
          <w:tcPr>
            <w:tcW w:w="1510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3282C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Style w:val="12"/>
                <w:rFonts w:ascii="Times New Roman" w:hAnsi="Times New Roman" w:eastAsia="等线" w:cs="Times New Roman"/>
                <w:kern w:val="0"/>
                <w:sz w:val="21"/>
                <w:szCs w:val="21"/>
                <w:highlight w:val="none"/>
                <w:lang w:bidi="ar"/>
              </w:rPr>
              <w:t>Leukemia</w:t>
            </w:r>
          </w:p>
        </w:tc>
        <w:tc>
          <w:tcPr>
            <w:tcW w:w="1442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5F1DB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182</w:t>
            </w: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11CC6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68CC4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10</w:t>
            </w:r>
          </w:p>
        </w:tc>
      </w:tr>
      <w:tr w14:paraId="747AB4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51A64C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73E031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7AC87D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788FD7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414382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55E33D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77C690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09BFC1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Lymphoma</w:t>
            </w:r>
          </w:p>
        </w:tc>
        <w:tc>
          <w:tcPr>
            <w:tcW w:w="1442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1C6568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597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7965D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538D7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</w:t>
            </w:r>
          </w:p>
        </w:tc>
      </w:tr>
      <w:tr w14:paraId="4812F7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22651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Dores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2020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1C1A9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43C4DA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720E8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319FC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Stage I/II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  43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Stage III/IV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)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7285C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2000-2015</w:t>
            </w: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5AA2D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8</w:t>
            </w:r>
          </w:p>
        </w:tc>
        <w:tc>
          <w:tcPr>
            <w:tcW w:w="1510" w:type="dxa"/>
            <w:vMerge w:val="restart"/>
            <w:shd w:val="clear" w:color="auto" w:fill="D7D7D7" w:themeFill="background1" w:themeFillShade="D8"/>
            <w:vAlign w:val="center"/>
          </w:tcPr>
          <w:p w14:paraId="33FE1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34DC1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20007</w:t>
            </w: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79BF1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32036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320</w:t>
            </w:r>
          </w:p>
        </w:tc>
      </w:tr>
      <w:tr w14:paraId="265A17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1AA056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14217E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63F81C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40649F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F4BE1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D0DAD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295EC2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20B35F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1C514A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75A73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 deaths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2B9FA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42</w:t>
            </w:r>
          </w:p>
        </w:tc>
      </w:tr>
      <w:tr w14:paraId="722CC5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shd w:val="clear" w:color="auto" w:fill="FFFFFF"/>
            <w:vAlign w:val="center"/>
          </w:tcPr>
          <w:p w14:paraId="693DC0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Ekberg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2021</w:t>
            </w:r>
          </w:p>
        </w:tc>
        <w:tc>
          <w:tcPr>
            <w:tcW w:w="803" w:type="dxa"/>
            <w:shd w:val="clear" w:color="auto" w:fill="FFFFFF"/>
            <w:vAlign w:val="center"/>
          </w:tcPr>
          <w:p w14:paraId="0119E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shd w:val="clear" w:color="auto" w:fill="FFFFFF"/>
            <w:vAlign w:val="center"/>
          </w:tcPr>
          <w:p w14:paraId="59981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Sweden</w:t>
            </w:r>
          </w:p>
        </w:tc>
        <w:tc>
          <w:tcPr>
            <w:tcW w:w="885" w:type="dxa"/>
            <w:shd w:val="clear" w:color="auto" w:fill="FFFFFF"/>
            <w:vAlign w:val="center"/>
          </w:tcPr>
          <w:p w14:paraId="3A3A1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62E25D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69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42A07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2007-2014</w:t>
            </w:r>
          </w:p>
        </w:tc>
        <w:tc>
          <w:tcPr>
            <w:tcW w:w="1687" w:type="dxa"/>
            <w:shd w:val="clear" w:color="auto" w:fill="FFFFFF"/>
            <w:vAlign w:val="center"/>
          </w:tcPr>
          <w:p w14:paraId="2126FE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70044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(DLBCL)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6F3CA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3548</w:t>
            </w:r>
          </w:p>
        </w:tc>
        <w:tc>
          <w:tcPr>
            <w:tcW w:w="2061" w:type="dxa"/>
            <w:shd w:val="clear" w:color="auto" w:fill="FFFFFF"/>
            <w:vAlign w:val="center"/>
          </w:tcPr>
          <w:p w14:paraId="04159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AMI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4B4005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219</w:t>
            </w:r>
          </w:p>
        </w:tc>
      </w:tr>
      <w:tr w14:paraId="461272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3AAD0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Essig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2014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1A2E7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04DDBB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49681B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39F86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27.8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6088B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1970-1986</w:t>
            </w: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0A6CA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18.4</w:t>
            </w:r>
          </w:p>
        </w:tc>
        <w:tc>
          <w:tcPr>
            <w:tcW w:w="1510" w:type="dxa"/>
            <w:vMerge w:val="restart"/>
            <w:shd w:val="clear" w:color="auto" w:fill="D7D7D7" w:themeFill="background1" w:themeFillShade="D8"/>
            <w:vAlign w:val="center"/>
          </w:tcPr>
          <w:p w14:paraId="063BF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ALL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45CF3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556</w:t>
            </w: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3AC0C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117EB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</w:t>
            </w:r>
          </w:p>
        </w:tc>
      </w:tr>
      <w:tr w14:paraId="535955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4CBB0B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3EB1DE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48AB7A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758B85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494BB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58D7F2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767CCF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6F88AF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9C495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35B9C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32F09A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</w:t>
            </w:r>
          </w:p>
        </w:tc>
      </w:tr>
      <w:tr w14:paraId="25D386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FFFFFF"/>
            <w:vAlign w:val="center"/>
          </w:tcPr>
          <w:p w14:paraId="25430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Eva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2019</w:t>
            </w:r>
          </w:p>
        </w:tc>
        <w:tc>
          <w:tcPr>
            <w:tcW w:w="803" w:type="dxa"/>
            <w:vMerge w:val="restart"/>
            <w:shd w:val="clear" w:color="auto" w:fill="FFFFFF"/>
            <w:vAlign w:val="center"/>
          </w:tcPr>
          <w:p w14:paraId="181F8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FFFFFF"/>
            <w:vAlign w:val="center"/>
          </w:tcPr>
          <w:p w14:paraId="0D8AC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 and UK</w:t>
            </w:r>
          </w:p>
        </w:tc>
        <w:tc>
          <w:tcPr>
            <w:tcW w:w="885" w:type="dxa"/>
            <w:vMerge w:val="restart"/>
            <w:shd w:val="clear" w:color="auto" w:fill="FFFFFF"/>
            <w:vAlign w:val="center"/>
          </w:tcPr>
          <w:p w14:paraId="208F9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3E95C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&gt;16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75CD3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1976-2005</w:t>
            </w:r>
          </w:p>
        </w:tc>
        <w:tc>
          <w:tcPr>
            <w:tcW w:w="1687" w:type="dxa"/>
            <w:vMerge w:val="restart"/>
            <w:shd w:val="clear" w:color="auto" w:fill="FFFFFF"/>
            <w:vAlign w:val="center"/>
          </w:tcPr>
          <w:p w14:paraId="13F43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  <w:tc>
          <w:tcPr>
            <w:tcW w:w="1510" w:type="dxa"/>
            <w:vMerge w:val="restart"/>
            <w:shd w:val="clear" w:color="auto" w:fill="FFFFFF"/>
            <w:vAlign w:val="center"/>
          </w:tcPr>
          <w:p w14:paraId="1B7C1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ALL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02052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511</w:t>
            </w:r>
          </w:p>
        </w:tc>
        <w:tc>
          <w:tcPr>
            <w:tcW w:w="2061" w:type="dxa"/>
            <w:shd w:val="clear" w:color="auto" w:fill="FFFFFF"/>
            <w:vAlign w:val="center"/>
          </w:tcPr>
          <w:p w14:paraId="1A4653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16F3E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73</w:t>
            </w:r>
          </w:p>
        </w:tc>
      </w:tr>
      <w:tr w14:paraId="01392A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3ECA71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777C67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7A8CB2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02B178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6D6FE0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77F778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344619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FFFFFF"/>
            <w:vAlign w:val="center"/>
          </w:tcPr>
          <w:p w14:paraId="6BC8AF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0CF64B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FFFFFF"/>
            <w:vAlign w:val="center"/>
          </w:tcPr>
          <w:p w14:paraId="5FC17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1AFD4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12</w:t>
            </w:r>
          </w:p>
        </w:tc>
      </w:tr>
      <w:tr w14:paraId="153DF9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091023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4B373D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214361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30ED1E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13BA1A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6595D1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1D97F8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FFFFFF"/>
            <w:vAlign w:val="center"/>
          </w:tcPr>
          <w:p w14:paraId="3F8FEA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0F2B1C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FFFFFF"/>
            <w:vAlign w:val="center"/>
          </w:tcPr>
          <w:p w14:paraId="03E6E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4C954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</w:t>
            </w:r>
          </w:p>
        </w:tc>
      </w:tr>
      <w:tr w14:paraId="3BDF1C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058AFE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405E68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00E08D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41A71D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43145B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7F0E74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43B3AD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FFFFFF"/>
            <w:vAlign w:val="center"/>
          </w:tcPr>
          <w:p w14:paraId="688B21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3C811A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FFFFFF"/>
            <w:vAlign w:val="center"/>
          </w:tcPr>
          <w:p w14:paraId="3FF164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2AB34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</w:t>
            </w:r>
          </w:p>
        </w:tc>
      </w:tr>
      <w:tr w14:paraId="68D85C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794C4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Fidler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2016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7DEBE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5ECDE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UK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1D4A2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413E1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27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75E01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1940-2006</w:t>
            </w: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07058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15.2</w:t>
            </w:r>
          </w:p>
        </w:tc>
        <w:tc>
          <w:tcPr>
            <w:tcW w:w="1510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B2C3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AML</w:t>
            </w:r>
          </w:p>
        </w:tc>
        <w:tc>
          <w:tcPr>
            <w:tcW w:w="144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A8A0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981</w:t>
            </w: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C3693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4BAAE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</w:t>
            </w:r>
          </w:p>
        </w:tc>
      </w:tr>
      <w:tr w14:paraId="29D05C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4F6D21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28A938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7ED948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70BBA2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94CAE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3DC198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4A7EBA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6F63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 excluding AML</w:t>
            </w:r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DA64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9493</w:t>
            </w:r>
          </w:p>
        </w:tc>
        <w:tc>
          <w:tcPr>
            <w:tcW w:w="2061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E185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77AB7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22</w:t>
            </w:r>
          </w:p>
        </w:tc>
      </w:tr>
      <w:tr w14:paraId="4F3776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3972FF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0BC363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61DE27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22AEE0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9EE39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331D9F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747EC6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27445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1A3C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2234</w:t>
            </w:r>
          </w:p>
        </w:tc>
        <w:tc>
          <w:tcPr>
            <w:tcW w:w="2061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4650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2BC5C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42</w:t>
            </w:r>
          </w:p>
        </w:tc>
      </w:tr>
      <w:tr w14:paraId="2A0030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1DB888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4B5E02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709567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2EAF24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101A64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5F821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5BB769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CCF14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F47E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1549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565B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B348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24</w:t>
            </w:r>
          </w:p>
        </w:tc>
      </w:tr>
      <w:tr w14:paraId="15A0C8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FFFFFF"/>
            <w:vAlign w:val="center"/>
          </w:tcPr>
          <w:p w14:paraId="6448B2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Gudmundsdottir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2015</w:t>
            </w:r>
          </w:p>
        </w:tc>
        <w:tc>
          <w:tcPr>
            <w:tcW w:w="803" w:type="dxa"/>
            <w:vMerge w:val="restart"/>
            <w:shd w:val="clear" w:color="auto" w:fill="FFFFFF"/>
            <w:vAlign w:val="center"/>
          </w:tcPr>
          <w:p w14:paraId="53F25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FFFFFF"/>
            <w:vAlign w:val="center"/>
          </w:tcPr>
          <w:p w14:paraId="131AF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Iceland, Norway, Sweden, </w:t>
            </w:r>
          </w:p>
          <w:p w14:paraId="0C46E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Denmark, and Finland</w:t>
            </w:r>
          </w:p>
        </w:tc>
        <w:tc>
          <w:tcPr>
            <w:tcW w:w="885" w:type="dxa"/>
            <w:vMerge w:val="restart"/>
            <w:shd w:val="clear" w:color="auto" w:fill="FFFFFF"/>
            <w:vAlign w:val="center"/>
          </w:tcPr>
          <w:p w14:paraId="1861E0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7DEC73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35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67CF5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From 1940-1950</w:t>
            </w:r>
          </w:p>
          <w:p w14:paraId="67B03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to 2008</w:t>
            </w:r>
          </w:p>
        </w:tc>
        <w:tc>
          <w:tcPr>
            <w:tcW w:w="1687" w:type="dxa"/>
            <w:vMerge w:val="restart"/>
            <w:shd w:val="clear" w:color="auto" w:fill="FFFFFF"/>
            <w:vAlign w:val="center"/>
          </w:tcPr>
          <w:p w14:paraId="7326E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10</w:t>
            </w:r>
          </w:p>
        </w:tc>
        <w:tc>
          <w:tcPr>
            <w:tcW w:w="1510" w:type="dxa"/>
            <w:vMerge w:val="restart"/>
            <w:shd w:val="clear" w:color="auto" w:fill="FFFFFF"/>
            <w:vAlign w:val="center"/>
          </w:tcPr>
          <w:p w14:paraId="35E10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1510A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6796</w:t>
            </w:r>
          </w:p>
        </w:tc>
        <w:tc>
          <w:tcPr>
            <w:tcW w:w="2061" w:type="dxa"/>
            <w:shd w:val="clear" w:color="auto" w:fill="FFFFFF"/>
            <w:vAlign w:val="center"/>
          </w:tcPr>
          <w:p w14:paraId="3A48D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176B97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328</w:t>
            </w:r>
          </w:p>
        </w:tc>
      </w:tr>
      <w:tr w14:paraId="210944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544026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3C0E6A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1018A0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1BE416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183551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507784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0C4FD5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FFFFFF"/>
            <w:vAlign w:val="center"/>
          </w:tcPr>
          <w:p w14:paraId="142452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5070D9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FFFFFF"/>
            <w:vAlign w:val="center"/>
          </w:tcPr>
          <w:p w14:paraId="144CE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65A25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62</w:t>
            </w:r>
          </w:p>
        </w:tc>
      </w:tr>
      <w:tr w14:paraId="7D3E8F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7B85C0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553F9D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048544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07ADD0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322C6D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6D7FCD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415DB3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5B04C1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6086C0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2C986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Cerebrovascular disease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6D6CA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72</w:t>
            </w:r>
          </w:p>
        </w:tc>
      </w:tr>
      <w:tr w14:paraId="15ED53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640648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601FAE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3A81DC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22E274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64A4AC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1C8B0A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1C2190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1D1E4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2E0BE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2388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19220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4880F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333</w:t>
            </w:r>
          </w:p>
        </w:tc>
      </w:tr>
      <w:tr w14:paraId="0773E2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4CABB4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7242D4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08D601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14FED3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0EF1AA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681862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0A1A8B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FFFFFF"/>
            <w:vAlign w:val="center"/>
          </w:tcPr>
          <w:p w14:paraId="0A885A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2C0257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FFFFFF"/>
            <w:vAlign w:val="center"/>
          </w:tcPr>
          <w:p w14:paraId="70E48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0ACA2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65</w:t>
            </w:r>
          </w:p>
        </w:tc>
      </w:tr>
      <w:tr w14:paraId="447B18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03C228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4A9A38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19684F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51CAA1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65AD00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38EB75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5A6BFB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FFFFFF"/>
            <w:vAlign w:val="center"/>
          </w:tcPr>
          <w:p w14:paraId="3C11B0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0DA83A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FFFFFF"/>
            <w:vAlign w:val="center"/>
          </w:tcPr>
          <w:p w14:paraId="09D36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0D7B0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104</w:t>
            </w:r>
          </w:p>
        </w:tc>
      </w:tr>
      <w:tr w14:paraId="6BB619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41578E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56F94F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3567B2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662D41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7133AA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662930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0F7D8C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55389E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7812BE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0224B2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Cerebrovascular disease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54D0D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39</w:t>
            </w:r>
          </w:p>
        </w:tc>
      </w:tr>
      <w:tr w14:paraId="7B2AFD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43FF0C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2A7FAE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7F55CC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19A544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7452E5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2B4248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6768A8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28DFC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2B087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1750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7E15F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2C816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146</w:t>
            </w:r>
          </w:p>
        </w:tc>
      </w:tr>
      <w:tr w14:paraId="39C1C5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3B3F9E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12BB4D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368C8E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4934D5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0AEC06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1BB0B9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299190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FFFFFF"/>
            <w:vAlign w:val="center"/>
          </w:tcPr>
          <w:p w14:paraId="65BEA8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5E5CE7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FFFFFF"/>
            <w:vAlign w:val="center"/>
          </w:tcPr>
          <w:p w14:paraId="2D216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76C334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41</w:t>
            </w:r>
          </w:p>
        </w:tc>
      </w:tr>
      <w:tr w14:paraId="606D2D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0CECE" w:themeFill="background2" w:themeFillShade="E6"/>
            <w:vAlign w:val="center"/>
          </w:tcPr>
          <w:p w14:paraId="59D1F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Hancock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1993(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)</w:t>
            </w:r>
          </w:p>
        </w:tc>
        <w:tc>
          <w:tcPr>
            <w:tcW w:w="803" w:type="dxa"/>
            <w:vMerge w:val="restart"/>
            <w:shd w:val="clear" w:color="auto" w:fill="D0CECE" w:themeFill="background2" w:themeFillShade="E6"/>
            <w:vAlign w:val="center"/>
          </w:tcPr>
          <w:p w14:paraId="6767E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0CECE" w:themeFill="background2" w:themeFillShade="E6"/>
            <w:vAlign w:val="center"/>
          </w:tcPr>
          <w:p w14:paraId="17EFE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vMerge w:val="restart"/>
            <w:shd w:val="clear" w:color="auto" w:fill="D0CECE" w:themeFill="background2" w:themeFillShade="E6"/>
            <w:vAlign w:val="center"/>
          </w:tcPr>
          <w:p w14:paraId="6A664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0CECE" w:themeFill="background2" w:themeFillShade="E6"/>
            <w:vAlign w:val="center"/>
          </w:tcPr>
          <w:p w14:paraId="71EB41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29</w:t>
            </w:r>
          </w:p>
        </w:tc>
        <w:tc>
          <w:tcPr>
            <w:tcW w:w="1442" w:type="dxa"/>
            <w:vMerge w:val="restart"/>
            <w:shd w:val="clear" w:color="auto" w:fill="D0CECE" w:themeFill="background2" w:themeFillShade="E6"/>
            <w:vAlign w:val="center"/>
          </w:tcPr>
          <w:p w14:paraId="673CB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1960-1990</w:t>
            </w:r>
          </w:p>
        </w:tc>
        <w:tc>
          <w:tcPr>
            <w:tcW w:w="1687" w:type="dxa"/>
            <w:vMerge w:val="restart"/>
            <w:shd w:val="clear" w:color="auto" w:fill="D0CECE" w:themeFill="background2" w:themeFillShade="E6"/>
            <w:vAlign w:val="center"/>
          </w:tcPr>
          <w:p w14:paraId="69344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</w:t>
            </w:r>
          </w:p>
        </w:tc>
        <w:tc>
          <w:tcPr>
            <w:tcW w:w="1510" w:type="dxa"/>
            <w:vMerge w:val="restart"/>
            <w:shd w:val="clear" w:color="auto" w:fill="D0CECE" w:themeFill="background2" w:themeFillShade="E6"/>
            <w:vAlign w:val="center"/>
          </w:tcPr>
          <w:p w14:paraId="15076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shd w:val="clear" w:color="auto" w:fill="D0CECE" w:themeFill="background2" w:themeFillShade="E6"/>
            <w:vAlign w:val="center"/>
          </w:tcPr>
          <w:p w14:paraId="57A56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2232</w:t>
            </w:r>
          </w:p>
        </w:tc>
        <w:tc>
          <w:tcPr>
            <w:tcW w:w="2061" w:type="dxa"/>
            <w:shd w:val="clear" w:color="auto" w:fill="D0CECE" w:themeFill="background2" w:themeFillShade="E6"/>
            <w:vAlign w:val="center"/>
          </w:tcPr>
          <w:p w14:paraId="7FF14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shd w:val="clear" w:color="auto" w:fill="D0CECE" w:themeFill="background2" w:themeFillShade="E6"/>
            <w:vAlign w:val="center"/>
          </w:tcPr>
          <w:p w14:paraId="6596A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88</w:t>
            </w:r>
          </w:p>
        </w:tc>
      </w:tr>
      <w:tr w14:paraId="7A2588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0CECE" w:themeFill="background2" w:themeFillShade="E6"/>
            <w:vAlign w:val="center"/>
          </w:tcPr>
          <w:p w14:paraId="57875B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0CECE" w:themeFill="background2" w:themeFillShade="E6"/>
            <w:vAlign w:val="center"/>
          </w:tcPr>
          <w:p w14:paraId="7ED7A4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0CECE" w:themeFill="background2" w:themeFillShade="E6"/>
            <w:vAlign w:val="center"/>
          </w:tcPr>
          <w:p w14:paraId="31C4FA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0CECE" w:themeFill="background2" w:themeFillShade="E6"/>
            <w:vAlign w:val="center"/>
          </w:tcPr>
          <w:p w14:paraId="6CC607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0CECE" w:themeFill="background2" w:themeFillShade="E6"/>
            <w:vAlign w:val="center"/>
          </w:tcPr>
          <w:p w14:paraId="041B60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0CECE" w:themeFill="background2" w:themeFillShade="E6"/>
            <w:vAlign w:val="center"/>
          </w:tcPr>
          <w:p w14:paraId="295480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0CECE" w:themeFill="background2" w:themeFillShade="E6"/>
            <w:vAlign w:val="center"/>
          </w:tcPr>
          <w:p w14:paraId="5F16B5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0CECE" w:themeFill="background2" w:themeFillShade="E6"/>
            <w:vAlign w:val="center"/>
          </w:tcPr>
          <w:p w14:paraId="29C729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0CECE" w:themeFill="background2" w:themeFillShade="E6"/>
            <w:vAlign w:val="center"/>
          </w:tcPr>
          <w:p w14:paraId="588E03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D0CECE" w:themeFill="background2" w:themeFillShade="E6"/>
            <w:vAlign w:val="center"/>
          </w:tcPr>
          <w:p w14:paraId="5B2781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 deaths</w:t>
            </w:r>
          </w:p>
        </w:tc>
        <w:tc>
          <w:tcPr>
            <w:tcW w:w="1072" w:type="dxa"/>
            <w:shd w:val="clear" w:color="auto" w:fill="D0CECE" w:themeFill="background2" w:themeFillShade="E6"/>
            <w:vAlign w:val="center"/>
          </w:tcPr>
          <w:p w14:paraId="15ABC8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55</w:t>
            </w:r>
          </w:p>
        </w:tc>
      </w:tr>
      <w:tr w14:paraId="5F925B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auto"/>
            <w:vAlign w:val="center"/>
          </w:tcPr>
          <w:p w14:paraId="0CF6C1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Hancock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1993(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)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715FD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14:paraId="04FA53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vMerge w:val="restart"/>
            <w:shd w:val="clear" w:color="auto" w:fill="auto"/>
            <w:vAlign w:val="center"/>
          </w:tcPr>
          <w:p w14:paraId="126C9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6BD6E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15.4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33BE9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1961-1991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14:paraId="2F7A9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10.3</w:t>
            </w:r>
          </w:p>
        </w:tc>
        <w:tc>
          <w:tcPr>
            <w:tcW w:w="1510" w:type="dxa"/>
            <w:vMerge w:val="restart"/>
            <w:shd w:val="clear" w:color="auto" w:fill="auto"/>
            <w:vAlign w:val="center"/>
          </w:tcPr>
          <w:p w14:paraId="0DA45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75048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635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48EEA0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59927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12</w:t>
            </w:r>
          </w:p>
        </w:tc>
      </w:tr>
      <w:tr w14:paraId="40D569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0CD89B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6CC596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732559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7AED31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789514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A47E7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41FF5D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038BD6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26AE26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020BF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 deaths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F1D4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7</w:t>
            </w:r>
          </w:p>
        </w:tc>
      </w:tr>
      <w:tr w14:paraId="623E0B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563D3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Henson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2016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051AE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7433EA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UK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06B6C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2D76C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15-39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1B6F82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1971-2006</w:t>
            </w: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40982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14.3</w:t>
            </w:r>
          </w:p>
        </w:tc>
        <w:tc>
          <w:tcPr>
            <w:tcW w:w="1510" w:type="dxa"/>
            <w:vMerge w:val="restart"/>
            <w:shd w:val="clear" w:color="auto" w:fill="D7D7D7" w:themeFill="background1" w:themeFillShade="D8"/>
            <w:vAlign w:val="center"/>
          </w:tcPr>
          <w:p w14:paraId="29548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2B0B9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16971</w:t>
            </w: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75D65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3AD6E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472</w:t>
            </w:r>
          </w:p>
        </w:tc>
      </w:tr>
      <w:tr w14:paraId="249E6F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014F20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53A2A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22D7B3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481336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41CC9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7F6AE0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6BC24F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422C02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D55A8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4A400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IHD deaths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16250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350</w:t>
            </w:r>
          </w:p>
        </w:tc>
      </w:tr>
      <w:tr w14:paraId="66E315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6D3AC0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01EF6A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58DBD3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045923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AAE60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3EBDE3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49FB76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5BB0B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3A8F8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4447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 deaths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18CF0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44</w:t>
            </w:r>
          </w:p>
        </w:tc>
      </w:tr>
      <w:tr w14:paraId="262C86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30CCAC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36FD5D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30F413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1EA876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3FE3E8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54836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2477EE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E57C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7F2C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9467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79C6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5BB1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129</w:t>
            </w:r>
          </w:p>
        </w:tc>
      </w:tr>
      <w:tr w14:paraId="130076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1530F0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118694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730BED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2B9CE0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3C6303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3D7976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129023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77D4FE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13827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225E6C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IHD deaths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1B6BD6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96</w:t>
            </w:r>
          </w:p>
        </w:tc>
      </w:tr>
      <w:tr w14:paraId="263407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13C6B1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4885F3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55ED0E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024B0D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144333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712DF6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00947A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B4C22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2CCE1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8ED28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 deaths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D483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19</w:t>
            </w:r>
          </w:p>
        </w:tc>
      </w:tr>
      <w:tr w14:paraId="73993F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351AD6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61AC7F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31A15A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162C15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34461E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1070E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416FEE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6D39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 excluding AML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DE95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3338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AFCB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B50BE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23</w:t>
            </w:r>
          </w:p>
        </w:tc>
      </w:tr>
      <w:tr w14:paraId="6E0C7B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5935B9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7D1612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52E234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4B1215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FCC60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E960B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7E644A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4D55AE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B13CE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71DC2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IHD deaths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252DE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17</w:t>
            </w:r>
          </w:p>
        </w:tc>
      </w:tr>
      <w:tr w14:paraId="4D9F93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6FF558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324B9D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19F7A6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4CB8AF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42E4D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5F509E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3F2CB6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2EC26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87BEA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4D6A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 deaths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A02E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</w:t>
            </w:r>
          </w:p>
        </w:tc>
      </w:tr>
      <w:tr w14:paraId="721E6D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7DE2E3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042BD5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20A8F4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0CC9C3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334BB8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7AF532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409948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BA11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AML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F4E7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1735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F6961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8DFF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</w:t>
            </w:r>
          </w:p>
        </w:tc>
      </w:tr>
      <w:tr w14:paraId="76FD43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144D90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7EB65E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35667F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3827D4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B0E3A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1BDBFB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189B9A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61583E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116053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377A2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IHD deaths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64ADB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8</w:t>
            </w:r>
          </w:p>
        </w:tc>
      </w:tr>
      <w:tr w14:paraId="6B8496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6D0921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12636B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0B0CC6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042CC9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54D84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9E375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34E36E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361083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32830E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68DCE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 deaths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7CC9F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</w:t>
            </w:r>
          </w:p>
        </w:tc>
      </w:tr>
      <w:tr w14:paraId="6FFD60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FFFFFF"/>
            <w:vAlign w:val="center"/>
          </w:tcPr>
          <w:p w14:paraId="588C3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Juul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2022</w:t>
            </w:r>
          </w:p>
        </w:tc>
        <w:tc>
          <w:tcPr>
            <w:tcW w:w="803" w:type="dxa"/>
            <w:vMerge w:val="restart"/>
            <w:shd w:val="clear" w:color="auto" w:fill="FFFFFF"/>
            <w:vAlign w:val="center"/>
          </w:tcPr>
          <w:p w14:paraId="15E209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FFFFFF"/>
            <w:vAlign w:val="center"/>
          </w:tcPr>
          <w:p w14:paraId="1B83C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Denmark</w:t>
            </w:r>
          </w:p>
        </w:tc>
        <w:tc>
          <w:tcPr>
            <w:tcW w:w="885" w:type="dxa"/>
            <w:vMerge w:val="restart"/>
            <w:shd w:val="clear" w:color="auto" w:fill="FFFFFF"/>
            <w:vAlign w:val="center"/>
          </w:tcPr>
          <w:p w14:paraId="2A253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70E5A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&gt;75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43EE5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2003-2012</w:t>
            </w:r>
          </w:p>
        </w:tc>
        <w:tc>
          <w:tcPr>
            <w:tcW w:w="1687" w:type="dxa"/>
            <w:vMerge w:val="restart"/>
            <w:shd w:val="clear" w:color="auto" w:fill="FFFFFF"/>
            <w:vAlign w:val="center"/>
          </w:tcPr>
          <w:p w14:paraId="369C2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</w:t>
            </w:r>
          </w:p>
        </w:tc>
        <w:tc>
          <w:tcPr>
            <w:tcW w:w="1510" w:type="dxa"/>
            <w:vMerge w:val="restart"/>
            <w:shd w:val="clear" w:color="auto" w:fill="FFFFFF"/>
            <w:vAlign w:val="center"/>
          </w:tcPr>
          <w:p w14:paraId="20D85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(DLBCL)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25F690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1009</w:t>
            </w:r>
          </w:p>
        </w:tc>
        <w:tc>
          <w:tcPr>
            <w:tcW w:w="2061" w:type="dxa"/>
            <w:shd w:val="clear" w:color="auto" w:fill="FFFFFF"/>
            <w:vAlign w:val="center"/>
          </w:tcPr>
          <w:p w14:paraId="7F09F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3C890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50</w:t>
            </w:r>
          </w:p>
        </w:tc>
      </w:tr>
      <w:tr w14:paraId="43F102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667563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4070E6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464504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60C668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36B2B0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00211E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00B7AC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FFFFFF"/>
            <w:vAlign w:val="center"/>
          </w:tcPr>
          <w:p w14:paraId="11A7B9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6A8716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FFFFFF"/>
            <w:vAlign w:val="center"/>
          </w:tcPr>
          <w:p w14:paraId="5B676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IHD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292D2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24</w:t>
            </w:r>
          </w:p>
        </w:tc>
      </w:tr>
      <w:tr w14:paraId="5EEFCC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FFFFFF"/>
            <w:vAlign w:val="center"/>
          </w:tcPr>
          <w:p w14:paraId="100967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FFFFFF"/>
            <w:vAlign w:val="center"/>
          </w:tcPr>
          <w:p w14:paraId="53E4F3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FFFFFF"/>
            <w:vAlign w:val="center"/>
          </w:tcPr>
          <w:p w14:paraId="1163E7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FFFFFF"/>
            <w:vAlign w:val="center"/>
          </w:tcPr>
          <w:p w14:paraId="40A746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6C5B3B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031472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FFFFFF"/>
            <w:vAlign w:val="center"/>
          </w:tcPr>
          <w:p w14:paraId="7D76BA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FFFFFF"/>
            <w:vAlign w:val="center"/>
          </w:tcPr>
          <w:p w14:paraId="428B33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FFFFFF"/>
            <w:vAlign w:val="center"/>
          </w:tcPr>
          <w:p w14:paraId="71545F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FFFFFF"/>
            <w:vAlign w:val="center"/>
          </w:tcPr>
          <w:p w14:paraId="4CE440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6B7E1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48</w:t>
            </w:r>
          </w:p>
        </w:tc>
      </w:tr>
      <w:tr w14:paraId="61B9DA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3080F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Keegan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2018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5EB1A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5FD8D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1DFC5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75A940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15-39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30BEDA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1996-2012</w:t>
            </w: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79299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</w:t>
            </w:r>
          </w:p>
        </w:tc>
        <w:tc>
          <w:tcPr>
            <w:tcW w:w="1510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BADA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06C6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5284</w:t>
            </w: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98E4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216D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197</w:t>
            </w:r>
          </w:p>
        </w:tc>
      </w:tr>
      <w:tr w14:paraId="7A9891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320ED5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7E2F36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74594D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20FB1F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5CE2AC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7F00C3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071DD5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B6A4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65ED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4678</w:t>
            </w:r>
          </w:p>
        </w:tc>
        <w:tc>
          <w:tcPr>
            <w:tcW w:w="2061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061A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D100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222</w:t>
            </w:r>
          </w:p>
        </w:tc>
      </w:tr>
      <w:tr w14:paraId="74B63C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4A0BBF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3FB4A0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0F7421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7536D1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53138B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FE48B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3183F1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DBA5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ALL</w:t>
            </w:r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0AA0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1030</w:t>
            </w:r>
          </w:p>
        </w:tc>
        <w:tc>
          <w:tcPr>
            <w:tcW w:w="2061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5593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B9C42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65</w:t>
            </w:r>
          </w:p>
        </w:tc>
      </w:tr>
      <w:tr w14:paraId="0716A1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0E47D5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74CBC7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48B6D9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29D298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F3FFC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4D04C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151AFE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6049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AML</w:t>
            </w:r>
          </w:p>
        </w:tc>
        <w:tc>
          <w:tcPr>
            <w:tcW w:w="144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97DC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1061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9210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2DEC4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65</w:t>
            </w:r>
          </w:p>
        </w:tc>
      </w:tr>
      <w:tr w14:paraId="7B1559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shd w:val="clear" w:color="auto" w:fill="FFFFFF"/>
            <w:vAlign w:val="center"/>
          </w:tcPr>
          <w:p w14:paraId="0A32B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Kenzik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,2018</w:t>
            </w:r>
          </w:p>
        </w:tc>
        <w:tc>
          <w:tcPr>
            <w:tcW w:w="803" w:type="dxa"/>
            <w:shd w:val="clear" w:color="auto" w:fill="FFFFFF"/>
            <w:vAlign w:val="center"/>
          </w:tcPr>
          <w:p w14:paraId="578A82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shd w:val="clear" w:color="auto" w:fill="FFFFFF"/>
            <w:vAlign w:val="center"/>
          </w:tcPr>
          <w:p w14:paraId="77BA2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shd w:val="clear" w:color="auto" w:fill="FFFFFF"/>
            <w:vAlign w:val="center"/>
          </w:tcPr>
          <w:p w14:paraId="3C02E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oth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571A6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76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18BC1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2000-2011</w:t>
            </w:r>
          </w:p>
        </w:tc>
        <w:tc>
          <w:tcPr>
            <w:tcW w:w="1687" w:type="dxa"/>
            <w:shd w:val="clear" w:color="auto" w:fill="FFFFFF"/>
            <w:vAlign w:val="center"/>
          </w:tcPr>
          <w:p w14:paraId="2AB240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136F7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NHL(FL)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35BECE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6109</w:t>
            </w:r>
          </w:p>
        </w:tc>
        <w:tc>
          <w:tcPr>
            <w:tcW w:w="2061" w:type="dxa"/>
            <w:shd w:val="clear" w:color="auto" w:fill="FFFFFF"/>
            <w:vAlign w:val="center"/>
          </w:tcPr>
          <w:p w14:paraId="73F55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CHF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25745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6109</w:t>
            </w:r>
          </w:p>
        </w:tc>
      </w:tr>
      <w:tr w14:paraId="0C1E1F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7D14B9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Kero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2014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1F255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75DD1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Finland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3CDDC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22F2A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＜35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580C77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53546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＞5</w:t>
            </w:r>
          </w:p>
        </w:tc>
        <w:tc>
          <w:tcPr>
            <w:tcW w:w="1510" w:type="dxa"/>
            <w:vMerge w:val="restart"/>
            <w:shd w:val="clear" w:color="auto" w:fill="D7D7D7" w:themeFill="background1" w:themeFillShade="D8"/>
            <w:vAlign w:val="center"/>
          </w:tcPr>
          <w:p w14:paraId="673AD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AML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572F4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202</w:t>
            </w: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4B1891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08A06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</w:t>
            </w:r>
          </w:p>
        </w:tc>
      </w:tr>
      <w:tr w14:paraId="2E045A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7A9FB8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5C73F4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676C8C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4A610A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7D04B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5CEA37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1975-2008</w:t>
            </w: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0426E0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05ACF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6D3ED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B3E9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C5D2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</w:t>
            </w:r>
          </w:p>
        </w:tc>
      </w:tr>
      <w:tr w14:paraId="585EA7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780F1F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773E52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2CE0F3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4CEB8F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3FBA5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7F69B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30C0C6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AB60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ALL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3BA1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974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58F5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8246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</w:t>
            </w:r>
          </w:p>
        </w:tc>
      </w:tr>
      <w:tr w14:paraId="10F160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424B85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664B8B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7B2D0D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0A7373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A1D30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1CCBC2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4B3F34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FEC77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DAA89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26C2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B2FB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</w:t>
            </w:r>
          </w:p>
        </w:tc>
      </w:tr>
      <w:tr w14:paraId="4B426E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172065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50E58D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11702E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17B3AC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2EF79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1821CD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306E10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3DD2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616A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1347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DFB1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4249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49</w:t>
            </w:r>
          </w:p>
        </w:tc>
      </w:tr>
      <w:tr w14:paraId="1A4606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4E96DF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0D175C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543185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0ACB2D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FA239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7D80FB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54782C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84DDF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E8A16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280E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6FCC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92</w:t>
            </w:r>
          </w:p>
        </w:tc>
      </w:tr>
      <w:tr w14:paraId="10C227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0B690F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587BB9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1D7948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50D995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63958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1058C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603BF6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CED0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C8AF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791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9FD6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872A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19</w:t>
            </w:r>
          </w:p>
        </w:tc>
      </w:tr>
      <w:tr w14:paraId="6453DA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037221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4C84E0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20ABE2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7D2B94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BF286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720BF5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52A87B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4FD757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13427F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792C4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32222E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10</w:t>
            </w:r>
          </w:p>
        </w:tc>
      </w:tr>
      <w:tr w14:paraId="39985F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shd w:val="clear" w:color="auto" w:fill="FFFFFF"/>
            <w:vAlign w:val="center"/>
          </w:tcPr>
          <w:p w14:paraId="7FF46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Laar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,2014</w:t>
            </w:r>
          </w:p>
        </w:tc>
        <w:tc>
          <w:tcPr>
            <w:tcW w:w="803" w:type="dxa"/>
            <w:shd w:val="clear" w:color="auto" w:fill="FFFFFF"/>
            <w:vAlign w:val="center"/>
          </w:tcPr>
          <w:p w14:paraId="5F058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shd w:val="clear" w:color="auto" w:fill="FFFFFF"/>
            <w:vAlign w:val="center"/>
          </w:tcPr>
          <w:p w14:paraId="715F9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UK</w:t>
            </w:r>
          </w:p>
        </w:tc>
        <w:tc>
          <w:tcPr>
            <w:tcW w:w="885" w:type="dxa"/>
            <w:shd w:val="clear" w:color="auto" w:fill="FFFFFF"/>
            <w:vAlign w:val="center"/>
          </w:tcPr>
          <w:p w14:paraId="7AA0B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030290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0-29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15980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1991-2006</w:t>
            </w:r>
          </w:p>
        </w:tc>
        <w:tc>
          <w:tcPr>
            <w:tcW w:w="1687" w:type="dxa"/>
            <w:shd w:val="clear" w:color="auto" w:fill="FFFFFF"/>
            <w:vAlign w:val="center"/>
          </w:tcPr>
          <w:p w14:paraId="14706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&gt;5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37ED3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eukemia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23606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3247</w:t>
            </w:r>
          </w:p>
        </w:tc>
        <w:tc>
          <w:tcPr>
            <w:tcW w:w="2061" w:type="dxa"/>
            <w:shd w:val="clear" w:color="auto" w:fill="FFFFFF"/>
            <w:vAlign w:val="center"/>
          </w:tcPr>
          <w:p w14:paraId="43CF84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0B182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117</w:t>
            </w:r>
          </w:p>
        </w:tc>
      </w:tr>
      <w:tr w14:paraId="4AFFCD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25A3E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Mertens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2008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1BE3B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0A1CD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10C84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6F1AD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＜20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04E1F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1970-1986</w:t>
            </w: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731ED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</w:t>
            </w:r>
          </w:p>
        </w:tc>
        <w:tc>
          <w:tcPr>
            <w:tcW w:w="1510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10CBC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ALL</w:t>
            </w:r>
          </w:p>
        </w:tc>
        <w:tc>
          <w:tcPr>
            <w:tcW w:w="144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0ADD6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5760</w:t>
            </w: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80A5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0ACA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</w:t>
            </w:r>
          </w:p>
        </w:tc>
      </w:tr>
      <w:tr w14:paraId="71C7D4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527E70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57AE87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5D9C07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45C87B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3724C9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1962A7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38168E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8C526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AML</w:t>
            </w:r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E565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501</w:t>
            </w:r>
          </w:p>
        </w:tc>
        <w:tc>
          <w:tcPr>
            <w:tcW w:w="2061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0FA6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2924E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</w:t>
            </w:r>
          </w:p>
        </w:tc>
      </w:tr>
      <w:tr w14:paraId="62D74A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1A427F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042E5E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01F1EB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38E2C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F5C50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385E9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29FC6D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36CB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Other leukemia</w:t>
            </w:r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BD1D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494</w:t>
            </w:r>
          </w:p>
        </w:tc>
        <w:tc>
          <w:tcPr>
            <w:tcW w:w="2061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C175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62CE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</w:t>
            </w:r>
          </w:p>
        </w:tc>
      </w:tr>
      <w:tr w14:paraId="04C9B4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7840B9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661F08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4FA323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40A542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1EE818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9069E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1E625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E09D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AF96D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2717</w:t>
            </w:r>
          </w:p>
        </w:tc>
        <w:tc>
          <w:tcPr>
            <w:tcW w:w="2061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DF06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ABAA1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62</w:t>
            </w:r>
          </w:p>
        </w:tc>
      </w:tr>
      <w:tr w14:paraId="3E8BED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4915C3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630B88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4C8982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525B23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D6C8B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183D51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2448F9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35A7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01D3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1524</w:t>
            </w:r>
          </w:p>
        </w:tc>
        <w:tc>
          <w:tcPr>
            <w:tcW w:w="2061" w:type="dxa"/>
            <w:tcBorders>
              <w:top w:val="single" w:color="auto" w:sz="4" w:space="0"/>
              <w:bottom w:val="nil"/>
            </w:tcBorders>
            <w:shd w:val="clear" w:color="auto" w:fill="D7D7D7" w:themeFill="background1" w:themeFillShade="D8"/>
            <w:vAlign w:val="center"/>
          </w:tcPr>
          <w:p w14:paraId="3ACCE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  <w:bottom w:val="nil"/>
            </w:tcBorders>
            <w:shd w:val="clear" w:color="auto" w:fill="D7D7D7" w:themeFill="background1" w:themeFillShade="D8"/>
            <w:vAlign w:val="center"/>
          </w:tcPr>
          <w:p w14:paraId="613B6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13</w:t>
            </w:r>
          </w:p>
        </w:tc>
      </w:tr>
      <w:tr w14:paraId="191DE8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auto"/>
            <w:vAlign w:val="center"/>
          </w:tcPr>
          <w:p w14:paraId="19308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Moser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2006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767C8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14:paraId="23A76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Netherlands and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Belgium</w:t>
            </w:r>
          </w:p>
        </w:tc>
        <w:tc>
          <w:tcPr>
            <w:tcW w:w="885" w:type="dxa"/>
            <w:vMerge w:val="restart"/>
            <w:shd w:val="clear" w:color="auto" w:fill="auto"/>
            <w:vAlign w:val="center"/>
          </w:tcPr>
          <w:p w14:paraId="68C37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2E17A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49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25AB49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&gt;1985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14:paraId="5B9F3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8.4</w:t>
            </w:r>
          </w:p>
        </w:tc>
        <w:tc>
          <w:tcPr>
            <w:tcW w:w="1510" w:type="dxa"/>
            <w:vMerge w:val="restart"/>
            <w:shd w:val="clear" w:color="auto" w:fill="auto"/>
            <w:vAlign w:val="center"/>
          </w:tcPr>
          <w:p w14:paraId="06E00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5AD12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476</w:t>
            </w:r>
          </w:p>
        </w:tc>
        <w:tc>
          <w:tcPr>
            <w:tcW w:w="20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28B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C97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64</w:t>
            </w:r>
          </w:p>
        </w:tc>
      </w:tr>
      <w:tr w14:paraId="74922B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2B7CE6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71A084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3604C5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702433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37C8E4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shd w:val="clear" w:color="auto" w:fill="auto"/>
            <w:vAlign w:val="center"/>
          </w:tcPr>
          <w:p w14:paraId="30ED39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&gt;1980</w:t>
            </w: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4867D0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17B902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2F922A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628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CAD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D60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</w:t>
            </w:r>
          </w:p>
        </w:tc>
      </w:tr>
      <w:tr w14:paraId="25F732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269B9E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3B0B16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3366C0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07F80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517FEC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shd w:val="clear" w:color="auto" w:fill="auto"/>
            <w:vAlign w:val="center"/>
          </w:tcPr>
          <w:p w14:paraId="339433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&gt;1980</w:t>
            </w: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1A8DC0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57893F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4755BE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6FC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5D8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17</w:t>
            </w:r>
          </w:p>
        </w:tc>
      </w:tr>
      <w:tr w14:paraId="0018BD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174EFD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4C6362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1BD4D6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4F3FB0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596FCB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shd w:val="clear" w:color="auto" w:fill="auto"/>
            <w:vAlign w:val="center"/>
          </w:tcPr>
          <w:p w14:paraId="30EC0F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&gt;1985</w:t>
            </w: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1456CC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6B2D18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3C1E22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2EDB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948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</w:t>
            </w:r>
          </w:p>
        </w:tc>
      </w:tr>
      <w:tr w14:paraId="4F0AFA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5022B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Mulrooney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2009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5E1375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2BA1E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7D0E6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2DAD1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&lt;21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709A22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1970-1986</w:t>
            </w: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64B3D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</w:t>
            </w:r>
          </w:p>
        </w:tc>
        <w:tc>
          <w:tcPr>
            <w:tcW w:w="1510" w:type="dxa"/>
            <w:vMerge w:val="restart"/>
            <w:shd w:val="clear" w:color="auto" w:fill="D7D7D7" w:themeFill="background1" w:themeFillShade="D8"/>
            <w:vAlign w:val="center"/>
          </w:tcPr>
          <w:p w14:paraId="61D68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7E87B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4830</w:t>
            </w:r>
          </w:p>
        </w:tc>
        <w:tc>
          <w:tcPr>
            <w:tcW w:w="2061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37724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36F0C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</w:tr>
      <w:tr w14:paraId="359E70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733B13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3C61F7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15545B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60559B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F2C48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70F4B3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66F4D2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6861F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27A89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top w:val="nil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2001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tcBorders>
              <w:top w:val="nil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8EA75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</w:tr>
      <w:tr w14:paraId="16F9E3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1A4558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716DE0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1F5641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4B1EEF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7CE95D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1FC357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3BB9E2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403B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D844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1927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6178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EED7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</w:tr>
      <w:tr w14:paraId="76AA83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0B8B5D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7C8C02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225360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73AA61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A73D1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78434B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58FAAA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8A905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745B4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827B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682E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</w:tr>
      <w:tr w14:paraId="4FDA90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0677AA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37DB41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715B95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61795F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854E5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3BEC51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6DB35B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3FF4F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4911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1081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E37C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D221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</w:tr>
      <w:tr w14:paraId="32F659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0EDB16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05F341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602B11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6F5376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FE63D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ED8F0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1D6900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138703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3DA3DD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52673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5C794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</w:tr>
      <w:tr w14:paraId="29AA42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auto"/>
            <w:vAlign w:val="center"/>
          </w:tcPr>
          <w:p w14:paraId="2FDE8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Navi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2017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07AB9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14:paraId="5BF19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vMerge w:val="restart"/>
            <w:shd w:val="clear" w:color="auto" w:fill="auto"/>
            <w:vAlign w:val="center"/>
          </w:tcPr>
          <w:p w14:paraId="5F36D4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55752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74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18A05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2002-2011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14:paraId="0A003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2.8</w:t>
            </w:r>
          </w:p>
        </w:tc>
        <w:tc>
          <w:tcPr>
            <w:tcW w:w="1510" w:type="dxa"/>
            <w:vMerge w:val="restart"/>
            <w:shd w:val="clear" w:color="auto" w:fill="auto"/>
            <w:vAlign w:val="center"/>
          </w:tcPr>
          <w:p w14:paraId="4569D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07D04F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15669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5D853F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BCED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</w:tr>
      <w:tr w14:paraId="7E0F58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03B997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01E4E4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4526A7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76F2F3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617CBD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98D00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5A914B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0161F5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260B7B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nil"/>
            </w:tcBorders>
            <w:shd w:val="clear" w:color="auto" w:fill="auto"/>
            <w:vAlign w:val="center"/>
          </w:tcPr>
          <w:p w14:paraId="218D2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tcBorders>
              <w:bottom w:val="nil"/>
            </w:tcBorders>
            <w:shd w:val="clear" w:color="auto" w:fill="auto"/>
            <w:vAlign w:val="center"/>
          </w:tcPr>
          <w:p w14:paraId="3EA94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</w:tr>
      <w:tr w14:paraId="1EAFF0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2DBF07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Nimwegen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,2015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1494D6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2CEC2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Netherlands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7B9AF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036BD1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27.3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37038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1965-1995</w:t>
            </w: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5A468A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20.3</w:t>
            </w:r>
          </w:p>
        </w:tc>
        <w:tc>
          <w:tcPr>
            <w:tcW w:w="1510" w:type="dxa"/>
            <w:vMerge w:val="restart"/>
            <w:shd w:val="clear" w:color="auto" w:fill="D7D7D7" w:themeFill="background1" w:themeFillShade="D8"/>
            <w:vAlign w:val="center"/>
          </w:tcPr>
          <w:p w14:paraId="5F475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4ED6F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2524</w:t>
            </w:r>
          </w:p>
        </w:tc>
        <w:tc>
          <w:tcPr>
            <w:tcW w:w="2061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27658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CHD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7E0EF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480</w:t>
            </w:r>
          </w:p>
        </w:tc>
      </w:tr>
      <w:tr w14:paraId="49C571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5E9C35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29ACE2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6888CE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637221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C81F0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FFB74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52A944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3CBC55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03A53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7890D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66E06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251</w:t>
            </w:r>
          </w:p>
        </w:tc>
      </w:tr>
      <w:tr w14:paraId="1CA6C5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auto"/>
            <w:vAlign w:val="center"/>
          </w:tcPr>
          <w:p w14:paraId="36A523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Ocier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2021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78416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14:paraId="7F87C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vMerge w:val="restart"/>
            <w:shd w:val="clear" w:color="auto" w:fill="auto"/>
            <w:vAlign w:val="center"/>
          </w:tcPr>
          <w:p w14:paraId="16F43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329A3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&lt;65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7EA83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1997-2015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14:paraId="60D34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&gt;=5</w:t>
            </w:r>
          </w:p>
        </w:tc>
        <w:tc>
          <w:tcPr>
            <w:tcW w:w="1510" w:type="dxa"/>
            <w:vMerge w:val="restart"/>
            <w:shd w:val="clear" w:color="auto" w:fill="auto"/>
            <w:vAlign w:val="center"/>
          </w:tcPr>
          <w:p w14:paraId="23E1E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2BC09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2129</w:t>
            </w:r>
          </w:p>
        </w:tc>
        <w:tc>
          <w:tcPr>
            <w:tcW w:w="2061" w:type="dxa"/>
            <w:tcBorders>
              <w:top w:val="nil"/>
            </w:tcBorders>
            <w:shd w:val="clear" w:color="auto" w:fill="auto"/>
            <w:vAlign w:val="center"/>
          </w:tcPr>
          <w:p w14:paraId="17791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tcBorders>
              <w:top w:val="nil"/>
            </w:tcBorders>
            <w:shd w:val="clear" w:color="auto" w:fill="auto"/>
            <w:vAlign w:val="center"/>
          </w:tcPr>
          <w:p w14:paraId="1C985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145</w:t>
            </w:r>
          </w:p>
        </w:tc>
      </w:tr>
      <w:tr w14:paraId="2098D0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44FC24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180291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35A420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7473A0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12CF67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39D067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1258BE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0B0D0D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ECE83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23907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802D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</w:t>
            </w:r>
          </w:p>
        </w:tc>
      </w:tr>
      <w:tr w14:paraId="011384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218DBE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55D40E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43479C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2D57E4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1FE316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&gt;65</w:t>
            </w: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65D09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5FCAE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0D628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17897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10DCD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23D34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98</w:t>
            </w:r>
          </w:p>
        </w:tc>
      </w:tr>
      <w:tr w14:paraId="1760B6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64CE8A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62A522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7431D7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37157C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4E6655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46E751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144879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332694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6A12F5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nil"/>
            </w:tcBorders>
            <w:shd w:val="clear" w:color="auto" w:fill="auto"/>
            <w:vAlign w:val="center"/>
          </w:tcPr>
          <w:p w14:paraId="7469D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tcBorders>
              <w:bottom w:val="nil"/>
            </w:tcBorders>
            <w:shd w:val="clear" w:color="auto" w:fill="auto"/>
            <w:vAlign w:val="center"/>
          </w:tcPr>
          <w:p w14:paraId="1BA4A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19</w:t>
            </w:r>
          </w:p>
        </w:tc>
      </w:tr>
      <w:tr w14:paraId="63D5A3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7440D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Paterson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2022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76D7E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5515B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Canada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3CC12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5989B3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56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7F9D1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2007-2018</w:t>
            </w: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12C62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11.8</w:t>
            </w:r>
          </w:p>
        </w:tc>
        <w:tc>
          <w:tcPr>
            <w:tcW w:w="1510" w:type="dxa"/>
            <w:vMerge w:val="restart"/>
            <w:shd w:val="clear" w:color="auto" w:fill="D7D7D7" w:themeFill="background1" w:themeFillShade="D8"/>
            <w:vAlign w:val="center"/>
          </w:tcPr>
          <w:p w14:paraId="57C3F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12F34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5632</w:t>
            </w:r>
          </w:p>
        </w:tc>
        <w:tc>
          <w:tcPr>
            <w:tcW w:w="2061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1A5D3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04A5B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</w:tr>
      <w:tr w14:paraId="3B7C81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160151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4BA113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7D7C2B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1F8AEC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F927A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1817E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07EC65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7FD18B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4E6D4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46739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5CC63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</w:tr>
      <w:tr w14:paraId="2F3611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326E00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411008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1F329D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73CE1C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53062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C3481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557554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354FEA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55EE2B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2D118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1390A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</w:tr>
      <w:tr w14:paraId="300913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auto"/>
            <w:vAlign w:val="center"/>
          </w:tcPr>
          <w:p w14:paraId="48485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Reulen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2020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194161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14:paraId="7C3D9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UK</w:t>
            </w:r>
          </w:p>
        </w:tc>
        <w:tc>
          <w:tcPr>
            <w:tcW w:w="885" w:type="dxa"/>
            <w:vMerge w:val="restart"/>
            <w:shd w:val="clear" w:color="auto" w:fill="auto"/>
            <w:vAlign w:val="center"/>
          </w:tcPr>
          <w:p w14:paraId="62B59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6C7B0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0-14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35B37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1940-1991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14:paraId="4811C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15.8</w:t>
            </w:r>
          </w:p>
        </w:tc>
        <w:tc>
          <w:tcPr>
            <w:tcW w:w="151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C020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</w:t>
            </w:r>
          </w:p>
        </w:tc>
        <w:tc>
          <w:tcPr>
            <w:tcW w:w="14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B66F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3544</w:t>
            </w:r>
          </w:p>
        </w:tc>
        <w:tc>
          <w:tcPr>
            <w:tcW w:w="2061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05F1F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ED80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57</w:t>
            </w:r>
          </w:p>
        </w:tc>
      </w:tr>
      <w:tr w14:paraId="70471A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6735E6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19E36B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44AEA6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7B28F2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6CFDF4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65A90F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1D17FC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1C34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BBE9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961</w:t>
            </w:r>
          </w:p>
        </w:tc>
        <w:tc>
          <w:tcPr>
            <w:tcW w:w="206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A735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7115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17</w:t>
            </w:r>
          </w:p>
        </w:tc>
      </w:tr>
      <w:tr w14:paraId="40E3BC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72C987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386D2B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4F18A9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002594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3CB32C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40B8C7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4B5312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BD78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584C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922</w:t>
            </w:r>
          </w:p>
        </w:tc>
        <w:tc>
          <w:tcPr>
            <w:tcW w:w="2061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31396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01BCB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</w:t>
            </w:r>
          </w:p>
        </w:tc>
      </w:tr>
      <w:tr w14:paraId="41AC3A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7BD13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Rugbjerg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2014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24551D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705EE2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Denmark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031DD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2B6F2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15-39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37894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1943-2009</w:t>
            </w: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62DE6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</w:t>
            </w:r>
          </w:p>
        </w:tc>
        <w:tc>
          <w:tcPr>
            <w:tcW w:w="1510" w:type="dxa"/>
            <w:vMerge w:val="restart"/>
            <w:shd w:val="clear" w:color="auto" w:fill="D7D7D7" w:themeFill="background1" w:themeFillShade="D8"/>
            <w:vAlign w:val="center"/>
          </w:tcPr>
          <w:p w14:paraId="0A0BF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08F3B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963</w:t>
            </w:r>
          </w:p>
        </w:tc>
        <w:tc>
          <w:tcPr>
            <w:tcW w:w="2061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08E08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292D15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142</w:t>
            </w:r>
          </w:p>
        </w:tc>
      </w:tr>
      <w:tr w14:paraId="1F9A14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074CB5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24E0FB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660D89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3052A6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DD520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457F9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43AB6A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5E037B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69E16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39D72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0D0BF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13</w:t>
            </w:r>
          </w:p>
        </w:tc>
      </w:tr>
      <w:tr w14:paraId="22E3D4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74FE42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594373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0BBE26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18D83B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3A6C4A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77F10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1D3BC9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10B004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BB631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top w:val="nil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795D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tcBorders>
              <w:top w:val="nil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A993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</w:t>
            </w:r>
          </w:p>
        </w:tc>
      </w:tr>
      <w:tr w14:paraId="4B0C86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1967E6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41FF22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73DACE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2C3C93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B038B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20D1F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5F979C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C8E8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2939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2123</w:t>
            </w:r>
          </w:p>
        </w:tc>
        <w:tc>
          <w:tcPr>
            <w:tcW w:w="2061" w:type="dxa"/>
            <w:vMerge w:val="restart"/>
            <w:tcBorders>
              <w:top w:val="single" w:color="auto" w:sz="4" w:space="0"/>
              <w:bottom w:val="nil"/>
            </w:tcBorders>
            <w:shd w:val="clear" w:color="auto" w:fill="D7D7D7" w:themeFill="background1" w:themeFillShade="D8"/>
            <w:vAlign w:val="center"/>
          </w:tcPr>
          <w:p w14:paraId="03603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  <w:p w14:paraId="1D9D5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  <w:p w14:paraId="37CD4D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tcBorders>
              <w:top w:val="single" w:color="auto" w:sz="4" w:space="0"/>
              <w:bottom w:val="nil"/>
            </w:tcBorders>
            <w:shd w:val="clear" w:color="auto" w:fill="D7D7D7" w:themeFill="background1" w:themeFillShade="D8"/>
            <w:vAlign w:val="center"/>
          </w:tcPr>
          <w:p w14:paraId="5A1DF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522</w:t>
            </w:r>
          </w:p>
        </w:tc>
      </w:tr>
      <w:tr w14:paraId="07DD71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3A8629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47FA8E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723C49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0DC9C6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10E3BC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BB392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1B4CD9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030AF1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55E0F0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vMerge w:val="continue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3170C5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D7D7D7" w:themeFill="background1" w:themeFillShade="D8"/>
            <w:vAlign w:val="center"/>
          </w:tcPr>
          <w:p w14:paraId="4E50A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93</w:t>
            </w:r>
          </w:p>
        </w:tc>
      </w:tr>
      <w:tr w14:paraId="3D397D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555C35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4D8F9C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19749F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2A10A9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5C4B89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58DF35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2D4223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607CF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4BF68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vMerge w:val="continue"/>
            <w:tcBorders>
              <w:top w:val="nil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E0B3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072" w:type="dxa"/>
            <w:tcBorders>
              <w:top w:val="nil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F9B2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91</w:t>
            </w:r>
          </w:p>
        </w:tc>
      </w:tr>
      <w:tr w14:paraId="64DBBD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618027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0C83E4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3AF033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2BF2A6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16FBD9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56C93F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09808E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1A2F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3DDD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1336</w:t>
            </w:r>
          </w:p>
        </w:tc>
        <w:tc>
          <w:tcPr>
            <w:tcW w:w="2061" w:type="dxa"/>
            <w:vMerge w:val="restart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07F0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  <w:p w14:paraId="350A54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856C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307</w:t>
            </w:r>
          </w:p>
        </w:tc>
      </w:tr>
      <w:tr w14:paraId="7C1017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5CF4C6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356E33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5FCBA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222BD5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6A6D0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89875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3888E0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1BE7E8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ADFE6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vMerge w:val="continue"/>
            <w:shd w:val="clear" w:color="auto" w:fill="D7D7D7" w:themeFill="background1" w:themeFillShade="D8"/>
            <w:vAlign w:val="center"/>
          </w:tcPr>
          <w:p w14:paraId="6A92E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21455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44</w:t>
            </w:r>
          </w:p>
        </w:tc>
      </w:tr>
      <w:tr w14:paraId="082575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auto"/>
            <w:vAlign w:val="center"/>
          </w:tcPr>
          <w:p w14:paraId="10610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Rugbjerg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2017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748754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14:paraId="06D3C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Denmark</w:t>
            </w:r>
          </w:p>
        </w:tc>
        <w:tc>
          <w:tcPr>
            <w:tcW w:w="885" w:type="dxa"/>
            <w:vMerge w:val="restart"/>
            <w:shd w:val="clear" w:color="auto" w:fill="auto"/>
            <w:vAlign w:val="center"/>
          </w:tcPr>
          <w:p w14:paraId="04A3E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1F7A1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15-39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64A8B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1943-2004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14:paraId="297E7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14.4</w:t>
            </w:r>
          </w:p>
        </w:tc>
        <w:tc>
          <w:tcPr>
            <w:tcW w:w="1510" w:type="dxa"/>
            <w:vMerge w:val="restart"/>
            <w:shd w:val="clear" w:color="auto" w:fill="auto"/>
            <w:vAlign w:val="center"/>
          </w:tcPr>
          <w:p w14:paraId="7411F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70816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1768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2FBDB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CA1D9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53</w:t>
            </w:r>
          </w:p>
        </w:tc>
      </w:tr>
      <w:tr w14:paraId="79C0FF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200990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2A04F1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1AA12F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349ECA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4ABDDF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7124FD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013BE5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3325B5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48B600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09405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IHD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5A3D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35</w:t>
            </w:r>
          </w:p>
        </w:tc>
      </w:tr>
      <w:tr w14:paraId="39BE47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7C1A63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1B5D8F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6F5302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5E84E6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2B789B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4CF99B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405F3C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1EC70C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552507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088EC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7A4D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36</w:t>
            </w:r>
          </w:p>
        </w:tc>
      </w:tr>
      <w:tr w14:paraId="635724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200" w:type="dxa"/>
            <w:shd w:val="clear" w:color="auto" w:fill="D7D7D7" w:themeFill="background1" w:themeFillShade="D8"/>
            <w:vAlign w:val="center"/>
          </w:tcPr>
          <w:p w14:paraId="53BB7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Rugbjerg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2018</w:t>
            </w:r>
          </w:p>
        </w:tc>
        <w:tc>
          <w:tcPr>
            <w:tcW w:w="803" w:type="dxa"/>
            <w:shd w:val="clear" w:color="auto" w:fill="D7D7D7" w:themeFill="background1" w:themeFillShade="D8"/>
            <w:vAlign w:val="center"/>
          </w:tcPr>
          <w:p w14:paraId="5A3DA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shd w:val="clear" w:color="auto" w:fill="D7D7D7" w:themeFill="background1" w:themeFillShade="D8"/>
            <w:vAlign w:val="center"/>
          </w:tcPr>
          <w:p w14:paraId="0A3269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Denmark</w:t>
            </w:r>
          </w:p>
        </w:tc>
        <w:tc>
          <w:tcPr>
            <w:tcW w:w="885" w:type="dxa"/>
            <w:shd w:val="clear" w:color="auto" w:fill="D7D7D7" w:themeFill="background1" w:themeFillShade="D8"/>
            <w:vAlign w:val="center"/>
          </w:tcPr>
          <w:p w14:paraId="4B0B8F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15842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15-39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0B742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1943-2004</w:t>
            </w:r>
          </w:p>
        </w:tc>
        <w:tc>
          <w:tcPr>
            <w:tcW w:w="1687" w:type="dxa"/>
            <w:shd w:val="clear" w:color="auto" w:fill="D7D7D7" w:themeFill="background1" w:themeFillShade="D8"/>
            <w:vAlign w:val="center"/>
          </w:tcPr>
          <w:p w14:paraId="0A4B22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19.2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received radiation</w:t>
            </w:r>
          </w:p>
          <w:p w14:paraId="7F7687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therapy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)</w:t>
            </w:r>
          </w:p>
          <w:p w14:paraId="012C8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</w:t>
            </w:r>
            <w:r>
              <w:rPr>
                <w:rFonts w:hint="default" w:ascii="AdvTimRomLiebert" w:hAnsi="AdvTimRomLiebert" w:eastAsia="宋体" w:cs="Times New Roman"/>
                <w:color w:val="000000"/>
                <w:kern w:val="0"/>
                <w:sz w:val="20"/>
                <w:szCs w:val="20"/>
                <w:highlight w:val="none"/>
              </w:rPr>
              <w:t>not received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)</w:t>
            </w:r>
          </w:p>
        </w:tc>
        <w:tc>
          <w:tcPr>
            <w:tcW w:w="1510" w:type="dxa"/>
            <w:shd w:val="clear" w:color="auto" w:fill="D7D7D7" w:themeFill="background1" w:themeFillShade="D8"/>
            <w:vAlign w:val="center"/>
          </w:tcPr>
          <w:p w14:paraId="258C1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0B1D9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1684</w:t>
            </w: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0A464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45D6F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748</w:t>
            </w:r>
          </w:p>
        </w:tc>
      </w:tr>
      <w:tr w14:paraId="2C9F8D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shd w:val="clear" w:color="auto" w:fill="auto"/>
            <w:vAlign w:val="center"/>
          </w:tcPr>
          <w:p w14:paraId="2121A9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Salz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,2017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2371B9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5CEEB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Denmark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4CDF8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35DE1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62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23396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2000-2010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48F84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2.5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0DE6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606912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2508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3A076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9FDE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115</w:t>
            </w:r>
          </w:p>
        </w:tc>
      </w:tr>
      <w:tr w14:paraId="38AEB7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shd w:val="clear" w:color="auto" w:fill="D7D7D7" w:themeFill="background1" w:themeFillShade="D8"/>
            <w:vAlign w:val="center"/>
          </w:tcPr>
          <w:p w14:paraId="7FF40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Schoormans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2018</w:t>
            </w:r>
          </w:p>
        </w:tc>
        <w:tc>
          <w:tcPr>
            <w:tcW w:w="803" w:type="dxa"/>
            <w:shd w:val="clear" w:color="auto" w:fill="D7D7D7" w:themeFill="background1" w:themeFillShade="D8"/>
            <w:vAlign w:val="center"/>
          </w:tcPr>
          <w:p w14:paraId="4FDAB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shd w:val="clear" w:color="auto" w:fill="D7D7D7" w:themeFill="background1" w:themeFillShade="D8"/>
            <w:vAlign w:val="center"/>
          </w:tcPr>
          <w:p w14:paraId="15049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Netherlands</w:t>
            </w:r>
          </w:p>
        </w:tc>
        <w:tc>
          <w:tcPr>
            <w:tcW w:w="885" w:type="dxa"/>
            <w:shd w:val="clear" w:color="auto" w:fill="D7D7D7" w:themeFill="background1" w:themeFillShade="D8"/>
            <w:vAlign w:val="center"/>
          </w:tcPr>
          <w:p w14:paraId="6D347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100BD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65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6DE1E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1999-2011</w:t>
            </w:r>
          </w:p>
        </w:tc>
        <w:tc>
          <w:tcPr>
            <w:tcW w:w="1687" w:type="dxa"/>
            <w:shd w:val="clear" w:color="auto" w:fill="D7D7D7" w:themeFill="background1" w:themeFillShade="D8"/>
            <w:vAlign w:val="center"/>
          </w:tcPr>
          <w:p w14:paraId="31D67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0-13</w:t>
            </w:r>
          </w:p>
        </w:tc>
        <w:tc>
          <w:tcPr>
            <w:tcW w:w="1510" w:type="dxa"/>
            <w:shd w:val="clear" w:color="auto" w:fill="D7D7D7" w:themeFill="background1" w:themeFillShade="D8"/>
            <w:vAlign w:val="center"/>
          </w:tcPr>
          <w:p w14:paraId="0C3907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02DF3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1553</w:t>
            </w: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476C5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2398D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113</w:t>
            </w:r>
          </w:p>
        </w:tc>
      </w:tr>
      <w:tr w14:paraId="4AE17D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auto"/>
            <w:vAlign w:val="center"/>
          </w:tcPr>
          <w:p w14:paraId="21D4A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Strongman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2019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75C7C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14:paraId="0C276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UK</w:t>
            </w:r>
          </w:p>
        </w:tc>
        <w:tc>
          <w:tcPr>
            <w:tcW w:w="885" w:type="dxa"/>
            <w:vMerge w:val="restart"/>
            <w:shd w:val="clear" w:color="auto" w:fill="auto"/>
            <w:vAlign w:val="center"/>
          </w:tcPr>
          <w:p w14:paraId="5D9E4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1BCCA0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67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3F661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1990-2015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14:paraId="14457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4.5</w:t>
            </w:r>
          </w:p>
        </w:tc>
        <w:tc>
          <w:tcPr>
            <w:tcW w:w="1510" w:type="dxa"/>
            <w:vMerge w:val="restart"/>
            <w:shd w:val="clear" w:color="auto" w:fill="auto"/>
            <w:vAlign w:val="center"/>
          </w:tcPr>
          <w:p w14:paraId="48F92B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1A15D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4423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51DA5C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CAD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1112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1364</w:t>
            </w:r>
          </w:p>
        </w:tc>
      </w:tr>
      <w:tr w14:paraId="56949E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47AAC4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7D4AC6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38BE4F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77F841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A0843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7A050A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5A82EE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2E70E0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3B6D5F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6DF1F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76E1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1489</w:t>
            </w:r>
          </w:p>
        </w:tc>
      </w:tr>
      <w:tr w14:paraId="756B5B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1E901B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1970DA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197F4D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43BB65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734BC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D361D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674C3B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00343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847D9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72D0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AE8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1167</w:t>
            </w:r>
          </w:p>
        </w:tc>
      </w:tr>
      <w:tr w14:paraId="74D6E5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32A24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15B2CD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078B27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00846A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72E553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62CA13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2BF9CF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D4A2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0076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3419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8218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CAD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9FC0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1196</w:t>
            </w:r>
          </w:p>
        </w:tc>
      </w:tr>
      <w:tr w14:paraId="371170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73222D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0134F4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67A700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0CDC33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76BE4C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7D7A38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03157E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54D14D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7C983D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776C5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HF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25DE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1387</w:t>
            </w:r>
          </w:p>
        </w:tc>
      </w:tr>
      <w:tr w14:paraId="4B7B65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332274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4BDDD8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18BB34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60E673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3F7F7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5ACF3F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422319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5BCB39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1E62FE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56D1A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438A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1040</w:t>
            </w:r>
          </w:p>
        </w:tc>
      </w:tr>
      <w:tr w14:paraId="4E2AFD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shd w:val="clear" w:color="auto" w:fill="D7D7D7" w:themeFill="background1" w:themeFillShade="D8"/>
            <w:vAlign w:val="center"/>
          </w:tcPr>
          <w:p w14:paraId="57FB5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Swerdlow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2007</w:t>
            </w:r>
          </w:p>
        </w:tc>
        <w:tc>
          <w:tcPr>
            <w:tcW w:w="803" w:type="dxa"/>
            <w:shd w:val="clear" w:color="auto" w:fill="D7D7D7" w:themeFill="background1" w:themeFillShade="D8"/>
            <w:vAlign w:val="center"/>
          </w:tcPr>
          <w:p w14:paraId="5F4F8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shd w:val="clear" w:color="auto" w:fill="D7D7D7" w:themeFill="background1" w:themeFillShade="D8"/>
            <w:vAlign w:val="center"/>
          </w:tcPr>
          <w:p w14:paraId="084F4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UK</w:t>
            </w:r>
          </w:p>
        </w:tc>
        <w:tc>
          <w:tcPr>
            <w:tcW w:w="885" w:type="dxa"/>
            <w:shd w:val="clear" w:color="auto" w:fill="D7D7D7" w:themeFill="background1" w:themeFillShade="D8"/>
            <w:vAlign w:val="center"/>
          </w:tcPr>
          <w:p w14:paraId="6580C6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184DD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55C72B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1967-2000</w:t>
            </w:r>
          </w:p>
        </w:tc>
        <w:tc>
          <w:tcPr>
            <w:tcW w:w="1687" w:type="dxa"/>
            <w:shd w:val="clear" w:color="auto" w:fill="D7D7D7" w:themeFill="background1" w:themeFillShade="D8"/>
            <w:vAlign w:val="center"/>
          </w:tcPr>
          <w:p w14:paraId="7DD67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11.1</w:t>
            </w:r>
          </w:p>
        </w:tc>
        <w:tc>
          <w:tcPr>
            <w:tcW w:w="1510" w:type="dxa"/>
            <w:shd w:val="clear" w:color="auto" w:fill="D7D7D7" w:themeFill="background1" w:themeFillShade="D8"/>
            <w:vAlign w:val="center"/>
          </w:tcPr>
          <w:p w14:paraId="274B9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shd w:val="clear" w:color="auto" w:fill="D7D7D7" w:themeFill="background1" w:themeFillShade="D8"/>
            <w:vAlign w:val="center"/>
          </w:tcPr>
          <w:p w14:paraId="19EC6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7033</w:t>
            </w: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1C99B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50B1C0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166</w:t>
            </w:r>
          </w:p>
        </w:tc>
      </w:tr>
      <w:tr w14:paraId="7C850F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auto"/>
            <w:vAlign w:val="center"/>
          </w:tcPr>
          <w:p w14:paraId="625E1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Tawfiq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,2023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4E6D58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14:paraId="53E53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New Zealand</w:t>
            </w:r>
          </w:p>
        </w:tc>
        <w:tc>
          <w:tcPr>
            <w:tcW w:w="885" w:type="dxa"/>
            <w:vMerge w:val="restart"/>
            <w:shd w:val="clear" w:color="auto" w:fill="auto"/>
            <w:vAlign w:val="center"/>
          </w:tcPr>
          <w:p w14:paraId="1BAC6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3F3EE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en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with cancer)</w:t>
            </w:r>
          </w:p>
          <w:p w14:paraId="6A4379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en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without cancer)</w:t>
            </w:r>
          </w:p>
          <w:p w14:paraId="399B2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(w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omen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with cancer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)</w:t>
            </w:r>
          </w:p>
          <w:p w14:paraId="11727A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(w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omen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with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out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cancer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)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31FFC3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1995-2016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14:paraId="6FCBF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en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with cancer)</w:t>
            </w:r>
          </w:p>
          <w:p w14:paraId="7E88D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en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without cancer)</w:t>
            </w:r>
          </w:p>
          <w:p w14:paraId="62AEC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(w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omen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with cancer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)</w:t>
            </w:r>
          </w:p>
          <w:p w14:paraId="661C8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(w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omen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with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out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cancer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)</w:t>
            </w:r>
          </w:p>
        </w:tc>
        <w:tc>
          <w:tcPr>
            <w:tcW w:w="151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BDDC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</w:t>
            </w:r>
          </w:p>
        </w:tc>
        <w:tc>
          <w:tcPr>
            <w:tcW w:w="14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1AF5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234</w:t>
            </w: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E2B2C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948E4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</w:tr>
      <w:tr w14:paraId="30D831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17ABDD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376B81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32564B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338B08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77E3EF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7E6BDB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6B8A3C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AC38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98EC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83</w:t>
            </w:r>
          </w:p>
        </w:tc>
        <w:tc>
          <w:tcPr>
            <w:tcW w:w="206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C79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5386D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</w:tr>
      <w:tr w14:paraId="67E97D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70F87C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07CDCC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7D3A00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354148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248C10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2C6760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112DF0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4F5E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89D9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459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0C59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71FBE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</w:tr>
      <w:tr w14:paraId="648641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039380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Vries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2020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4CB36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18E877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Netherlands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293D0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2648C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27.8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3E656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1965-2000</w:t>
            </w: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522B51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20.2</w:t>
            </w:r>
          </w:p>
        </w:tc>
        <w:tc>
          <w:tcPr>
            <w:tcW w:w="1510" w:type="dxa"/>
            <w:vMerge w:val="restart"/>
            <w:shd w:val="clear" w:color="auto" w:fill="D7D7D7" w:themeFill="background1" w:themeFillShade="D8"/>
            <w:vAlign w:val="center"/>
          </w:tcPr>
          <w:p w14:paraId="62D8D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33379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4919</w:t>
            </w: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77729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 deaths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01D85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92</w:t>
            </w:r>
          </w:p>
        </w:tc>
      </w:tr>
      <w:tr w14:paraId="7C5E75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0D8C7A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613F13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4BE008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6CB81B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DF840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7BD37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3C04A2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D7D7D7" w:themeFill="background1" w:themeFillShade="D8"/>
            <w:vAlign w:val="center"/>
          </w:tcPr>
          <w:p w14:paraId="6116F1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82BB4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4FA94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 deaths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2BC33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30</w:t>
            </w:r>
          </w:p>
        </w:tc>
      </w:tr>
      <w:tr w14:paraId="018330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auto"/>
            <w:vAlign w:val="center"/>
          </w:tcPr>
          <w:p w14:paraId="4EC34E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Wang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2021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35B56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14:paraId="0A6E51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US</w:t>
            </w:r>
          </w:p>
        </w:tc>
        <w:tc>
          <w:tcPr>
            <w:tcW w:w="885" w:type="dxa"/>
            <w:vMerge w:val="restart"/>
            <w:shd w:val="clear" w:color="auto" w:fill="auto"/>
            <w:vAlign w:val="center"/>
          </w:tcPr>
          <w:p w14:paraId="45400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45A23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53.9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71F09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1975-2011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14:paraId="7B22B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13.9</w:t>
            </w:r>
          </w:p>
        </w:tc>
        <w:tc>
          <w:tcPr>
            <w:tcW w:w="1510" w:type="dxa"/>
            <w:vMerge w:val="restart"/>
            <w:shd w:val="clear" w:color="auto" w:fill="auto"/>
            <w:vAlign w:val="center"/>
          </w:tcPr>
          <w:p w14:paraId="7D30B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AML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51B4D1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1319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20DCD5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304FD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22</w:t>
            </w:r>
          </w:p>
        </w:tc>
      </w:tr>
      <w:tr w14:paraId="229F57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20DD1A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5D4E71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256AC7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0C7F16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2A14E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13C7C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71724C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0871C5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FB062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7CB70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CAD deaths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4F55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</w:t>
            </w:r>
          </w:p>
        </w:tc>
      </w:tr>
      <w:tr w14:paraId="197C4C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55DFFF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0D5C03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1DF42E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3BB7DF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1812C3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22E885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41390E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D65DD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7EFC8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E4F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 deaths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7A7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</w:t>
            </w:r>
          </w:p>
        </w:tc>
      </w:tr>
      <w:tr w14:paraId="0B78B6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5087AD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001F2D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47339F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22685C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18AED9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6D9FE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18F9D1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3FCC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 excluding AML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3292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2838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DA3DA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2088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44</w:t>
            </w:r>
          </w:p>
        </w:tc>
      </w:tr>
      <w:tr w14:paraId="7EE19F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30EDC9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2D6846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146414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5E603C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2D0B9D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319BF4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3DB0C4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shd w:val="clear" w:color="auto" w:fill="auto"/>
            <w:vAlign w:val="center"/>
          </w:tcPr>
          <w:p w14:paraId="46FC7C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5F4A76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46C3A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CAD deaths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BB66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32</w:t>
            </w:r>
          </w:p>
        </w:tc>
      </w:tr>
      <w:tr w14:paraId="584025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30A590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5AB63B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1C176D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49CE13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1D540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6D18E7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0ADCA2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F6431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1C6BF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0B48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 deaths</w:t>
            </w:r>
          </w:p>
        </w:tc>
        <w:tc>
          <w:tcPr>
            <w:tcW w:w="1072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8127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10</w:t>
            </w:r>
          </w:p>
        </w:tc>
      </w:tr>
      <w:tr w14:paraId="284E45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2FF247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7CADB1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2E787C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5F5FEC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7E0D18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5767E8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235C31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4843D9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6DEC7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12543</w:t>
            </w:r>
          </w:p>
        </w:tc>
        <w:tc>
          <w:tcPr>
            <w:tcW w:w="206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3641B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279DE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546</w:t>
            </w:r>
          </w:p>
        </w:tc>
      </w:tr>
      <w:tr w14:paraId="1076B0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5DCF62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7803BE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42A62B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7BD681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6F454F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5105E3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344716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6A0478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487F27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51080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CAD deaths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C833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512</w:t>
            </w:r>
          </w:p>
        </w:tc>
      </w:tr>
      <w:tr w14:paraId="54AEC4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34617A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1AB104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1407AB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053CBC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61EE8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6AC4A4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0AEAF5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14EE74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1B0516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D3C0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 deaths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3C7D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25</w:t>
            </w:r>
          </w:p>
        </w:tc>
      </w:tr>
      <w:tr w14:paraId="4E5BF1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4FA860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0982D9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7BD8AC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424B94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688EDE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4BFBE4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2BBC4B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196D1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099F0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8348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59F1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CVD deaths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2785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156</w:t>
            </w:r>
          </w:p>
        </w:tc>
      </w:tr>
      <w:tr w14:paraId="6FAE7F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38537D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75FF70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638E97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7049DF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5D01C9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28A215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66904A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6D29AA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72831B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2AC409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CAD deaths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DB8A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130</w:t>
            </w:r>
          </w:p>
        </w:tc>
      </w:tr>
      <w:tr w14:paraId="202429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146C2F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156749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366FDB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7C3664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4DB178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2C647F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48F5F9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267E1B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4EE9C2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78CEA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Stroke deaths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B48B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</w:t>
            </w:r>
          </w:p>
        </w:tc>
      </w:tr>
      <w:tr w14:paraId="2BA889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restart"/>
            <w:shd w:val="clear" w:color="auto" w:fill="D7D7D7" w:themeFill="background1" w:themeFillShade="D8"/>
            <w:vAlign w:val="center"/>
          </w:tcPr>
          <w:p w14:paraId="264CB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Z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ö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ller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 2012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）</w:t>
            </w:r>
          </w:p>
        </w:tc>
        <w:tc>
          <w:tcPr>
            <w:tcW w:w="803" w:type="dxa"/>
            <w:vMerge w:val="restart"/>
            <w:shd w:val="clear" w:color="auto" w:fill="D7D7D7" w:themeFill="background1" w:themeFillShade="D8"/>
            <w:vAlign w:val="center"/>
          </w:tcPr>
          <w:p w14:paraId="69279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</w:tc>
        <w:tc>
          <w:tcPr>
            <w:tcW w:w="1302" w:type="dxa"/>
            <w:vMerge w:val="restart"/>
            <w:shd w:val="clear" w:color="auto" w:fill="D7D7D7" w:themeFill="background1" w:themeFillShade="D8"/>
            <w:vAlign w:val="center"/>
          </w:tcPr>
          <w:p w14:paraId="2F97E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Sweden</w:t>
            </w:r>
          </w:p>
        </w:tc>
        <w:tc>
          <w:tcPr>
            <w:tcW w:w="885" w:type="dxa"/>
            <w:vMerge w:val="restart"/>
            <w:shd w:val="clear" w:color="auto" w:fill="D7D7D7" w:themeFill="background1" w:themeFillShade="D8"/>
            <w:vAlign w:val="center"/>
          </w:tcPr>
          <w:p w14:paraId="717CCD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5BDE3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</w:tc>
        <w:tc>
          <w:tcPr>
            <w:tcW w:w="1442" w:type="dxa"/>
            <w:vMerge w:val="restart"/>
            <w:shd w:val="clear" w:color="auto" w:fill="D7D7D7" w:themeFill="background1" w:themeFillShade="D8"/>
            <w:vAlign w:val="center"/>
          </w:tcPr>
          <w:p w14:paraId="10354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1987-2008</w:t>
            </w:r>
          </w:p>
        </w:tc>
        <w:tc>
          <w:tcPr>
            <w:tcW w:w="1687" w:type="dxa"/>
            <w:vMerge w:val="restart"/>
            <w:shd w:val="clear" w:color="auto" w:fill="D7D7D7" w:themeFill="background1" w:themeFillShade="D8"/>
            <w:vAlign w:val="center"/>
          </w:tcPr>
          <w:p w14:paraId="770FB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1987-2008</w:t>
            </w:r>
          </w:p>
        </w:tc>
        <w:tc>
          <w:tcPr>
            <w:tcW w:w="1510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03EC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</w:t>
            </w:r>
          </w:p>
        </w:tc>
        <w:tc>
          <w:tcPr>
            <w:tcW w:w="1442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737BB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15971</w:t>
            </w: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6CB2A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1C0FF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397</w:t>
            </w:r>
          </w:p>
        </w:tc>
      </w:tr>
      <w:tr w14:paraId="08E319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7BBE8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56DD0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7992D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12799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5DB39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E83C0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643744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2F7A3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7DD63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E99B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CHD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A0BF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478</w:t>
            </w:r>
          </w:p>
        </w:tc>
      </w:tr>
      <w:tr w14:paraId="09A745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0B66D8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0393C3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56B5B2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139A6D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66D2B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53388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19B7C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4FA9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7BF6F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3750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CAE8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FA9A1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94</w:t>
            </w:r>
          </w:p>
        </w:tc>
      </w:tr>
      <w:tr w14:paraId="59C21A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712186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2E3C6D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5F379B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7349A5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6B5C45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DECBA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2A951C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0DA99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D5EA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40D8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CHD</w:t>
            </w:r>
          </w:p>
        </w:tc>
        <w:tc>
          <w:tcPr>
            <w:tcW w:w="1072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6738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113</w:t>
            </w:r>
          </w:p>
        </w:tc>
      </w:tr>
      <w:tr w14:paraId="6138FF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06808D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0CB1F3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21C5A3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36146E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8ED2E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4E2A7D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1A412F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F1C2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05300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35974</w:t>
            </w:r>
          </w:p>
        </w:tc>
        <w:tc>
          <w:tcPr>
            <w:tcW w:w="2061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F5EC9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MI</w:t>
            </w:r>
          </w:p>
        </w:tc>
        <w:tc>
          <w:tcPr>
            <w:tcW w:w="1072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26FA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1220</w:t>
            </w:r>
          </w:p>
        </w:tc>
      </w:tr>
      <w:tr w14:paraId="588364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200" w:type="dxa"/>
            <w:vMerge w:val="continue"/>
            <w:shd w:val="clear" w:color="auto" w:fill="D7D7D7" w:themeFill="background1" w:themeFillShade="D8"/>
            <w:vAlign w:val="center"/>
          </w:tcPr>
          <w:p w14:paraId="629D1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D7D7D7" w:themeFill="background1" w:themeFillShade="D8"/>
            <w:vAlign w:val="center"/>
          </w:tcPr>
          <w:p w14:paraId="3F48D4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D7D7D7" w:themeFill="background1" w:themeFillShade="D8"/>
            <w:vAlign w:val="center"/>
          </w:tcPr>
          <w:p w14:paraId="681470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D7D7D7" w:themeFill="background1" w:themeFillShade="D8"/>
            <w:vAlign w:val="center"/>
          </w:tcPr>
          <w:p w14:paraId="732FB5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084A6A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D7D7D7" w:themeFill="background1" w:themeFillShade="D8"/>
            <w:vAlign w:val="center"/>
          </w:tcPr>
          <w:p w14:paraId="29F752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D7D7D7" w:themeFill="background1" w:themeFillShade="D8"/>
            <w:vAlign w:val="center"/>
          </w:tcPr>
          <w:p w14:paraId="76B519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10131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6D4E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D7D7D7" w:themeFill="background1" w:themeFillShade="D8"/>
            <w:vAlign w:val="center"/>
          </w:tcPr>
          <w:p w14:paraId="70A2F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CHD</w:t>
            </w:r>
          </w:p>
        </w:tc>
        <w:tc>
          <w:tcPr>
            <w:tcW w:w="1072" w:type="dxa"/>
            <w:shd w:val="clear" w:color="auto" w:fill="D7D7D7" w:themeFill="background1" w:themeFillShade="D8"/>
            <w:vAlign w:val="center"/>
          </w:tcPr>
          <w:p w14:paraId="374E7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1452</w:t>
            </w:r>
          </w:p>
        </w:tc>
      </w:tr>
      <w:tr w14:paraId="307C42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200" w:type="dxa"/>
            <w:vMerge w:val="restart"/>
            <w:shd w:val="clear" w:color="auto" w:fill="auto"/>
            <w:vAlign w:val="center"/>
          </w:tcPr>
          <w:p w14:paraId="43B2D1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Z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ö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ller 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1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2012（B）</w:t>
            </w:r>
          </w:p>
          <w:p w14:paraId="3E1057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13F729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RCS</w:t>
            </w:r>
          </w:p>
          <w:p w14:paraId="0BF538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14:paraId="598F6E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Sweden</w:t>
            </w:r>
          </w:p>
          <w:p w14:paraId="6E8F00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restart"/>
            <w:shd w:val="clear" w:color="auto" w:fill="auto"/>
            <w:vAlign w:val="center"/>
          </w:tcPr>
          <w:p w14:paraId="7F0ADD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Both</w:t>
            </w:r>
          </w:p>
          <w:p w14:paraId="5EF03B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412150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NA</w:t>
            </w:r>
          </w:p>
          <w:p w14:paraId="361FB4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14:paraId="23D927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val="en-US" w:eastAsia="zh-CN" w:bidi="ar"/>
              </w:rPr>
              <w:t>1987-2008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14:paraId="795085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1987-2008</w:t>
            </w:r>
          </w:p>
          <w:p w14:paraId="210B62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4CE04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Leukemia</w:t>
            </w:r>
          </w:p>
        </w:tc>
        <w:tc>
          <w:tcPr>
            <w:tcW w:w="1442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53A6BA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15971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3E58B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I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schemic stroke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BA4E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385</w:t>
            </w:r>
          </w:p>
        </w:tc>
      </w:tr>
      <w:tr w14:paraId="3C68E2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2A221B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7972D9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4607DE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36E078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5C6912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46056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081860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576190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54F9B0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09F6A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emorrhagic stroke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738E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223</w:t>
            </w:r>
          </w:p>
        </w:tc>
      </w:tr>
      <w:tr w14:paraId="6BC4A0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1EB978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4C5BD0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794E0C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423B3B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755BAB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58CAB8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10E3B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74224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HL</w:t>
            </w:r>
          </w:p>
        </w:tc>
        <w:tc>
          <w:tcPr>
            <w:tcW w:w="1442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62DF9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3750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35B33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I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schemic stroke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863E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66</w:t>
            </w:r>
          </w:p>
        </w:tc>
      </w:tr>
      <w:tr w14:paraId="158C00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7153D3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37DEFA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004B80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6B9EC3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44C825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4D48AB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500BC7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77E5B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428C1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144AB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emorrhagic stroke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1200C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17</w:t>
            </w:r>
          </w:p>
        </w:tc>
      </w:tr>
      <w:tr w14:paraId="5455B5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36EC1C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1B071E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7B28F9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6E0B97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4DAD0C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2D116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0B2596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2A46C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NHL</w:t>
            </w:r>
          </w:p>
        </w:tc>
        <w:tc>
          <w:tcPr>
            <w:tcW w:w="1442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7747F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35974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1E5E85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I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schemic stroke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B396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1238</w:t>
            </w:r>
          </w:p>
        </w:tc>
      </w:tr>
      <w:tr w14:paraId="6187CD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200" w:type="dxa"/>
            <w:vMerge w:val="continue"/>
            <w:shd w:val="clear" w:color="auto" w:fill="auto"/>
            <w:vAlign w:val="center"/>
          </w:tcPr>
          <w:p w14:paraId="772BB8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03" w:type="dxa"/>
            <w:vMerge w:val="continue"/>
            <w:shd w:val="clear" w:color="auto" w:fill="auto"/>
            <w:vAlign w:val="center"/>
          </w:tcPr>
          <w:p w14:paraId="634101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4FEAF9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885" w:type="dxa"/>
            <w:vMerge w:val="continue"/>
            <w:shd w:val="clear" w:color="auto" w:fill="auto"/>
            <w:vAlign w:val="center"/>
          </w:tcPr>
          <w:p w14:paraId="046DF7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09C732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shd w:val="clear" w:color="auto" w:fill="auto"/>
            <w:vAlign w:val="center"/>
          </w:tcPr>
          <w:p w14:paraId="39DEF0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687" w:type="dxa"/>
            <w:vMerge w:val="continue"/>
            <w:shd w:val="clear" w:color="auto" w:fill="auto"/>
            <w:vAlign w:val="center"/>
          </w:tcPr>
          <w:p w14:paraId="4E8166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38B69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1442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5035A0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344C3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H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emorrhagic stroke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BCAE3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268</w:t>
            </w:r>
          </w:p>
        </w:tc>
      </w:tr>
    </w:tbl>
    <w:p w14:paraId="31E43D8F">
      <w:pPr>
        <w:pStyle w:val="17"/>
        <w:ind w:left="720" w:firstLine="0" w:firstLineChars="0"/>
        <w:rPr>
          <w:rFonts w:ascii="Times New Roman" w:hAnsi="Times New Roman" w:cs="Times New Roman"/>
          <w:szCs w:val="21"/>
          <w:highlight w:val="none"/>
        </w:rPr>
      </w:pPr>
    </w:p>
    <w:p w14:paraId="19EA8C3D">
      <w:pPr>
        <w:jc w:val="left"/>
        <w:rPr>
          <w:rFonts w:hint="eastAsia" w:ascii="Times New Roman" w:hAnsi="Times New Roman" w:cs="Times New Roman"/>
          <w:sz w:val="28"/>
          <w:szCs w:val="28"/>
          <w:highlight w:val="none"/>
        </w:rPr>
      </w:pPr>
      <w:r>
        <w:rPr>
          <w:rFonts w:hint="eastAsia" w:ascii="Times New Roman" w:hAnsi="Times New Roman" w:cs="Times New Roman"/>
          <w:sz w:val="28"/>
          <w:szCs w:val="28"/>
          <w:highlight w:val="none"/>
        </w:rPr>
        <w:t>ALL: a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cute 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l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ymphoblastic 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l</w:t>
      </w:r>
      <w:r>
        <w:rPr>
          <w:rFonts w:ascii="Times New Roman" w:hAnsi="Times New Roman" w:cs="Times New Roman"/>
          <w:sz w:val="28"/>
          <w:szCs w:val="28"/>
          <w:highlight w:val="none"/>
        </w:rPr>
        <w:t>eukemia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; AML: a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cute 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m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yeloid 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l</w:t>
      </w:r>
      <w:r>
        <w:rPr>
          <w:rFonts w:ascii="Times New Roman" w:hAnsi="Times New Roman" w:cs="Times New Roman"/>
          <w:sz w:val="28"/>
          <w:szCs w:val="28"/>
          <w:highlight w:val="none"/>
        </w:rPr>
        <w:t>eukemia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; AMI:</w:t>
      </w:r>
      <w:r>
        <w:rPr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>Acute Myocardial Infarction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; CAD: c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oronary 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a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rtery 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d</w:t>
      </w:r>
      <w:r>
        <w:rPr>
          <w:rFonts w:ascii="Times New Roman" w:hAnsi="Times New Roman" w:cs="Times New Roman"/>
          <w:sz w:val="28"/>
          <w:szCs w:val="28"/>
          <w:highlight w:val="none"/>
        </w:rPr>
        <w:t>isease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 xml:space="preserve">; CHD: </w:t>
      </w:r>
      <w:r>
        <w:rPr>
          <w:rFonts w:ascii="Times New Roman" w:hAnsi="Times New Roman" w:cs="Times New Roman"/>
          <w:sz w:val="28"/>
          <w:szCs w:val="28"/>
          <w:highlight w:val="none"/>
        </w:rPr>
        <w:t>coronary heart disease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; CVD:</w:t>
      </w:r>
      <w:r>
        <w:rPr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>cardiovascular disease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 xml:space="preserve">; CML: </w:t>
      </w:r>
      <w:r>
        <w:rPr>
          <w:rFonts w:ascii="Times New Roman" w:hAnsi="Times New Roman" w:cs="Times New Roman"/>
          <w:sz w:val="28"/>
          <w:szCs w:val="28"/>
          <w:highlight w:val="none"/>
        </w:rPr>
        <w:t>chronic myeloid leukemia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;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DLBCL: diffuse large B-cell lymphoma;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 xml:space="preserve"> FL: </w:t>
      </w:r>
      <w:r>
        <w:rPr>
          <w:rFonts w:ascii="Times New Roman" w:hAnsi="Times New Roman" w:cs="Times New Roman"/>
          <w:sz w:val="28"/>
          <w:szCs w:val="28"/>
          <w:highlight w:val="none"/>
        </w:rPr>
        <w:t>follicular lymphoma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 xml:space="preserve">; HF: </w:t>
      </w:r>
      <w:r>
        <w:rPr>
          <w:rFonts w:ascii="Times New Roman" w:hAnsi="Times New Roman" w:cs="Times New Roman"/>
          <w:sz w:val="28"/>
          <w:szCs w:val="28"/>
          <w:highlight w:val="none"/>
        </w:rPr>
        <w:t>heart failure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 xml:space="preserve">; HL: </w:t>
      </w:r>
      <w:r>
        <w:rPr>
          <w:rFonts w:ascii="Times New Roman" w:hAnsi="Times New Roman" w:cs="Times New Roman"/>
          <w:sz w:val="28"/>
          <w:szCs w:val="28"/>
          <w:highlight w:val="none"/>
        </w:rPr>
        <w:t>Hodgkin's lymphoma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; IHD: 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schemic 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h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eart 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d</w:t>
      </w:r>
      <w:r>
        <w:rPr>
          <w:rFonts w:ascii="Times New Roman" w:hAnsi="Times New Roman" w:cs="Times New Roman"/>
          <w:sz w:val="28"/>
          <w:szCs w:val="28"/>
          <w:highlight w:val="none"/>
        </w:rPr>
        <w:t>isease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 xml:space="preserve"> MI:</w:t>
      </w:r>
      <w:r>
        <w:rPr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>Myocardial Infarction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; NA: n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ot 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a</w:t>
      </w:r>
      <w:r>
        <w:rPr>
          <w:rFonts w:ascii="Times New Roman" w:hAnsi="Times New Roman" w:cs="Times New Roman"/>
          <w:sz w:val="28"/>
          <w:szCs w:val="28"/>
          <w:highlight w:val="none"/>
        </w:rPr>
        <w:t>vailable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 xml:space="preserve">; NHL: </w:t>
      </w:r>
      <w:r>
        <w:rPr>
          <w:rFonts w:ascii="Times New Roman" w:hAnsi="Times New Roman" w:cs="Times New Roman"/>
          <w:sz w:val="28"/>
          <w:szCs w:val="28"/>
          <w:highlight w:val="none"/>
        </w:rPr>
        <w:t>non-Hodgkin’s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 xml:space="preserve"> lymphoma; RCS: r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etrospective 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c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ohort 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s</w:t>
      </w:r>
      <w:r>
        <w:rPr>
          <w:rFonts w:ascii="Times New Roman" w:hAnsi="Times New Roman" w:cs="Times New Roman"/>
          <w:sz w:val="28"/>
          <w:szCs w:val="28"/>
          <w:highlight w:val="none"/>
        </w:rPr>
        <w:t>tudy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 xml:space="preserve">; US: </w:t>
      </w:r>
      <w:r>
        <w:rPr>
          <w:rFonts w:ascii="Times New Roman" w:hAnsi="Times New Roman" w:cs="Times New Roman"/>
          <w:sz w:val="28"/>
          <w:szCs w:val="28"/>
          <w:highlight w:val="none"/>
        </w:rPr>
        <w:t>United States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>.</w:t>
      </w:r>
    </w:p>
    <w:p w14:paraId="6E9D4372">
      <w:pPr>
        <w:rPr>
          <w:rFonts w:hint="eastAsia" w:ascii="Times New Roman" w:hAnsi="Times New Roman" w:cs="Times New Roman"/>
          <w:sz w:val="28"/>
          <w:szCs w:val="28"/>
          <w:highlight w:val="none"/>
        </w:rPr>
      </w:pPr>
      <w:r>
        <w:rPr>
          <w:rFonts w:hint="eastAsia" w:ascii="Times New Roman" w:hAnsi="Times New Roman" w:cs="Times New Roman"/>
          <w:sz w:val="28"/>
          <w:szCs w:val="28"/>
          <w:highlight w:val="none"/>
        </w:rPr>
        <w:br w:type="page"/>
      </w:r>
    </w:p>
    <w:p w14:paraId="3808C91B">
      <w:pPr>
        <w:rPr>
          <w:rFonts w:hint="eastAsia" w:ascii="Times New Roman" w:hAnsi="Times New Roman" w:cs="Times New Roman"/>
          <w:sz w:val="28"/>
          <w:szCs w:val="28"/>
          <w:highlight w:val="none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76677445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</w:rPr>
        <w:t>Supplementary</w:t>
      </w: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 xml:space="preserve"> Table 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lang w:val="en-US" w:eastAsia="zh-CN"/>
        </w:rPr>
        <w:t xml:space="preserve">2. 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8"/>
          <w:szCs w:val="32"/>
          <w:highlight w:val="none"/>
          <w:lang w:val="en-US" w:eastAsia="zh-CN" w:bidi="ar-SA"/>
          <w14:ligatures w14:val="standardContextual"/>
        </w:rPr>
        <w:t>Number</w:t>
      </w:r>
      <w:r>
        <w:rPr>
          <w:rFonts w:hint="eastAsia" w:ascii="Times New Roman" w:hAnsi="Times New Roman" w:cs="Times New Roman"/>
          <w:b/>
          <w:bCs/>
          <w:kern w:val="2"/>
          <w:sz w:val="28"/>
          <w:szCs w:val="32"/>
          <w:highlight w:val="none"/>
          <w:lang w:val="en-US" w:eastAsia="zh-CN" w:bidi="ar-SA"/>
          <w14:ligatures w14:val="standardContextual"/>
        </w:rPr>
        <w:t>s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8"/>
          <w:szCs w:val="32"/>
          <w:highlight w:val="none"/>
          <w:lang w:val="en-US" w:eastAsia="zh-CN" w:bidi="ar-SA"/>
          <w14:ligatures w14:val="standardContextual"/>
        </w:rPr>
        <w:t xml:space="preserve"> of cardiovascular events in the exposed group</w:t>
      </w:r>
      <w:r>
        <w:rPr>
          <w:rFonts w:hint="eastAsia" w:ascii="Times New Roman" w:hAnsi="Times New Roman" w:cs="Times New Roman"/>
          <w:b/>
          <w:bCs/>
          <w:kern w:val="2"/>
          <w:sz w:val="28"/>
          <w:szCs w:val="32"/>
          <w:highlight w:val="none"/>
          <w:lang w:val="en-US" w:eastAsia="zh-CN" w:bidi="ar-SA"/>
          <w14:ligatures w14:val="standardContextual"/>
        </w:rPr>
        <w:t xml:space="preserve"> 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8"/>
          <w:szCs w:val="32"/>
          <w:highlight w:val="none"/>
          <w:lang w:val="en-US" w:eastAsia="zh-CN" w:bidi="ar-SA"/>
          <w14:ligatures w14:val="standardContextual"/>
        </w:rPr>
        <w:t>and the control group</w:t>
      </w:r>
    </w:p>
    <w:tbl>
      <w:tblPr>
        <w:tblStyle w:val="6"/>
        <w:tblW w:w="8996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0"/>
        <w:gridCol w:w="2092"/>
        <w:gridCol w:w="1134"/>
        <w:gridCol w:w="1536"/>
        <w:gridCol w:w="1134"/>
      </w:tblGrid>
      <w:tr w14:paraId="01F728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8996" w:type="dxa"/>
            <w:gridSpan w:val="5"/>
            <w:tcBorders>
              <w:bottom w:val="single" w:color="auto" w:sz="6" w:space="0"/>
            </w:tcBorders>
            <w:noWrap/>
            <w:vAlign w:val="bottom"/>
          </w:tcPr>
          <w:p w14:paraId="7041C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Leukemia</w:t>
            </w:r>
          </w:p>
        </w:tc>
      </w:tr>
      <w:tr w14:paraId="45B406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vMerge w:val="restart"/>
            <w:tcBorders>
              <w:top w:val="single" w:color="auto" w:sz="6" w:space="0"/>
            </w:tcBorders>
            <w:noWrap/>
            <w:vAlign w:val="center"/>
          </w:tcPr>
          <w:p w14:paraId="6578A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Author,year</w:t>
            </w:r>
          </w:p>
        </w:tc>
        <w:tc>
          <w:tcPr>
            <w:tcW w:w="3226" w:type="dxa"/>
            <w:gridSpan w:val="2"/>
            <w:tcBorders>
              <w:top w:val="single" w:color="auto" w:sz="6" w:space="0"/>
              <w:bottom w:val="nil"/>
            </w:tcBorders>
            <w:noWrap/>
          </w:tcPr>
          <w:p w14:paraId="4E8C2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tumour patient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s</w:t>
            </w:r>
          </w:p>
        </w:tc>
        <w:tc>
          <w:tcPr>
            <w:tcW w:w="2670" w:type="dxa"/>
            <w:gridSpan w:val="2"/>
            <w:tcBorders>
              <w:top w:val="single" w:color="auto" w:sz="6" w:space="0"/>
              <w:bottom w:val="nil"/>
            </w:tcBorders>
            <w:noWrap/>
          </w:tcPr>
          <w:p w14:paraId="6EA4E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control populations</w:t>
            </w:r>
          </w:p>
        </w:tc>
      </w:tr>
      <w:tr w14:paraId="770E35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vMerge w:val="continue"/>
            <w:vAlign w:val="center"/>
          </w:tcPr>
          <w:p w14:paraId="1425E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bottom w:val="single" w:color="auto" w:sz="4" w:space="0"/>
            </w:tcBorders>
            <w:noWrap/>
          </w:tcPr>
          <w:p w14:paraId="5EBBF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participants</w:t>
            </w:r>
          </w:p>
        </w:tc>
        <w:tc>
          <w:tcPr>
            <w:tcW w:w="1134" w:type="dxa"/>
            <w:tcBorders>
              <w:top w:val="nil"/>
              <w:bottom w:val="single" w:color="auto" w:sz="4" w:space="0"/>
            </w:tcBorders>
            <w:noWrap/>
          </w:tcPr>
          <w:p w14:paraId="1FBB4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cases</w:t>
            </w:r>
          </w:p>
        </w:tc>
        <w:tc>
          <w:tcPr>
            <w:tcW w:w="1536" w:type="dxa"/>
            <w:tcBorders>
              <w:top w:val="nil"/>
              <w:bottom w:val="single" w:color="auto" w:sz="4" w:space="0"/>
            </w:tcBorders>
            <w:noWrap/>
          </w:tcPr>
          <w:p w14:paraId="046C9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participants</w:t>
            </w:r>
          </w:p>
        </w:tc>
        <w:tc>
          <w:tcPr>
            <w:tcW w:w="1134" w:type="dxa"/>
            <w:tcBorders>
              <w:top w:val="nil"/>
              <w:bottom w:val="single" w:color="auto" w:sz="4" w:space="0"/>
            </w:tcBorders>
            <w:noWrap/>
          </w:tcPr>
          <w:p w14:paraId="3DF775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cases</w:t>
            </w:r>
          </w:p>
        </w:tc>
      </w:tr>
      <w:tr w14:paraId="4503D4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996" w:type="dxa"/>
            <w:gridSpan w:val="5"/>
            <w:noWrap/>
            <w:vAlign w:val="center"/>
          </w:tcPr>
          <w:p w14:paraId="01894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Total-CVD</w:t>
            </w:r>
          </w:p>
        </w:tc>
      </w:tr>
      <w:tr w14:paraId="3696E8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2089D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Anderson et al.,2019</w:t>
            </w:r>
          </w:p>
        </w:tc>
        <w:tc>
          <w:tcPr>
            <w:tcW w:w="2092" w:type="dxa"/>
            <w:noWrap/>
          </w:tcPr>
          <w:p w14:paraId="2F482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9624</w:t>
            </w:r>
          </w:p>
        </w:tc>
        <w:tc>
          <w:tcPr>
            <w:tcW w:w="1134" w:type="dxa"/>
            <w:shd w:val="clear" w:color="000000" w:fill="auto"/>
            <w:noWrap/>
          </w:tcPr>
          <w:p w14:paraId="1A555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111</w:t>
            </w:r>
          </w:p>
        </w:tc>
        <w:tc>
          <w:tcPr>
            <w:tcW w:w="1536" w:type="dxa"/>
            <w:noWrap/>
          </w:tcPr>
          <w:p w14:paraId="4625F4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19649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3857AB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54918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Chang et al., 2016(AML)</w:t>
            </w:r>
          </w:p>
        </w:tc>
        <w:tc>
          <w:tcPr>
            <w:tcW w:w="2092" w:type="dxa"/>
            <w:noWrap/>
          </w:tcPr>
          <w:p w14:paraId="0CEC3E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440</w:t>
            </w:r>
          </w:p>
        </w:tc>
        <w:tc>
          <w:tcPr>
            <w:tcW w:w="1134" w:type="dxa"/>
            <w:noWrap/>
          </w:tcPr>
          <w:p w14:paraId="5CF9A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13</w:t>
            </w:r>
          </w:p>
        </w:tc>
        <w:tc>
          <w:tcPr>
            <w:tcW w:w="1536" w:type="dxa"/>
            <w:noWrap/>
          </w:tcPr>
          <w:p w14:paraId="087F51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4400</w:t>
            </w:r>
          </w:p>
        </w:tc>
        <w:tc>
          <w:tcPr>
            <w:tcW w:w="1134" w:type="dxa"/>
            <w:noWrap/>
          </w:tcPr>
          <w:p w14:paraId="5B85C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62</w:t>
            </w:r>
          </w:p>
        </w:tc>
      </w:tr>
      <w:tr w14:paraId="1332BA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026065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Chao et al., 2016</w:t>
            </w:r>
          </w:p>
        </w:tc>
        <w:tc>
          <w:tcPr>
            <w:tcW w:w="2092" w:type="dxa"/>
            <w:noWrap/>
          </w:tcPr>
          <w:p w14:paraId="4F758E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182</w:t>
            </w:r>
          </w:p>
        </w:tc>
        <w:tc>
          <w:tcPr>
            <w:tcW w:w="1134" w:type="dxa"/>
            <w:noWrap/>
          </w:tcPr>
          <w:p w14:paraId="6C3AB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10</w:t>
            </w:r>
          </w:p>
        </w:tc>
        <w:tc>
          <w:tcPr>
            <w:tcW w:w="1536" w:type="dxa"/>
            <w:noWrap/>
          </w:tcPr>
          <w:p w14:paraId="7FA79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1820</w:t>
            </w:r>
          </w:p>
        </w:tc>
        <w:tc>
          <w:tcPr>
            <w:tcW w:w="1134" w:type="dxa"/>
            <w:noWrap/>
          </w:tcPr>
          <w:p w14:paraId="44615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13</w:t>
            </w:r>
          </w:p>
        </w:tc>
      </w:tr>
      <w:tr w14:paraId="664991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6EEAE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Eva et al., 2019(ALL)</w:t>
            </w:r>
          </w:p>
        </w:tc>
        <w:tc>
          <w:tcPr>
            <w:tcW w:w="2092" w:type="dxa"/>
            <w:noWrap/>
          </w:tcPr>
          <w:p w14:paraId="2CE6E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511</w:t>
            </w:r>
          </w:p>
        </w:tc>
        <w:tc>
          <w:tcPr>
            <w:tcW w:w="1134" w:type="dxa"/>
            <w:noWrap/>
          </w:tcPr>
          <w:p w14:paraId="6F89ED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73</w:t>
            </w:r>
          </w:p>
        </w:tc>
        <w:tc>
          <w:tcPr>
            <w:tcW w:w="1536" w:type="dxa"/>
            <w:noWrap/>
          </w:tcPr>
          <w:p w14:paraId="7D6FC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1299</w:t>
            </w:r>
          </w:p>
        </w:tc>
        <w:tc>
          <w:tcPr>
            <w:tcW w:w="1134" w:type="dxa"/>
            <w:noWrap/>
          </w:tcPr>
          <w:p w14:paraId="156AF4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58</w:t>
            </w:r>
          </w:p>
        </w:tc>
      </w:tr>
      <w:tr w14:paraId="0C263F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54C56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Fidler et al., 2016</w:t>
            </w:r>
          </w:p>
        </w:tc>
        <w:tc>
          <w:tcPr>
            <w:tcW w:w="2092" w:type="dxa"/>
            <w:noWrap/>
          </w:tcPr>
          <w:p w14:paraId="16290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9674</w:t>
            </w:r>
          </w:p>
        </w:tc>
        <w:tc>
          <w:tcPr>
            <w:tcW w:w="1134" w:type="dxa"/>
            <w:noWrap/>
          </w:tcPr>
          <w:p w14:paraId="646EA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33</w:t>
            </w:r>
          </w:p>
        </w:tc>
        <w:tc>
          <w:tcPr>
            <w:tcW w:w="1536" w:type="dxa"/>
            <w:noWrap/>
          </w:tcPr>
          <w:p w14:paraId="3C3B6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220DF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049885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58A89A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Gudmundsdottir et al., 2015</w:t>
            </w:r>
          </w:p>
        </w:tc>
        <w:tc>
          <w:tcPr>
            <w:tcW w:w="2092" w:type="dxa"/>
            <w:noWrap/>
          </w:tcPr>
          <w:p w14:paraId="393A0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6796</w:t>
            </w:r>
          </w:p>
        </w:tc>
        <w:tc>
          <w:tcPr>
            <w:tcW w:w="1134" w:type="dxa"/>
            <w:noWrap/>
          </w:tcPr>
          <w:p w14:paraId="1A4B5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328</w:t>
            </w:r>
          </w:p>
        </w:tc>
        <w:tc>
          <w:tcPr>
            <w:tcW w:w="1536" w:type="dxa"/>
            <w:noWrap/>
          </w:tcPr>
          <w:p w14:paraId="6D871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211489</w:t>
            </w:r>
          </w:p>
        </w:tc>
        <w:tc>
          <w:tcPr>
            <w:tcW w:w="1134" w:type="dxa"/>
            <w:noWrap/>
          </w:tcPr>
          <w:p w14:paraId="0F155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782577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537228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Henson et al., 2016</w:t>
            </w:r>
          </w:p>
        </w:tc>
        <w:tc>
          <w:tcPr>
            <w:tcW w:w="2092" w:type="dxa"/>
            <w:noWrap/>
          </w:tcPr>
          <w:p w14:paraId="33AD9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5073</w:t>
            </w:r>
          </w:p>
        </w:tc>
        <w:tc>
          <w:tcPr>
            <w:tcW w:w="1134" w:type="dxa"/>
            <w:noWrap/>
          </w:tcPr>
          <w:p w14:paraId="4F78CB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38</w:t>
            </w:r>
          </w:p>
        </w:tc>
        <w:tc>
          <w:tcPr>
            <w:tcW w:w="1536" w:type="dxa"/>
            <w:noWrap/>
          </w:tcPr>
          <w:p w14:paraId="49935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79F93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6E3F05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2D8A3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Keegan et al., 2018</w:t>
            </w:r>
          </w:p>
        </w:tc>
        <w:tc>
          <w:tcPr>
            <w:tcW w:w="2092" w:type="dxa"/>
            <w:noWrap/>
          </w:tcPr>
          <w:p w14:paraId="437C7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2091</w:t>
            </w:r>
          </w:p>
        </w:tc>
        <w:tc>
          <w:tcPr>
            <w:tcW w:w="1134" w:type="dxa"/>
            <w:noWrap/>
          </w:tcPr>
          <w:p w14:paraId="4BB17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130</w:t>
            </w:r>
          </w:p>
        </w:tc>
        <w:tc>
          <w:tcPr>
            <w:tcW w:w="1536" w:type="dxa"/>
            <w:noWrap/>
          </w:tcPr>
          <w:p w14:paraId="34201B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640CD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427F25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771FE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Laar et al.,2014</w:t>
            </w:r>
          </w:p>
        </w:tc>
        <w:tc>
          <w:tcPr>
            <w:tcW w:w="2092" w:type="dxa"/>
            <w:noWrap/>
          </w:tcPr>
          <w:p w14:paraId="70D7E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1249A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536" w:type="dxa"/>
            <w:noWrap/>
          </w:tcPr>
          <w:p w14:paraId="238AC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2FF78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61575F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60D1B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Mertens et al., 2008</w:t>
            </w:r>
          </w:p>
        </w:tc>
        <w:tc>
          <w:tcPr>
            <w:tcW w:w="2092" w:type="dxa"/>
            <w:noWrap/>
          </w:tcPr>
          <w:p w14:paraId="0AF92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6755</w:t>
            </w:r>
          </w:p>
        </w:tc>
        <w:tc>
          <w:tcPr>
            <w:tcW w:w="1134" w:type="dxa"/>
            <w:noWrap/>
          </w:tcPr>
          <w:p w14:paraId="68940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19</w:t>
            </w:r>
          </w:p>
        </w:tc>
        <w:tc>
          <w:tcPr>
            <w:tcW w:w="1536" w:type="dxa"/>
            <w:noWrap/>
          </w:tcPr>
          <w:p w14:paraId="6B220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47167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66262E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08EA4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Rugbjerg et al., 2014</w:t>
            </w:r>
          </w:p>
        </w:tc>
        <w:tc>
          <w:tcPr>
            <w:tcW w:w="2092" w:type="dxa"/>
            <w:noWrap/>
          </w:tcPr>
          <w:p w14:paraId="700D2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963</w:t>
            </w:r>
          </w:p>
        </w:tc>
        <w:tc>
          <w:tcPr>
            <w:tcW w:w="1134" w:type="dxa"/>
            <w:noWrap/>
          </w:tcPr>
          <w:p w14:paraId="7CA200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142</w:t>
            </w:r>
          </w:p>
        </w:tc>
        <w:tc>
          <w:tcPr>
            <w:tcW w:w="1536" w:type="dxa"/>
            <w:noWrap/>
          </w:tcPr>
          <w:p w14:paraId="76C83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255513</w:t>
            </w:r>
          </w:p>
        </w:tc>
        <w:tc>
          <w:tcPr>
            <w:tcW w:w="1134" w:type="dxa"/>
            <w:noWrap/>
          </w:tcPr>
          <w:p w14:paraId="76F0A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54261D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3E990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Tawfiq et al.,2023</w:t>
            </w:r>
          </w:p>
        </w:tc>
        <w:tc>
          <w:tcPr>
            <w:tcW w:w="2092" w:type="dxa"/>
            <w:noWrap/>
          </w:tcPr>
          <w:p w14:paraId="25818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234</w:t>
            </w:r>
          </w:p>
        </w:tc>
        <w:tc>
          <w:tcPr>
            <w:tcW w:w="1134" w:type="dxa"/>
            <w:noWrap/>
          </w:tcPr>
          <w:p w14:paraId="2D2B5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536" w:type="dxa"/>
            <w:noWrap/>
          </w:tcPr>
          <w:p w14:paraId="21A57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0B1D3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0DEE67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6CD74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Wang et al., 2021</w:t>
            </w:r>
          </w:p>
        </w:tc>
        <w:tc>
          <w:tcPr>
            <w:tcW w:w="2092" w:type="dxa"/>
            <w:noWrap/>
          </w:tcPr>
          <w:p w14:paraId="11E49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4157</w:t>
            </w:r>
          </w:p>
        </w:tc>
        <w:tc>
          <w:tcPr>
            <w:tcW w:w="1134" w:type="dxa"/>
            <w:noWrap/>
          </w:tcPr>
          <w:p w14:paraId="502D2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66</w:t>
            </w:r>
          </w:p>
        </w:tc>
        <w:tc>
          <w:tcPr>
            <w:tcW w:w="1536" w:type="dxa"/>
            <w:noWrap/>
          </w:tcPr>
          <w:p w14:paraId="06AEA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758D6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191B16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996" w:type="dxa"/>
            <w:gridSpan w:val="5"/>
            <w:noWrap/>
            <w:vAlign w:val="bottom"/>
          </w:tcPr>
          <w:p w14:paraId="33D95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IHD</w:t>
            </w:r>
          </w:p>
        </w:tc>
      </w:tr>
      <w:tr w14:paraId="585789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490E7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Henson et al., 2016</w:t>
            </w:r>
          </w:p>
        </w:tc>
        <w:tc>
          <w:tcPr>
            <w:tcW w:w="2092" w:type="dxa"/>
            <w:noWrap/>
          </w:tcPr>
          <w:p w14:paraId="0DAAC4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5073</w:t>
            </w:r>
          </w:p>
        </w:tc>
        <w:tc>
          <w:tcPr>
            <w:tcW w:w="1134" w:type="dxa"/>
            <w:noWrap/>
          </w:tcPr>
          <w:p w14:paraId="24AD2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41</w:t>
            </w:r>
          </w:p>
        </w:tc>
        <w:tc>
          <w:tcPr>
            <w:tcW w:w="1536" w:type="dxa"/>
            <w:noWrap/>
          </w:tcPr>
          <w:p w14:paraId="5BAF2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6F8FC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644A95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00" w:type="dxa"/>
            <w:noWrap/>
            <w:vAlign w:val="bottom"/>
          </w:tcPr>
          <w:p w14:paraId="1A6B7F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Kero et al., 2014(MI)</w:t>
            </w:r>
          </w:p>
        </w:tc>
        <w:tc>
          <w:tcPr>
            <w:tcW w:w="2092" w:type="dxa"/>
            <w:noWrap/>
          </w:tcPr>
          <w:p w14:paraId="6B586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1176</w:t>
            </w:r>
          </w:p>
        </w:tc>
        <w:tc>
          <w:tcPr>
            <w:tcW w:w="1134" w:type="dxa"/>
            <w:noWrap/>
          </w:tcPr>
          <w:p w14:paraId="66939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</w:p>
        </w:tc>
        <w:tc>
          <w:tcPr>
            <w:tcW w:w="1536" w:type="dxa"/>
            <w:noWrap/>
          </w:tcPr>
          <w:p w14:paraId="7C916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43392</w:t>
            </w:r>
          </w:p>
        </w:tc>
        <w:tc>
          <w:tcPr>
            <w:tcW w:w="1134" w:type="dxa"/>
            <w:noWrap/>
          </w:tcPr>
          <w:p w14:paraId="29426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16FF6E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00" w:type="dxa"/>
            <w:noWrap/>
            <w:vAlign w:val="bottom"/>
          </w:tcPr>
          <w:p w14:paraId="3A2135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Mulrooney et al., 2009(MI)</w:t>
            </w:r>
          </w:p>
        </w:tc>
        <w:tc>
          <w:tcPr>
            <w:tcW w:w="2092" w:type="dxa"/>
            <w:noWrap/>
          </w:tcPr>
          <w:p w14:paraId="04619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4830</w:t>
            </w:r>
          </w:p>
        </w:tc>
        <w:tc>
          <w:tcPr>
            <w:tcW w:w="1134" w:type="dxa"/>
            <w:noWrap/>
          </w:tcPr>
          <w:p w14:paraId="165DE2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536" w:type="dxa"/>
            <w:noWrap/>
          </w:tcPr>
          <w:p w14:paraId="60B51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3899</w:t>
            </w:r>
          </w:p>
        </w:tc>
        <w:tc>
          <w:tcPr>
            <w:tcW w:w="1134" w:type="dxa"/>
            <w:noWrap/>
          </w:tcPr>
          <w:p w14:paraId="5CC6BB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6AF8C2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2D85D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Paterson et al., 2022(MI)</w:t>
            </w:r>
          </w:p>
        </w:tc>
        <w:tc>
          <w:tcPr>
            <w:tcW w:w="2092" w:type="dxa"/>
            <w:noWrap/>
          </w:tcPr>
          <w:p w14:paraId="438FE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5632</w:t>
            </w:r>
          </w:p>
        </w:tc>
        <w:tc>
          <w:tcPr>
            <w:tcW w:w="1134" w:type="dxa"/>
            <w:noWrap/>
          </w:tcPr>
          <w:p w14:paraId="67E8F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536" w:type="dxa"/>
            <w:noWrap/>
          </w:tcPr>
          <w:p w14:paraId="2D891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74491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760F0B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35E5A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Strongman et al., 2019(CAD)</w:t>
            </w:r>
          </w:p>
        </w:tc>
        <w:tc>
          <w:tcPr>
            <w:tcW w:w="2092" w:type="dxa"/>
            <w:shd w:val="clear" w:color="000000" w:fill="auto"/>
            <w:noWrap/>
          </w:tcPr>
          <w:p w14:paraId="0378C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3419</w:t>
            </w:r>
          </w:p>
        </w:tc>
        <w:tc>
          <w:tcPr>
            <w:tcW w:w="1134" w:type="dxa"/>
            <w:shd w:val="clear" w:color="000000" w:fill="auto"/>
            <w:noWrap/>
          </w:tcPr>
          <w:p w14:paraId="3CF8B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1196</w:t>
            </w:r>
          </w:p>
        </w:tc>
        <w:tc>
          <w:tcPr>
            <w:tcW w:w="1536" w:type="dxa"/>
            <w:noWrap/>
          </w:tcPr>
          <w:p w14:paraId="3D8A0C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17095</w:t>
            </w:r>
          </w:p>
        </w:tc>
        <w:tc>
          <w:tcPr>
            <w:tcW w:w="1134" w:type="dxa"/>
            <w:noWrap/>
          </w:tcPr>
          <w:p w14:paraId="209CF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0B3B71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16451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Wang et al., 2021(CAD)</w:t>
            </w:r>
          </w:p>
        </w:tc>
        <w:tc>
          <w:tcPr>
            <w:tcW w:w="2092" w:type="dxa"/>
            <w:noWrap/>
          </w:tcPr>
          <w:p w14:paraId="01A79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3657</w:t>
            </w:r>
          </w:p>
        </w:tc>
        <w:tc>
          <w:tcPr>
            <w:tcW w:w="1134" w:type="dxa"/>
            <w:noWrap/>
          </w:tcPr>
          <w:p w14:paraId="448F5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52</w:t>
            </w:r>
          </w:p>
        </w:tc>
        <w:tc>
          <w:tcPr>
            <w:tcW w:w="1536" w:type="dxa"/>
            <w:noWrap/>
          </w:tcPr>
          <w:p w14:paraId="5FA6F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1380C6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35A4A3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5BAAF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Zoller et al., 2013(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a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)(CHD)</w:t>
            </w:r>
          </w:p>
        </w:tc>
        <w:tc>
          <w:tcPr>
            <w:tcW w:w="2092" w:type="dxa"/>
            <w:noWrap/>
          </w:tcPr>
          <w:p w14:paraId="1CE22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4E5AD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536" w:type="dxa"/>
            <w:noWrap/>
          </w:tcPr>
          <w:p w14:paraId="0AD51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55134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54C614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996" w:type="dxa"/>
            <w:gridSpan w:val="5"/>
            <w:noWrap/>
            <w:vAlign w:val="bottom"/>
          </w:tcPr>
          <w:p w14:paraId="3AF65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Heart Failure</w:t>
            </w:r>
          </w:p>
        </w:tc>
      </w:tr>
      <w:tr w14:paraId="6D2DDF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5508C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Ali et al.,2024(CML)</w:t>
            </w:r>
          </w:p>
        </w:tc>
        <w:tc>
          <w:tcPr>
            <w:tcW w:w="2092" w:type="dxa"/>
            <w:noWrap/>
          </w:tcPr>
          <w:p w14:paraId="3BC41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888</w:t>
            </w:r>
          </w:p>
        </w:tc>
        <w:tc>
          <w:tcPr>
            <w:tcW w:w="1134" w:type="dxa"/>
            <w:noWrap/>
          </w:tcPr>
          <w:p w14:paraId="3FB1F5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266</w:t>
            </w:r>
          </w:p>
        </w:tc>
        <w:tc>
          <w:tcPr>
            <w:tcW w:w="1536" w:type="dxa"/>
            <w:noWrap/>
          </w:tcPr>
          <w:p w14:paraId="73A325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1422659</w:t>
            </w:r>
          </w:p>
        </w:tc>
        <w:tc>
          <w:tcPr>
            <w:tcW w:w="1134" w:type="dxa"/>
            <w:noWrap/>
          </w:tcPr>
          <w:p w14:paraId="1B6F1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288088</w:t>
            </w:r>
          </w:p>
        </w:tc>
      </w:tr>
      <w:tr w14:paraId="49F8E6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03030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Essig et al., 2014(ALL)</w:t>
            </w:r>
          </w:p>
        </w:tc>
        <w:tc>
          <w:tcPr>
            <w:tcW w:w="2092" w:type="dxa"/>
            <w:noWrap/>
          </w:tcPr>
          <w:p w14:paraId="602E1E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556</w:t>
            </w:r>
          </w:p>
        </w:tc>
        <w:tc>
          <w:tcPr>
            <w:tcW w:w="1134" w:type="dxa"/>
            <w:noWrap/>
          </w:tcPr>
          <w:p w14:paraId="31D3C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1536" w:type="dxa"/>
            <w:noWrap/>
          </w:tcPr>
          <w:p w14:paraId="5E3D0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2232</w:t>
            </w:r>
          </w:p>
        </w:tc>
        <w:tc>
          <w:tcPr>
            <w:tcW w:w="1134" w:type="dxa"/>
            <w:noWrap/>
          </w:tcPr>
          <w:p w14:paraId="61DD3E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4</w:t>
            </w:r>
          </w:p>
        </w:tc>
      </w:tr>
      <w:tr w14:paraId="188CEC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12689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Eva et al., 2019(ALL)</w:t>
            </w:r>
          </w:p>
        </w:tc>
        <w:tc>
          <w:tcPr>
            <w:tcW w:w="2092" w:type="dxa"/>
            <w:noWrap/>
          </w:tcPr>
          <w:p w14:paraId="4B309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511</w:t>
            </w:r>
          </w:p>
        </w:tc>
        <w:tc>
          <w:tcPr>
            <w:tcW w:w="1134" w:type="dxa"/>
            <w:noWrap/>
          </w:tcPr>
          <w:p w14:paraId="29918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12</w:t>
            </w:r>
          </w:p>
        </w:tc>
        <w:tc>
          <w:tcPr>
            <w:tcW w:w="1536" w:type="dxa"/>
            <w:noWrap/>
          </w:tcPr>
          <w:p w14:paraId="7FEBB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1299</w:t>
            </w:r>
          </w:p>
        </w:tc>
        <w:tc>
          <w:tcPr>
            <w:tcW w:w="1134" w:type="dxa"/>
            <w:noWrap/>
          </w:tcPr>
          <w:p w14:paraId="7E1B9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</w:tr>
      <w:tr w14:paraId="773764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02380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Gudmundsdottir et al., 2015</w:t>
            </w:r>
          </w:p>
        </w:tc>
        <w:tc>
          <w:tcPr>
            <w:tcW w:w="2092" w:type="dxa"/>
            <w:noWrap/>
          </w:tcPr>
          <w:p w14:paraId="53AF31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6796</w:t>
            </w:r>
          </w:p>
        </w:tc>
        <w:tc>
          <w:tcPr>
            <w:tcW w:w="1134" w:type="dxa"/>
            <w:noWrap/>
          </w:tcPr>
          <w:p w14:paraId="4DF77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62</w:t>
            </w:r>
          </w:p>
        </w:tc>
        <w:tc>
          <w:tcPr>
            <w:tcW w:w="1536" w:type="dxa"/>
            <w:noWrap/>
          </w:tcPr>
          <w:p w14:paraId="3590B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211489</w:t>
            </w:r>
          </w:p>
        </w:tc>
        <w:tc>
          <w:tcPr>
            <w:tcW w:w="1134" w:type="dxa"/>
            <w:noWrap/>
          </w:tcPr>
          <w:p w14:paraId="2DD36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6E545A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5459E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Henson et al., 2016</w:t>
            </w:r>
          </w:p>
        </w:tc>
        <w:tc>
          <w:tcPr>
            <w:tcW w:w="2092" w:type="dxa"/>
            <w:noWrap/>
          </w:tcPr>
          <w:p w14:paraId="562AB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5073</w:t>
            </w:r>
          </w:p>
        </w:tc>
        <w:tc>
          <w:tcPr>
            <w:tcW w:w="1134" w:type="dxa"/>
            <w:noWrap/>
          </w:tcPr>
          <w:p w14:paraId="3EB35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9</w:t>
            </w:r>
          </w:p>
        </w:tc>
        <w:tc>
          <w:tcPr>
            <w:tcW w:w="1536" w:type="dxa"/>
            <w:noWrap/>
          </w:tcPr>
          <w:p w14:paraId="3EAF5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4A911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07EBBB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620BB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Kero et al., 2014</w:t>
            </w:r>
          </w:p>
        </w:tc>
        <w:tc>
          <w:tcPr>
            <w:tcW w:w="2092" w:type="dxa"/>
            <w:noWrap/>
          </w:tcPr>
          <w:p w14:paraId="1CEDE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1176</w:t>
            </w:r>
          </w:p>
        </w:tc>
        <w:tc>
          <w:tcPr>
            <w:tcW w:w="1134" w:type="dxa"/>
            <w:noWrap/>
          </w:tcPr>
          <w:p w14:paraId="1614D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14</w:t>
            </w:r>
          </w:p>
        </w:tc>
        <w:tc>
          <w:tcPr>
            <w:tcW w:w="1536" w:type="dxa"/>
            <w:noWrap/>
          </w:tcPr>
          <w:p w14:paraId="34CA5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43392</w:t>
            </w:r>
          </w:p>
        </w:tc>
        <w:tc>
          <w:tcPr>
            <w:tcW w:w="1134" w:type="dxa"/>
            <w:noWrap/>
          </w:tcPr>
          <w:p w14:paraId="5202EA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16152C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00" w:type="dxa"/>
            <w:noWrap/>
            <w:vAlign w:val="bottom"/>
          </w:tcPr>
          <w:p w14:paraId="15CD5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Mulrooney et al., 2009</w:t>
            </w:r>
          </w:p>
        </w:tc>
        <w:tc>
          <w:tcPr>
            <w:tcW w:w="2092" w:type="dxa"/>
            <w:noWrap/>
          </w:tcPr>
          <w:p w14:paraId="3B688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4830</w:t>
            </w:r>
          </w:p>
        </w:tc>
        <w:tc>
          <w:tcPr>
            <w:tcW w:w="1134" w:type="dxa"/>
            <w:noWrap/>
          </w:tcPr>
          <w:p w14:paraId="6D265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536" w:type="dxa"/>
            <w:noWrap/>
          </w:tcPr>
          <w:p w14:paraId="145AD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3899</w:t>
            </w:r>
          </w:p>
        </w:tc>
        <w:tc>
          <w:tcPr>
            <w:tcW w:w="1134" w:type="dxa"/>
            <w:noWrap/>
          </w:tcPr>
          <w:p w14:paraId="2CB8D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425DB7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4912C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Paterson et al., 2022</w:t>
            </w:r>
          </w:p>
        </w:tc>
        <w:tc>
          <w:tcPr>
            <w:tcW w:w="2092" w:type="dxa"/>
            <w:noWrap/>
          </w:tcPr>
          <w:p w14:paraId="3E2D9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5632</w:t>
            </w:r>
          </w:p>
        </w:tc>
        <w:tc>
          <w:tcPr>
            <w:tcW w:w="1134" w:type="dxa"/>
            <w:noWrap/>
          </w:tcPr>
          <w:p w14:paraId="1CD9B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536" w:type="dxa"/>
            <w:noWrap/>
          </w:tcPr>
          <w:p w14:paraId="44527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379B7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4C089D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08CF0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Rugbjerg et al., 2014</w:t>
            </w:r>
          </w:p>
        </w:tc>
        <w:tc>
          <w:tcPr>
            <w:tcW w:w="2092" w:type="dxa"/>
            <w:noWrap/>
          </w:tcPr>
          <w:p w14:paraId="7BC9F0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963</w:t>
            </w:r>
          </w:p>
        </w:tc>
        <w:tc>
          <w:tcPr>
            <w:tcW w:w="1134" w:type="dxa"/>
            <w:noWrap/>
          </w:tcPr>
          <w:p w14:paraId="68B351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13</w:t>
            </w:r>
          </w:p>
        </w:tc>
        <w:tc>
          <w:tcPr>
            <w:tcW w:w="1536" w:type="dxa"/>
            <w:noWrap/>
          </w:tcPr>
          <w:p w14:paraId="252A5B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255513</w:t>
            </w:r>
          </w:p>
        </w:tc>
        <w:tc>
          <w:tcPr>
            <w:tcW w:w="1134" w:type="dxa"/>
            <w:noWrap/>
          </w:tcPr>
          <w:p w14:paraId="698D7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709136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32E3B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Strongman et al., 2019</w:t>
            </w:r>
          </w:p>
        </w:tc>
        <w:tc>
          <w:tcPr>
            <w:tcW w:w="2092" w:type="dxa"/>
            <w:shd w:val="clear" w:color="000000" w:fill="auto"/>
            <w:noWrap/>
          </w:tcPr>
          <w:p w14:paraId="6ED5E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3419</w:t>
            </w:r>
          </w:p>
        </w:tc>
        <w:tc>
          <w:tcPr>
            <w:tcW w:w="1134" w:type="dxa"/>
            <w:shd w:val="clear" w:color="000000" w:fill="auto"/>
            <w:noWrap/>
          </w:tcPr>
          <w:p w14:paraId="48F3F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1387</w:t>
            </w:r>
          </w:p>
        </w:tc>
        <w:tc>
          <w:tcPr>
            <w:tcW w:w="1536" w:type="dxa"/>
            <w:noWrap/>
          </w:tcPr>
          <w:p w14:paraId="4896A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17095</w:t>
            </w:r>
          </w:p>
        </w:tc>
        <w:tc>
          <w:tcPr>
            <w:tcW w:w="1134" w:type="dxa"/>
            <w:noWrap/>
          </w:tcPr>
          <w:p w14:paraId="57FAA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5C9F9E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996" w:type="dxa"/>
            <w:gridSpan w:val="5"/>
            <w:noWrap/>
            <w:vAlign w:val="bottom"/>
          </w:tcPr>
          <w:p w14:paraId="7D62A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Stroke</w:t>
            </w:r>
          </w:p>
        </w:tc>
      </w:tr>
      <w:tr w14:paraId="3E796E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5E7B5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Ali et al.,2024(CML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)</w:t>
            </w:r>
          </w:p>
        </w:tc>
        <w:tc>
          <w:tcPr>
            <w:tcW w:w="2092" w:type="dxa"/>
            <w:noWrap/>
          </w:tcPr>
          <w:p w14:paraId="3B343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888</w:t>
            </w:r>
          </w:p>
        </w:tc>
        <w:tc>
          <w:tcPr>
            <w:tcW w:w="1134" w:type="dxa"/>
            <w:noWrap/>
          </w:tcPr>
          <w:p w14:paraId="570AD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</w:p>
        </w:tc>
        <w:tc>
          <w:tcPr>
            <w:tcW w:w="1536" w:type="dxa"/>
            <w:noWrap/>
          </w:tcPr>
          <w:p w14:paraId="59D50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1422659</w:t>
            </w:r>
          </w:p>
        </w:tc>
        <w:tc>
          <w:tcPr>
            <w:tcW w:w="1134" w:type="dxa"/>
            <w:noWrap/>
          </w:tcPr>
          <w:p w14:paraId="17769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13231</w:t>
            </w:r>
          </w:p>
        </w:tc>
      </w:tr>
      <w:tr w14:paraId="2EF501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00" w:type="dxa"/>
            <w:noWrap/>
            <w:vAlign w:val="center"/>
          </w:tcPr>
          <w:p w14:paraId="6AA5D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Bowers et al., 2006</w:t>
            </w:r>
          </w:p>
        </w:tc>
        <w:tc>
          <w:tcPr>
            <w:tcW w:w="2092" w:type="dxa"/>
            <w:noWrap/>
          </w:tcPr>
          <w:p w14:paraId="58645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4768</w:t>
            </w:r>
          </w:p>
        </w:tc>
        <w:tc>
          <w:tcPr>
            <w:tcW w:w="1134" w:type="dxa"/>
            <w:noWrap/>
          </w:tcPr>
          <w:p w14:paraId="7672E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37</w:t>
            </w:r>
          </w:p>
        </w:tc>
        <w:tc>
          <w:tcPr>
            <w:tcW w:w="1536" w:type="dxa"/>
            <w:noWrap/>
          </w:tcPr>
          <w:p w14:paraId="23B52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3846</w:t>
            </w:r>
          </w:p>
        </w:tc>
        <w:tc>
          <w:tcPr>
            <w:tcW w:w="1134" w:type="dxa"/>
            <w:noWrap/>
          </w:tcPr>
          <w:p w14:paraId="15904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9</w:t>
            </w:r>
          </w:p>
        </w:tc>
      </w:tr>
      <w:tr w14:paraId="682971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7C127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Bright et al.,2017</w:t>
            </w:r>
          </w:p>
        </w:tc>
        <w:tc>
          <w:tcPr>
            <w:tcW w:w="2092" w:type="dxa"/>
            <w:noWrap/>
          </w:tcPr>
          <w:p w14:paraId="519A5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151</w:t>
            </w:r>
          </w:p>
        </w:tc>
        <w:tc>
          <w:tcPr>
            <w:tcW w:w="1134" w:type="dxa"/>
            <w:noWrap/>
          </w:tcPr>
          <w:p w14:paraId="09095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54</w:t>
            </w:r>
          </w:p>
        </w:tc>
        <w:tc>
          <w:tcPr>
            <w:tcW w:w="1536" w:type="dxa"/>
            <w:noWrap/>
          </w:tcPr>
          <w:p w14:paraId="53DFC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24F78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4E3AD1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6C7E56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Essig et al., 2014(ALL)</w:t>
            </w:r>
          </w:p>
        </w:tc>
        <w:tc>
          <w:tcPr>
            <w:tcW w:w="2092" w:type="dxa"/>
            <w:noWrap/>
          </w:tcPr>
          <w:p w14:paraId="1A92A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556</w:t>
            </w:r>
          </w:p>
        </w:tc>
        <w:tc>
          <w:tcPr>
            <w:tcW w:w="1134" w:type="dxa"/>
            <w:noWrap/>
          </w:tcPr>
          <w:p w14:paraId="02DF9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</w:p>
        </w:tc>
        <w:tc>
          <w:tcPr>
            <w:tcW w:w="1536" w:type="dxa"/>
            <w:noWrap/>
          </w:tcPr>
          <w:p w14:paraId="249E28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2232</w:t>
            </w:r>
          </w:p>
        </w:tc>
        <w:tc>
          <w:tcPr>
            <w:tcW w:w="1134" w:type="dxa"/>
            <w:noWrap/>
          </w:tcPr>
          <w:p w14:paraId="316B7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4</w:t>
            </w:r>
          </w:p>
        </w:tc>
      </w:tr>
      <w:tr w14:paraId="16D0C3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6387D5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Eva et al., 2019(ALL)</w:t>
            </w:r>
          </w:p>
        </w:tc>
        <w:tc>
          <w:tcPr>
            <w:tcW w:w="2092" w:type="dxa"/>
            <w:noWrap/>
          </w:tcPr>
          <w:p w14:paraId="14C882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511</w:t>
            </w:r>
          </w:p>
        </w:tc>
        <w:tc>
          <w:tcPr>
            <w:tcW w:w="1134" w:type="dxa"/>
            <w:noWrap/>
          </w:tcPr>
          <w:p w14:paraId="545AB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</w:p>
        </w:tc>
        <w:tc>
          <w:tcPr>
            <w:tcW w:w="1536" w:type="dxa"/>
            <w:noWrap/>
          </w:tcPr>
          <w:p w14:paraId="3952F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1299</w:t>
            </w:r>
          </w:p>
        </w:tc>
        <w:tc>
          <w:tcPr>
            <w:tcW w:w="1134" w:type="dxa"/>
            <w:noWrap/>
          </w:tcPr>
          <w:p w14:paraId="7AB8C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</w:tr>
      <w:tr w14:paraId="536744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486703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Gudmundsdottir et al., 2015</w:t>
            </w:r>
          </w:p>
        </w:tc>
        <w:tc>
          <w:tcPr>
            <w:tcW w:w="2092" w:type="dxa"/>
            <w:noWrap/>
          </w:tcPr>
          <w:p w14:paraId="7C006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6796</w:t>
            </w:r>
          </w:p>
        </w:tc>
        <w:tc>
          <w:tcPr>
            <w:tcW w:w="1134" w:type="dxa"/>
            <w:noWrap/>
          </w:tcPr>
          <w:p w14:paraId="3E042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72</w:t>
            </w:r>
          </w:p>
        </w:tc>
        <w:tc>
          <w:tcPr>
            <w:tcW w:w="1536" w:type="dxa"/>
            <w:noWrap/>
          </w:tcPr>
          <w:p w14:paraId="5C6E5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211489</w:t>
            </w:r>
          </w:p>
        </w:tc>
        <w:tc>
          <w:tcPr>
            <w:tcW w:w="1134" w:type="dxa"/>
            <w:noWrap/>
          </w:tcPr>
          <w:p w14:paraId="5539C0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736032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59CB6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Paterson et al., 2022</w:t>
            </w:r>
          </w:p>
        </w:tc>
        <w:tc>
          <w:tcPr>
            <w:tcW w:w="2092" w:type="dxa"/>
            <w:noWrap/>
          </w:tcPr>
          <w:p w14:paraId="1BB99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5632</w:t>
            </w:r>
          </w:p>
        </w:tc>
        <w:tc>
          <w:tcPr>
            <w:tcW w:w="1134" w:type="dxa"/>
            <w:noWrap/>
          </w:tcPr>
          <w:p w14:paraId="1F176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536" w:type="dxa"/>
            <w:noWrap/>
          </w:tcPr>
          <w:p w14:paraId="41A10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4C51F2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7BE015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7D2F6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Reulen et al., 2020</w:t>
            </w:r>
          </w:p>
        </w:tc>
        <w:tc>
          <w:tcPr>
            <w:tcW w:w="2092" w:type="dxa"/>
            <w:noWrap/>
          </w:tcPr>
          <w:p w14:paraId="06E5F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3544</w:t>
            </w:r>
          </w:p>
        </w:tc>
        <w:tc>
          <w:tcPr>
            <w:tcW w:w="1134" w:type="dxa"/>
            <w:noWrap/>
          </w:tcPr>
          <w:p w14:paraId="4F318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57</w:t>
            </w:r>
          </w:p>
        </w:tc>
        <w:tc>
          <w:tcPr>
            <w:tcW w:w="1536" w:type="dxa"/>
            <w:noWrap/>
          </w:tcPr>
          <w:p w14:paraId="67BB3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0F6FD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0FA1C4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105E6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Rugbjerg et al., 2014</w:t>
            </w:r>
          </w:p>
        </w:tc>
        <w:tc>
          <w:tcPr>
            <w:tcW w:w="2092" w:type="dxa"/>
            <w:noWrap/>
          </w:tcPr>
          <w:p w14:paraId="0CA4E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963</w:t>
            </w:r>
          </w:p>
        </w:tc>
        <w:tc>
          <w:tcPr>
            <w:tcW w:w="1134" w:type="dxa"/>
            <w:noWrap/>
          </w:tcPr>
          <w:p w14:paraId="480FA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20</w:t>
            </w:r>
          </w:p>
        </w:tc>
        <w:tc>
          <w:tcPr>
            <w:tcW w:w="1536" w:type="dxa"/>
            <w:noWrap/>
          </w:tcPr>
          <w:p w14:paraId="46AEE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255513</w:t>
            </w:r>
          </w:p>
        </w:tc>
        <w:tc>
          <w:tcPr>
            <w:tcW w:w="1134" w:type="dxa"/>
            <w:noWrap/>
          </w:tcPr>
          <w:p w14:paraId="696E5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2FB36B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3DE07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Strongman et al., 2019</w:t>
            </w:r>
          </w:p>
        </w:tc>
        <w:tc>
          <w:tcPr>
            <w:tcW w:w="2092" w:type="dxa"/>
            <w:shd w:val="clear" w:color="000000" w:fill="auto"/>
            <w:noWrap/>
          </w:tcPr>
          <w:p w14:paraId="0C5A5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3419</w:t>
            </w:r>
          </w:p>
        </w:tc>
        <w:tc>
          <w:tcPr>
            <w:tcW w:w="1134" w:type="dxa"/>
            <w:shd w:val="clear" w:color="000000" w:fill="auto"/>
            <w:noWrap/>
          </w:tcPr>
          <w:p w14:paraId="51BE8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1040</w:t>
            </w:r>
          </w:p>
        </w:tc>
        <w:tc>
          <w:tcPr>
            <w:tcW w:w="1536" w:type="dxa"/>
            <w:noWrap/>
          </w:tcPr>
          <w:p w14:paraId="48F68E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17095</w:t>
            </w:r>
          </w:p>
        </w:tc>
        <w:tc>
          <w:tcPr>
            <w:tcW w:w="1134" w:type="dxa"/>
            <w:noWrap/>
          </w:tcPr>
          <w:p w14:paraId="63958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77B8BA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bottom"/>
          </w:tcPr>
          <w:p w14:paraId="74A290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Wang et al., 2021</w:t>
            </w:r>
          </w:p>
        </w:tc>
        <w:tc>
          <w:tcPr>
            <w:tcW w:w="2092" w:type="dxa"/>
            <w:noWrap/>
          </w:tcPr>
          <w:p w14:paraId="0A13B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4157</w:t>
            </w:r>
          </w:p>
        </w:tc>
        <w:tc>
          <w:tcPr>
            <w:tcW w:w="1134" w:type="dxa"/>
            <w:noWrap/>
          </w:tcPr>
          <w:p w14:paraId="69BFB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12</w:t>
            </w:r>
          </w:p>
        </w:tc>
        <w:tc>
          <w:tcPr>
            <w:tcW w:w="1536" w:type="dxa"/>
            <w:noWrap/>
          </w:tcPr>
          <w:p w14:paraId="0E92B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5C7AC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  <w:tr w14:paraId="3D8492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100" w:type="dxa"/>
            <w:noWrap/>
            <w:vAlign w:val="center"/>
          </w:tcPr>
          <w:p w14:paraId="245260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Zoller et al.,2012(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b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)</w:t>
            </w:r>
          </w:p>
        </w:tc>
        <w:tc>
          <w:tcPr>
            <w:tcW w:w="2092" w:type="dxa"/>
            <w:noWrap/>
          </w:tcPr>
          <w:p w14:paraId="4BE98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15971</w:t>
            </w:r>
          </w:p>
        </w:tc>
        <w:tc>
          <w:tcPr>
            <w:tcW w:w="1134" w:type="dxa"/>
            <w:noWrap/>
          </w:tcPr>
          <w:p w14:paraId="3671C0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608</w:t>
            </w:r>
          </w:p>
        </w:tc>
        <w:tc>
          <w:tcPr>
            <w:tcW w:w="1536" w:type="dxa"/>
            <w:noWrap/>
          </w:tcPr>
          <w:p w14:paraId="09C041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  <w:tc>
          <w:tcPr>
            <w:tcW w:w="1134" w:type="dxa"/>
            <w:noWrap/>
          </w:tcPr>
          <w:p w14:paraId="019EB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NA</w:t>
            </w:r>
          </w:p>
        </w:tc>
      </w:tr>
    </w:tbl>
    <w:p w14:paraId="5940938A">
      <w:pPr>
        <w:spacing w:line="360" w:lineRule="auto"/>
        <w:jc w:val="center"/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lang w:val="en-US" w:eastAsia="zh-CN"/>
        </w:rPr>
      </w:pPr>
    </w:p>
    <w:tbl>
      <w:tblPr>
        <w:tblStyle w:val="7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1"/>
        <w:gridCol w:w="1496"/>
        <w:gridCol w:w="1354"/>
        <w:gridCol w:w="1353"/>
        <w:gridCol w:w="1358"/>
      </w:tblGrid>
      <w:tr w14:paraId="3434FB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522" w:type="dxa"/>
            <w:gridSpan w:val="5"/>
            <w:tcBorders>
              <w:bottom w:val="single" w:color="auto" w:sz="6" w:space="0"/>
            </w:tcBorders>
          </w:tcPr>
          <w:p w14:paraId="41C9AF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</w:tr>
      <w:tr w14:paraId="15F0DA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vMerge w:val="restar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DC320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Author, year</w:t>
            </w:r>
          </w:p>
        </w:tc>
        <w:tc>
          <w:tcPr>
            <w:tcW w:w="2850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top"/>
          </w:tcPr>
          <w:p w14:paraId="7A992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tumour patient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s</w:t>
            </w:r>
          </w:p>
        </w:tc>
        <w:tc>
          <w:tcPr>
            <w:tcW w:w="2711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top"/>
          </w:tcPr>
          <w:p w14:paraId="4B0EA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control populations</w:t>
            </w:r>
          </w:p>
        </w:tc>
      </w:tr>
      <w:tr w14:paraId="46174C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vMerge w:val="continue"/>
            <w:tcBorders>
              <w:tl2br w:val="nil"/>
              <w:tr2bl w:val="nil"/>
            </w:tcBorders>
          </w:tcPr>
          <w:p w14:paraId="5326EF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</w:p>
        </w:tc>
        <w:tc>
          <w:tcPr>
            <w:tcW w:w="1496" w:type="dxa"/>
            <w:tcBorders>
              <w:top w:val="single" w:color="auto" w:sz="6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4F8BD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participants</w:t>
            </w:r>
          </w:p>
        </w:tc>
        <w:tc>
          <w:tcPr>
            <w:tcW w:w="1354" w:type="dxa"/>
            <w:tcBorders>
              <w:top w:val="single" w:color="auto" w:sz="6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13B4EA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cases</w:t>
            </w:r>
          </w:p>
        </w:tc>
        <w:tc>
          <w:tcPr>
            <w:tcW w:w="1353" w:type="dxa"/>
            <w:tcBorders>
              <w:top w:val="single" w:color="auto" w:sz="6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13560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participants</w:t>
            </w:r>
          </w:p>
        </w:tc>
        <w:tc>
          <w:tcPr>
            <w:tcW w:w="1358" w:type="dxa"/>
            <w:tcBorders>
              <w:top w:val="single" w:color="auto" w:sz="6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1E3C2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cases</w:t>
            </w:r>
          </w:p>
        </w:tc>
      </w:tr>
      <w:tr w14:paraId="1E06DC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E220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Total-CVD</w:t>
            </w:r>
          </w:p>
        </w:tc>
      </w:tr>
      <w:tr w14:paraId="1EF5CB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center"/>
          </w:tcPr>
          <w:p w14:paraId="4F056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  <w:t>Aleman et al., 2003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4947E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40" w:firstLineChars="20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highlight w:val="none"/>
                <w:lang w:val="en-US" w:eastAsia="zh-CN" w:bidi="ar"/>
                <w14:ligatures w14:val="standardContextual"/>
              </w:rPr>
              <w:t>1261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30430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40" w:firstLineChars="20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highlight w:val="none"/>
                <w:lang w:val="en-US" w:eastAsia="zh-CN" w:bidi="ar"/>
                <w14:ligatures w14:val="standardContextual"/>
              </w:rPr>
              <w:t>45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0166C0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4138F4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24B8D6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center"/>
          </w:tcPr>
          <w:p w14:paraId="53490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  <w:t>Anderson et al., 2019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2869E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15974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60EBA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625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756A3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75A82E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615D0E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09D8C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  <w:t>Andersson et al., 2021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18E7A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319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2FBDC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89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17461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00BC6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</w:t>
            </w:r>
          </w:p>
        </w:tc>
      </w:tr>
      <w:tr w14:paraId="2FFAFD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45133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  <w:t>Castellino et al., 2011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78F22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2633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0E0EEF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70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31B55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2EC9E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</w:t>
            </w:r>
          </w:p>
        </w:tc>
      </w:tr>
      <w:tr w14:paraId="7EA491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5DEB1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  <w:t>Dores et al., 2020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662FA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20007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22453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320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4D548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40B73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7E0F59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4C6C5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  <w:t>Fidler et al., 2016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1825D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2234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27F203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42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2CE97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10F31F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4CC7B1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369DB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  <w:t>Gudmundsdottir et al., 2015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02DE73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2388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3219F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333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7FE33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211489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0317B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08ADE5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1C5AA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  <w:t>Hancock et al., 1993 (a)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397D7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2232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554E3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88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511BC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6473D9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212E0A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364C8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Hancock et al., 1993 (b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7292E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635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7324B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24974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3480E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</w:t>
            </w:r>
          </w:p>
        </w:tc>
      </w:tr>
      <w:tr w14:paraId="6115A0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5BAD0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  <w:t>Henson et al., 2016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2CD174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16971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04515C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472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35CE9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5A35EC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</w:t>
            </w:r>
          </w:p>
        </w:tc>
      </w:tr>
      <w:tr w14:paraId="48AF98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center"/>
          </w:tcPr>
          <w:p w14:paraId="7680E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  <w:t>Keegan et al., 2018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1ACDC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5284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75B22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197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338F5C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3A78D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A</w:t>
            </w:r>
          </w:p>
        </w:tc>
      </w:tr>
      <w:tr w14:paraId="0E3E56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center"/>
          </w:tcPr>
          <w:p w14:paraId="710A2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  <w:t>Mertens et al., 2008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30FF1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2717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0E2FB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62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761217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3559F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0DC093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614F9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  <w:t>Rugbjerg et al., 2014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770C3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40" w:firstLineChars="20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262626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2123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5D0B27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522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bottom"/>
          </w:tcPr>
          <w:p w14:paraId="40F80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255513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35390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4AABAA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65AAD6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  <w:t>Tawfiq et al., 2023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530619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83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678601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60" w:firstLineChars="30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NA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bottom"/>
          </w:tcPr>
          <w:p w14:paraId="4D1A1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1DED9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</w:t>
            </w:r>
          </w:p>
        </w:tc>
      </w:tr>
      <w:tr w14:paraId="1A1663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096DA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  <w:t>Wang et al., 2021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235AB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12543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328B32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546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bottom"/>
          </w:tcPr>
          <w:p w14:paraId="5C0702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623DF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301EB2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5C1271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IHD</w:t>
            </w:r>
          </w:p>
        </w:tc>
      </w:tr>
      <w:tr w14:paraId="2A9A67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6900B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Aleman et al., 2003(MI)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06935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1261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5E3E9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2C9AA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4273B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</w:t>
            </w:r>
          </w:p>
        </w:tc>
      </w:tr>
      <w:tr w14:paraId="5BF9FD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532D0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Aleman et al., 2006(MI)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13B54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1474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29BC1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102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2A8B81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2E49E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523F10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4882AA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Andersson et al.,2008(CAD)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40BEF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4635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539EC5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647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021EB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4FEE2F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460292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center"/>
          </w:tcPr>
          <w:p w14:paraId="52DE7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Boivin et al.,1982(CHD)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5C886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957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4CB2B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25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18DAC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7998B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53475F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center"/>
          </w:tcPr>
          <w:p w14:paraId="1F3A3C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Gudmundsdottir et al., 2015(MI)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2FAB8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2388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03EBE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39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721BD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211489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bottom"/>
          </w:tcPr>
          <w:p w14:paraId="743D6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34540C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00B37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Hancock et al., 1993(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a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)(MI)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53C2D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2232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3F0B9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55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4FCB9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03ADA7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726D92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79C6A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Hancock et al., 1993(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b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)(MI)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344C2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635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5A55CB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63404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7DB24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5E4F58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22447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Henson et al., 2016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14229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16971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4DCD8A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350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46B99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56963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63654D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77DD7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Kero et al., 2014(MI)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55A4C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1347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3B9EFA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92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298146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43392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590FE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5C3AE7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7CA64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Mulrooney et al., 2009(MI)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740FC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1927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116CA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无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bottom"/>
          </w:tcPr>
          <w:p w14:paraId="314F74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3899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bottom"/>
          </w:tcPr>
          <w:p w14:paraId="60742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1DADD6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F5E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Nimwegen et al.,2015(CHD)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569DE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2524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1BA3F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480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140B6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1CBD9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3A1557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5C3E3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Rugbjerg et al., 2014(MI)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5D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262626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2123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CDB7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244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67662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255513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03BA8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42F679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center"/>
          </w:tcPr>
          <w:p w14:paraId="6B11D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Rugbjerg et al., 2017(MI/IHD)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1AB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1768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72E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88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5C014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228447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030FC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023DEB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center"/>
          </w:tcPr>
          <w:p w14:paraId="54E3A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Swerdlow et al., 2007(MI)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C0D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7033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80A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166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7BC777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0E5AA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6F1D9C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center"/>
          </w:tcPr>
          <w:p w14:paraId="766B4E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Vries et al., 2020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970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262626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4919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3C2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123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1B053C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11541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171771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4FCB25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Wang et al., 2021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7F3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12543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9AD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512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1EC02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3625C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NA</w:t>
            </w:r>
          </w:p>
        </w:tc>
      </w:tr>
      <w:tr w14:paraId="576976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204A3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Zoller et al., 2012(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a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)(CHD)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C9AD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3750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9C3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207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17731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6F31A2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5C962B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  <w:tcBorders>
              <w:tl2br w:val="nil"/>
              <w:tr2bl w:val="nil"/>
            </w:tcBorders>
            <w:vAlign w:val="bottom"/>
          </w:tcPr>
          <w:p w14:paraId="5F4E17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Heart Failure</w:t>
            </w:r>
          </w:p>
        </w:tc>
      </w:tr>
      <w:tr w14:paraId="2A1463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771B0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Aleman et al., 2006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323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1474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0C0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52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138AC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6444E6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6B3F7D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1D2BA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Andersson et al.,2008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0A0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4635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E6E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223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370BB0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0BD18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2F1549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center"/>
          </w:tcPr>
          <w:p w14:paraId="474D5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Gudmundsdottir et al., 2015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BB0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2388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0DE4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65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650FA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211489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25AAF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3414D9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6323F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Henson et al., 2016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A55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16971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035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44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6C4CE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30776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7EFA6C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2F0DD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Kero et al., 2014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546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1347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FCF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92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575C0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536D7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073D17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12985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Mulrooney et al., 2009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E0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1927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CA7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无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13CEE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3899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64B89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492EDA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center"/>
          </w:tcPr>
          <w:p w14:paraId="48B17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Nimwegen et al.,2015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3138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2524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D2D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251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3D95B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4C069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16DBB5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bottom"/>
          </w:tcPr>
          <w:p w14:paraId="615906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Rugbjerg et al., 2014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DC0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262626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2123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91A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93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07DAF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255513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12D9C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1908F7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vAlign w:val="center"/>
          </w:tcPr>
          <w:p w14:paraId="0AF5D8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Rugbjerg et al., 2017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663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1768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8A7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36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65D4D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228447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7D320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157697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FD8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Stroke</w:t>
            </w:r>
          </w:p>
        </w:tc>
      </w:tr>
      <w:tr w14:paraId="55A64F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3B159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Andersson et al.,2008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63499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4635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546D6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263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00243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009E3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669520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127A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Bowers et al.,2005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21EF9A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1926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4E34F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24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56DA5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3846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64B2C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</w:tr>
      <w:tr w14:paraId="1F3761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42C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Bright et al.,2017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2A9840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482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3F3ED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178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42666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6DB75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0364D6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83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Bruin et al., 2009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440A6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2201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284FA5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65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38011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7B970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044732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9BA0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Dores et al., 2020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29E14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20007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2EB825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42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344217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281E57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779D71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91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Gudmundsdottir et al., 2015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4B507E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2388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77329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104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28725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211489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18C3E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633C83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21C38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Reulen et al., 2020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285E3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961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185A5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17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65BF3A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5D324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35D43D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D10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Vries et al., 2020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337C2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262626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4919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03791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30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1C1A18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0FAA6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  <w:tr w14:paraId="133C15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1B242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Wang et al., 2021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779212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12543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5F6FF5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25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bottom"/>
          </w:tcPr>
          <w:p w14:paraId="4F99D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5729E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NA</w:t>
            </w:r>
          </w:p>
        </w:tc>
      </w:tr>
      <w:tr w14:paraId="01461F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75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Zoller et al.,2012(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b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253E1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3750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bottom"/>
          </w:tcPr>
          <w:p w14:paraId="74529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83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 w14:paraId="1ADAA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26532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</w:tr>
    </w:tbl>
    <w:p w14:paraId="60E7BC81">
      <w:pPr>
        <w:spacing w:line="360" w:lineRule="auto"/>
        <w:jc w:val="center"/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lang w:val="en-US" w:eastAsia="zh-CN"/>
        </w:rPr>
      </w:pPr>
    </w:p>
    <w:tbl>
      <w:tblPr>
        <w:tblStyle w:val="7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1405"/>
        <w:gridCol w:w="1357"/>
        <w:gridCol w:w="1369"/>
        <w:gridCol w:w="1386"/>
      </w:tblGrid>
      <w:tr w14:paraId="48FAAA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tblHeader/>
          <w:jc w:val="center"/>
        </w:trPr>
        <w:tc>
          <w:tcPr>
            <w:tcW w:w="8522" w:type="dxa"/>
            <w:gridSpan w:val="5"/>
            <w:tcBorders>
              <w:bottom w:val="single" w:color="auto" w:sz="6" w:space="0"/>
            </w:tcBorders>
            <w:shd w:val="clear" w:color="auto" w:fill="auto"/>
          </w:tcPr>
          <w:p w14:paraId="771E42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NHL  (non-Hodgkin lymphoma)</w:t>
            </w:r>
          </w:p>
        </w:tc>
      </w:tr>
      <w:tr w14:paraId="53CC97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Merge w:val="restar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143BD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Author, year</w:t>
            </w:r>
          </w:p>
        </w:tc>
        <w:tc>
          <w:tcPr>
            <w:tcW w:w="2762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top"/>
          </w:tcPr>
          <w:p w14:paraId="3440D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tumour patient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s</w:t>
            </w:r>
          </w:p>
        </w:tc>
        <w:tc>
          <w:tcPr>
            <w:tcW w:w="2755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top"/>
          </w:tcPr>
          <w:p w14:paraId="75AE7D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control populations</w:t>
            </w:r>
          </w:p>
        </w:tc>
      </w:tr>
      <w:tr w14:paraId="77A743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F8B1B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tcBorders>
              <w:top w:val="single" w:color="auto" w:sz="6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32A29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participants</w:t>
            </w:r>
          </w:p>
        </w:tc>
        <w:tc>
          <w:tcPr>
            <w:tcW w:w="1357" w:type="dxa"/>
            <w:tcBorders>
              <w:top w:val="single" w:color="auto" w:sz="6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03843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cases</w:t>
            </w:r>
          </w:p>
        </w:tc>
        <w:tc>
          <w:tcPr>
            <w:tcW w:w="1369" w:type="dxa"/>
            <w:tcBorders>
              <w:top w:val="single" w:color="auto" w:sz="6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3F325E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participants</w:t>
            </w:r>
          </w:p>
        </w:tc>
        <w:tc>
          <w:tcPr>
            <w:tcW w:w="1386" w:type="dxa"/>
            <w:tcBorders>
              <w:top w:val="single" w:color="auto" w:sz="6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0B4A8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kern w:val="0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cases</w:t>
            </w:r>
          </w:p>
        </w:tc>
      </w:tr>
      <w:tr w14:paraId="617E8E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3D5C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Total-CVD</w:t>
            </w:r>
          </w:p>
        </w:tc>
      </w:tr>
      <w:tr w14:paraId="347F12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ED7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Abuamsha et al.,2019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1EF5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153983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395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9017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B2D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0A6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64047E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CAFD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Anderson et al.,2019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C43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shd w:val="clear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14209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95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224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D0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9D10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7196DD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3FD13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Armenian et al., 2016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D7F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1524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504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256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41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661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437</w:t>
            </w:r>
          </w:p>
        </w:tc>
      </w:tr>
      <w:tr w14:paraId="579F59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5DC5C4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Gudmundsdottir et al., 2015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BBD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1750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99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146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A5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211489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8AC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0C0E6F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5502D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Henson et al., 2016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843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9467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78C5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129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08F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A593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70B087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4D9AF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Keegan et al., 2018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EC9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4678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DA5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222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E31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A1D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0F3A22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063E7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M Fidler et al., 2016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8A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1549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B16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24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27B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7252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583AE2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155EA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Mertens et al., 2008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7B7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1524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A90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13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04F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72B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06DA43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6803B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Ocier et al., 2021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0EE8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2129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D61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243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FC4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8969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F44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1044</w:t>
            </w:r>
          </w:p>
        </w:tc>
      </w:tr>
      <w:tr w14:paraId="797240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15458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Rugbjerg et al., 2014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B1FB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1336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BEA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307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E06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255513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8A4E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F06D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8A4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Schoormans et al., 2018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218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1553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94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113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831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1553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A4B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92</w:t>
            </w:r>
          </w:p>
        </w:tc>
      </w:tr>
      <w:tr w14:paraId="5574D5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3D0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Tawfiq et al.,2023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A0B1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459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D84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CEF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9C9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260F1E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62568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Wang et al., 2021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E1AA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8348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09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156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6545F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0CF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</w:tr>
      <w:tr w14:paraId="604DC2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66E04A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IHD</w:t>
            </w:r>
          </w:p>
        </w:tc>
      </w:tr>
      <w:tr w14:paraId="2E727B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3E13C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Ekberg et al., 2021(MI)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490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3548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39FD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188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6E5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35474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FED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1957</w:t>
            </w:r>
          </w:p>
        </w:tc>
      </w:tr>
      <w:tr w14:paraId="340F80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7763E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Henson et al., 2016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F34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9467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DB4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96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4B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7231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1813F8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71725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Juul et al., 2022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381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1009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072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shd w:val="clear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172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97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10090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B9F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1675</w:t>
            </w:r>
          </w:p>
        </w:tc>
      </w:tr>
      <w:tr w14:paraId="62FFE6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08C21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Kero et al., 2014(MI)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919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791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4AD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3CE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43392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25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2A8842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4CFEF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Moser et al., 2006(IHD)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09A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476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7F123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20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67C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469F9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51384D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2D40B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Mulrooney et al., 2009(MI)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DC6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1081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62F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FAF9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3899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A0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6895F0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2C8564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Navi et al., 2017(MI)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525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15669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C68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E3C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15669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726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7199AB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78439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Strongman et al., 2019(CAD)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37F9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4423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487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1364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B42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22115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CCE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31C349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5D032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Wang et al., 2021(CAD)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541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8348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EA3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130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54593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F8C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</w:tr>
      <w:tr w14:paraId="315CA4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0690C7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Zoller et al., 2012(A)(CHD)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D809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35974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2474F3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2672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19F59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48B0E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0FE122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3EC7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Heart Failure</w:t>
            </w:r>
          </w:p>
        </w:tc>
      </w:tr>
      <w:tr w14:paraId="5F2CD8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11FDA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Gudmundsdottir et al., 2015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71C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1750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C78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41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776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211489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445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1DB29C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51392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Henson et al., 2016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99B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9467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F23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19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0C6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AF8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4D7D8A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5293D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Juul et al., 2022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71B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1009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8BA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93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0AE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10090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816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732</w:t>
            </w:r>
          </w:p>
        </w:tc>
      </w:tr>
      <w:tr w14:paraId="2431DC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B18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Kenzik et al., 2018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CFEA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6109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FB2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4B2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6109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B21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09BDE7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4015E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Kero et al., 2014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94D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791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5C6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19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A3C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43392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233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79C0E6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2B802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Moser et al., 2006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94A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476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BDE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64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D24B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96E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1EF9CD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481950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Mulrooney et al., 2009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CE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1927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97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AFF0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3899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5D6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4DA07B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479FC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Ocier et al., 2021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1AF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2129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30A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34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9D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8969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990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105</w:t>
            </w:r>
          </w:p>
        </w:tc>
      </w:tr>
      <w:tr w14:paraId="744476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0949E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Rugbjerg et al., 2014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1FF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1336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647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44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9D6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255513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7AA9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2DE510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1ED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Salz et al.,2017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017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2508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BDC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115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BCD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7399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97B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74C1CF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5DC036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Strongman et al., 2019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31BD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4423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58E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1489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EB6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22115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77C6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1E9562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6C65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Stroke</w:t>
            </w:r>
          </w:p>
        </w:tc>
      </w:tr>
      <w:tr w14:paraId="3BB84C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182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Bright et al.,2017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44A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289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F4A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103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88E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A22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</w:tr>
      <w:tr w14:paraId="2FBE4E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49C8B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Juul et al., 2022(Stroke)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936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1009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2B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shd w:val="clear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82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F66D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10090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87F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880</w:t>
            </w:r>
          </w:p>
        </w:tc>
      </w:tr>
      <w:tr w14:paraId="2724F6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69CAFC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Moser et al., 2006(Stroke)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D773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476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5F56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11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63C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3CBA1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790459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4D8176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Navi et al., 2017(Stroke)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612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15669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92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EF2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15669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161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111507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50647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Reulen et al., 2020(Stroke)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EE5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922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DFDD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9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B00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057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2657B0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4823FE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Strongman et al., 2019(Stroke)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BAB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1167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7D1A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1DC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22115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933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  <w:tr w14:paraId="42AA34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73B71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Wang et al., 2021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19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8348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500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65F24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20580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8B6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129</w:t>
            </w:r>
          </w:p>
        </w:tc>
      </w:tr>
      <w:tr w14:paraId="12EEF6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BF3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Zoller et al.,2012(B)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ED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35974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D36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1506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450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947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NA</w:t>
            </w:r>
          </w:p>
        </w:tc>
      </w:tr>
    </w:tbl>
    <w:p w14:paraId="16FC7E08">
      <w:pPr>
        <w:rPr>
          <w:rFonts w:hint="eastAsia" w:ascii="Times New Roman" w:hAnsi="Times New Roman" w:cs="Times New Roman"/>
          <w:sz w:val="28"/>
          <w:szCs w:val="28"/>
          <w:highlight w:val="none"/>
        </w:rPr>
      </w:pPr>
    </w:p>
    <w:p w14:paraId="46A80EBA">
      <w:pPr>
        <w:rPr>
          <w:rFonts w:hint="eastAsia" w:ascii="Times New Roman" w:hAnsi="Times New Roman" w:cs="Times New Roman"/>
          <w:sz w:val="28"/>
          <w:szCs w:val="28"/>
          <w:highlight w:val="none"/>
        </w:rPr>
      </w:pPr>
    </w:p>
    <w:p w14:paraId="7AA74A28">
      <w:pPr>
        <w:rPr>
          <w:rFonts w:hint="eastAsia" w:ascii="Times New Roman" w:hAnsi="Times New Roman" w:cs="Times New Roman"/>
          <w:sz w:val="28"/>
          <w:szCs w:val="28"/>
          <w:highlight w:val="none"/>
        </w:rPr>
      </w:pPr>
    </w:p>
    <w:p w14:paraId="634D80DE">
      <w:pPr>
        <w:rPr>
          <w:rFonts w:hint="eastAsia" w:ascii="Times New Roman" w:hAnsi="Times New Roman" w:cs="Times New Roman"/>
          <w:sz w:val="28"/>
          <w:szCs w:val="28"/>
          <w:highlight w:val="none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1832B7A7"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hint="eastAsia" w:ascii="Times New Roman" w:hAnsi="Times New Roman" w:cs="Times New Roman"/>
          <w:b/>
          <w:sz w:val="28"/>
          <w:szCs w:val="28"/>
          <w:highlight w:val="none"/>
        </w:rPr>
        <w:t>Supplementary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  <w:t xml:space="preserve"> Table </w:t>
      </w:r>
      <w:r>
        <w:rPr>
          <w:rFonts w:hint="eastAsia" w:ascii="Times New Roman" w:hAnsi="Times New Roman" w:cs="Times New Roman"/>
          <w:b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sz w:val="28"/>
          <w:szCs w:val="28"/>
          <w:highlight w:val="none"/>
        </w:rPr>
        <w:t>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Quality assessment of included</w:t>
      </w:r>
      <w:r>
        <w:rPr>
          <w:rFonts w:hint="eastAsia" w:ascii="Times New Roman" w:hAnsi="Times New Roman" w:cs="Times New Roman"/>
          <w:sz w:val="28"/>
          <w:szCs w:val="28"/>
          <w:highlight w:val="none"/>
        </w:rPr>
        <w:t xml:space="preserve"> studies.</w:t>
      </w:r>
    </w:p>
    <w:tbl>
      <w:tblPr>
        <w:tblStyle w:val="7"/>
        <w:tblpPr w:leftFromText="180" w:rightFromText="180" w:vertAnchor="text" w:horzAnchor="page" w:tblpX="706" w:tblpY="622"/>
        <w:tblOverlap w:val="never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3"/>
        <w:gridCol w:w="1047"/>
        <w:gridCol w:w="1463"/>
        <w:gridCol w:w="1374"/>
        <w:gridCol w:w="1360"/>
        <w:gridCol w:w="1813"/>
        <w:gridCol w:w="1384"/>
        <w:gridCol w:w="1844"/>
        <w:gridCol w:w="1449"/>
        <w:gridCol w:w="1053"/>
      </w:tblGrid>
      <w:tr w14:paraId="715C2E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vMerge w:val="restart"/>
            <w:tcBorders>
              <w:top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6CBC36A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  <w:t>Author, year</w:t>
            </w:r>
          </w:p>
        </w:tc>
        <w:tc>
          <w:tcPr>
            <w:tcW w:w="5244" w:type="dxa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</w:tcPr>
          <w:p w14:paraId="0B891B8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  <w:t>Selection</w:t>
            </w:r>
          </w:p>
        </w:tc>
        <w:tc>
          <w:tcPr>
            <w:tcW w:w="1813" w:type="dxa"/>
            <w:tcBorders>
              <w:top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</w:tcPr>
          <w:p w14:paraId="25F1DDE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  <w:t>Comparability</w:t>
            </w:r>
          </w:p>
        </w:tc>
        <w:tc>
          <w:tcPr>
            <w:tcW w:w="4677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</w:tcPr>
          <w:p w14:paraId="4ADA311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  <w:t>Outcome</w:t>
            </w:r>
          </w:p>
        </w:tc>
        <w:tc>
          <w:tcPr>
            <w:tcW w:w="1053" w:type="dxa"/>
            <w:vMerge w:val="restart"/>
            <w:tcBorders>
              <w:top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F9B3C1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  <w:t>Overall quality</w:t>
            </w:r>
          </w:p>
        </w:tc>
      </w:tr>
      <w:tr w14:paraId="6E56E3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vMerge w:val="continue"/>
            <w:tcBorders>
              <w:bottom w:val="single" w:color="auto" w:sz="4" w:space="0"/>
            </w:tcBorders>
            <w:shd w:val="clear" w:color="auto" w:fill="F1F1F1" w:themeFill="background1" w:themeFillShade="F2"/>
          </w:tcPr>
          <w:p w14:paraId="787BFAA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047" w:type="dxa"/>
            <w:tcBorders>
              <w:top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</w:tcPr>
          <w:p w14:paraId="474CFCCA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  <w:t>Representative of cases</w:t>
            </w:r>
          </w:p>
        </w:tc>
        <w:tc>
          <w:tcPr>
            <w:tcW w:w="1463" w:type="dxa"/>
            <w:tcBorders>
              <w:top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</w:tcPr>
          <w:p w14:paraId="6F8ABCE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  <w:t>Selection of controls</w:t>
            </w:r>
          </w:p>
        </w:tc>
        <w:tc>
          <w:tcPr>
            <w:tcW w:w="1374" w:type="dxa"/>
            <w:tcBorders>
              <w:top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</w:tcPr>
          <w:p w14:paraId="387DDCD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  <w:t>Exposure ascertainment</w:t>
            </w:r>
          </w:p>
        </w:tc>
        <w:tc>
          <w:tcPr>
            <w:tcW w:w="1360" w:type="dxa"/>
            <w:tcBorders>
              <w:top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</w:tcPr>
          <w:p w14:paraId="4F8EAFF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  <w:t>No history of disease</w:t>
            </w:r>
          </w:p>
        </w:tc>
        <w:tc>
          <w:tcPr>
            <w:tcW w:w="1813" w:type="dxa"/>
            <w:tcBorders>
              <w:top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</w:tcPr>
          <w:p w14:paraId="3001CB4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  <w:t>Comparable on confounders</w:t>
            </w:r>
          </w:p>
        </w:tc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</w:tcPr>
          <w:p w14:paraId="4FE1661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  <w:t>Outcome assessment</w:t>
            </w:r>
          </w:p>
        </w:tc>
        <w:tc>
          <w:tcPr>
            <w:tcW w:w="1844" w:type="dxa"/>
            <w:tcBorders>
              <w:top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</w:tcPr>
          <w:p w14:paraId="1516A31A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  <w:t>Adequate follow-up time (&gt; 5 years)</w:t>
            </w:r>
          </w:p>
        </w:tc>
        <w:tc>
          <w:tcPr>
            <w:tcW w:w="1449" w:type="dxa"/>
            <w:tcBorders>
              <w:top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</w:tcPr>
          <w:p w14:paraId="207BE40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  <w:t>Follow-up rate (&gt; 80%)</w:t>
            </w:r>
          </w:p>
        </w:tc>
        <w:tc>
          <w:tcPr>
            <w:tcW w:w="1053" w:type="dxa"/>
            <w:vMerge w:val="continue"/>
            <w:tcBorders>
              <w:bottom w:val="single" w:color="auto" w:sz="4" w:space="0"/>
            </w:tcBorders>
            <w:shd w:val="clear" w:color="auto" w:fill="F1F1F1" w:themeFill="background1" w:themeFillShade="F2"/>
          </w:tcPr>
          <w:p w14:paraId="4BE6BFB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  <w:highlight w:val="none"/>
              </w:rPr>
            </w:pPr>
          </w:p>
        </w:tc>
      </w:tr>
      <w:tr w14:paraId="495E55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1670A18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Abuamsha et al.,2019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79F2794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622CD6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602F3FD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0FB0D6E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0E310D7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0ADDAAB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4EB730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07A84B4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E5DA3B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69DB0A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4309E8E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Aleman et al., 2003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6E37AC1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68D202F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5BC7928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124CD04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27DF3D7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3A44BF0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7A60C14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6CE4F12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26035B8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120E53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131F934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Aleman et al., 2006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3D6148E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837B94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6CCB214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7C83D6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67E8F45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6EF23F2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E6D0EE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18E0E6F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07097D0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55163C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4AA92D0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Ali et al.,2024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573164B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1CF0E3D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6062A85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43E20D7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522C717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0E09C22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2769A5B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1B08022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1D47586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6</w:t>
            </w:r>
          </w:p>
        </w:tc>
      </w:tr>
      <w:tr w14:paraId="7C4D02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5113751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Anderson et al.,2019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727FD28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CBBDFA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3E7FF17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D5E6BD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3A5C179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7A0282D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D62D47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637DA90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6CA5C8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1E93B3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316BCFC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Andersson et al., 2008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100F031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2AF6AEF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54A2641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74E6889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4B12F89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31D6F2A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1E279C9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70AE9E2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75F6F7F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685A72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23673BB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Andersson et al.,2021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4A6A919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755FBA2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7475266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D4F657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79F509B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48823F6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7C7BD9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54C236C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9BB7A9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1962F8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70DE166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Armenian et al., 2016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130F6C9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51C6267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39BF5B6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7D218D7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0B3E4B9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6FE7468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168AC03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63FC663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64EAA90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159D0D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04E48F5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Boivin et al.,1982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4F5A9BB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215C44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7816D19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E73A83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5608D9F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2C9F857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ED110A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3578EDB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7B44B33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7</w:t>
            </w:r>
          </w:p>
        </w:tc>
      </w:tr>
      <w:tr w14:paraId="413A32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452033F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Bowers et al., 2006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7F75CB0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64FB2FB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1361C39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289A32D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3E9DC6B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45DD151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4D7E556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029EAED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1CA6ACA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473F2D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70BAB7E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Bowers et al.,2005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462F3C2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D2315B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6604986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9582EA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2702276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18ADEAB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311471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28E11F7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F7FDC9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7</w:t>
            </w:r>
          </w:p>
        </w:tc>
      </w:tr>
      <w:tr w14:paraId="6E4EE1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5DB235E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Bright et al.,2017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18C9E71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14B3E60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548B7D1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064BD00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257948A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38E4346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25BA830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7F41347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0387081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77BCA1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6325491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Bruin et al., 2009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871F19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64D04F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43C467E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0D2B92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0F16A5E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72E83FE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2E758D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1048935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4B4A2D6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157EAD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1A87113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Castellino et al.,2011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4AABB62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3877F43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6CE00FE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6AD021A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4DA72D9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218C45A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1D581A8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57FEECE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69D46DA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372E65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37CF222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Chang et al., 2016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05F2FC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7EB8C2C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111626B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9D6FD4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67BFC11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425EAA6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4BCFE1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216CF18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B79B55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0B670C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09E7A89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Chao et al., 2016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173AC4C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449AE02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049703C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3079A71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460AF79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2DCA23F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3ED2A41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31ED7BF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7EB89CD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56C2BE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0B547D5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Dores et al., 2020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4359B1A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301F45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5D088EA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C560BC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7C0E294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4652892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764301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099713B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03DD2AE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617167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081F6A4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Ekberg et al., 2021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383C5C5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7EB0355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48FA8D5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4F0C201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1F37C6A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39CCECA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059EAEE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33A8F2F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737EC5A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15E898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568FABD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Essig et al., 2014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60BF70E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B5B310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64757F1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0A9A48A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5BE16B8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71E723D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B56A40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55DE9D7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84CD08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7</w:t>
            </w:r>
          </w:p>
        </w:tc>
      </w:tr>
      <w:tr w14:paraId="10F6AD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172199C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Eva et al., 2019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7F148AE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5221C18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740AD4A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5E8BE3E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37B1FBF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421CFD2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6D290F7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5B42646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1D13858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7</w:t>
            </w:r>
          </w:p>
        </w:tc>
      </w:tr>
      <w:tr w14:paraId="1B7092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627404C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Fidler et al., 2016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17E7127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6BC3B7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4E42351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CFAE28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1FD06F7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1A50103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C8A5FA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33853FF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9F3076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207D2B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48A871A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Gudmundsdottir et al., 2015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011DE96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7390731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079CA65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1FA6C47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5BCB765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278816D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2AE1F0A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38DA24B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23C039F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7</w:t>
            </w:r>
          </w:p>
        </w:tc>
      </w:tr>
      <w:tr w14:paraId="67F44C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7CF7B4E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Hancock et al., 1993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 xml:space="preserve"> (a)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45E33C7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993462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61F7CE8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ABA713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5D9583C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4BEE140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783587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54E593B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0661909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71AADC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221CBAA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Hancock et al., 1993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 xml:space="preserve"> (b)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4330E53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45D56AC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276F512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748929B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4D126EE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573585E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3B5E138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231F24F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7CDAD1A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4CB735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42E9318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Henson et al., 2016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071EF1E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931D75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181E406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B9A750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4F8983A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698CC19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7EC67F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235E71D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7940F9A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33A9AB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2B968AD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Juul et al., 2022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4958ACB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69E6260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3D4D633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5CE4D15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513F903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0E8D05E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5328E41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62C2E00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691A5E8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45CE7C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0F2DBF0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Keegan et al., 2018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690591A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5B1C36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5FA148E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977095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76ADD0E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0535062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E39583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58FAE8B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2CBF669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04290E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1D8095B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Kenzik et al.,2018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68FC3C6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2FA5709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78DC32E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3299CC0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5134984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69C2F26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76DA10A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26BD386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44296C3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09670E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3613091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Kero et al., 2014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1351225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A9EE25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2C5DAD5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0CFFA5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65C3884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194F561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3A5C15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58F5EC8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D81034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75FBDF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51B5C35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Laar et al.,2014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4512CCF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7D4F32E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62614AD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49821D4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1FA95B6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3F250E0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0B9833E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690C0D7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0E6C90C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66BC2C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5AC42D2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Mertens et al., 2008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33043D6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4B4804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5BA9A77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68A564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541B9CC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425B769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9E1139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5ABA2D9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3733B7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29D8A7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5BF5ABC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Moser et al., 2006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7ACCD20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400" w:firstLineChars="200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1EA3433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785696F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2CEAFAA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4D9E4F4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4D55222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560B07B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00337BA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521C7C4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5AC54A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779458D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Mulrooney et al., 2009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1120810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400" w:firstLineChars="200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703A6D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52254FA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C6D1AD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00ACC41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7EEC63F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DC446B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7DD89D4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7A16E11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56BF42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5DCADDE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Navi et al., 2017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4AB0452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400" w:firstLineChars="200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6759DFA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7DE503F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55D725A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39CD482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1356902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7AE5360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4655BEA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627FAA9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591638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02619A6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Nimwegen et al.,2015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756DA9E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400" w:firstLineChars="200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B1CC5A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69D6D53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1BE27A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2704CE0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7E607C3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68B3BF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3688BD9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6DD0BB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2CFE3A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44873C3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Ocier et al., 2021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131E385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400" w:firstLineChars="200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09642F1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636F0B6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3616236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0A59C36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30A8E4E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5A6195F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6CC39CE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2766C77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5DE6B5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301920C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Paterson et al., 2022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4F0AEE7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400" w:firstLineChars="200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716B67A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4075623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246AAE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1C16691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22CA217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F72E67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35FF3B7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B9929D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202188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76DD63D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Reulen et al., 2020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264C11C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400" w:firstLineChars="200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4F532E6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4527EBD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278FDA2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54B0900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1491A36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32355D0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443E0C5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1B6C2DB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4C09EF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41877F4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Rugbjerg et al., 2014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062B48C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400" w:firstLineChars="200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593965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49FA78B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8F5F5C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7EE278F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51481D0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68EB2D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3B6EDFE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278FA06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19E10F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3422D3C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Rugbjerg et al., 2017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3724428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400" w:firstLineChars="200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051913D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2E1A7D3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4943631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393DC36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117DE99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2675F40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1620A68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7DA0B8D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6D9C96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6A11807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Rugbjerg et al., 2018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3C7ABDC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400" w:firstLineChars="200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BD080D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18EBC5B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80D093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1727A05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663EA17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BC4273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7F22626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525939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56E2DC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2B3803E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Salz et al.,2017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1EFB348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400" w:firstLineChars="200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2619DC1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491CD35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71E495E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6957D54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699EB3B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0861CEB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2B44551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7782256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4CD879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582D52F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Schoormans et al., 2018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5DD4FD3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400" w:firstLineChars="200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F02E9E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3DD3B18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D4EA93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4DBE71A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1E1B096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E43B5C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56A1E14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B4BFA9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7A61F7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27AA878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Strongman et al., 2019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541F136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400" w:firstLineChars="200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47380E7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4C8FBFF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41C49E0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2EEE717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0C82D72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12853B4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1C40D90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7ED2DC7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73DFF6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1B51DA7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Swerdlow et al., 2007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E37EE3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2BA70A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3581554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DB1094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4BBE31D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5A8A529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78FCDD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32D785A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12FDA8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7C3BD3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71F28F4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Tawfiq et al.,2023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016F8CA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400" w:firstLineChars="200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2F73D83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0A3B290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1AA29FF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6BE0A14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2399479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4A5BBBF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3C473D0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13FD6C9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35003D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1E298AC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Vries et al., 2020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3ABED4D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5F7BA9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4BBEB43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E15392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3F3ED22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6811108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1B446F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2C133A7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78B78F4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20701F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653CC14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Wang et al., 2021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66CEFEB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2E0E37A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7279C99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4537DAC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0AD2042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35F6148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3C7F2A8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758F7DE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0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1CDE8A6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8</w:t>
            </w:r>
          </w:p>
        </w:tc>
      </w:tr>
      <w:tr w14:paraId="44FDA4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auto"/>
            <w:vAlign w:val="center"/>
          </w:tcPr>
          <w:p w14:paraId="0872978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Z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ö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ller et al., 2012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 xml:space="preserve"> (a)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F2BE45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1E3D6B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5CB00C2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8CF3BC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7135856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2D4AC1A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7F37D8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432392C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46C314B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  <w:tr w14:paraId="2DE214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33" w:type="dxa"/>
            <w:shd w:val="clear" w:color="auto" w:fill="F1F1F1" w:themeFill="background1" w:themeFillShade="F2"/>
            <w:vAlign w:val="center"/>
          </w:tcPr>
          <w:p w14:paraId="51A8A99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Z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1"/>
                <w:highlight w:val="none"/>
                <w:lang w:bidi="ar"/>
              </w:rPr>
              <w:t>ö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ller et al.,2012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 xml:space="preserve"> (b)</w:t>
            </w:r>
          </w:p>
        </w:tc>
        <w:tc>
          <w:tcPr>
            <w:tcW w:w="1047" w:type="dxa"/>
            <w:shd w:val="clear" w:color="auto" w:fill="F1F1F1" w:themeFill="background1" w:themeFillShade="F2"/>
            <w:vAlign w:val="center"/>
          </w:tcPr>
          <w:p w14:paraId="4E7EBA2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63" w:type="dxa"/>
            <w:shd w:val="clear" w:color="auto" w:fill="F1F1F1" w:themeFill="background1" w:themeFillShade="F2"/>
            <w:vAlign w:val="center"/>
          </w:tcPr>
          <w:p w14:paraId="6EB8622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74" w:type="dxa"/>
            <w:shd w:val="clear" w:color="auto" w:fill="F1F1F1" w:themeFill="background1" w:themeFillShade="F2"/>
            <w:vAlign w:val="center"/>
          </w:tcPr>
          <w:p w14:paraId="32995E6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shd w:val="clear" w:color="auto" w:fill="F1F1F1" w:themeFill="background1" w:themeFillShade="F2"/>
            <w:vAlign w:val="center"/>
          </w:tcPr>
          <w:p w14:paraId="40C7B47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13" w:type="dxa"/>
            <w:shd w:val="clear" w:color="auto" w:fill="F1F1F1" w:themeFill="background1" w:themeFillShade="F2"/>
            <w:vAlign w:val="center"/>
          </w:tcPr>
          <w:p w14:paraId="4864112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2</w:t>
            </w:r>
          </w:p>
        </w:tc>
        <w:tc>
          <w:tcPr>
            <w:tcW w:w="1384" w:type="dxa"/>
            <w:shd w:val="clear" w:color="auto" w:fill="F1F1F1" w:themeFill="background1" w:themeFillShade="F2"/>
            <w:vAlign w:val="center"/>
          </w:tcPr>
          <w:p w14:paraId="41F2D4A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844" w:type="dxa"/>
            <w:shd w:val="clear" w:color="auto" w:fill="F1F1F1" w:themeFill="background1" w:themeFillShade="F2"/>
            <w:vAlign w:val="center"/>
          </w:tcPr>
          <w:p w14:paraId="1BD5733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49" w:type="dxa"/>
            <w:shd w:val="clear" w:color="auto" w:fill="F1F1F1" w:themeFill="background1" w:themeFillShade="F2"/>
            <w:vAlign w:val="center"/>
          </w:tcPr>
          <w:p w14:paraId="66B30A8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053" w:type="dxa"/>
            <w:shd w:val="clear" w:color="auto" w:fill="F1F1F1" w:themeFill="background1" w:themeFillShade="F2"/>
            <w:vAlign w:val="center"/>
          </w:tcPr>
          <w:p w14:paraId="7DA7EAA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>9</w:t>
            </w:r>
          </w:p>
        </w:tc>
      </w:tr>
    </w:tbl>
    <w:p w14:paraId="33C92D5A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2"/>
          <w:sz w:val="28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</w:rPr>
        <w:t>Supplementary</w:t>
      </w: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 xml:space="preserve"> Table 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lang w:val="en-US" w:eastAsia="zh-CN"/>
        </w:rPr>
        <w:t>T</w:t>
      </w:r>
      <w:r>
        <w:rPr>
          <w:rFonts w:hint="default" w:ascii="Times New Roman" w:hAnsi="Times New Roman" w:cs="Times New Roman" w:eastAsiaTheme="minorEastAsia"/>
          <w:b/>
          <w:bCs/>
          <w:kern w:val="2"/>
          <w:sz w:val="28"/>
          <w:szCs w:val="32"/>
          <w:highlight w:val="none"/>
          <w:lang w:val="en-US" w:eastAsia="zh-CN" w:bidi="ar-SA"/>
          <w14:ligatures w14:val="standardContextual"/>
        </w:rPr>
        <w:t>ime from diagnosis to CVD</w:t>
      </w:r>
    </w:p>
    <w:p w14:paraId="27DEE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2"/>
          <w:sz w:val="28"/>
          <w:szCs w:val="32"/>
          <w:highlight w:val="none"/>
          <w:lang w:val="en-US" w:eastAsia="zh-CN" w:bidi="ar-SA"/>
          <w14:ligatures w14:val="standardContextual"/>
        </w:rPr>
      </w:pPr>
    </w:p>
    <w:tbl>
      <w:tblPr>
        <w:tblStyle w:val="6"/>
        <w:tblW w:w="9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6"/>
        <w:gridCol w:w="4655"/>
        <w:gridCol w:w="1708"/>
      </w:tblGrid>
      <w:tr w14:paraId="78E03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34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1BE9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Author, year</w:t>
            </w:r>
          </w:p>
        </w:tc>
        <w:tc>
          <w:tcPr>
            <w:tcW w:w="465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9F88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T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ime from diagnosis to CVD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（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y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）</w:t>
            </w:r>
          </w:p>
        </w:tc>
        <w:tc>
          <w:tcPr>
            <w:tcW w:w="170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840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Exposure</w:t>
            </w:r>
          </w:p>
        </w:tc>
      </w:tr>
      <w:tr w14:paraId="5EBD6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75A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Bowers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., 2006</w:t>
            </w:r>
          </w:p>
        </w:tc>
        <w:tc>
          <w:tcPr>
            <w:tcW w:w="465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283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mean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9.8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9A9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Leukemia</w:t>
            </w:r>
          </w:p>
        </w:tc>
      </w:tr>
      <w:tr w14:paraId="382A7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BF1E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Laar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550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4FB8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Leukemia</w:t>
            </w:r>
          </w:p>
        </w:tc>
      </w:tr>
      <w:tr w14:paraId="4A550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AFB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Aleman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., 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255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nearly 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F13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</w:tr>
      <w:tr w14:paraId="7301E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3A4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Andersson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., 2008</w:t>
            </w:r>
          </w:p>
        </w:tc>
        <w:tc>
          <w:tcPr>
            <w:tcW w:w="4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198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mean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B27C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</w:tr>
      <w:tr w14:paraId="59F88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E159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Andersson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 2021</w:t>
            </w:r>
          </w:p>
        </w:tc>
        <w:tc>
          <w:tcPr>
            <w:tcW w:w="4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A02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mean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A9E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</w:tr>
      <w:tr w14:paraId="02C14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3AF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Bowers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 2005</w:t>
            </w:r>
          </w:p>
        </w:tc>
        <w:tc>
          <w:tcPr>
            <w:tcW w:w="4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29C9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3C45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</w:tr>
      <w:tr w14:paraId="61156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086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Bruin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., 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C99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C0A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</w:tr>
      <w:tr w14:paraId="71A68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FA2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Nimwegen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,2015</w:t>
            </w:r>
          </w:p>
        </w:tc>
        <w:tc>
          <w:tcPr>
            <w:tcW w:w="4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64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18</w:t>
            </w:r>
            <w:r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（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CHD</w:t>
            </w:r>
            <w:r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）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19</w:t>
            </w:r>
            <w:r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（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HF</w:t>
            </w:r>
            <w:r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DED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</w:tr>
      <w:tr w14:paraId="7E28B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B835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Juul et al., 2022</w:t>
            </w:r>
          </w:p>
        </w:tc>
        <w:tc>
          <w:tcPr>
            <w:tcW w:w="46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43EC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median：1.4（survival）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9E61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NHL(DLBCL)</w:t>
            </w:r>
          </w:p>
        </w:tc>
      </w:tr>
    </w:tbl>
    <w:p w14:paraId="297120EB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b/>
          <w:bCs/>
          <w:sz w:val="28"/>
          <w:szCs w:val="32"/>
          <w:highlight w:val="none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30FEB913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</w:rPr>
        <w:t>Supplementary</w:t>
      </w: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 xml:space="preserve"> Table 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lang w:val="en-US" w:eastAsia="zh-CN"/>
        </w:rPr>
        <w:t>5. Age distribution of subgroups</w:t>
      </w:r>
    </w:p>
    <w:tbl>
      <w:tblPr>
        <w:tblStyle w:val="6"/>
        <w:tblW w:w="106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3"/>
        <w:gridCol w:w="2729"/>
        <w:gridCol w:w="2895"/>
        <w:gridCol w:w="2552"/>
      </w:tblGrid>
      <w:tr w14:paraId="3BAE5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03" w:type="dxa"/>
            <w:tcBorders>
              <w:top w:val="single" w:color="auto" w:sz="12" w:space="0"/>
              <w:left w:val="nil"/>
              <w:bottom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4E9E5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5624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00F30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2"/>
                <w:highlight w:val="none"/>
                <w:lang w:bidi="ar"/>
              </w:rPr>
              <w:t>Leukemia</w:t>
            </w:r>
          </w:p>
        </w:tc>
        <w:tc>
          <w:tcPr>
            <w:tcW w:w="255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386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</w:p>
        </w:tc>
      </w:tr>
      <w:tr w14:paraId="67117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03" w:type="dxa"/>
            <w:tcBorders>
              <w:top w:val="nil"/>
              <w:left w:val="nil"/>
              <w:bottom w:val="single" w:color="auto" w:sz="6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8DA0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Author, year</w:t>
            </w:r>
          </w:p>
        </w:tc>
        <w:tc>
          <w:tcPr>
            <w:tcW w:w="272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FFFFFF"/>
            <w:vAlign w:val="center"/>
          </w:tcPr>
          <w:p w14:paraId="11105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Age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(patients)</w:t>
            </w:r>
          </w:p>
        </w:tc>
        <w:tc>
          <w:tcPr>
            <w:tcW w:w="289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6AE88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Types of diseases covered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19B44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Outcome</w:t>
            </w:r>
          </w:p>
        </w:tc>
      </w:tr>
      <w:tr w14:paraId="611B1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0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FC9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 xml:space="preserve">Ali </w:t>
            </w:r>
            <w:r>
              <w:rPr>
                <w:rStyle w:val="23"/>
                <w:rFonts w:eastAsia="等线"/>
                <w:color w:val="auto"/>
                <w:highlight w:val="none"/>
                <w:lang w:bidi="ar"/>
              </w:rPr>
              <w:t>et al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., 2024</w:t>
            </w:r>
          </w:p>
        </w:tc>
        <w:tc>
          <w:tcPr>
            <w:tcW w:w="2729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956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mean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highlight w:val="none"/>
                <w:lang w:bidi="ar"/>
              </w:rPr>
              <w:t>：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68.34</w:t>
            </w:r>
          </w:p>
          <w:p w14:paraId="6D8D6E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  <w:woUserID w:val="2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  <w:woUserID w:val="2"/>
              </w:rPr>
              <w:t>range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highlight w:val="none"/>
                <w:lang w:bidi="ar"/>
                <w:woUserID w:val="2"/>
              </w:rPr>
              <w:t>：&gt;18</w:t>
            </w:r>
          </w:p>
        </w:tc>
        <w:tc>
          <w:tcPr>
            <w:tcW w:w="289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353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CML</w:t>
            </w:r>
          </w:p>
        </w:tc>
        <w:tc>
          <w:tcPr>
            <w:tcW w:w="255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E41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HF/Stroke</w:t>
            </w:r>
          </w:p>
        </w:tc>
      </w:tr>
      <w:tr w14:paraId="73EEE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221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 xml:space="preserve">Bowers </w:t>
            </w:r>
            <w:r>
              <w:rPr>
                <w:rStyle w:val="23"/>
                <w:rFonts w:eastAsia="等线"/>
                <w:color w:val="auto"/>
                <w:highlight w:val="none"/>
                <w:lang w:bidi="ar"/>
              </w:rPr>
              <w:t>et al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., 2006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930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mean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highlight w:val="none"/>
                <w:lang w:bidi="ar"/>
              </w:rPr>
              <w:t>：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24.3</w:t>
            </w:r>
          </w:p>
          <w:p w14:paraId="62138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mean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highlight w:val="none"/>
                <w:lang w:bidi="ar"/>
              </w:rPr>
              <w:t>：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5.9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(diagnosis)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BA1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Leukemia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639F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Stroke</w:t>
            </w:r>
          </w:p>
        </w:tc>
      </w:tr>
      <w:tr w14:paraId="31361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EED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 xml:space="preserve">Chang </w:t>
            </w:r>
            <w:r>
              <w:rPr>
                <w:rStyle w:val="23"/>
                <w:rFonts w:eastAsia="等线"/>
                <w:color w:val="auto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, 2016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714C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mean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highlight w:val="none"/>
                <w:lang w:bidi="ar"/>
              </w:rPr>
              <w:t>：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52.7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C741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AML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74A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CAD</w:t>
            </w:r>
          </w:p>
        </w:tc>
      </w:tr>
      <w:tr w14:paraId="769D3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E92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 xml:space="preserve">Essig </w:t>
            </w:r>
            <w:r>
              <w:rPr>
                <w:rStyle w:val="23"/>
                <w:rFonts w:eastAsia="等线"/>
                <w:color w:val="auto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, 2014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698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median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highlight w:val="none"/>
                <w:lang w:bidi="ar"/>
              </w:rPr>
              <w:t>：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27.8</w:t>
            </w:r>
          </w:p>
          <w:p w14:paraId="12C5B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range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highlight w:val="none"/>
                <w:lang w:bidi="ar"/>
              </w:rPr>
              <w:t>：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9.1-45.7</w:t>
            </w:r>
          </w:p>
          <w:p w14:paraId="0F898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range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highlight w:val="none"/>
                <w:lang w:bidi="ar"/>
              </w:rPr>
              <w:t>：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1-9.9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 xml:space="preserve">(diagnosis)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470E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ALL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126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HF/Stroke</w:t>
            </w:r>
          </w:p>
        </w:tc>
      </w:tr>
      <w:tr w14:paraId="7124D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1EB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 xml:space="preserve">Eva </w:t>
            </w:r>
            <w:r>
              <w:rPr>
                <w:rStyle w:val="23"/>
                <w:rFonts w:eastAsia="等线"/>
                <w:color w:val="auto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, 2019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5DA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range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highlight w:val="none"/>
                <w:lang w:bidi="ar"/>
              </w:rPr>
              <w:t>：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&gt;16</w:t>
            </w:r>
          </w:p>
          <w:p w14:paraId="39DC78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range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highlight w:val="none"/>
                <w:lang w:bidi="ar"/>
              </w:rPr>
              <w:t>：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&lt; 16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(diagnosis)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C2F3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ALL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EF9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CVD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/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HF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/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MI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/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Stroke</w:t>
            </w:r>
          </w:p>
        </w:tc>
      </w:tr>
      <w:tr w14:paraId="0FCE5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157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 xml:space="preserve">Laar </w:t>
            </w:r>
            <w:r>
              <w:rPr>
                <w:rStyle w:val="23"/>
                <w:rFonts w:eastAsia="等线"/>
                <w:color w:val="auto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,2014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1F3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range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highlight w:val="none"/>
                <w:lang w:bidi="ar"/>
              </w:rPr>
              <w:t>：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0-29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(diagnosis)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4806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Leukemia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62A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CVD</w:t>
            </w:r>
          </w:p>
        </w:tc>
      </w:tr>
      <w:tr w14:paraId="782CD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0E248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 xml:space="preserve">Paterson </w:t>
            </w:r>
            <w:r>
              <w:rPr>
                <w:rStyle w:val="23"/>
                <w:rFonts w:eastAsia="等线"/>
                <w:color w:val="auto"/>
                <w:highlight w:val="none"/>
                <w:lang w:bidi="ar"/>
              </w:rPr>
              <w:t>et al.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, 2022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66D5A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strike/>
                <w:dstrike w:val="0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median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highlight w:val="none"/>
                <w:lang w:bidi="ar"/>
              </w:rPr>
              <w:t>：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56</w:t>
            </w:r>
          </w:p>
          <w:p w14:paraId="752A3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  <w:woUserID w:val="2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  <w:woUserID w:val="2"/>
              </w:rPr>
              <w:t>range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highlight w:val="none"/>
                <w:lang w:bidi="ar"/>
                <w:woUserID w:val="2"/>
              </w:rPr>
              <w:t>：43-67</w:t>
            </w:r>
          </w:p>
        </w:tc>
        <w:tc>
          <w:tcPr>
            <w:tcW w:w="289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9ED4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Leukemia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54A38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none"/>
                <w:lang w:bidi="ar"/>
              </w:rPr>
              <w:t>MI/HF/Stroke</w:t>
            </w:r>
          </w:p>
        </w:tc>
      </w:tr>
    </w:tbl>
    <w:tbl>
      <w:tblPr>
        <w:tblStyle w:val="6"/>
        <w:tblpPr w:leftFromText="180" w:rightFromText="180" w:vertAnchor="text" w:horzAnchor="page" w:tblpXSpec="center" w:tblpY="614"/>
        <w:tblOverlap w:val="never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0"/>
        <w:gridCol w:w="3583"/>
        <w:gridCol w:w="3619"/>
      </w:tblGrid>
      <w:tr w14:paraId="76A3A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000" w:type="pct"/>
            <w:gridSpan w:val="3"/>
            <w:tcBorders>
              <w:top w:val="single" w:color="000000" w:sz="12" w:space="0"/>
              <w:left w:val="nil"/>
              <w:bottom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85A49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（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 Hodgkin lymphoma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）</w:t>
            </w:r>
          </w:p>
        </w:tc>
      </w:tr>
      <w:tr w14:paraId="28FD1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3EC22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Author, year</w:t>
            </w:r>
          </w:p>
        </w:tc>
        <w:tc>
          <w:tcPr>
            <w:tcW w:w="1676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0476A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Age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  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(patients)</w:t>
            </w:r>
          </w:p>
        </w:tc>
        <w:tc>
          <w:tcPr>
            <w:tcW w:w="169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36EDF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Outcome</w:t>
            </w:r>
          </w:p>
        </w:tc>
      </w:tr>
      <w:tr w14:paraId="395E1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C8D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Aleman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., 2003</w:t>
            </w:r>
          </w:p>
        </w:tc>
        <w:tc>
          <w:tcPr>
            <w:tcW w:w="1676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D34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range:&lt;40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  <w:woUserID w:val="1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(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  <w:woUserID w:val="1"/>
              </w:rPr>
              <w:t>cure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)</w:t>
            </w:r>
          </w:p>
          <w:p w14:paraId="4BBCA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26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(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  <w:woUserID w:val="1"/>
              </w:rPr>
              <w:t>cure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)</w:t>
            </w:r>
          </w:p>
        </w:tc>
        <w:tc>
          <w:tcPr>
            <w:tcW w:w="1693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747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CVD deaths/MI deaths</w:t>
            </w:r>
          </w:p>
        </w:tc>
      </w:tr>
      <w:tr w14:paraId="50E11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34F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Aleman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., 2006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74CE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range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&lt;41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  <w:woUserID w:val="1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(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  <w:woUserID w:val="1"/>
              </w:rPr>
              <w:t>cure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)</w:t>
            </w:r>
          </w:p>
          <w:p w14:paraId="078D06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25.7（cure）</w:t>
            </w:r>
          </w:p>
        </w:tc>
        <w:tc>
          <w:tcPr>
            <w:tcW w:w="1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2B8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MI/HF</w:t>
            </w:r>
          </w:p>
        </w:tc>
      </w:tr>
      <w:tr w14:paraId="3E992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B7C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Andersson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., 2008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3DC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mean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52（diagnosis）</w:t>
            </w:r>
          </w:p>
        </w:tc>
        <w:tc>
          <w:tcPr>
            <w:tcW w:w="1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237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CAD/HF/Stroke</w:t>
            </w:r>
          </w:p>
        </w:tc>
      </w:tr>
      <w:tr w14:paraId="1244E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739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Andersson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 2021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D21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range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：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  <w:woUserID w:val="1"/>
              </w:rPr>
              <w:t>≤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45</w:t>
            </w:r>
          </w:p>
          <w:p w14:paraId="23D5F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mean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21（diagnosis）</w:t>
            </w:r>
          </w:p>
        </w:tc>
        <w:tc>
          <w:tcPr>
            <w:tcW w:w="1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DB9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</w:tr>
      <w:tr w14:paraId="2C575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2D4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Boivin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 1982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669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018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CHD deaths</w:t>
            </w:r>
          </w:p>
        </w:tc>
      </w:tr>
      <w:tr w14:paraId="0C192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D00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Bowers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 2005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C56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mean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33.8</w:t>
            </w:r>
          </w:p>
          <w:p w14:paraId="371E7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9FAFB"/>
                <w:lang w:val="en-US" w:eastAsia="zh-CN"/>
              </w:rPr>
              <w:t>mean：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9FAFB"/>
              </w:rPr>
              <w:t xml:space="preserve">13.8 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（diagnosis）</w:t>
            </w:r>
          </w:p>
        </w:tc>
        <w:tc>
          <w:tcPr>
            <w:tcW w:w="1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C65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Stroke</w:t>
            </w:r>
          </w:p>
        </w:tc>
      </w:tr>
      <w:tr w14:paraId="654FC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15D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Bruin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., 2009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B00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52</w:t>
            </w:r>
          </w:p>
          <w:p w14:paraId="74FD1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：27.1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（diagnosis）</w:t>
            </w:r>
          </w:p>
        </w:tc>
        <w:tc>
          <w:tcPr>
            <w:tcW w:w="1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4CE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Stroke</w:t>
            </w:r>
          </w:p>
        </w:tc>
      </w:tr>
      <w:tr w14:paraId="383E5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7D4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Castellino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 2011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BE1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14（diagnosis）</w:t>
            </w:r>
          </w:p>
          <w:p w14:paraId="1C5F0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range：＜21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（diagnosis）</w:t>
            </w:r>
          </w:p>
        </w:tc>
        <w:tc>
          <w:tcPr>
            <w:tcW w:w="1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8DF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CVD deaths</w:t>
            </w:r>
          </w:p>
        </w:tc>
      </w:tr>
      <w:tr w14:paraId="21E30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442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Dores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 2020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D8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range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20-74</w:t>
            </w:r>
          </w:p>
          <w:p w14:paraId="2E7AF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mean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38(Stage I/II)（diagnosis）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43(Stage III/IV)（diagnosis）</w:t>
            </w:r>
          </w:p>
        </w:tc>
        <w:tc>
          <w:tcPr>
            <w:tcW w:w="1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310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CVD deaths</w:t>
            </w:r>
          </w:p>
          <w:p w14:paraId="5D7C8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Stroke deaths</w:t>
            </w:r>
          </w:p>
        </w:tc>
      </w:tr>
      <w:tr w14:paraId="19B0B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C5D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Hancock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 1993(A)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9F0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mean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29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(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  <w:woUserID w:val="1"/>
              </w:rPr>
              <w:t>cure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)</w:t>
            </w:r>
          </w:p>
        </w:tc>
        <w:tc>
          <w:tcPr>
            <w:tcW w:w="1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3EA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CVD deaths/MI deaths</w:t>
            </w:r>
          </w:p>
        </w:tc>
      </w:tr>
      <w:tr w14:paraId="03EAA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5DC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Hancock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 1993(B)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A91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mean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15.4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  <w:woUserID w:val="1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(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  <w:woUserID w:val="1"/>
              </w:rPr>
              <w:t>cure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)</w:t>
            </w:r>
          </w:p>
        </w:tc>
        <w:tc>
          <w:tcPr>
            <w:tcW w:w="1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7264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CVD deaths/MI deaths</w:t>
            </w:r>
          </w:p>
        </w:tc>
      </w:tr>
      <w:tr w14:paraId="1C8DE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A87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Nimwegen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,2015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347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27.3（diagnosis）</w:t>
            </w:r>
          </w:p>
        </w:tc>
        <w:tc>
          <w:tcPr>
            <w:tcW w:w="1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D5C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CHD/HF</w:t>
            </w:r>
          </w:p>
        </w:tc>
      </w:tr>
      <w:tr w14:paraId="3FD72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B0E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Rugbjerg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 2017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492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20-79</w:t>
            </w:r>
          </w:p>
          <w:p w14:paraId="52B1B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range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15-39（diagnosis）</w:t>
            </w:r>
          </w:p>
        </w:tc>
        <w:tc>
          <w:tcPr>
            <w:tcW w:w="1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C0B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IHD/MI/HF</w:t>
            </w:r>
          </w:p>
        </w:tc>
      </w:tr>
      <w:tr w14:paraId="21F5E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88A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Rugbjerg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 2018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544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20-79</w:t>
            </w:r>
          </w:p>
          <w:p w14:paraId="57333A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range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15-39（diagnosis）</w:t>
            </w:r>
          </w:p>
        </w:tc>
        <w:tc>
          <w:tcPr>
            <w:tcW w:w="1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A2A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</w:tr>
      <w:tr w14:paraId="295E1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EDA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Swerdlow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 2007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D7E6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D9E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MI</w:t>
            </w:r>
          </w:p>
        </w:tc>
      </w:tr>
      <w:tr w14:paraId="1257C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2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51401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Vries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, 2020</w:t>
            </w:r>
          </w:p>
        </w:tc>
        <w:tc>
          <w:tcPr>
            <w:tcW w:w="167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0665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range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&lt;51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  <w:woUserID w:val="1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(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  <w:woUserID w:val="1"/>
              </w:rPr>
              <w:t>cure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)</w:t>
            </w:r>
          </w:p>
          <w:p w14:paraId="2C0B8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woUserID w:val="1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27.8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(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  <w:woUserID w:val="1"/>
              </w:rPr>
              <w:t>cure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1"/>
              </w:rPr>
              <w:t>)</w:t>
            </w:r>
          </w:p>
        </w:tc>
        <w:tc>
          <w:tcPr>
            <w:tcW w:w="169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B6BA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MI deaths/Stroke deaths</w:t>
            </w:r>
          </w:p>
        </w:tc>
      </w:tr>
    </w:tbl>
    <w:p w14:paraId="5088397C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  <w:highlight w:val="none"/>
        </w:rPr>
      </w:pPr>
    </w:p>
    <w:p w14:paraId="59EA07A5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  <w:highlight w:val="none"/>
        </w:rPr>
      </w:pPr>
    </w:p>
    <w:tbl>
      <w:tblPr>
        <w:tblStyle w:val="6"/>
        <w:tblW w:w="945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3643"/>
        <w:gridCol w:w="2449"/>
      </w:tblGrid>
      <w:tr w14:paraId="46E15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9452" w:type="dxa"/>
            <w:gridSpan w:val="3"/>
            <w:tcBorders>
              <w:top w:val="single" w:color="000000" w:sz="12" w:space="0"/>
              <w:left w:val="nil"/>
              <w:bottom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1E9EC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       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NHL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  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(non-Hodgkin’s lymphoma)</w:t>
            </w:r>
          </w:p>
        </w:tc>
      </w:tr>
      <w:tr w14:paraId="3A3DB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5DD44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Author, year</w:t>
            </w:r>
          </w:p>
        </w:tc>
        <w:tc>
          <w:tcPr>
            <w:tcW w:w="3643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40F61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Age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  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(patients)</w:t>
            </w:r>
          </w:p>
        </w:tc>
        <w:tc>
          <w:tcPr>
            <w:tcW w:w="244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4FDDB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Outcome</w:t>
            </w:r>
          </w:p>
        </w:tc>
      </w:tr>
      <w:tr w14:paraId="504E2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336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D9A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Abuamsha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et al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., 2019</w:t>
            </w:r>
          </w:p>
        </w:tc>
        <w:tc>
          <w:tcPr>
            <w:tcW w:w="364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8EE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strike w:val="0"/>
                <w:dstrike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3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mean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66.24</w:t>
            </w:r>
          </w:p>
        </w:tc>
        <w:tc>
          <w:tcPr>
            <w:tcW w:w="244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386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CVD deaths</w:t>
            </w:r>
          </w:p>
        </w:tc>
      </w:tr>
      <w:tr w14:paraId="7DDAE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189E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Armenian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, 2016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7A5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60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（diagnosis）</w:t>
            </w:r>
          </w:p>
          <w:p w14:paraId="0AAE2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3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3"/>
              </w:rPr>
              <w:t xml:space="preserve">range 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3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3"/>
              </w:rPr>
              <w:t>40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  <w:woUserID w:val="3"/>
              </w:rPr>
              <w:t>-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3"/>
              </w:rPr>
              <w:t>96 years（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  <w:woUserID w:val="3"/>
              </w:rPr>
              <w:t>diagnosis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3"/>
              </w:rPr>
              <w:t>）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6B8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</w:tr>
      <w:tr w14:paraId="5F005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C7F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Ekberg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, 2021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（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DLBCL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）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675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69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（diagnosis）</w:t>
            </w:r>
          </w:p>
          <w:p w14:paraId="343A2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median：78（hospitalized）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03D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AMI</w:t>
            </w:r>
          </w:p>
        </w:tc>
      </w:tr>
      <w:tr w14:paraId="3592E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67E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Juul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, 2022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（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DLBCL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）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F63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range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&gt;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75</w:t>
            </w:r>
          </w:p>
          <w:p w14:paraId="74A14D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3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median：81（diagnosis）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8B0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HF/IHD/Stroke</w:t>
            </w:r>
          </w:p>
        </w:tc>
      </w:tr>
      <w:tr w14:paraId="55C90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EDEA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Kenzik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,2018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（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FL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）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C48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76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（diagnosis）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B18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CHF</w:t>
            </w:r>
          </w:p>
        </w:tc>
      </w:tr>
      <w:tr w14:paraId="54E0C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091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Moser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, 2006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817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mean：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49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（diagnosis）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F09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CAD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/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HF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/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MI</w:t>
            </w: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/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Stroke</w:t>
            </w:r>
          </w:p>
        </w:tc>
      </w:tr>
      <w:tr w14:paraId="012E7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BA5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Ocier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, 2021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269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&gt;18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（diagnosis）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A65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CVD/HF</w:t>
            </w:r>
          </w:p>
        </w:tc>
      </w:tr>
      <w:tr w14:paraId="156D8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899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Salz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,2017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28A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median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：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62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（diagnosis）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F72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HF</w:t>
            </w:r>
          </w:p>
        </w:tc>
      </w:tr>
      <w:tr w14:paraId="43007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336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2F91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Schoormans </w:t>
            </w:r>
            <w:r>
              <w:rPr>
                <w:rFonts w:hint="default" w:ascii="Times New Roman" w:hAnsi="Times New Roman" w:eastAsia="等线" w:cs="Times New Roman"/>
                <w:b w:val="0"/>
                <w:i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et al.</w:t>
            </w: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, 2018</w:t>
            </w:r>
          </w:p>
        </w:tc>
        <w:tc>
          <w:tcPr>
            <w:tcW w:w="364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28AE15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  <w14:ligatures w14:val="standardContextual"/>
                <w:woUserID w:val="3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median：65</w:t>
            </w:r>
          </w:p>
        </w:tc>
        <w:tc>
          <w:tcPr>
            <w:tcW w:w="24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0E919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</w:tr>
    </w:tbl>
    <w:p w14:paraId="284CF856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b/>
          <w:bCs/>
          <w:sz w:val="28"/>
          <w:szCs w:val="32"/>
          <w:highlight w:val="none"/>
        </w:rPr>
        <w:sectPr>
          <w:pgSz w:w="11906" w:h="16838"/>
          <w:pgMar w:top="520" w:right="720" w:bottom="720" w:left="720" w:header="851" w:footer="992" w:gutter="0"/>
          <w:cols w:space="425" w:num="1"/>
          <w:docGrid w:type="lines" w:linePitch="312" w:charSpace="0"/>
        </w:sectPr>
      </w:pPr>
    </w:p>
    <w:p w14:paraId="39BE2DC6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sz w:val="24"/>
          <w:szCs w:val="28"/>
          <w:highlight w:val="none"/>
          <w:lang w:val="en-US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</w:rPr>
        <w:t>Supplementary Table</w:t>
      </w: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lang w:val="en-US" w:eastAsia="zh-CN"/>
        </w:rPr>
        <w:t>6. Study duration of treatment subgroup</w:t>
      </w:r>
    </w:p>
    <w:tbl>
      <w:tblPr>
        <w:tblStyle w:val="6"/>
        <w:tblW w:w="15597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8"/>
        <w:gridCol w:w="1743"/>
        <w:gridCol w:w="2011"/>
        <w:gridCol w:w="3383"/>
        <w:gridCol w:w="2748"/>
        <w:gridCol w:w="2134"/>
      </w:tblGrid>
      <w:tr w14:paraId="0B7C8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3578" w:type="dxa"/>
            <w:tcBorders>
              <w:top w:val="single" w:color="auto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8EAA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Author, year</w:t>
            </w:r>
          </w:p>
        </w:tc>
        <w:tc>
          <w:tcPr>
            <w:tcW w:w="1743" w:type="dxa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0BE9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disease</w:t>
            </w:r>
          </w:p>
        </w:tc>
        <w:tc>
          <w:tcPr>
            <w:tcW w:w="201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04713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outcome</w:t>
            </w:r>
          </w:p>
        </w:tc>
        <w:tc>
          <w:tcPr>
            <w:tcW w:w="338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6ACC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research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ime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d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efinition</w:t>
            </w:r>
          </w:p>
        </w:tc>
        <w:tc>
          <w:tcPr>
            <w:tcW w:w="274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7F28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research period</w:t>
            </w:r>
          </w:p>
        </w:tc>
        <w:tc>
          <w:tcPr>
            <w:tcW w:w="213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3497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</w:tr>
      <w:tr w14:paraId="1B560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357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B32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Aleman et al., 2003</w:t>
            </w:r>
          </w:p>
        </w:tc>
        <w:tc>
          <w:tcPr>
            <w:tcW w:w="174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749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EF1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38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D7B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D965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1965-1987</w:t>
            </w:r>
          </w:p>
        </w:tc>
        <w:tc>
          <w:tcPr>
            <w:tcW w:w="2134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5515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RT</w:t>
            </w:r>
          </w:p>
        </w:tc>
      </w:tr>
      <w:tr w14:paraId="03548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F4B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Aleman et al., 2006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903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B7C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HF/MI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62A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382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1965-1995</w:t>
            </w:r>
          </w:p>
        </w:tc>
        <w:tc>
          <w:tcPr>
            <w:tcW w:w="2134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51FC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BF55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CAC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Bowers et al., 2006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98D1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Leukemia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AF1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Stroke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92F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diagnosis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81E3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1970-1986</w:t>
            </w:r>
          </w:p>
        </w:tc>
        <w:tc>
          <w:tcPr>
            <w:tcW w:w="2134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2F713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53C7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615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Bruin et al., 2009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60D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014B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Stroke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03C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B41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1965-1995</w:t>
            </w:r>
          </w:p>
        </w:tc>
        <w:tc>
          <w:tcPr>
            <w:tcW w:w="2134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AA81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6189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4A0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Hancock et al., 1993(A)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2EF0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53C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221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54D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1960-1990</w:t>
            </w:r>
          </w:p>
        </w:tc>
        <w:tc>
          <w:tcPr>
            <w:tcW w:w="2134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BEDB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475A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47D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Hancock et al., 1993(B)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BCA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480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803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AA7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1961-1991</w:t>
            </w:r>
          </w:p>
        </w:tc>
        <w:tc>
          <w:tcPr>
            <w:tcW w:w="2134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A901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DEA0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007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Nimwegen et al.,2015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978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FC2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CHD/HF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F4B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790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1965-1995</w:t>
            </w:r>
          </w:p>
        </w:tc>
        <w:tc>
          <w:tcPr>
            <w:tcW w:w="2134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4FFD6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B6A7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EFB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Schoormans et al., 2018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E6B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NHL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624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238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diagnosis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228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1999-2011</w:t>
            </w:r>
          </w:p>
        </w:tc>
        <w:tc>
          <w:tcPr>
            <w:tcW w:w="2134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88D6F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9B51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BAE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Swerdlow et al.,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2007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877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221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MI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E63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E785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1967-2000</w:t>
            </w:r>
          </w:p>
        </w:tc>
        <w:tc>
          <w:tcPr>
            <w:tcW w:w="2134" w:type="dxa"/>
            <w:vMerge w:val="continue"/>
            <w:tcBorders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4D4345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97A6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B49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Eva et al., 2019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D0CB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ALL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AD5E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B82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diagnosis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7488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1976-2005</w:t>
            </w:r>
          </w:p>
        </w:tc>
        <w:tc>
          <w:tcPr>
            <w:tcW w:w="213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115A7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CT</w:t>
            </w:r>
          </w:p>
        </w:tc>
      </w:tr>
      <w:tr w14:paraId="21587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B70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Moser et al., 2006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670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NHL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703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MI/HF/Stroke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180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412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1980-1999</w:t>
            </w:r>
          </w:p>
        </w:tc>
        <w:tc>
          <w:tcPr>
            <w:tcW w:w="21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674C3B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9EDB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043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Nimwegen et al.,2015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EE4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33E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CHD/HF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3B2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FBC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1965-1995</w:t>
            </w:r>
          </w:p>
        </w:tc>
        <w:tc>
          <w:tcPr>
            <w:tcW w:w="21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569C1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6255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465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Rugbjerg et al., 2018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CCFF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A37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E676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diagnosis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1A2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1943-2004</w:t>
            </w:r>
          </w:p>
        </w:tc>
        <w:tc>
          <w:tcPr>
            <w:tcW w:w="21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370E6A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1530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352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Schoormans et al., 2018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65A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NHL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745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B22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diagnosis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7BB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1999-2011</w:t>
            </w:r>
          </w:p>
        </w:tc>
        <w:tc>
          <w:tcPr>
            <w:tcW w:w="21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6C5D6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C78C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A7B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Swerdlow et al., 2007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E4F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572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MI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22F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F94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1967-2000</w:t>
            </w:r>
          </w:p>
        </w:tc>
        <w:tc>
          <w:tcPr>
            <w:tcW w:w="21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7690F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429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DCD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Aleman et al., 2003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C50C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198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D99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270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1965-1987</w:t>
            </w:r>
          </w:p>
        </w:tc>
        <w:tc>
          <w:tcPr>
            <w:tcW w:w="213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170AC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RT+CT</w:t>
            </w:r>
          </w:p>
        </w:tc>
      </w:tr>
      <w:tr w14:paraId="7C2A0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AFE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Aleman et al., 2006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2E8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010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MI/HF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03D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E8A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1965-1995</w:t>
            </w:r>
          </w:p>
        </w:tc>
        <w:tc>
          <w:tcPr>
            <w:tcW w:w="21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5AFC7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C57B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8B6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Bruin et al., 2009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608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F947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Stroke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A88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EDA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1965-1995</w:t>
            </w:r>
          </w:p>
        </w:tc>
        <w:tc>
          <w:tcPr>
            <w:tcW w:w="21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15FE25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1526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849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Eva et al., 2019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8755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ALL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DD5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AEA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diagnosis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376A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1976-2005</w:t>
            </w:r>
          </w:p>
        </w:tc>
        <w:tc>
          <w:tcPr>
            <w:tcW w:w="21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7B4DD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9EDC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78B3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Hancock et al., 1993(A)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DE3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867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61B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4FF6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1960-1990</w:t>
            </w:r>
          </w:p>
        </w:tc>
        <w:tc>
          <w:tcPr>
            <w:tcW w:w="21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6A0502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22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354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Hancock et al., 1993(B)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09C0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C38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7F3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54B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1961-1991</w:t>
            </w:r>
          </w:p>
        </w:tc>
        <w:tc>
          <w:tcPr>
            <w:tcW w:w="21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2467B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EA9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843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Moser et al., 2006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825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NHL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4C2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Stroke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1EA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EE62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1980-1999</w:t>
            </w:r>
          </w:p>
        </w:tc>
        <w:tc>
          <w:tcPr>
            <w:tcW w:w="21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00552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C9AB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1AF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Nimwegen et al.,2015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07A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3EE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CHD/HF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5F1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7D9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1965-1995</w:t>
            </w:r>
          </w:p>
        </w:tc>
        <w:tc>
          <w:tcPr>
            <w:tcW w:w="21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4A895C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91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644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Rugbjerg et al., 2018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7343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F2D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B1C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diagnosis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280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1943-2004</w:t>
            </w:r>
          </w:p>
        </w:tc>
        <w:tc>
          <w:tcPr>
            <w:tcW w:w="21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05B20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F41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357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39D2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Swerdlow et al.,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2007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B66DF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F550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MI</w:t>
            </w:r>
          </w:p>
        </w:tc>
        <w:tc>
          <w:tcPr>
            <w:tcW w:w="338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3614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treatment</w:t>
            </w:r>
          </w:p>
        </w:tc>
        <w:tc>
          <w:tcPr>
            <w:tcW w:w="274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F6DC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1967-2000</w:t>
            </w:r>
          </w:p>
        </w:tc>
        <w:tc>
          <w:tcPr>
            <w:tcW w:w="2134" w:type="dxa"/>
            <w:vMerge w:val="continue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4952A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0F91B22B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sz w:val="24"/>
          <w:szCs w:val="28"/>
          <w:highlight w:val="none"/>
          <w:lang w:val="en-US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</w:rPr>
        <w:t>Supplementary</w:t>
      </w: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 xml:space="preserve"> Table 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lang w:val="en-US" w:eastAsia="zh-CN"/>
        </w:rPr>
        <w:t>7. The cumulative dose of anthracycline and thorax radiotherapy administered of treatment subgroup</w:t>
      </w:r>
    </w:p>
    <w:tbl>
      <w:tblPr>
        <w:tblStyle w:val="6"/>
        <w:tblW w:w="15318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1"/>
        <w:gridCol w:w="1983"/>
        <w:gridCol w:w="2288"/>
        <w:gridCol w:w="3553"/>
        <w:gridCol w:w="3423"/>
      </w:tblGrid>
      <w:tr w14:paraId="7449E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07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16DF2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Author, year</w:t>
            </w:r>
          </w:p>
        </w:tc>
        <w:tc>
          <w:tcPr>
            <w:tcW w:w="198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FBE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disease</w:t>
            </w:r>
          </w:p>
        </w:tc>
        <w:tc>
          <w:tcPr>
            <w:tcW w:w="228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CD60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outcome</w:t>
            </w:r>
          </w:p>
        </w:tc>
        <w:tc>
          <w:tcPr>
            <w:tcW w:w="355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C2C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Anthracycline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(mg/m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vertAlign w:val="super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)</w:t>
            </w:r>
          </w:p>
        </w:tc>
        <w:tc>
          <w:tcPr>
            <w:tcW w:w="342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9C90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  <w:t>thorax radiotherapy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(Gy)</w:t>
            </w:r>
          </w:p>
        </w:tc>
      </w:tr>
      <w:tr w14:paraId="1595A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07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A46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Aleman et al., 2003</w:t>
            </w:r>
          </w:p>
        </w:tc>
        <w:tc>
          <w:tcPr>
            <w:tcW w:w="198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E20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28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587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55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9DF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NA</w:t>
            </w:r>
          </w:p>
        </w:tc>
        <w:tc>
          <w:tcPr>
            <w:tcW w:w="342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CC03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NA</w:t>
            </w:r>
          </w:p>
        </w:tc>
      </w:tr>
      <w:tr w14:paraId="5E70A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CDC1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Aleman et al., 2006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351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DF4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HF/MI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4C3A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200-400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507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40 (RT alone)</w:t>
            </w:r>
          </w:p>
          <w:p w14:paraId="5B4B8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30–36 (combined with CT)</w:t>
            </w:r>
          </w:p>
        </w:tc>
      </w:tr>
      <w:tr w14:paraId="0782E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44D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Bowers et al., 2006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E74A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Leukemia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466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Stroke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7A4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NA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4B0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NA</w:t>
            </w:r>
          </w:p>
        </w:tc>
      </w:tr>
      <w:tr w14:paraId="7CAF4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486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Bruin et al., 2009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EBF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913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Stroke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ABC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NA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5F7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36-44</w:t>
            </w:r>
          </w:p>
        </w:tc>
      </w:tr>
      <w:tr w14:paraId="063B1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F4D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Hancock et al., 1993(A)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AB2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A44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DF0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NA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C416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40–44 (most common)</w:t>
            </w:r>
          </w:p>
        </w:tc>
      </w:tr>
      <w:tr w14:paraId="79061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836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Hancock et al., 1993(B)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E19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ADF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A1A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NA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8C7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42-45</w:t>
            </w:r>
          </w:p>
        </w:tc>
      </w:tr>
      <w:tr w14:paraId="732D5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478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Nimwegen et al.,2015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D93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FD67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CHD/HF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B00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Median 210 (210–300);</w:t>
            </w:r>
          </w:p>
          <w:p w14:paraId="1C07F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 xml:space="preserve"> range 35–880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6EC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 xml:space="preserve">Median 37(30–4); </w:t>
            </w:r>
          </w:p>
          <w:p w14:paraId="32DC3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 xml:space="preserve">30–36(combined CT), </w:t>
            </w:r>
          </w:p>
          <w:p w14:paraId="51054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40(RT alone)</w:t>
            </w:r>
          </w:p>
        </w:tc>
      </w:tr>
      <w:tr w14:paraId="7E5B5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5F7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Schoormans et al., 2018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FF4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NHL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01F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E57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NA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FE2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NA</w:t>
            </w:r>
          </w:p>
        </w:tc>
      </w:tr>
      <w:tr w14:paraId="1298B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B7D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Swerdlow et al.,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2007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DA81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0A4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MI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CCF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NA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D36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NA</w:t>
            </w:r>
          </w:p>
        </w:tc>
      </w:tr>
      <w:tr w14:paraId="2F8D0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3F3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Eva et al., 2019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736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ALL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463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311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NA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6DC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1–19 ;</w:t>
            </w:r>
          </w:p>
          <w:p w14:paraId="7882D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 xml:space="preserve"> ≥20 </w:t>
            </w:r>
          </w:p>
        </w:tc>
      </w:tr>
      <w:tr w14:paraId="5C996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CF0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Moser et al., 2006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3CA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NHL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E22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MI/HF/Stroke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8C4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300–400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0F8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Median 32 (28–5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);</w:t>
            </w:r>
          </w:p>
          <w:p w14:paraId="3E545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 xml:space="preserve"> risk increased at ≥40 </w:t>
            </w:r>
          </w:p>
        </w:tc>
      </w:tr>
      <w:tr w14:paraId="4942C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07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F17F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Rugbjerg et al., 2018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9B93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HL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4FB3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355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FEBA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NA</w:t>
            </w:r>
          </w:p>
        </w:tc>
        <w:tc>
          <w:tcPr>
            <w:tcW w:w="342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5E1D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NA</w:t>
            </w:r>
          </w:p>
        </w:tc>
      </w:tr>
    </w:tbl>
    <w:p w14:paraId="1BB9130F">
      <w:pPr>
        <w:rPr>
          <w:rFonts w:ascii="Times New Roman" w:hAnsi="Times New Roman" w:cs="Times New Roman"/>
          <w:b/>
          <w:bCs/>
          <w:sz w:val="28"/>
          <w:szCs w:val="32"/>
          <w:highlight w:val="none"/>
        </w:rPr>
      </w:pPr>
    </w:p>
    <w:p w14:paraId="62415E1A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b/>
          <w:bCs/>
          <w:sz w:val="28"/>
          <w:szCs w:val="32"/>
          <w:highlight w:val="none"/>
        </w:rPr>
      </w:pPr>
    </w:p>
    <w:p w14:paraId="44FD9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b/>
          <w:bCs/>
          <w:sz w:val="28"/>
          <w:szCs w:val="32"/>
          <w:highlight w:val="none"/>
        </w:rPr>
      </w:pPr>
    </w:p>
    <w:p w14:paraId="02A7DA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b/>
          <w:bCs/>
          <w:sz w:val="28"/>
          <w:szCs w:val="32"/>
          <w:highlight w:val="none"/>
        </w:rPr>
      </w:pPr>
    </w:p>
    <w:p w14:paraId="4DE9F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b/>
          <w:bCs/>
          <w:sz w:val="28"/>
          <w:szCs w:val="32"/>
          <w:highlight w:val="none"/>
        </w:rPr>
      </w:pPr>
    </w:p>
    <w:p w14:paraId="0696E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b/>
          <w:bCs/>
          <w:sz w:val="28"/>
          <w:szCs w:val="32"/>
          <w:highlight w:val="none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</w:rPr>
        <w:t>Supplementary</w:t>
      </w: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 xml:space="preserve"> Table 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lang w:val="en-US" w:eastAsia="zh-CN"/>
        </w:rPr>
        <w:t>8</w:t>
      </w:r>
      <w:r>
        <w:rPr>
          <w:rFonts w:ascii="Times New Roman" w:hAnsi="Times New Roman" w:cs="Times New Roman"/>
          <w:b/>
          <w:bCs/>
          <w:sz w:val="28"/>
          <w:szCs w:val="32"/>
          <w:highlight w:val="none"/>
        </w:rPr>
        <w:t>. Publication Bias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</w:rPr>
        <w:t>.</w:t>
      </w:r>
    </w:p>
    <w:tbl>
      <w:tblPr>
        <w:tblStyle w:val="20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680"/>
        <w:gridCol w:w="1682"/>
        <w:gridCol w:w="1682"/>
        <w:gridCol w:w="1682"/>
        <w:gridCol w:w="1813"/>
        <w:gridCol w:w="1682"/>
        <w:gridCol w:w="1682"/>
        <w:gridCol w:w="1682"/>
      </w:tblGrid>
      <w:tr w14:paraId="3BFD44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3" w:type="dxa"/>
            <w:tcBorders>
              <w:top w:val="single" w:color="000000" w:sz="12" w:space="0"/>
              <w:left w:val="nil"/>
              <w:bottom w:val="nil"/>
              <w:right w:val="nil"/>
              <w:insideH w:val="nil"/>
              <w:insideV w:val="nil"/>
              <w:tl2br w:val="nil"/>
              <w:tr2bl w:val="nil"/>
            </w:tcBorders>
            <w:vAlign w:val="center"/>
          </w:tcPr>
          <w:p w14:paraId="329B9C8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</w:p>
        </w:tc>
        <w:tc>
          <w:tcPr>
            <w:tcW w:w="6726" w:type="dxa"/>
            <w:gridSpan w:val="4"/>
            <w:tcBorders>
              <w:top w:val="single" w:color="000000" w:sz="12" w:space="0"/>
              <w:bottom w:val="single" w:color="auto" w:sz="4" w:space="0"/>
              <w:right w:val="nil"/>
              <w:insideV w:val="nil"/>
              <w:tl2br w:val="nil"/>
              <w:tr2bl w:val="nil"/>
            </w:tcBorders>
            <w:vAlign w:val="center"/>
          </w:tcPr>
          <w:p w14:paraId="7871BE0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Begg’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s test</w:t>
            </w:r>
          </w:p>
        </w:tc>
        <w:tc>
          <w:tcPr>
            <w:tcW w:w="6859" w:type="dxa"/>
            <w:gridSpan w:val="4"/>
            <w:tcBorders>
              <w:top w:val="single" w:color="000000" w:sz="12" w:space="0"/>
              <w:left w:val="single" w:color="auto" w:sz="8" w:space="0"/>
              <w:bottom w:val="single" w:color="auto" w:sz="4" w:space="0"/>
              <w:right w:val="nil"/>
              <w:insideV w:val="nil"/>
              <w:tl2br w:val="nil"/>
              <w:tr2bl w:val="nil"/>
            </w:tcBorders>
            <w:vAlign w:val="center"/>
          </w:tcPr>
          <w:p w14:paraId="0FFDDF8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Egger’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s test</w:t>
            </w:r>
          </w:p>
        </w:tc>
      </w:tr>
      <w:tr w14:paraId="772E15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3" w:type="dxa"/>
            <w:tcBorders>
              <w:left w:val="nil"/>
              <w:bottom w:val="nil"/>
              <w:right w:val="nil"/>
              <w:insideH w:val="nil"/>
              <w:insideV w:val="nil"/>
              <w:tl2br w:val="nil"/>
              <w:tr2bl w:val="nil"/>
            </w:tcBorders>
            <w:vAlign w:val="center"/>
          </w:tcPr>
          <w:p w14:paraId="09BE05C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</w:p>
        </w:tc>
        <w:tc>
          <w:tcPr>
            <w:tcW w:w="1680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24372BC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CVD</w:t>
            </w:r>
          </w:p>
        </w:tc>
        <w:tc>
          <w:tcPr>
            <w:tcW w:w="1682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3809425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IHD</w:t>
            </w:r>
          </w:p>
        </w:tc>
        <w:tc>
          <w:tcPr>
            <w:tcW w:w="1682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24093C0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HF</w:t>
            </w:r>
          </w:p>
        </w:tc>
        <w:tc>
          <w:tcPr>
            <w:tcW w:w="1682" w:type="dxa"/>
            <w:tcBorders>
              <w:top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DBA42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Stroke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60A6CF9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CVD</w:t>
            </w:r>
          </w:p>
        </w:tc>
        <w:tc>
          <w:tcPr>
            <w:tcW w:w="1682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70BDFEA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IHD</w:t>
            </w:r>
          </w:p>
        </w:tc>
        <w:tc>
          <w:tcPr>
            <w:tcW w:w="1682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7062688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HF</w:t>
            </w:r>
          </w:p>
        </w:tc>
        <w:tc>
          <w:tcPr>
            <w:tcW w:w="1682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3A65DC2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Stroke</w:t>
            </w:r>
          </w:p>
        </w:tc>
      </w:tr>
      <w:tr w14:paraId="251C06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3" w:type="dxa"/>
            <w:tcBorders>
              <w:top w:val="single" w:color="auto" w:sz="8" w:space="0"/>
              <w:left w:val="nil"/>
              <w:bottom w:val="nil"/>
              <w:right w:val="nil"/>
              <w:insideH w:val="nil"/>
              <w:insideV w:val="nil"/>
              <w:tl2br w:val="nil"/>
              <w:tr2bl w:val="nil"/>
            </w:tcBorders>
            <w:vAlign w:val="center"/>
          </w:tcPr>
          <w:p w14:paraId="48671E2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Leukemia</w:t>
            </w:r>
          </w:p>
        </w:tc>
        <w:tc>
          <w:tcPr>
            <w:tcW w:w="1680" w:type="dxa"/>
            <w:tcBorders>
              <w:top w:val="single" w:color="auto" w:sz="8" w:space="0"/>
            </w:tcBorders>
            <w:vAlign w:val="center"/>
          </w:tcPr>
          <w:p w14:paraId="5D73838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0.951</w:t>
            </w:r>
          </w:p>
        </w:tc>
        <w:tc>
          <w:tcPr>
            <w:tcW w:w="1682" w:type="dxa"/>
            <w:tcBorders>
              <w:top w:val="single" w:color="auto" w:sz="8" w:space="0"/>
            </w:tcBorders>
            <w:vAlign w:val="center"/>
          </w:tcPr>
          <w:p w14:paraId="546B6B5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682" w:type="dxa"/>
            <w:tcBorders>
              <w:top w:val="single" w:color="auto" w:sz="8" w:space="0"/>
            </w:tcBorders>
            <w:vAlign w:val="center"/>
          </w:tcPr>
          <w:p w14:paraId="2CC9312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682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7E66B5B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0.732</w:t>
            </w:r>
          </w:p>
        </w:tc>
        <w:tc>
          <w:tcPr>
            <w:tcW w:w="1813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6EE6459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0.365</w:t>
            </w:r>
          </w:p>
        </w:tc>
        <w:tc>
          <w:tcPr>
            <w:tcW w:w="1682" w:type="dxa"/>
            <w:tcBorders>
              <w:top w:val="single" w:color="auto" w:sz="8" w:space="0"/>
            </w:tcBorders>
            <w:vAlign w:val="center"/>
          </w:tcPr>
          <w:p w14:paraId="26C1A59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0.849</w:t>
            </w:r>
          </w:p>
        </w:tc>
        <w:tc>
          <w:tcPr>
            <w:tcW w:w="1682" w:type="dxa"/>
            <w:tcBorders>
              <w:top w:val="single" w:color="auto" w:sz="8" w:space="0"/>
            </w:tcBorders>
            <w:vAlign w:val="center"/>
          </w:tcPr>
          <w:p w14:paraId="7D0CF72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0.323</w:t>
            </w:r>
          </w:p>
        </w:tc>
        <w:tc>
          <w:tcPr>
            <w:tcW w:w="1682" w:type="dxa"/>
            <w:tcBorders>
              <w:top w:val="single" w:color="auto" w:sz="8" w:space="0"/>
            </w:tcBorders>
            <w:vAlign w:val="center"/>
          </w:tcPr>
          <w:p w14:paraId="1283921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0.197</w:t>
            </w:r>
          </w:p>
        </w:tc>
      </w:tr>
      <w:tr w14:paraId="41BDE3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3" w:type="dxa"/>
            <w:tcBorders>
              <w:left w:val="nil"/>
              <w:bottom w:val="nil"/>
              <w:right w:val="nil"/>
              <w:insideH w:val="nil"/>
              <w:insideV w:val="nil"/>
              <w:tl2br w:val="nil"/>
              <w:tr2bl w:val="nil"/>
            </w:tcBorders>
            <w:vAlign w:val="center"/>
          </w:tcPr>
          <w:p w14:paraId="19E5544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HL</w:t>
            </w:r>
          </w:p>
        </w:tc>
        <w:tc>
          <w:tcPr>
            <w:tcW w:w="1680" w:type="dxa"/>
            <w:vAlign w:val="center"/>
          </w:tcPr>
          <w:p w14:paraId="379CD5C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0.843</w:t>
            </w:r>
          </w:p>
        </w:tc>
        <w:tc>
          <w:tcPr>
            <w:tcW w:w="1682" w:type="dxa"/>
            <w:vAlign w:val="center"/>
          </w:tcPr>
          <w:p w14:paraId="660F06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0.711</w:t>
            </w:r>
          </w:p>
        </w:tc>
        <w:tc>
          <w:tcPr>
            <w:tcW w:w="1682" w:type="dxa"/>
            <w:vAlign w:val="center"/>
          </w:tcPr>
          <w:p w14:paraId="4F9AF6D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682" w:type="dxa"/>
            <w:tcBorders>
              <w:right w:val="single" w:color="auto" w:sz="8" w:space="0"/>
            </w:tcBorders>
            <w:vAlign w:val="center"/>
          </w:tcPr>
          <w:p w14:paraId="1D412AC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0.592</w:t>
            </w:r>
          </w:p>
        </w:tc>
        <w:tc>
          <w:tcPr>
            <w:tcW w:w="1813" w:type="dxa"/>
            <w:tcBorders>
              <w:left w:val="single" w:color="auto" w:sz="8" w:space="0"/>
            </w:tcBorders>
            <w:vAlign w:val="center"/>
          </w:tcPr>
          <w:p w14:paraId="5C5988C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0.417</w:t>
            </w:r>
          </w:p>
        </w:tc>
        <w:tc>
          <w:tcPr>
            <w:tcW w:w="1682" w:type="dxa"/>
            <w:vAlign w:val="center"/>
          </w:tcPr>
          <w:p w14:paraId="741624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0.199</w:t>
            </w:r>
          </w:p>
        </w:tc>
        <w:tc>
          <w:tcPr>
            <w:tcW w:w="1682" w:type="dxa"/>
            <w:vAlign w:val="center"/>
          </w:tcPr>
          <w:p w14:paraId="5CD1DC2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0.3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highlight w:val="none"/>
              </w:rPr>
              <w:t>00</w:t>
            </w:r>
          </w:p>
        </w:tc>
        <w:tc>
          <w:tcPr>
            <w:tcW w:w="1682" w:type="dxa"/>
            <w:vAlign w:val="center"/>
          </w:tcPr>
          <w:p w14:paraId="600EFB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0.051</w:t>
            </w:r>
          </w:p>
        </w:tc>
      </w:tr>
      <w:tr w14:paraId="1BBE10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3" w:type="dxa"/>
            <w:tcBorders>
              <w:left w:val="nil"/>
              <w:bottom w:val="single" w:color="000000" w:sz="12" w:space="0"/>
              <w:right w:val="nil"/>
              <w:insideH w:val="nil"/>
              <w:insideV w:val="nil"/>
              <w:tl2br w:val="nil"/>
              <w:tr2bl w:val="nil"/>
            </w:tcBorders>
            <w:vAlign w:val="center"/>
          </w:tcPr>
          <w:p w14:paraId="5398400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NHL</w:t>
            </w:r>
          </w:p>
        </w:tc>
        <w:tc>
          <w:tcPr>
            <w:tcW w:w="1680" w:type="dxa"/>
            <w:vAlign w:val="center"/>
          </w:tcPr>
          <w:p w14:paraId="3B17B3E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0.03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0</w:t>
            </w:r>
          </w:p>
        </w:tc>
        <w:tc>
          <w:tcPr>
            <w:tcW w:w="1682" w:type="dxa"/>
            <w:vAlign w:val="center"/>
          </w:tcPr>
          <w:p w14:paraId="4F5B183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0.788</w:t>
            </w:r>
          </w:p>
        </w:tc>
        <w:tc>
          <w:tcPr>
            <w:tcW w:w="1682" w:type="dxa"/>
            <w:vAlign w:val="center"/>
          </w:tcPr>
          <w:p w14:paraId="5B96F4D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0.213</w:t>
            </w:r>
          </w:p>
        </w:tc>
        <w:tc>
          <w:tcPr>
            <w:tcW w:w="1682" w:type="dxa"/>
            <w:tcBorders>
              <w:right w:val="single" w:color="auto" w:sz="8" w:space="0"/>
            </w:tcBorders>
            <w:vAlign w:val="center"/>
          </w:tcPr>
          <w:p w14:paraId="103C6B5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0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0.902</w:t>
            </w:r>
          </w:p>
        </w:tc>
        <w:tc>
          <w:tcPr>
            <w:tcW w:w="1813" w:type="dxa"/>
            <w:tcBorders>
              <w:left w:val="single" w:color="auto" w:sz="8" w:space="0"/>
            </w:tcBorders>
            <w:vAlign w:val="center"/>
          </w:tcPr>
          <w:p w14:paraId="76A7CE9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highlight w:val="none"/>
              </w:rPr>
              <w:t>0.001</w:t>
            </w:r>
          </w:p>
        </w:tc>
        <w:tc>
          <w:tcPr>
            <w:tcW w:w="1682" w:type="dxa"/>
            <w:vAlign w:val="center"/>
          </w:tcPr>
          <w:p w14:paraId="69B81A3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0.738</w:t>
            </w:r>
          </w:p>
        </w:tc>
        <w:tc>
          <w:tcPr>
            <w:tcW w:w="1682" w:type="dxa"/>
            <w:vAlign w:val="center"/>
          </w:tcPr>
          <w:p w14:paraId="0B94A21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0.109</w:t>
            </w:r>
          </w:p>
        </w:tc>
        <w:tc>
          <w:tcPr>
            <w:tcW w:w="1682" w:type="dxa"/>
            <w:vAlign w:val="center"/>
          </w:tcPr>
          <w:p w14:paraId="3BB8A3E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highlight w:val="none"/>
              </w:rPr>
              <w:t>0.149</w:t>
            </w:r>
          </w:p>
        </w:tc>
      </w:tr>
    </w:tbl>
    <w:p w14:paraId="5F1F9025">
      <w:pPr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lang w:val="en-US" w:eastAsia="zh-CN"/>
        </w:rPr>
      </w:pPr>
    </w:p>
    <w:sectPr>
      <w:pgSz w:w="16838" w:h="11906" w:orient="landscape"/>
      <w:pgMar w:top="540" w:right="5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dvTimRomLieber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xZDVmMDFhOTFiYzc1NzQxMDAyYjk3NTRiYmM1ODQifQ=="/>
    <w:docVar w:name="KSO_WPS_MARK_KEY" w:val="3c1a2912-2368-49a3-8a4d-6e3fe50aa203"/>
  </w:docVars>
  <w:rsids>
    <w:rsidRoot w:val="00D50207"/>
    <w:rsid w:val="00140D07"/>
    <w:rsid w:val="002F7F0D"/>
    <w:rsid w:val="00347839"/>
    <w:rsid w:val="003A719F"/>
    <w:rsid w:val="004B645F"/>
    <w:rsid w:val="00513C32"/>
    <w:rsid w:val="005861E9"/>
    <w:rsid w:val="005B296B"/>
    <w:rsid w:val="005D5133"/>
    <w:rsid w:val="00613E01"/>
    <w:rsid w:val="0069632E"/>
    <w:rsid w:val="008172F2"/>
    <w:rsid w:val="009F6734"/>
    <w:rsid w:val="00A066EB"/>
    <w:rsid w:val="00A6244D"/>
    <w:rsid w:val="00C40B80"/>
    <w:rsid w:val="00CB57C4"/>
    <w:rsid w:val="00D04336"/>
    <w:rsid w:val="00D32856"/>
    <w:rsid w:val="00D50207"/>
    <w:rsid w:val="00DD05D3"/>
    <w:rsid w:val="00E337AB"/>
    <w:rsid w:val="00ED7F32"/>
    <w:rsid w:val="00FE7619"/>
    <w:rsid w:val="036B6853"/>
    <w:rsid w:val="04346A8A"/>
    <w:rsid w:val="04DA26C6"/>
    <w:rsid w:val="05243941"/>
    <w:rsid w:val="06F86E33"/>
    <w:rsid w:val="077B0190"/>
    <w:rsid w:val="092E4D8E"/>
    <w:rsid w:val="0A650C83"/>
    <w:rsid w:val="0B5D195B"/>
    <w:rsid w:val="0BB95C81"/>
    <w:rsid w:val="0D091D9A"/>
    <w:rsid w:val="0E243683"/>
    <w:rsid w:val="0F1A64E0"/>
    <w:rsid w:val="10B10371"/>
    <w:rsid w:val="11CC15E8"/>
    <w:rsid w:val="14757D15"/>
    <w:rsid w:val="14773A8D"/>
    <w:rsid w:val="14926B19"/>
    <w:rsid w:val="17A10E21"/>
    <w:rsid w:val="193006AE"/>
    <w:rsid w:val="1AA2382E"/>
    <w:rsid w:val="1BBF0E36"/>
    <w:rsid w:val="1CEB6DC6"/>
    <w:rsid w:val="1D873964"/>
    <w:rsid w:val="1EF02DBA"/>
    <w:rsid w:val="1F000103"/>
    <w:rsid w:val="20014B53"/>
    <w:rsid w:val="21D00C81"/>
    <w:rsid w:val="22B91715"/>
    <w:rsid w:val="235F050E"/>
    <w:rsid w:val="24B93C4E"/>
    <w:rsid w:val="257F6C45"/>
    <w:rsid w:val="277420AE"/>
    <w:rsid w:val="27FB7D53"/>
    <w:rsid w:val="280B47C0"/>
    <w:rsid w:val="287F6F5C"/>
    <w:rsid w:val="2AF7727E"/>
    <w:rsid w:val="2B8054C5"/>
    <w:rsid w:val="2BB66241"/>
    <w:rsid w:val="2CCB1AD9"/>
    <w:rsid w:val="2CD930DF"/>
    <w:rsid w:val="2E57273C"/>
    <w:rsid w:val="310F433C"/>
    <w:rsid w:val="31D9592F"/>
    <w:rsid w:val="31EA7C43"/>
    <w:rsid w:val="31FB7654"/>
    <w:rsid w:val="33C341A1"/>
    <w:rsid w:val="36413AA3"/>
    <w:rsid w:val="397D1296"/>
    <w:rsid w:val="39B8407C"/>
    <w:rsid w:val="3B3B326D"/>
    <w:rsid w:val="3EE80F60"/>
    <w:rsid w:val="3FEC2CD2"/>
    <w:rsid w:val="40750F19"/>
    <w:rsid w:val="4148735D"/>
    <w:rsid w:val="45363929"/>
    <w:rsid w:val="474D4056"/>
    <w:rsid w:val="47AA594C"/>
    <w:rsid w:val="47D91D8D"/>
    <w:rsid w:val="4C8C5620"/>
    <w:rsid w:val="4CCE79E7"/>
    <w:rsid w:val="4D502AF2"/>
    <w:rsid w:val="4DDC4386"/>
    <w:rsid w:val="51C8534D"/>
    <w:rsid w:val="53083527"/>
    <w:rsid w:val="558E065B"/>
    <w:rsid w:val="56102E1E"/>
    <w:rsid w:val="58975A79"/>
    <w:rsid w:val="5BE70AC5"/>
    <w:rsid w:val="5C3543E1"/>
    <w:rsid w:val="5E8F28B3"/>
    <w:rsid w:val="5FCA374B"/>
    <w:rsid w:val="60795A64"/>
    <w:rsid w:val="62B36ED7"/>
    <w:rsid w:val="63FF44D2"/>
    <w:rsid w:val="64B81251"/>
    <w:rsid w:val="66AF0431"/>
    <w:rsid w:val="67D22629"/>
    <w:rsid w:val="69360996"/>
    <w:rsid w:val="6AF410C0"/>
    <w:rsid w:val="6FC565D0"/>
    <w:rsid w:val="73AD5CF9"/>
    <w:rsid w:val="73B250BD"/>
    <w:rsid w:val="746F1200"/>
    <w:rsid w:val="75FD499F"/>
    <w:rsid w:val="78C80EDF"/>
    <w:rsid w:val="7A923E9A"/>
    <w:rsid w:val="7C9C690A"/>
    <w:rsid w:val="7EB50157"/>
    <w:rsid w:val="7F4C4618"/>
    <w:rsid w:val="7FC0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0"/>
    <w:pPr>
      <w:jc w:val="left"/>
    </w:pPr>
    <w:rPr>
      <w:szCs w:val="24"/>
    </w:rPr>
  </w:style>
  <w:style w:type="paragraph" w:styleId="3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9"/>
    <w:qFormat/>
    <w:uiPriority w:val="0"/>
    <w:rPr>
      <w:b/>
      <w:bCs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qFormat/>
    <w:uiPriority w:val="0"/>
    <w:rPr>
      <w:sz w:val="21"/>
      <w:szCs w:val="21"/>
    </w:rPr>
  </w:style>
  <w:style w:type="character" w:customStyle="1" w:styleId="11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font31"/>
    <w:basedOn w:val="8"/>
    <w:qFormat/>
    <w:uiPriority w:val="0"/>
    <w:rPr>
      <w:rFonts w:hint="default" w:ascii="Arial" w:hAnsi="Arial" w:cs="Arial"/>
      <w:color w:val="000000"/>
      <w:sz w:val="30"/>
      <w:szCs w:val="30"/>
      <w:u w:val="none"/>
    </w:rPr>
  </w:style>
  <w:style w:type="character" w:customStyle="1" w:styleId="13">
    <w:name w:val="font21"/>
    <w:basedOn w:val="8"/>
    <w:qFormat/>
    <w:uiPriority w:val="0"/>
    <w:rPr>
      <w:rFonts w:hint="eastAsia" w:ascii="等线" w:hAnsi="等线" w:eastAsia="等线" w:cs="等线"/>
      <w:color w:val="000000"/>
      <w:sz w:val="30"/>
      <w:szCs w:val="30"/>
      <w:u w:val="none"/>
    </w:rPr>
  </w:style>
  <w:style w:type="character" w:customStyle="1" w:styleId="14">
    <w:name w:val="font41"/>
    <w:basedOn w:val="8"/>
    <w:qFormat/>
    <w:uiPriority w:val="0"/>
    <w:rPr>
      <w:rFonts w:hint="eastAsia" w:ascii="宋体" w:hAnsi="宋体" w:eastAsia="宋体" w:cs="宋体"/>
      <w:color w:val="000000"/>
      <w:sz w:val="30"/>
      <w:szCs w:val="30"/>
      <w:u w:val="none"/>
    </w:rPr>
  </w:style>
  <w:style w:type="character" w:customStyle="1" w:styleId="15">
    <w:name w:val="页眉 字符"/>
    <w:basedOn w:val="8"/>
    <w:link w:val="4"/>
    <w:qFormat/>
    <w:uiPriority w:val="0"/>
    <w:rPr>
      <w:sz w:val="18"/>
      <w:szCs w:val="18"/>
    </w:rPr>
  </w:style>
  <w:style w:type="character" w:customStyle="1" w:styleId="16">
    <w:name w:val="页脚 字符"/>
    <w:basedOn w:val="8"/>
    <w:link w:val="3"/>
    <w:qFormat/>
    <w:uiPriority w:val="0"/>
    <w:rPr>
      <w:sz w:val="18"/>
      <w:szCs w:val="18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  <w:rPr>
      <w:szCs w:val="24"/>
    </w:rPr>
  </w:style>
  <w:style w:type="character" w:customStyle="1" w:styleId="18">
    <w:name w:val="批注文字 字符"/>
    <w:basedOn w:val="8"/>
    <w:link w:val="2"/>
    <w:qFormat/>
    <w:uiPriority w:val="0"/>
    <w:rPr>
      <w:szCs w:val="24"/>
    </w:rPr>
  </w:style>
  <w:style w:type="character" w:customStyle="1" w:styleId="19">
    <w:name w:val="批注主题 字符"/>
    <w:basedOn w:val="18"/>
    <w:link w:val="5"/>
    <w:qFormat/>
    <w:uiPriority w:val="0"/>
    <w:rPr>
      <w:b/>
      <w:bCs/>
      <w:szCs w:val="24"/>
    </w:rPr>
  </w:style>
  <w:style w:type="table" w:customStyle="1" w:styleId="20">
    <w:name w:val="三线表"/>
    <w:basedOn w:val="6"/>
    <w:qFormat/>
    <w:uiPriority w:val="0"/>
    <w:rPr>
      <w:rFonts w:ascii="Times New Roman" w:hAnsi="Times New Roman" w:eastAsia="宋体" w:cs="Times New Roman"/>
    </w:rPr>
    <w:tblPr>
      <w:jc w:val="center"/>
      <w:tblBorders>
        <w:top w:val="single" w:color="auto" w:sz="12" w:space="0"/>
        <w:bottom w:val="single" w:color="auto" w:sz="12" w:space="0"/>
      </w:tblBorders>
    </w:tblPr>
    <w:trPr>
      <w:jc w:val="center"/>
    </w:trPr>
    <w:tblStylePr w:type="firstRow">
      <w:pPr>
        <w:jc w:val="center"/>
      </w:pPr>
      <w:tcPr>
        <w:tcBorders>
          <w:top w:val="single" w:color="000000" w:sz="12" w:space="0"/>
          <w:left w:val="nil"/>
          <w:bottom w:val="single" w:color="000000" w:sz="4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2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22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customStyle="1" w:styleId="23">
    <w:name w:val="font51"/>
    <w:basedOn w:val="8"/>
    <w:qFormat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71"/>
    <w:basedOn w:val="8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27">
    <w:name w:val="font81"/>
    <w:basedOn w:val="8"/>
    <w:qFormat/>
    <w:uiPriority w:val="0"/>
    <w:rPr>
      <w:rFonts w:hint="eastAsia" w:ascii="等线" w:hAnsi="等线" w:eastAsia="等线" w:cs="等线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1670</Words>
  <Characters>7352</Characters>
  <Lines>72</Lines>
  <Paragraphs>20</Paragraphs>
  <TotalTime>7</TotalTime>
  <ScaleCrop>false</ScaleCrop>
  <LinksUpToDate>false</LinksUpToDate>
  <CharactersWithSpaces>7894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2024-08-30T01:53:00Z</dcterms:created>
  <dc:creator>xFang</dc:creator>
  <cp:lastModifiedBy>方小贤</cp:lastModifiedBy>
  <dcterms:modified xsi:type="dcterms:W3CDTF">2026-03-20T08:54:57Z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9B152A5537374598B2B45D37E693AEE0_13</vt:lpwstr>
  </property>
  <property fmtid="{D5CDD505-2E9C-101B-9397-08002B2CF9AE}" pid="4" name="KSOTemplateDocerSaveRecord">
    <vt:lpwstr>eyJoZGlkIjoiNDAyZTNiZThmMGJjMzMyZTc5OTNiYTVkNzlkYTA1YWYiLCJ1c2VySWQiOiI3MTQwODcyNzMifQ==</vt:lpwstr>
  </property>
</Properties>
</file>