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D3F51" w14:textId="3D67554C" w:rsidR="00E76FAA" w:rsidRPr="00CF46FE" w:rsidRDefault="00CB7D48">
      <w:pPr>
        <w:rPr>
          <w:b/>
          <w:bCs/>
        </w:rPr>
      </w:pPr>
      <w:r w:rsidRPr="00CF46FE">
        <w:rPr>
          <w:b/>
          <w:bCs/>
        </w:rPr>
        <w:t>Supplemental Data</w:t>
      </w:r>
    </w:p>
    <w:p w14:paraId="0841DFAC" w14:textId="375144EF" w:rsidR="00CB7D48" w:rsidRDefault="00CB7D48"/>
    <w:p w14:paraId="5F1B110A" w14:textId="77777777" w:rsidR="00CF46FE" w:rsidRPr="002216BD" w:rsidRDefault="00CF46FE" w:rsidP="00CF46FE">
      <w:pPr>
        <w:spacing w:before="240" w:after="240" w:line="360" w:lineRule="auto"/>
        <w:rPr>
          <w:rFonts w:ascii="Times New Roman" w:eastAsia="Times New Roman" w:hAnsi="Times New Roman" w:cs="Times New Roman"/>
        </w:rPr>
      </w:pPr>
      <w:r w:rsidRPr="002216BD">
        <w:rPr>
          <w:rFonts w:ascii="Times New Roman" w:eastAsia="Times New Roman" w:hAnsi="Times New Roman" w:cs="Times New Roman"/>
          <w:b/>
        </w:rPr>
        <w:t xml:space="preserve">Clinical presentation and outcomes according to </w:t>
      </w:r>
      <w:r w:rsidRPr="002216BD">
        <w:rPr>
          <w:rFonts w:ascii="Times New Roman" w:eastAsia="Times New Roman" w:hAnsi="Times New Roman" w:cs="Times New Roman"/>
          <w:b/>
          <w:i/>
          <w:iCs/>
        </w:rPr>
        <w:t>KRAS</w:t>
      </w:r>
      <w:r w:rsidRPr="002216BD">
        <w:rPr>
          <w:rFonts w:ascii="Times New Roman" w:eastAsia="Times New Roman" w:hAnsi="Times New Roman" w:cs="Times New Roman"/>
          <w:b/>
        </w:rPr>
        <w:t xml:space="preserve"> </w:t>
      </w:r>
      <w:r w:rsidRPr="002216BD">
        <w:rPr>
          <w:rFonts w:ascii="Times New Roman" w:eastAsia="Times New Roman" w:hAnsi="Times New Roman" w:cs="Times New Roman"/>
          <w:b/>
          <w:i/>
        </w:rPr>
        <w:t>status</w:t>
      </w:r>
      <w:r w:rsidRPr="002216BD">
        <w:rPr>
          <w:rFonts w:ascii="Times New Roman" w:eastAsia="Times New Roman" w:hAnsi="Times New Roman" w:cs="Times New Roman"/>
          <w:b/>
        </w:rPr>
        <w:t xml:space="preserve"> in advanced non-small cell lung cancer</w:t>
      </w:r>
    </w:p>
    <w:sdt>
      <w:sdtPr>
        <w:rPr>
          <w:rFonts w:ascii="Times New Roman" w:hAnsi="Times New Roman" w:cs="Times New Roman"/>
        </w:rPr>
        <w:tag w:val="goog_rdk_3"/>
        <w:id w:val="-1587985593"/>
      </w:sdtPr>
      <w:sdtContent>
        <w:p w14:paraId="43CE5EE3" w14:textId="2C69A006" w:rsidR="00CF46FE" w:rsidRDefault="00000000" w:rsidP="00CF46FE">
          <w:sdt>
            <w:sdtPr>
              <w:rPr>
                <w:rFonts w:ascii="Times New Roman" w:hAnsi="Times New Roman" w:cs="Times New Roman"/>
              </w:rPr>
              <w:tag w:val="goog_rdk_3"/>
              <w:id w:val="1333412811"/>
            </w:sdtPr>
            <w:sdtContent>
              <w:r w:rsidR="00CF46FE" w:rsidRPr="002216BD">
                <w:rPr>
                  <w:rFonts w:ascii="Times New Roman" w:eastAsia="Times New Roman" w:hAnsi="Times New Roman" w:cs="Times New Roman"/>
                  <w:lang w:val="pt-BR"/>
                </w:rPr>
                <w:t>Giselle de Souza Carvalho</w:t>
              </w:r>
              <w:r w:rsidR="00CF46FE" w:rsidRPr="002216BD">
                <w:rPr>
                  <w:rFonts w:ascii="Times New Roman" w:eastAsia="Times New Roman" w:hAnsi="Times New Roman" w:cs="Times New Roman"/>
                  <w:vertAlign w:val="superscript"/>
                  <w:lang w:val="pt-BR"/>
                </w:rPr>
                <w:t>1</w:t>
              </w:r>
              <w:r w:rsidR="00CF46FE" w:rsidRPr="002216BD">
                <w:rPr>
                  <w:rFonts w:ascii="Times New Roman" w:eastAsia="Times New Roman" w:hAnsi="Times New Roman" w:cs="Times New Roman"/>
                  <w:lang w:val="pt-BR"/>
                </w:rPr>
                <w:t>, Clara Louise Vianna</w:t>
              </w:r>
              <w:r w:rsidR="00CF46FE" w:rsidRPr="002216BD">
                <w:rPr>
                  <w:rFonts w:ascii="Times New Roman" w:eastAsia="Times New Roman" w:hAnsi="Times New Roman" w:cs="Times New Roman"/>
                  <w:vertAlign w:val="superscript"/>
                  <w:lang w:val="pt-BR"/>
                </w:rPr>
                <w:t>1</w:t>
              </w:r>
              <w:r w:rsidR="00CF46FE" w:rsidRPr="002216BD">
                <w:rPr>
                  <w:rFonts w:ascii="Times New Roman" w:eastAsia="Times New Roman" w:hAnsi="Times New Roman" w:cs="Times New Roman"/>
                  <w:lang w:val="pt-BR"/>
                </w:rPr>
                <w:t>, André Wilheim</w:t>
              </w:r>
              <w:r w:rsidR="00CF46FE" w:rsidRPr="002216BD">
                <w:rPr>
                  <w:rFonts w:ascii="Times New Roman" w:eastAsia="Times New Roman" w:hAnsi="Times New Roman" w:cs="Times New Roman"/>
                  <w:vertAlign w:val="superscript"/>
                  <w:lang w:val="pt-BR"/>
                </w:rPr>
                <w:t>1</w:t>
              </w:r>
              <w:r w:rsidR="00CF46FE" w:rsidRPr="002216BD">
                <w:rPr>
                  <w:rFonts w:ascii="Times New Roman" w:eastAsia="Times New Roman" w:hAnsi="Times New Roman" w:cs="Times New Roman"/>
                  <w:lang w:val="pt-BR"/>
                </w:rPr>
                <w:t xml:space="preserve">, Mariana </w:t>
              </w:r>
              <w:sdt>
                <w:sdtPr>
                  <w:rPr>
                    <w:rFonts w:ascii="Times New Roman" w:hAnsi="Times New Roman" w:cs="Times New Roman"/>
                  </w:rPr>
                  <w:tag w:val="goog_rdk_0"/>
                  <w:id w:val="412743218"/>
                </w:sdtPr>
                <w:sdtContent>
                  <w:r w:rsidR="00CF46FE" w:rsidRPr="002216BD">
                    <w:rPr>
                      <w:rFonts w:ascii="Times New Roman" w:eastAsia="Times New Roman" w:hAnsi="Times New Roman" w:cs="Times New Roman"/>
                      <w:lang w:val="pt-BR"/>
                    </w:rPr>
                    <w:t>Espírito Santo</w:t>
                  </w:r>
                </w:sdtContent>
              </w:sdt>
              <w:sdt>
                <w:sdtPr>
                  <w:rPr>
                    <w:rFonts w:ascii="Times New Roman" w:hAnsi="Times New Roman" w:cs="Times New Roman"/>
                  </w:rPr>
                  <w:tag w:val="goog_rdk_1"/>
                  <w:id w:val="1363784370"/>
                </w:sdtPr>
                <w:sdtContent/>
              </w:sdt>
              <w:r w:rsidR="00CF46FE" w:rsidRPr="002216BD">
                <w:rPr>
                  <w:rFonts w:ascii="Times New Roman" w:eastAsia="Times New Roman" w:hAnsi="Times New Roman" w:cs="Times New Roman"/>
                  <w:vertAlign w:val="superscript"/>
                  <w:lang w:val="pt-BR"/>
                </w:rPr>
                <w:t>1</w:t>
              </w:r>
              <w:r w:rsidR="00CF46FE" w:rsidRPr="002216BD">
                <w:rPr>
                  <w:rFonts w:ascii="Times New Roman" w:eastAsia="Times New Roman" w:hAnsi="Times New Roman" w:cs="Times New Roman"/>
                  <w:lang w:val="pt-BR"/>
                </w:rPr>
                <w:t>, Rafaela</w:t>
              </w:r>
              <w:sdt>
                <w:sdtPr>
                  <w:rPr>
                    <w:rFonts w:ascii="Times New Roman" w:hAnsi="Times New Roman" w:cs="Times New Roman"/>
                  </w:rPr>
                  <w:tag w:val="goog_rdk_2"/>
                  <w:id w:val="-1067261061"/>
                </w:sdtPr>
                <w:sdtContent>
                  <w:r w:rsidR="00CF46FE" w:rsidRPr="002216BD">
                    <w:rPr>
                      <w:rFonts w:ascii="Times New Roman" w:eastAsia="Times New Roman" w:hAnsi="Times New Roman" w:cs="Times New Roman"/>
                      <w:lang w:val="pt-BR"/>
                    </w:rPr>
                    <w:t xml:space="preserve"> Milagres</w:t>
                  </w:r>
                </w:sdtContent>
              </w:sdt>
              <w:r w:rsidR="00CF46FE" w:rsidRPr="002216BD">
                <w:rPr>
                  <w:rFonts w:ascii="Times New Roman" w:eastAsia="Times New Roman" w:hAnsi="Times New Roman" w:cs="Times New Roman"/>
                  <w:vertAlign w:val="superscript"/>
                  <w:lang w:val="pt-BR"/>
                </w:rPr>
                <w:t>1</w:t>
              </w:r>
              <w:r w:rsidR="00CF46FE" w:rsidRPr="002216BD">
                <w:rPr>
                  <w:rFonts w:ascii="Times New Roman" w:eastAsia="Times New Roman" w:hAnsi="Times New Roman" w:cs="Times New Roman"/>
                  <w:lang w:val="pt-BR"/>
                </w:rPr>
                <w:t xml:space="preserve">, </w:t>
              </w:r>
              <w:proofErr w:type="spellStart"/>
              <w:r w:rsidR="00CF46FE" w:rsidRPr="002216BD">
                <w:rPr>
                  <w:rFonts w:ascii="Times New Roman" w:eastAsia="Times New Roman" w:hAnsi="Times New Roman" w:cs="Times New Roman"/>
                  <w:lang w:val="pt-BR"/>
                </w:rPr>
                <w:t>Isabele</w:t>
              </w:r>
              <w:proofErr w:type="spellEnd"/>
              <w:r w:rsidR="00CF46FE" w:rsidRPr="002216BD">
                <w:rPr>
                  <w:rFonts w:ascii="Times New Roman" w:eastAsia="Times New Roman" w:hAnsi="Times New Roman" w:cs="Times New Roman"/>
                  <w:lang w:val="pt-BR"/>
                </w:rPr>
                <w:t xml:space="preserve"> Ávila Small</w:t>
              </w:r>
              <w:r w:rsidR="00CF46FE" w:rsidRPr="002216BD">
                <w:rPr>
                  <w:rFonts w:ascii="Times New Roman" w:eastAsia="Times New Roman" w:hAnsi="Times New Roman" w:cs="Times New Roman"/>
                  <w:vertAlign w:val="superscript"/>
                  <w:lang w:val="pt-BR"/>
                </w:rPr>
                <w:t>1</w:t>
              </w:r>
              <w:r w:rsidR="00CF46FE" w:rsidRPr="002216BD">
                <w:rPr>
                  <w:rFonts w:ascii="Times New Roman" w:eastAsia="Times New Roman" w:hAnsi="Times New Roman" w:cs="Times New Roman"/>
                  <w:lang w:val="pt-BR"/>
                </w:rPr>
                <w:t>, Luiz Henrique Araujo</w:t>
              </w:r>
              <w:r w:rsidR="00CF46FE" w:rsidRPr="002216BD">
                <w:rPr>
                  <w:rFonts w:ascii="Times New Roman" w:eastAsia="Times New Roman" w:hAnsi="Times New Roman" w:cs="Times New Roman"/>
                  <w:vertAlign w:val="superscript"/>
                  <w:lang w:val="pt-BR"/>
                </w:rPr>
                <w:t>1</w:t>
              </w:r>
            </w:sdtContent>
          </w:sdt>
        </w:p>
      </w:sdtContent>
    </w:sdt>
    <w:p w14:paraId="2D45F1FD" w14:textId="6F613C5E" w:rsidR="00CB7D48" w:rsidRDefault="00CB7D48"/>
    <w:p w14:paraId="35DCD0F2" w14:textId="7EFDE2E1" w:rsidR="00CB7D48" w:rsidRDefault="00CB7D48">
      <w:r>
        <w:t>Supplemental Table</w:t>
      </w:r>
      <w:r w:rsidR="009F62BA">
        <w:t xml:space="preserve"> 1</w:t>
      </w:r>
      <w:r>
        <w:t xml:space="preserve">: </w:t>
      </w:r>
      <w:r w:rsidR="00CF46FE">
        <w:t xml:space="preserve">Patterns of metastasis according to </w:t>
      </w:r>
      <w:r w:rsidR="00CF46FE" w:rsidRPr="00CF46FE">
        <w:rPr>
          <w:i/>
          <w:iCs/>
        </w:rPr>
        <w:t xml:space="preserve">KRAS </w:t>
      </w:r>
      <w:r w:rsidR="00CF46FE">
        <w:t>status</w:t>
      </w:r>
    </w:p>
    <w:tbl>
      <w:tblPr>
        <w:tblStyle w:val="Table"/>
        <w:tblpPr w:leftFromText="141" w:rightFromText="141" w:vertAnchor="page" w:horzAnchor="margin" w:tblpY="5339"/>
        <w:tblW w:w="5000" w:type="pct"/>
        <w:tblLayout w:type="fixed"/>
        <w:tblLook w:val="0020" w:firstRow="1" w:lastRow="0" w:firstColumn="0" w:lastColumn="0" w:noHBand="0" w:noVBand="0"/>
        <w:tblCaption w:val="Sitios de metástase"/>
      </w:tblPr>
      <w:tblGrid>
        <w:gridCol w:w="1530"/>
        <w:gridCol w:w="1080"/>
        <w:gridCol w:w="1325"/>
        <w:gridCol w:w="1396"/>
        <w:gridCol w:w="1777"/>
        <w:gridCol w:w="1396"/>
      </w:tblGrid>
      <w:tr w:rsidR="00CF46FE" w:rsidRPr="005A5A3C" w14:paraId="36E40A65" w14:textId="77777777" w:rsidTr="000144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530" w:type="dxa"/>
          </w:tcPr>
          <w:p w14:paraId="53811676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Characteristics</w:t>
            </w:r>
          </w:p>
        </w:tc>
        <w:tc>
          <w:tcPr>
            <w:tcW w:w="1080" w:type="dxa"/>
          </w:tcPr>
          <w:p w14:paraId="1A478EA7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</w:tcPr>
          <w:p w14:paraId="463851B8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Wild type</w:t>
            </w:r>
          </w:p>
        </w:tc>
        <w:tc>
          <w:tcPr>
            <w:tcW w:w="1396" w:type="dxa"/>
          </w:tcPr>
          <w:p w14:paraId="79A3CA65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KRAS G12C</w:t>
            </w:r>
          </w:p>
        </w:tc>
        <w:tc>
          <w:tcPr>
            <w:tcW w:w="1777" w:type="dxa"/>
          </w:tcPr>
          <w:p w14:paraId="1B987AA2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KRAS non-G12C</w:t>
            </w:r>
          </w:p>
        </w:tc>
        <w:tc>
          <w:tcPr>
            <w:tcW w:w="1396" w:type="dxa"/>
          </w:tcPr>
          <w:p w14:paraId="43A548BB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Total</w:t>
            </w:r>
          </w:p>
        </w:tc>
      </w:tr>
      <w:tr w:rsidR="00CF46FE" w:rsidRPr="005A5A3C" w14:paraId="152F8EF6" w14:textId="77777777" w:rsidTr="000144D3">
        <w:tc>
          <w:tcPr>
            <w:tcW w:w="1530" w:type="dxa"/>
          </w:tcPr>
          <w:p w14:paraId="656FA413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Total N (%)</w:t>
            </w:r>
          </w:p>
        </w:tc>
        <w:tc>
          <w:tcPr>
            <w:tcW w:w="1080" w:type="dxa"/>
          </w:tcPr>
          <w:p w14:paraId="06F64F83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</w:p>
        </w:tc>
        <w:tc>
          <w:tcPr>
            <w:tcW w:w="1325" w:type="dxa"/>
          </w:tcPr>
          <w:p w14:paraId="32550991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142 (71.0)</w:t>
            </w:r>
          </w:p>
        </w:tc>
        <w:tc>
          <w:tcPr>
            <w:tcW w:w="1396" w:type="dxa"/>
          </w:tcPr>
          <w:p w14:paraId="035CC344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25 (12.5)</w:t>
            </w:r>
          </w:p>
        </w:tc>
        <w:tc>
          <w:tcPr>
            <w:tcW w:w="1777" w:type="dxa"/>
          </w:tcPr>
          <w:p w14:paraId="18BBB50A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33 (16.5)</w:t>
            </w:r>
          </w:p>
        </w:tc>
        <w:tc>
          <w:tcPr>
            <w:tcW w:w="1396" w:type="dxa"/>
          </w:tcPr>
          <w:p w14:paraId="741CEFFC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200</w:t>
            </w:r>
          </w:p>
        </w:tc>
      </w:tr>
      <w:tr w:rsidR="00CF46FE" w:rsidRPr="005A5A3C" w14:paraId="63134B4E" w14:textId="77777777" w:rsidTr="000144D3">
        <w:tc>
          <w:tcPr>
            <w:tcW w:w="1530" w:type="dxa"/>
          </w:tcPr>
          <w:p w14:paraId="5C8C22F2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Lung</w:t>
            </w:r>
          </w:p>
        </w:tc>
        <w:tc>
          <w:tcPr>
            <w:tcW w:w="1080" w:type="dxa"/>
          </w:tcPr>
          <w:p w14:paraId="072584DF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No</w:t>
            </w:r>
          </w:p>
        </w:tc>
        <w:tc>
          <w:tcPr>
            <w:tcW w:w="1325" w:type="dxa"/>
          </w:tcPr>
          <w:p w14:paraId="45670227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102 (71.8)</w:t>
            </w:r>
          </w:p>
        </w:tc>
        <w:tc>
          <w:tcPr>
            <w:tcW w:w="1396" w:type="dxa"/>
          </w:tcPr>
          <w:p w14:paraId="1BCA7347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22 (88.0)</w:t>
            </w:r>
          </w:p>
        </w:tc>
        <w:tc>
          <w:tcPr>
            <w:tcW w:w="1777" w:type="dxa"/>
          </w:tcPr>
          <w:p w14:paraId="40B52DDB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25 (75.8)</w:t>
            </w:r>
          </w:p>
        </w:tc>
        <w:tc>
          <w:tcPr>
            <w:tcW w:w="1396" w:type="dxa"/>
          </w:tcPr>
          <w:p w14:paraId="01ACF3D8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149 (74.5)</w:t>
            </w:r>
          </w:p>
        </w:tc>
      </w:tr>
      <w:tr w:rsidR="00CF46FE" w:rsidRPr="005A5A3C" w14:paraId="30B82245" w14:textId="77777777" w:rsidTr="000144D3">
        <w:tc>
          <w:tcPr>
            <w:tcW w:w="1530" w:type="dxa"/>
          </w:tcPr>
          <w:p w14:paraId="763CE51F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192EDBC9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Yes</w:t>
            </w:r>
          </w:p>
        </w:tc>
        <w:tc>
          <w:tcPr>
            <w:tcW w:w="1325" w:type="dxa"/>
          </w:tcPr>
          <w:p w14:paraId="35B27BDF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40 (28.2)</w:t>
            </w:r>
          </w:p>
        </w:tc>
        <w:tc>
          <w:tcPr>
            <w:tcW w:w="1396" w:type="dxa"/>
          </w:tcPr>
          <w:p w14:paraId="1B46E94A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 (12.0)</w:t>
            </w:r>
          </w:p>
        </w:tc>
        <w:tc>
          <w:tcPr>
            <w:tcW w:w="1777" w:type="dxa"/>
          </w:tcPr>
          <w:p w14:paraId="0A70761B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8 (24.2)</w:t>
            </w:r>
          </w:p>
        </w:tc>
        <w:tc>
          <w:tcPr>
            <w:tcW w:w="1396" w:type="dxa"/>
          </w:tcPr>
          <w:p w14:paraId="176FA275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51 (25.5)</w:t>
            </w:r>
          </w:p>
        </w:tc>
      </w:tr>
      <w:tr w:rsidR="00CF46FE" w:rsidRPr="005A5A3C" w14:paraId="6E62F720" w14:textId="77777777" w:rsidTr="000144D3">
        <w:tc>
          <w:tcPr>
            <w:tcW w:w="1530" w:type="dxa"/>
          </w:tcPr>
          <w:p w14:paraId="23077AA6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Pleura</w:t>
            </w:r>
          </w:p>
        </w:tc>
        <w:tc>
          <w:tcPr>
            <w:tcW w:w="1080" w:type="dxa"/>
          </w:tcPr>
          <w:p w14:paraId="70F8F404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No</w:t>
            </w:r>
          </w:p>
        </w:tc>
        <w:tc>
          <w:tcPr>
            <w:tcW w:w="1325" w:type="dxa"/>
          </w:tcPr>
          <w:p w14:paraId="19B622C2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113 (79.6)</w:t>
            </w:r>
          </w:p>
        </w:tc>
        <w:tc>
          <w:tcPr>
            <w:tcW w:w="1396" w:type="dxa"/>
          </w:tcPr>
          <w:p w14:paraId="7B603621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22 (88.0)</w:t>
            </w:r>
          </w:p>
        </w:tc>
        <w:tc>
          <w:tcPr>
            <w:tcW w:w="1777" w:type="dxa"/>
          </w:tcPr>
          <w:p w14:paraId="35097F08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28 (84.8)</w:t>
            </w:r>
          </w:p>
        </w:tc>
        <w:tc>
          <w:tcPr>
            <w:tcW w:w="1396" w:type="dxa"/>
          </w:tcPr>
          <w:p w14:paraId="485B373D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163 (81.5)</w:t>
            </w:r>
          </w:p>
        </w:tc>
      </w:tr>
      <w:tr w:rsidR="00CF46FE" w:rsidRPr="005A5A3C" w14:paraId="66C9BA0D" w14:textId="77777777" w:rsidTr="000144D3">
        <w:tc>
          <w:tcPr>
            <w:tcW w:w="1530" w:type="dxa"/>
          </w:tcPr>
          <w:p w14:paraId="65AF69E7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157EB6AF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Yes</w:t>
            </w:r>
          </w:p>
        </w:tc>
        <w:tc>
          <w:tcPr>
            <w:tcW w:w="1325" w:type="dxa"/>
          </w:tcPr>
          <w:p w14:paraId="39332367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29 (20.4)</w:t>
            </w:r>
          </w:p>
        </w:tc>
        <w:tc>
          <w:tcPr>
            <w:tcW w:w="1396" w:type="dxa"/>
          </w:tcPr>
          <w:p w14:paraId="79E1F95C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 (12.0)</w:t>
            </w:r>
          </w:p>
        </w:tc>
        <w:tc>
          <w:tcPr>
            <w:tcW w:w="1777" w:type="dxa"/>
          </w:tcPr>
          <w:p w14:paraId="6D28418B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5 (15.2)</w:t>
            </w:r>
          </w:p>
        </w:tc>
        <w:tc>
          <w:tcPr>
            <w:tcW w:w="1396" w:type="dxa"/>
          </w:tcPr>
          <w:p w14:paraId="3C676CE7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37 (18.5)</w:t>
            </w:r>
          </w:p>
        </w:tc>
      </w:tr>
      <w:tr w:rsidR="00CF46FE" w:rsidRPr="005A5A3C" w14:paraId="1B1987DD" w14:textId="77777777" w:rsidTr="000144D3">
        <w:tc>
          <w:tcPr>
            <w:tcW w:w="1530" w:type="dxa"/>
          </w:tcPr>
          <w:p w14:paraId="63F36048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Lymph nodes</w:t>
            </w:r>
          </w:p>
        </w:tc>
        <w:tc>
          <w:tcPr>
            <w:tcW w:w="1080" w:type="dxa"/>
          </w:tcPr>
          <w:p w14:paraId="0AC1A903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No</w:t>
            </w:r>
          </w:p>
        </w:tc>
        <w:tc>
          <w:tcPr>
            <w:tcW w:w="1325" w:type="dxa"/>
          </w:tcPr>
          <w:p w14:paraId="427D9F6C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109 (76.8)</w:t>
            </w:r>
          </w:p>
        </w:tc>
        <w:tc>
          <w:tcPr>
            <w:tcW w:w="1396" w:type="dxa"/>
          </w:tcPr>
          <w:p w14:paraId="6859C913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20 (80.0)</w:t>
            </w:r>
          </w:p>
        </w:tc>
        <w:tc>
          <w:tcPr>
            <w:tcW w:w="1777" w:type="dxa"/>
          </w:tcPr>
          <w:p w14:paraId="5783CBBF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23 (69.7)</w:t>
            </w:r>
          </w:p>
        </w:tc>
        <w:tc>
          <w:tcPr>
            <w:tcW w:w="1396" w:type="dxa"/>
          </w:tcPr>
          <w:p w14:paraId="762C432A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152 (76.0)</w:t>
            </w:r>
          </w:p>
        </w:tc>
      </w:tr>
      <w:tr w:rsidR="00CF46FE" w:rsidRPr="005A5A3C" w14:paraId="0672FF42" w14:textId="77777777" w:rsidTr="000144D3">
        <w:tc>
          <w:tcPr>
            <w:tcW w:w="1530" w:type="dxa"/>
          </w:tcPr>
          <w:p w14:paraId="3D7DE873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224B6257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Yes</w:t>
            </w:r>
          </w:p>
        </w:tc>
        <w:tc>
          <w:tcPr>
            <w:tcW w:w="1325" w:type="dxa"/>
          </w:tcPr>
          <w:p w14:paraId="41085FEC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33 (23.2)</w:t>
            </w:r>
          </w:p>
        </w:tc>
        <w:tc>
          <w:tcPr>
            <w:tcW w:w="1396" w:type="dxa"/>
          </w:tcPr>
          <w:p w14:paraId="7954C30A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5 (20.0)</w:t>
            </w:r>
          </w:p>
        </w:tc>
        <w:tc>
          <w:tcPr>
            <w:tcW w:w="1777" w:type="dxa"/>
          </w:tcPr>
          <w:p w14:paraId="43CB3C76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10 (30.3)</w:t>
            </w:r>
          </w:p>
        </w:tc>
        <w:tc>
          <w:tcPr>
            <w:tcW w:w="1396" w:type="dxa"/>
          </w:tcPr>
          <w:p w14:paraId="66DB4F02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48 (24.0)</w:t>
            </w:r>
          </w:p>
        </w:tc>
      </w:tr>
      <w:tr w:rsidR="00CF46FE" w:rsidRPr="005A5A3C" w14:paraId="4FCC899F" w14:textId="77777777" w:rsidTr="000144D3">
        <w:tc>
          <w:tcPr>
            <w:tcW w:w="1530" w:type="dxa"/>
          </w:tcPr>
          <w:p w14:paraId="04B7404D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CNS</w:t>
            </w:r>
          </w:p>
        </w:tc>
        <w:tc>
          <w:tcPr>
            <w:tcW w:w="1080" w:type="dxa"/>
          </w:tcPr>
          <w:p w14:paraId="052A7BBB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No</w:t>
            </w:r>
          </w:p>
        </w:tc>
        <w:tc>
          <w:tcPr>
            <w:tcW w:w="1325" w:type="dxa"/>
          </w:tcPr>
          <w:p w14:paraId="49D9596C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120 (84.5)</w:t>
            </w:r>
          </w:p>
        </w:tc>
        <w:tc>
          <w:tcPr>
            <w:tcW w:w="1396" w:type="dxa"/>
          </w:tcPr>
          <w:p w14:paraId="32486FAF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16 (64.0)</w:t>
            </w:r>
          </w:p>
        </w:tc>
        <w:tc>
          <w:tcPr>
            <w:tcW w:w="1777" w:type="dxa"/>
          </w:tcPr>
          <w:p w14:paraId="1FF1522F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25 (75.8)</w:t>
            </w:r>
          </w:p>
        </w:tc>
        <w:tc>
          <w:tcPr>
            <w:tcW w:w="1396" w:type="dxa"/>
          </w:tcPr>
          <w:p w14:paraId="07EAA51A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161 (80.5)</w:t>
            </w:r>
          </w:p>
        </w:tc>
      </w:tr>
      <w:tr w:rsidR="00CF46FE" w:rsidRPr="005A5A3C" w14:paraId="20A97572" w14:textId="77777777" w:rsidTr="000144D3">
        <w:tc>
          <w:tcPr>
            <w:tcW w:w="1530" w:type="dxa"/>
          </w:tcPr>
          <w:p w14:paraId="74C874EC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493A6B9C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Yes</w:t>
            </w:r>
          </w:p>
        </w:tc>
        <w:tc>
          <w:tcPr>
            <w:tcW w:w="1325" w:type="dxa"/>
          </w:tcPr>
          <w:p w14:paraId="613F0C79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22 (15.5)</w:t>
            </w:r>
          </w:p>
        </w:tc>
        <w:tc>
          <w:tcPr>
            <w:tcW w:w="1396" w:type="dxa"/>
          </w:tcPr>
          <w:p w14:paraId="4ACE5EC4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9 (36.0)</w:t>
            </w:r>
          </w:p>
        </w:tc>
        <w:tc>
          <w:tcPr>
            <w:tcW w:w="1777" w:type="dxa"/>
          </w:tcPr>
          <w:p w14:paraId="6A1652C0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8 (24.2)</w:t>
            </w:r>
          </w:p>
        </w:tc>
        <w:tc>
          <w:tcPr>
            <w:tcW w:w="1396" w:type="dxa"/>
          </w:tcPr>
          <w:p w14:paraId="75718FE0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39 (19.5)</w:t>
            </w:r>
          </w:p>
        </w:tc>
      </w:tr>
      <w:tr w:rsidR="00CF46FE" w:rsidRPr="005A5A3C" w14:paraId="080AC155" w14:textId="77777777" w:rsidTr="000144D3">
        <w:tc>
          <w:tcPr>
            <w:tcW w:w="1530" w:type="dxa"/>
          </w:tcPr>
          <w:p w14:paraId="200B4DA3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Adrenal</w:t>
            </w:r>
          </w:p>
        </w:tc>
        <w:tc>
          <w:tcPr>
            <w:tcW w:w="1080" w:type="dxa"/>
          </w:tcPr>
          <w:p w14:paraId="6CAE3B08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No</w:t>
            </w:r>
          </w:p>
        </w:tc>
        <w:tc>
          <w:tcPr>
            <w:tcW w:w="1325" w:type="dxa"/>
          </w:tcPr>
          <w:p w14:paraId="731B936B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123 (86.6)</w:t>
            </w:r>
          </w:p>
        </w:tc>
        <w:tc>
          <w:tcPr>
            <w:tcW w:w="1396" w:type="dxa"/>
          </w:tcPr>
          <w:p w14:paraId="03F37745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21 (84.0)</w:t>
            </w:r>
          </w:p>
        </w:tc>
        <w:tc>
          <w:tcPr>
            <w:tcW w:w="1777" w:type="dxa"/>
          </w:tcPr>
          <w:p w14:paraId="2E334E3C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30 (90.9)</w:t>
            </w:r>
          </w:p>
        </w:tc>
        <w:tc>
          <w:tcPr>
            <w:tcW w:w="1396" w:type="dxa"/>
          </w:tcPr>
          <w:p w14:paraId="014D282C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174 (87.0)</w:t>
            </w:r>
          </w:p>
        </w:tc>
      </w:tr>
      <w:tr w:rsidR="00CF46FE" w:rsidRPr="005A5A3C" w14:paraId="313ABEF0" w14:textId="77777777" w:rsidTr="000144D3">
        <w:tc>
          <w:tcPr>
            <w:tcW w:w="1530" w:type="dxa"/>
          </w:tcPr>
          <w:p w14:paraId="1FA786D7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78ECA47B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Yes</w:t>
            </w:r>
          </w:p>
        </w:tc>
        <w:tc>
          <w:tcPr>
            <w:tcW w:w="1325" w:type="dxa"/>
          </w:tcPr>
          <w:p w14:paraId="296EF7FC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19 (13.4)</w:t>
            </w:r>
          </w:p>
        </w:tc>
        <w:tc>
          <w:tcPr>
            <w:tcW w:w="1396" w:type="dxa"/>
          </w:tcPr>
          <w:p w14:paraId="212C52FE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4 (16.0)</w:t>
            </w:r>
          </w:p>
        </w:tc>
        <w:tc>
          <w:tcPr>
            <w:tcW w:w="1777" w:type="dxa"/>
          </w:tcPr>
          <w:p w14:paraId="3C78A8F3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 (9.1)</w:t>
            </w:r>
          </w:p>
        </w:tc>
        <w:tc>
          <w:tcPr>
            <w:tcW w:w="1396" w:type="dxa"/>
          </w:tcPr>
          <w:p w14:paraId="7BF64179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26 (13.0)</w:t>
            </w:r>
          </w:p>
        </w:tc>
      </w:tr>
      <w:tr w:rsidR="00CF46FE" w:rsidRPr="005A5A3C" w14:paraId="4C5CCC34" w14:textId="77777777" w:rsidTr="000144D3">
        <w:tc>
          <w:tcPr>
            <w:tcW w:w="1530" w:type="dxa"/>
          </w:tcPr>
          <w:p w14:paraId="35BBB9F5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Liver</w:t>
            </w:r>
          </w:p>
        </w:tc>
        <w:tc>
          <w:tcPr>
            <w:tcW w:w="1080" w:type="dxa"/>
          </w:tcPr>
          <w:p w14:paraId="7DD9AB64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No</w:t>
            </w:r>
          </w:p>
        </w:tc>
        <w:tc>
          <w:tcPr>
            <w:tcW w:w="1325" w:type="dxa"/>
          </w:tcPr>
          <w:p w14:paraId="22910ECB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133 (93.7)</w:t>
            </w:r>
          </w:p>
        </w:tc>
        <w:tc>
          <w:tcPr>
            <w:tcW w:w="1396" w:type="dxa"/>
          </w:tcPr>
          <w:p w14:paraId="31F15824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24 (96.0)</w:t>
            </w:r>
          </w:p>
        </w:tc>
        <w:tc>
          <w:tcPr>
            <w:tcW w:w="1777" w:type="dxa"/>
          </w:tcPr>
          <w:p w14:paraId="12CF211E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31 (93.9)</w:t>
            </w:r>
          </w:p>
        </w:tc>
        <w:tc>
          <w:tcPr>
            <w:tcW w:w="1396" w:type="dxa"/>
          </w:tcPr>
          <w:p w14:paraId="2F362CAE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188 (94.0)</w:t>
            </w:r>
          </w:p>
        </w:tc>
      </w:tr>
      <w:tr w:rsidR="00CF46FE" w:rsidRPr="005A5A3C" w14:paraId="02673F15" w14:textId="77777777" w:rsidTr="000144D3">
        <w:tc>
          <w:tcPr>
            <w:tcW w:w="1530" w:type="dxa"/>
          </w:tcPr>
          <w:p w14:paraId="1F12BB30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2CA3E12D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Yes</w:t>
            </w:r>
          </w:p>
        </w:tc>
        <w:tc>
          <w:tcPr>
            <w:tcW w:w="1325" w:type="dxa"/>
          </w:tcPr>
          <w:p w14:paraId="260252CA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9 (6.3)</w:t>
            </w:r>
          </w:p>
        </w:tc>
        <w:tc>
          <w:tcPr>
            <w:tcW w:w="1396" w:type="dxa"/>
          </w:tcPr>
          <w:p w14:paraId="422EE83F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 (4.0)</w:t>
            </w:r>
          </w:p>
        </w:tc>
        <w:tc>
          <w:tcPr>
            <w:tcW w:w="1777" w:type="dxa"/>
          </w:tcPr>
          <w:p w14:paraId="1C90A310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 (6.1)</w:t>
            </w:r>
          </w:p>
        </w:tc>
        <w:tc>
          <w:tcPr>
            <w:tcW w:w="1396" w:type="dxa"/>
          </w:tcPr>
          <w:p w14:paraId="73CC5F0C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12 (6.0)</w:t>
            </w:r>
          </w:p>
        </w:tc>
      </w:tr>
      <w:tr w:rsidR="00CF46FE" w:rsidRPr="005A5A3C" w14:paraId="32758F93" w14:textId="77777777" w:rsidTr="000144D3">
        <w:tc>
          <w:tcPr>
            <w:tcW w:w="1530" w:type="dxa"/>
          </w:tcPr>
          <w:p w14:paraId="4DEBB583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Bones</w:t>
            </w:r>
          </w:p>
        </w:tc>
        <w:tc>
          <w:tcPr>
            <w:tcW w:w="1080" w:type="dxa"/>
          </w:tcPr>
          <w:p w14:paraId="669F34DD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No</w:t>
            </w:r>
          </w:p>
        </w:tc>
        <w:tc>
          <w:tcPr>
            <w:tcW w:w="1325" w:type="dxa"/>
          </w:tcPr>
          <w:p w14:paraId="04BBDDB4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111 (78.2)</w:t>
            </w:r>
          </w:p>
        </w:tc>
        <w:tc>
          <w:tcPr>
            <w:tcW w:w="1396" w:type="dxa"/>
          </w:tcPr>
          <w:p w14:paraId="3634E695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20 (80.0)</w:t>
            </w:r>
          </w:p>
        </w:tc>
        <w:tc>
          <w:tcPr>
            <w:tcW w:w="1777" w:type="dxa"/>
          </w:tcPr>
          <w:p w14:paraId="267EB1B4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27 (81.8)</w:t>
            </w:r>
          </w:p>
        </w:tc>
        <w:tc>
          <w:tcPr>
            <w:tcW w:w="1396" w:type="dxa"/>
          </w:tcPr>
          <w:p w14:paraId="65741C7B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158 (79.0)</w:t>
            </w:r>
          </w:p>
        </w:tc>
      </w:tr>
      <w:tr w:rsidR="00CF46FE" w:rsidRPr="005A5A3C" w14:paraId="4EA2EFA3" w14:textId="77777777" w:rsidTr="000144D3">
        <w:tc>
          <w:tcPr>
            <w:tcW w:w="1530" w:type="dxa"/>
          </w:tcPr>
          <w:p w14:paraId="6311BBAA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3A594A9D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Yes</w:t>
            </w:r>
          </w:p>
        </w:tc>
        <w:tc>
          <w:tcPr>
            <w:tcW w:w="1325" w:type="dxa"/>
          </w:tcPr>
          <w:p w14:paraId="0E904B6B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31 (21.8)</w:t>
            </w:r>
          </w:p>
        </w:tc>
        <w:tc>
          <w:tcPr>
            <w:tcW w:w="1396" w:type="dxa"/>
          </w:tcPr>
          <w:p w14:paraId="50AA0E4E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5 (20.0)</w:t>
            </w:r>
          </w:p>
        </w:tc>
        <w:tc>
          <w:tcPr>
            <w:tcW w:w="1777" w:type="dxa"/>
          </w:tcPr>
          <w:p w14:paraId="26F39649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6 (18.2)</w:t>
            </w:r>
          </w:p>
        </w:tc>
        <w:tc>
          <w:tcPr>
            <w:tcW w:w="1396" w:type="dxa"/>
          </w:tcPr>
          <w:p w14:paraId="69D94117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42 (21.0)</w:t>
            </w:r>
          </w:p>
        </w:tc>
      </w:tr>
      <w:tr w:rsidR="00CF46FE" w:rsidRPr="005A5A3C" w14:paraId="6587D3E4" w14:textId="77777777" w:rsidTr="000144D3">
        <w:tc>
          <w:tcPr>
            <w:tcW w:w="1530" w:type="dxa"/>
          </w:tcPr>
          <w:p w14:paraId="5BD029B6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Other</w:t>
            </w:r>
          </w:p>
        </w:tc>
        <w:tc>
          <w:tcPr>
            <w:tcW w:w="1080" w:type="dxa"/>
          </w:tcPr>
          <w:p w14:paraId="5BDD21BA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No</w:t>
            </w:r>
          </w:p>
        </w:tc>
        <w:tc>
          <w:tcPr>
            <w:tcW w:w="1325" w:type="dxa"/>
          </w:tcPr>
          <w:p w14:paraId="4D63CB04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133 (93.7)</w:t>
            </w:r>
          </w:p>
        </w:tc>
        <w:tc>
          <w:tcPr>
            <w:tcW w:w="1396" w:type="dxa"/>
          </w:tcPr>
          <w:p w14:paraId="08702841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25 (100.0)</w:t>
            </w:r>
          </w:p>
        </w:tc>
        <w:tc>
          <w:tcPr>
            <w:tcW w:w="1777" w:type="dxa"/>
          </w:tcPr>
          <w:p w14:paraId="51C50A3F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32 (97.0)</w:t>
            </w:r>
          </w:p>
        </w:tc>
        <w:tc>
          <w:tcPr>
            <w:tcW w:w="1396" w:type="dxa"/>
          </w:tcPr>
          <w:p w14:paraId="0F26FB6A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190 (95.0)</w:t>
            </w:r>
          </w:p>
        </w:tc>
      </w:tr>
      <w:tr w:rsidR="00CF46FE" w:rsidRPr="005A5A3C" w14:paraId="470C85C6" w14:textId="77777777" w:rsidTr="000144D3">
        <w:tc>
          <w:tcPr>
            <w:tcW w:w="1530" w:type="dxa"/>
          </w:tcPr>
          <w:p w14:paraId="26D8CF7C" w14:textId="77777777" w:rsidR="00CF46FE" w:rsidRPr="005A5A3C" w:rsidRDefault="00CF46FE" w:rsidP="00CF46FE">
            <w:pPr>
              <w:pStyle w:val="Compact"/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14:paraId="669C92F9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Yes</w:t>
            </w:r>
          </w:p>
        </w:tc>
        <w:tc>
          <w:tcPr>
            <w:tcW w:w="1325" w:type="dxa"/>
          </w:tcPr>
          <w:p w14:paraId="1FBF4CE0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9 (6.3)</w:t>
            </w:r>
          </w:p>
        </w:tc>
        <w:tc>
          <w:tcPr>
            <w:tcW w:w="1396" w:type="dxa"/>
          </w:tcPr>
          <w:p w14:paraId="08F4EEDE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0 (0.0)</w:t>
            </w:r>
          </w:p>
        </w:tc>
        <w:tc>
          <w:tcPr>
            <w:tcW w:w="1777" w:type="dxa"/>
          </w:tcPr>
          <w:p w14:paraId="377C64AF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 (3.0)</w:t>
            </w:r>
          </w:p>
        </w:tc>
        <w:tc>
          <w:tcPr>
            <w:tcW w:w="1396" w:type="dxa"/>
          </w:tcPr>
          <w:p w14:paraId="3A2F6398" w14:textId="77777777" w:rsidR="00CF46FE" w:rsidRPr="005A5A3C" w:rsidRDefault="00CF46FE" w:rsidP="000144D3">
            <w:pPr>
              <w:pStyle w:val="Compact"/>
              <w:jc w:val="center"/>
              <w:rPr>
                <w:sz w:val="20"/>
                <w:szCs w:val="20"/>
              </w:rPr>
            </w:pPr>
            <w:r w:rsidRPr="005A5A3C">
              <w:rPr>
                <w:sz w:val="20"/>
                <w:szCs w:val="20"/>
              </w:rPr>
              <w:t>10 (5.0)</w:t>
            </w:r>
          </w:p>
        </w:tc>
      </w:tr>
    </w:tbl>
    <w:p w14:paraId="7F0E1263" w14:textId="77777777" w:rsidR="00CB7D48" w:rsidRDefault="00CB7D48"/>
    <w:p w14:paraId="53BF1E3F" w14:textId="77777777" w:rsidR="009F62BA" w:rsidRPr="00EB78F5" w:rsidRDefault="009F62BA" w:rsidP="009F62B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Times New Roman" w:hAnsi="Times New Roman" w:cs="Times New Roman"/>
          <w:color w:val="000000"/>
        </w:rPr>
      </w:pPr>
      <w:r>
        <w:rPr>
          <w:noProof/>
          <w:lang w:val="pt-BR" w:eastAsia="pt-BR"/>
        </w:rPr>
        <w:lastRenderedPageBreak/>
        <w:drawing>
          <wp:inline distT="0" distB="0" distL="0" distR="0" wp14:anchorId="327EF572" wp14:editId="4B9ADB0C">
            <wp:extent cx="4620126" cy="3696101"/>
            <wp:effectExtent l="0" t="0" r="0" b="0"/>
            <wp:docPr id="47" name="Picture" descr="A graph of a number of month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" descr="A graph of a number of month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F84075" w14:textId="77777777" w:rsidR="009F62BA" w:rsidRPr="00EB78F5" w:rsidRDefault="009F62BA" w:rsidP="009F62B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</w:rPr>
        <w:t xml:space="preserve">Supplemental </w:t>
      </w:r>
      <w:r w:rsidRPr="00EB78F5"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/>
        </w:rPr>
        <w:t>1</w:t>
      </w:r>
      <w:r w:rsidRPr="00EB78F5">
        <w:rPr>
          <w:rFonts w:ascii="Times New Roman" w:hAnsi="Times New Roman" w:cs="Times New Roman"/>
        </w:rPr>
        <w:t xml:space="preserve">. Overall survival stratified by smoking </w:t>
      </w:r>
      <w:r w:rsidRPr="00BF396B">
        <w:rPr>
          <w:rFonts w:ascii="Times New Roman" w:hAnsi="Times New Roman" w:cs="Times New Roman"/>
          <w:i/>
          <w:iCs/>
        </w:rPr>
        <w:t>status</w:t>
      </w:r>
    </w:p>
    <w:p w14:paraId="7FCDC615" w14:textId="77777777" w:rsidR="009F62BA" w:rsidRPr="00EB78F5" w:rsidRDefault="009F62BA" w:rsidP="009F62BA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Times New Roman" w:hAnsi="Times New Roman" w:cs="Times New Roman"/>
          <w:iCs/>
          <w:color w:val="000000"/>
        </w:rPr>
      </w:pPr>
    </w:p>
    <w:p w14:paraId="2C19AC98" w14:textId="77777777" w:rsidR="009F62BA" w:rsidRDefault="009F62BA">
      <w:pPr>
        <w:widowControl w:val="0"/>
        <w:autoSpaceDE w:val="0"/>
        <w:autoSpaceDN w:val="0"/>
        <w:spacing w:after="0"/>
        <w:rPr>
          <w:noProof/>
          <w:lang w:val="pt-BR" w:eastAsia="pt-BR"/>
        </w:rPr>
      </w:pPr>
      <w:r>
        <w:rPr>
          <w:noProof/>
          <w:lang w:val="pt-BR" w:eastAsia="pt-BR"/>
        </w:rPr>
        <w:br w:type="page"/>
      </w:r>
    </w:p>
    <w:p w14:paraId="1434FDF5" w14:textId="6CF5C87F" w:rsidR="009F62BA" w:rsidRDefault="009F62BA" w:rsidP="009F62B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Times New Roman" w:hAnsi="Times New Roman" w:cs="Times New Roman"/>
        </w:rPr>
      </w:pPr>
      <w:r>
        <w:rPr>
          <w:noProof/>
          <w:lang w:val="pt-BR" w:eastAsia="pt-BR"/>
        </w:rPr>
        <w:lastRenderedPageBreak/>
        <w:drawing>
          <wp:inline distT="0" distB="0" distL="0" distR="0" wp14:anchorId="0ED243E3" wp14:editId="33831DDA">
            <wp:extent cx="4620126" cy="3696101"/>
            <wp:effectExtent l="0" t="0" r="0" b="0"/>
            <wp:docPr id="40" name="Picture" descr="A graph of a number of months and a number of month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" descr="A graph of a number of months and a number of month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FF49E3" w14:textId="77777777" w:rsidR="009F62BA" w:rsidRPr="00EB78F5" w:rsidRDefault="009F62BA" w:rsidP="009F62B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Times New Roman" w:hAnsi="Times New Roman" w:cs="Times New Roman"/>
          <w:color w:val="000000"/>
        </w:rPr>
      </w:pPr>
    </w:p>
    <w:p w14:paraId="0FC277EA" w14:textId="77777777" w:rsidR="009F62BA" w:rsidRPr="00EB78F5" w:rsidRDefault="009F62BA" w:rsidP="009F62BA">
      <w:p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</w:rPr>
        <w:t xml:space="preserve">Supplemental </w:t>
      </w:r>
      <w:r w:rsidRPr="00EB78F5"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/>
        </w:rPr>
        <w:t>2</w:t>
      </w:r>
      <w:r w:rsidRPr="00EB78F5">
        <w:rPr>
          <w:rFonts w:ascii="Times New Roman" w:hAnsi="Times New Roman" w:cs="Times New Roman"/>
        </w:rPr>
        <w:t>. Overall survival stratified by sex</w:t>
      </w:r>
    </w:p>
    <w:p w14:paraId="0A510B7D" w14:textId="4674E8AD" w:rsidR="00CB7D48" w:rsidRDefault="00CB7D48"/>
    <w:sectPr w:rsidR="00CB7D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6B9"/>
    <w:rsid w:val="000144D3"/>
    <w:rsid w:val="00112D8A"/>
    <w:rsid w:val="00387678"/>
    <w:rsid w:val="009F62BA"/>
    <w:rsid w:val="00CB7D48"/>
    <w:rsid w:val="00CF46FE"/>
    <w:rsid w:val="00D328C7"/>
    <w:rsid w:val="00E76FAA"/>
    <w:rsid w:val="00F5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49073"/>
  <w15:chartTrackingRefBased/>
  <w15:docId w15:val="{AEE72D1C-83C9-442F-9162-77C1AD0F2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6B9"/>
    <w:pPr>
      <w:widowControl/>
      <w:autoSpaceDE/>
      <w:autoSpaceDN/>
      <w:spacing w:after="200"/>
    </w:pPr>
    <w:rPr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112D8A"/>
    <w:pPr>
      <w:widowControl w:val="0"/>
      <w:autoSpaceDE w:val="0"/>
      <w:autoSpaceDN w:val="0"/>
      <w:spacing w:before="124" w:after="0"/>
      <w:ind w:left="222"/>
      <w:outlineLvl w:val="0"/>
    </w:pPr>
    <w:rPr>
      <w:rFonts w:ascii="Times New Roman" w:eastAsia="Times New Roman" w:hAnsi="Times New Roman" w:cs="Times New Roman"/>
      <w:b/>
      <w:bCs/>
      <w:kern w:val="2"/>
      <w:lang w:val="pt-BR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12D8A"/>
    <w:pPr>
      <w:widowControl w:val="0"/>
      <w:autoSpaceDE w:val="0"/>
      <w:autoSpaceDN w:val="0"/>
      <w:spacing w:after="0"/>
      <w:ind w:left="222"/>
      <w:outlineLvl w:val="1"/>
    </w:pPr>
    <w:rPr>
      <w:rFonts w:ascii="Times New Roman" w:eastAsia="Times New Roman" w:hAnsi="Times New Roman" w:cs="Times New Roman"/>
      <w:b/>
      <w:bCs/>
      <w:kern w:val="2"/>
      <w:lang w:val="pt-BR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D8A"/>
    <w:pPr>
      <w:keepNext/>
      <w:keepLines/>
      <w:spacing w:before="80" w:after="0"/>
      <w:outlineLvl w:val="2"/>
    </w:pPr>
    <w:rPr>
      <w:rFonts w:asciiTheme="majorHAnsi" w:eastAsiaTheme="majorEastAsia" w:hAnsiTheme="majorHAnsi" w:cstheme="majorBidi"/>
      <w:color w:val="E36C0A" w:themeColor="accent6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D8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D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D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D8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D8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kern w:val="2"/>
      <w:sz w:val="20"/>
      <w:szCs w:val="2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D8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kern w:val="2"/>
      <w:sz w:val="20"/>
      <w:szCs w:val="2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12D8A"/>
    <w:rPr>
      <w:rFonts w:eastAsia="Times New Roman" w:cs="Times New Roman"/>
    </w:rPr>
  </w:style>
  <w:style w:type="paragraph" w:customStyle="1" w:styleId="Compact">
    <w:name w:val="Compact"/>
    <w:basedOn w:val="BodyText"/>
    <w:qFormat/>
    <w:rsid w:val="00112D8A"/>
    <w:pPr>
      <w:widowControl/>
      <w:autoSpaceDE/>
      <w:autoSpaceDN/>
      <w:spacing w:before="36" w:after="36"/>
    </w:pPr>
    <w:rPr>
      <w:rFonts w:cs="Times New Roman"/>
      <w:lang w:val="en-US"/>
    </w:rPr>
  </w:style>
  <w:style w:type="paragraph" w:styleId="BodyText">
    <w:name w:val="Body Text"/>
    <w:basedOn w:val="Normal"/>
    <w:link w:val="BodyTextChar"/>
    <w:uiPriority w:val="99"/>
    <w:qFormat/>
    <w:rsid w:val="00112D8A"/>
    <w:pPr>
      <w:widowControl w:val="0"/>
      <w:autoSpaceDE w:val="0"/>
      <w:autoSpaceDN w:val="0"/>
      <w:spacing w:after="0"/>
    </w:pPr>
    <w:rPr>
      <w:rFonts w:ascii="Times New Roman" w:hAnsi="Times New Roman"/>
      <w:kern w:val="2"/>
      <w:lang w:val="pt-BR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112D8A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12D8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12D8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D8A"/>
    <w:rPr>
      <w:rFonts w:asciiTheme="majorHAnsi" w:eastAsiaTheme="majorEastAsia" w:hAnsiTheme="majorHAnsi" w:cstheme="majorBidi"/>
      <w:color w:val="E36C0A" w:themeColor="accent6" w:themeShade="B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D8A"/>
    <w:rPr>
      <w:rFonts w:asciiTheme="majorHAnsi" w:eastAsiaTheme="majorEastAsia" w:hAnsiTheme="majorHAnsi" w:cstheme="majorBidi"/>
      <w:color w:val="F79646" w:themeColor="accent6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D8A"/>
    <w:rPr>
      <w:rFonts w:asciiTheme="majorHAnsi" w:eastAsiaTheme="majorEastAsia" w:hAnsiTheme="majorHAnsi" w:cstheme="majorBidi"/>
      <w:i/>
      <w:iCs/>
      <w:color w:val="F79646" w:themeColor="accent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D8A"/>
    <w:rPr>
      <w:rFonts w:asciiTheme="majorHAnsi" w:eastAsiaTheme="majorEastAsia" w:hAnsiTheme="majorHAnsi" w:cstheme="majorBidi"/>
      <w:color w:val="F79646" w:themeColor="accent6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D8A"/>
    <w:rPr>
      <w:rFonts w:asciiTheme="majorHAnsi" w:eastAsiaTheme="majorEastAsia" w:hAnsiTheme="majorHAnsi" w:cstheme="majorBidi"/>
      <w:b/>
      <w:bCs/>
      <w:color w:val="F79646" w:themeColor="accent6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D8A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D8A"/>
    <w:rPr>
      <w:rFonts w:asciiTheme="majorHAnsi" w:eastAsiaTheme="majorEastAsia" w:hAnsiTheme="majorHAnsi" w:cstheme="majorBidi"/>
      <w:i/>
      <w:iCs/>
      <w:color w:val="F79646" w:themeColor="accent6"/>
      <w:sz w:val="20"/>
      <w:szCs w:val="20"/>
      <w:lang w:val="en-US"/>
    </w:rPr>
  </w:style>
  <w:style w:type="paragraph" w:styleId="TOC1">
    <w:name w:val="toc 1"/>
    <w:basedOn w:val="Normal"/>
    <w:uiPriority w:val="39"/>
    <w:qFormat/>
    <w:rsid w:val="00112D8A"/>
    <w:pPr>
      <w:widowControl w:val="0"/>
      <w:autoSpaceDE w:val="0"/>
      <w:autoSpaceDN w:val="0"/>
      <w:spacing w:before="136" w:after="0"/>
      <w:ind w:left="1010" w:hanging="708"/>
    </w:pPr>
    <w:rPr>
      <w:rFonts w:ascii="Times New Roman" w:eastAsia="Times New Roman" w:hAnsi="Times New Roman" w:cs="Times New Roman"/>
      <w:b/>
      <w:bCs/>
      <w:kern w:val="2"/>
      <w:lang w:val="pt-BR"/>
      <w14:ligatures w14:val="standardContextual"/>
    </w:rPr>
  </w:style>
  <w:style w:type="paragraph" w:styleId="TOC2">
    <w:name w:val="toc 2"/>
    <w:basedOn w:val="Normal"/>
    <w:uiPriority w:val="39"/>
    <w:qFormat/>
    <w:rsid w:val="00112D8A"/>
    <w:pPr>
      <w:widowControl w:val="0"/>
      <w:autoSpaceDE w:val="0"/>
      <w:autoSpaceDN w:val="0"/>
      <w:spacing w:before="137" w:after="0"/>
      <w:ind w:left="1010" w:hanging="708"/>
    </w:pPr>
    <w:rPr>
      <w:rFonts w:ascii="Times New Roman" w:eastAsia="Times New Roman" w:hAnsi="Times New Roman" w:cs="Times New Roman"/>
      <w:b/>
      <w:bCs/>
      <w:kern w:val="2"/>
      <w:lang w:val="pt-BR"/>
      <w14:ligatures w14:val="standardContextual"/>
    </w:rPr>
  </w:style>
  <w:style w:type="paragraph" w:styleId="TOC3">
    <w:name w:val="toc 3"/>
    <w:basedOn w:val="Normal"/>
    <w:uiPriority w:val="1"/>
    <w:qFormat/>
    <w:rsid w:val="00112D8A"/>
    <w:pPr>
      <w:widowControl w:val="0"/>
      <w:autoSpaceDE w:val="0"/>
      <w:autoSpaceDN w:val="0"/>
      <w:spacing w:before="137" w:after="0"/>
      <w:ind w:left="1010" w:hanging="708"/>
    </w:pPr>
    <w:rPr>
      <w:rFonts w:ascii="Times New Roman" w:eastAsia="Times New Roman" w:hAnsi="Times New Roman" w:cs="Times New Roman"/>
      <w:kern w:val="2"/>
      <w:lang w:val="pt-BR"/>
      <w14:ligatures w14:val="standardContextual"/>
    </w:rPr>
  </w:style>
  <w:style w:type="paragraph" w:styleId="TOC4">
    <w:name w:val="toc 4"/>
    <w:basedOn w:val="Normal"/>
    <w:uiPriority w:val="1"/>
    <w:qFormat/>
    <w:rsid w:val="00112D8A"/>
    <w:pPr>
      <w:widowControl w:val="0"/>
      <w:autoSpaceDE w:val="0"/>
      <w:autoSpaceDN w:val="0"/>
      <w:spacing w:before="136" w:after="0"/>
      <w:ind w:left="1010" w:hanging="708"/>
    </w:pPr>
    <w:rPr>
      <w:rFonts w:ascii="Times New Roman" w:eastAsia="Times New Roman" w:hAnsi="Times New Roman" w:cs="Times New Roman"/>
      <w:i/>
      <w:iCs/>
      <w:kern w:val="2"/>
      <w:lang w:val="pt-BR"/>
      <w14:ligatures w14:val="standardContextual"/>
    </w:rPr>
  </w:style>
  <w:style w:type="paragraph" w:styleId="TOC5">
    <w:name w:val="toc 5"/>
    <w:basedOn w:val="Normal"/>
    <w:uiPriority w:val="1"/>
    <w:qFormat/>
    <w:rsid w:val="00112D8A"/>
    <w:pPr>
      <w:widowControl w:val="0"/>
      <w:autoSpaceDE w:val="0"/>
      <w:autoSpaceDN w:val="0"/>
      <w:spacing w:after="0"/>
      <w:ind w:left="1010"/>
    </w:pPr>
    <w:rPr>
      <w:rFonts w:ascii="Times New Roman" w:eastAsia="Times New Roman" w:hAnsi="Times New Roman" w:cs="Times New Roman"/>
      <w:b/>
      <w:bCs/>
      <w:kern w:val="2"/>
      <w:lang w:val="pt-BR"/>
      <w14:ligatures w14:val="standardContextu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12D8A"/>
    <w:pPr>
      <w:spacing w:after="0"/>
    </w:pPr>
    <w:rPr>
      <w:rFonts w:ascii="Times New Roman" w:eastAsia="Times New Roman" w:hAnsi="Times New Roman" w:cs="Times New Roman"/>
      <w:b/>
      <w:bCs/>
      <w:smallCaps/>
      <w:color w:val="595959" w:themeColor="text1" w:themeTint="A6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112D8A"/>
    <w:pPr>
      <w:spacing w:after="0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kern w:val="2"/>
      <w:sz w:val="96"/>
      <w:szCs w:val="9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2D8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D8A"/>
    <w:pPr>
      <w:numPr>
        <w:ilvl w:val="1"/>
      </w:numPr>
      <w:spacing w:after="0"/>
    </w:pPr>
    <w:rPr>
      <w:rFonts w:asciiTheme="majorHAnsi" w:eastAsiaTheme="majorEastAsia" w:hAnsiTheme="majorHAnsi" w:cstheme="majorBidi"/>
      <w:kern w:val="2"/>
      <w:sz w:val="30"/>
      <w:szCs w:val="30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2D8A"/>
    <w:rPr>
      <w:rFonts w:asciiTheme="majorHAnsi" w:eastAsiaTheme="majorEastAsia" w:hAnsiTheme="majorHAnsi" w:cstheme="majorBidi"/>
      <w:sz w:val="30"/>
      <w:szCs w:val="30"/>
      <w:lang w:val="en-US"/>
    </w:rPr>
  </w:style>
  <w:style w:type="character" w:styleId="Strong">
    <w:name w:val="Strong"/>
    <w:basedOn w:val="DefaultParagraphFont"/>
    <w:uiPriority w:val="22"/>
    <w:qFormat/>
    <w:rsid w:val="00112D8A"/>
    <w:rPr>
      <w:b/>
      <w:bCs/>
    </w:rPr>
  </w:style>
  <w:style w:type="character" w:styleId="Emphasis">
    <w:name w:val="Emphasis"/>
    <w:basedOn w:val="DefaultParagraphFont"/>
    <w:uiPriority w:val="20"/>
    <w:qFormat/>
    <w:rsid w:val="00112D8A"/>
    <w:rPr>
      <w:i/>
      <w:iCs/>
      <w:color w:val="F79646" w:themeColor="accent6"/>
    </w:rPr>
  </w:style>
  <w:style w:type="paragraph" w:styleId="NoSpacing">
    <w:name w:val="No Spacing"/>
    <w:uiPriority w:val="1"/>
    <w:qFormat/>
    <w:rsid w:val="00112D8A"/>
    <w:pPr>
      <w:widowControl/>
      <w:autoSpaceDE/>
      <w:autoSpaceDN/>
    </w:pPr>
    <w:rPr>
      <w:rFonts w:eastAsiaTheme="minorEastAsia"/>
      <w:sz w:val="21"/>
      <w:szCs w:val="21"/>
    </w:rPr>
  </w:style>
  <w:style w:type="paragraph" w:styleId="ListParagraph">
    <w:name w:val="List Paragraph"/>
    <w:basedOn w:val="Normal"/>
    <w:uiPriority w:val="34"/>
    <w:qFormat/>
    <w:rsid w:val="00112D8A"/>
    <w:pPr>
      <w:widowControl w:val="0"/>
      <w:autoSpaceDE w:val="0"/>
      <w:autoSpaceDN w:val="0"/>
      <w:spacing w:after="0"/>
      <w:ind w:left="788" w:hanging="567"/>
      <w:jc w:val="both"/>
    </w:pPr>
    <w:rPr>
      <w:rFonts w:ascii="Times New Roman" w:eastAsia="Times New Roman" w:hAnsi="Times New Roman" w:cs="Times New Roman"/>
      <w:kern w:val="2"/>
      <w:sz w:val="22"/>
      <w:szCs w:val="22"/>
      <w:lang w:val="pt-BR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112D8A"/>
    <w:pPr>
      <w:spacing w:before="160" w:after="0"/>
      <w:ind w:left="720" w:right="720"/>
      <w:jc w:val="center"/>
    </w:pPr>
    <w:rPr>
      <w:rFonts w:ascii="Times New Roman" w:eastAsia="Times New Roman" w:hAnsi="Times New Roman" w:cs="Times New Roman"/>
      <w:i/>
      <w:iCs/>
      <w:color w:val="262626" w:themeColor="text1" w:themeTint="D9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2D8A"/>
    <w:rPr>
      <w:rFonts w:ascii="Times New Roman" w:eastAsia="Times New Roman" w:hAnsi="Times New Roman" w:cs="Times New Roman"/>
      <w:i/>
      <w:iCs/>
      <w:color w:val="262626" w:themeColor="text1" w:themeTint="D9"/>
      <w:sz w:val="24"/>
      <w:szCs w:val="24"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D8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kern w:val="2"/>
      <w:sz w:val="32"/>
      <w:szCs w:val="3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D8A"/>
    <w:rPr>
      <w:rFonts w:asciiTheme="majorHAnsi" w:eastAsiaTheme="majorEastAsia" w:hAnsiTheme="majorHAnsi" w:cstheme="majorBidi"/>
      <w:i/>
      <w:iCs/>
      <w:color w:val="F79646" w:themeColor="accent6"/>
      <w:sz w:val="32"/>
      <w:szCs w:val="32"/>
      <w:lang w:val="en-US"/>
    </w:rPr>
  </w:style>
  <w:style w:type="character" w:styleId="SubtleEmphasis">
    <w:name w:val="Subtle Emphasis"/>
    <w:basedOn w:val="DefaultParagraphFont"/>
    <w:uiPriority w:val="19"/>
    <w:qFormat/>
    <w:rsid w:val="00112D8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112D8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12D8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112D8A"/>
    <w:rPr>
      <w:b/>
      <w:bCs/>
      <w:smallCaps/>
      <w:color w:val="F79646" w:themeColor="accent6"/>
    </w:rPr>
  </w:style>
  <w:style w:type="character" w:styleId="BookTitle">
    <w:name w:val="Book Title"/>
    <w:basedOn w:val="DefaultParagraphFont"/>
    <w:uiPriority w:val="33"/>
    <w:qFormat/>
    <w:rsid w:val="00112D8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112D8A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pt-BR"/>
    </w:rPr>
  </w:style>
  <w:style w:type="table" w:customStyle="1" w:styleId="Table">
    <w:name w:val="Table"/>
    <w:semiHidden/>
    <w:unhideWhenUsed/>
    <w:qFormat/>
    <w:rsid w:val="00F576B9"/>
    <w:pPr>
      <w:widowControl/>
      <w:autoSpaceDE/>
      <w:autoSpaceDN/>
      <w:spacing w:after="200"/>
    </w:pPr>
    <w:rPr>
      <w:kern w:val="0"/>
      <w:sz w:val="24"/>
      <w:szCs w:val="24"/>
      <w:lang w:val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Isabele Small</dc:creator>
  <cp:keywords/>
  <dc:description/>
  <cp:lastModifiedBy>Luiz Araujo</cp:lastModifiedBy>
  <cp:revision>4</cp:revision>
  <dcterms:created xsi:type="dcterms:W3CDTF">2024-05-05T19:06:00Z</dcterms:created>
  <dcterms:modified xsi:type="dcterms:W3CDTF">2024-05-11T17:45:00Z</dcterms:modified>
</cp:coreProperties>
</file>