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43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Title: </w:t>
      </w:r>
      <w:r>
        <w:rPr>
          <w:rFonts w:ascii="Times New Roman" w:hAnsi="Times New Roman" w:cs="Times New Roman"/>
          <w:sz w:val="24"/>
          <w:szCs w:val="24"/>
        </w:rPr>
        <w:t>‘How can I take things as they happen?’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Unveiling illness perceptions among patients with gastrointestinal tract cancer: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mixed-methods study</w:t>
      </w:r>
    </w:p>
    <w:p w14:paraId="663A9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5E0AB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Good Reporting of A Mixed Methods Study (GRAMMS) checklist</w:t>
      </w:r>
    </w:p>
    <w:tbl>
      <w:tblPr>
        <w:tblStyle w:val="3"/>
        <w:tblW w:w="87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7"/>
        <w:gridCol w:w="4049"/>
      </w:tblGrid>
      <w:tr w14:paraId="55C30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7" w:type="dxa"/>
          </w:tcPr>
          <w:p w14:paraId="186ED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Checklist</w:t>
            </w:r>
          </w:p>
        </w:tc>
        <w:tc>
          <w:tcPr>
            <w:tcW w:w="4049" w:type="dxa"/>
          </w:tcPr>
          <w:p w14:paraId="01261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Section: Page</w:t>
            </w:r>
          </w:p>
        </w:tc>
      </w:tr>
      <w:tr w14:paraId="6728D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7" w:type="dxa"/>
          </w:tcPr>
          <w:p w14:paraId="29F836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Describe the justification for using a mixed methods approach to</w:t>
            </w:r>
            <w:r>
              <w:rPr>
                <w:rFonts w:hint="default" w:ascii="AdvTT153188ed" w:hAnsi="AdvTT153188ed" w:eastAsia="AdvTT153188ed" w:cs="AdvTT153188ed"/>
                <w:color w:val="231F20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the research question</w:t>
            </w:r>
          </w:p>
        </w:tc>
        <w:tc>
          <w:tcPr>
            <w:tcW w:w="4049" w:type="dxa"/>
          </w:tcPr>
          <w:p w14:paraId="28CE172C">
            <w:pPr>
              <w:adjustRightInd w:val="0"/>
              <w:snapToGrid w:val="0"/>
              <w:spacing w:line="48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Background: pages 5–6</w:t>
            </w:r>
          </w:p>
        </w:tc>
      </w:tr>
      <w:tr w14:paraId="466C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7" w:type="dxa"/>
          </w:tcPr>
          <w:p w14:paraId="04F0C4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Describe the design in terms of the purpose, priority and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sequence of methods</w:t>
            </w:r>
          </w:p>
        </w:tc>
        <w:tc>
          <w:tcPr>
            <w:tcW w:w="4049" w:type="dxa"/>
          </w:tcPr>
          <w:p w14:paraId="353E52AA">
            <w:pPr>
              <w:adjustRightInd w:val="0"/>
              <w:snapToGrid w:val="0"/>
              <w:spacing w:line="48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Methods: page 6</w:t>
            </w:r>
          </w:p>
        </w:tc>
      </w:tr>
      <w:tr w14:paraId="238C1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7" w:type="dxa"/>
          </w:tcPr>
          <w:p w14:paraId="6BD7AA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Describe each method in terms of sampling, data collection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and analysis</w:t>
            </w:r>
          </w:p>
        </w:tc>
        <w:tc>
          <w:tcPr>
            <w:tcW w:w="4049" w:type="dxa"/>
          </w:tcPr>
          <w:p w14:paraId="7CE79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Methods: pages 6–11</w:t>
            </w:r>
          </w:p>
        </w:tc>
      </w:tr>
      <w:tr w14:paraId="69AE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7" w:type="dxa"/>
          </w:tcPr>
          <w:p w14:paraId="47C9AA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726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Describe where integration has occurred, how it has occurred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and who has participated in it</w:t>
            </w:r>
          </w:p>
        </w:tc>
        <w:tc>
          <w:tcPr>
            <w:tcW w:w="4049" w:type="dxa"/>
          </w:tcPr>
          <w:p w14:paraId="32FE4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Methods: pages 11-12</w:t>
            </w:r>
          </w:p>
          <w:p w14:paraId="4B6518B6">
            <w:pPr>
              <w:adjustRightInd w:val="0"/>
              <w:snapToGrid w:val="0"/>
              <w:spacing w:line="48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Results: pages 14-19</w:t>
            </w:r>
          </w:p>
        </w:tc>
      </w:tr>
      <w:tr w14:paraId="57DDC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7" w:type="dxa"/>
          </w:tcPr>
          <w:p w14:paraId="3F0A1B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Describe any limitation of one method associated with the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present of the other method</w:t>
            </w:r>
          </w:p>
        </w:tc>
        <w:tc>
          <w:tcPr>
            <w:tcW w:w="4049" w:type="dxa"/>
          </w:tcPr>
          <w:p w14:paraId="77089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Discussion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page 23</w:t>
            </w:r>
          </w:p>
        </w:tc>
      </w:tr>
      <w:tr w14:paraId="7834D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7" w:type="dxa"/>
          </w:tcPr>
          <w:p w14:paraId="24C925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Describe any insights gained from mixing or integrating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methods</w:t>
            </w:r>
          </w:p>
        </w:tc>
        <w:tc>
          <w:tcPr>
            <w:tcW w:w="4049" w:type="dxa"/>
          </w:tcPr>
          <w:p w14:paraId="2BACB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Discussion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: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page 24-25</w:t>
            </w:r>
            <w:bookmarkStart w:id="0" w:name="_GoBack"/>
            <w:bookmarkEnd w:id="0"/>
          </w:p>
        </w:tc>
      </w:tr>
    </w:tbl>
    <w:p w14:paraId="5C58B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TT153188ed">
    <w:altName w:val="Anonymou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onymous">
    <w:panose1 w:val="02000409000000000000"/>
    <w:charset w:val="00"/>
    <w:family w:val="auto"/>
    <w:pitch w:val="default"/>
    <w:sig w:usb0="80000007" w:usb1="00000000" w:usb2="00000000" w:usb3="00000000" w:csb0="2000011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1ACBB0"/>
    <w:multiLevelType w:val="singleLevel"/>
    <w:tmpl w:val="DD1ACBB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E409F6"/>
    <w:rsid w:val="44E432FE"/>
    <w:rsid w:val="66651532"/>
    <w:rsid w:val="66D3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723</Characters>
  <Lines>0</Lines>
  <Paragraphs>0</Paragraphs>
  <TotalTime>0</TotalTime>
  <ScaleCrop>false</ScaleCrop>
  <LinksUpToDate>false</LinksUpToDate>
  <CharactersWithSpaces>835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2026-07-28T01:50:00Z</dcterms:created>
  <dc:creator>Administrator</dc:creator>
  <cp:lastModifiedBy>陈永凤</cp:lastModifiedBy>
  <dcterms:modified xsi:type="dcterms:W3CDTF">2026-08-10T01:45:56Z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eyJoZGlkIjoiNTIxNjdhNDE5MDg4Y2Y2ZTNlM2NhZGFhMjZmZGI4NDQiLCJ1c2VySWQiOiIzMTY0NzQxMzAifQ==</vt:lpwstr>
  </property>
  <property fmtid="{D5CDD505-2E9C-101B-9397-08002B2CF9AE}" pid="4" name="ICV">
    <vt:lpwstr>14C7D63FBE304F90B0C8DB32AE39A26D_13</vt:lpwstr>
  </property>
</Properties>
</file>