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459" w:rsidRPr="00687E8C" w:rsidRDefault="006E4459" w:rsidP="006E4459">
      <w:pPr>
        <w:rPr>
          <w:rFonts w:ascii="Times New Roman" w:hAnsi="Times New Roman" w:cs="Times New Roman"/>
          <w:b/>
          <w:sz w:val="24"/>
          <w:u w:val="single"/>
        </w:rPr>
      </w:pPr>
      <w:r w:rsidRPr="00687E8C">
        <w:rPr>
          <w:rFonts w:ascii="Times New Roman" w:hAnsi="Times New Roman" w:cs="Times New Roman"/>
          <w:b/>
          <w:sz w:val="24"/>
        </w:rPr>
        <w:t>Supplementary</w:t>
      </w:r>
      <w:bookmarkStart w:id="0" w:name="_GoBack"/>
      <w:bookmarkEnd w:id="0"/>
      <w:r w:rsidRPr="00687E8C">
        <w:rPr>
          <w:rFonts w:ascii="Times New Roman" w:hAnsi="Times New Roman" w:cs="Times New Roman"/>
          <w:b/>
          <w:sz w:val="24"/>
        </w:rPr>
        <w:t xml:space="preserve"> data </w:t>
      </w:r>
    </w:p>
    <w:p w:rsidR="004162F7" w:rsidRPr="00B82432" w:rsidRDefault="004162F7" w:rsidP="004162F7">
      <w:pPr>
        <w:spacing w:line="360" w:lineRule="auto"/>
        <w:rPr>
          <w:rFonts w:ascii="Times New Roman" w:hAnsi="Times New Roman" w:cs="Times New Roman"/>
          <w:b/>
          <w:i/>
          <w:shd w:val="clear" w:color="auto" w:fill="FFFFFF"/>
        </w:rPr>
      </w:pPr>
      <w:r w:rsidRPr="00377D05">
        <w:rPr>
          <w:rFonts w:ascii="Times New Roman" w:hAnsi="Times New Roman" w:cs="Times New Roman" w:hint="eastAsia"/>
          <w:b/>
          <w:sz w:val="22"/>
        </w:rPr>
        <w:t>Table S</w:t>
      </w:r>
      <w:r w:rsidR="008930BE">
        <w:rPr>
          <w:rFonts w:ascii="Times New Roman" w:hAnsi="Times New Roman" w:cs="Times New Roman"/>
          <w:b/>
          <w:sz w:val="22"/>
        </w:rPr>
        <w:t>1</w:t>
      </w:r>
      <w:r w:rsidRPr="00377D05">
        <w:rPr>
          <w:rFonts w:ascii="Times New Roman" w:hAnsi="Times New Roman" w:cs="Times New Roman" w:hint="eastAsia"/>
          <w:b/>
          <w:sz w:val="22"/>
        </w:rPr>
        <w:t>.</w:t>
      </w:r>
      <w:r>
        <w:rPr>
          <w:rFonts w:ascii="Times New Roman" w:hAnsi="Times New Roman" w:cs="Times New Roman"/>
          <w:b/>
          <w:sz w:val="22"/>
        </w:rPr>
        <w:t xml:space="preserve"> </w:t>
      </w:r>
      <w:r w:rsidRPr="00B82432">
        <w:rPr>
          <w:rFonts w:ascii="Times New Roman" w:hAnsi="Times New Roman" w:cs="Times New Roman"/>
          <w:b/>
          <w:bCs/>
          <w:sz w:val="22"/>
          <w:shd w:val="clear" w:color="auto" w:fill="FFFFFF"/>
        </w:rPr>
        <w:t>Clinical Characteristics of Participants</w:t>
      </w:r>
    </w:p>
    <w:tbl>
      <w:tblPr>
        <w:tblW w:w="652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86"/>
        <w:gridCol w:w="1276"/>
        <w:gridCol w:w="1559"/>
      </w:tblGrid>
      <w:tr w:rsidR="004162F7" w:rsidRPr="006449EF" w:rsidTr="007F4EA9">
        <w:trPr>
          <w:trHeight w:val="160"/>
        </w:trPr>
        <w:tc>
          <w:tcPr>
            <w:tcW w:w="3686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</w:rPr>
              <w:t>Variables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</w:rPr>
              <w:t>Cancer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</w:rPr>
              <w:t>Benign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</w:rPr>
              <w:t>Number</w:t>
            </w:r>
          </w:p>
        </w:tc>
        <w:tc>
          <w:tcPr>
            <w:tcW w:w="1276" w:type="dxa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80</w:t>
            </w: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3E05BA">
            <w:pPr>
              <w:spacing w:after="0"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2</w:t>
            </w:r>
            <w:r w:rsidR="003E05BA" w:rsidRPr="0084461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97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</w:rPr>
              <w:t>Age ± SD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shd w:val="clear" w:color="auto" w:fill="FFFFFF"/>
              </w:rPr>
              <w:t>58.7 ± 14.3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5A60B7">
            <w:pPr>
              <w:spacing w:after="0"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="005A60B7" w:rsidRPr="0084461D">
              <w:rPr>
                <w:rFonts w:ascii="Times New Roman" w:hAnsi="Times New Roman" w:cs="Times New Roman"/>
                <w:shd w:val="clear" w:color="auto" w:fill="FFFFFF"/>
              </w:rPr>
              <w:t>9.28</w:t>
            </w:r>
            <w:r w:rsidRPr="0084461D">
              <w:rPr>
                <w:rFonts w:ascii="Times New Roman" w:hAnsi="Times New Roman" w:cs="Times New Roman"/>
                <w:shd w:val="clear" w:color="auto" w:fill="FFFFFF"/>
              </w:rPr>
              <w:t xml:space="preserve"> ± 1</w:t>
            </w:r>
            <w:r w:rsidR="005A60B7" w:rsidRPr="0084461D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Pr="0084461D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="005A60B7" w:rsidRPr="0084461D">
              <w:rPr>
                <w:rFonts w:ascii="Times New Roman" w:hAnsi="Times New Roman" w:cs="Times New Roman"/>
                <w:shd w:val="clear" w:color="auto" w:fill="FFFFFF"/>
              </w:rPr>
              <w:t>13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</w:rPr>
              <w:t>P value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shd w:val="clear" w:color="auto" w:fill="FFFFFF"/>
              </w:rPr>
              <w:t>&lt; 0.001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</w:rPr>
              <w:t>Age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 w:hint="eastAsia"/>
                <w:color w:val="212121"/>
                <w:shd w:val="clear" w:color="auto" w:fill="FFFFFF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 w:hint="eastAsia"/>
                <w:color w:val="212121"/>
                <w:shd w:val="clear" w:color="auto" w:fill="FFFFFF"/>
              </w:rPr>
              <w:t xml:space="preserve">　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≤30s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7 (8.75%)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5A60B7" w:rsidP="005A60B7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78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26.26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%) 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40s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16 (20.00%)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5A60B7" w:rsidP="005A60B7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82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27.61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50s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18 (22.50%)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5A60B7" w:rsidP="005A60B7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73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24.58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60s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20 (25.00%)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5A60B7" w:rsidP="005A60B7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41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14.48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≥70s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19 (23.75%)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5A60B7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23 (</w:t>
            </w:r>
            <w:r w:rsidR="005A60B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7.74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</w:rPr>
              <w:t>Menopausal status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 w:hint="eastAsia"/>
                <w:color w:val="212121"/>
                <w:shd w:val="clear" w:color="auto" w:fill="FFFFFF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 w:hint="eastAsia"/>
                <w:color w:val="212121"/>
                <w:shd w:val="clear" w:color="auto" w:fill="FFFFFF"/>
              </w:rPr>
              <w:t xml:space="preserve">　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Pre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21 (26.25%)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E56567" w:rsidP="005A60B7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</w:t>
            </w:r>
            <w:r w:rsidR="005A60B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06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="005A60B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69.36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Post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59 (73.75%)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5A60B7" w:rsidP="005A60B7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91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30.64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</w:rPr>
              <w:t>Obstetric history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 w:hint="eastAsia"/>
                <w:color w:val="212121"/>
                <w:shd w:val="clear" w:color="auto" w:fill="FFFFFF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 w:hint="eastAsia"/>
                <w:color w:val="212121"/>
                <w:shd w:val="clear" w:color="auto" w:fill="FFFFFF"/>
              </w:rPr>
              <w:t xml:space="preserve">　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Yes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69 (86.25%)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610998" w:rsidP="00610998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206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(69.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36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610998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</w:t>
            </w:r>
            <w:r w:rsidR="00610998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="00610998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3.75%)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610998" w:rsidP="00610998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9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 (30.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64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</w:p>
        </w:tc>
      </w:tr>
      <w:tr w:rsidR="004162F7" w:rsidRPr="006449EF" w:rsidTr="007F4EA9">
        <w:trPr>
          <w:trHeight w:val="53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</w:rPr>
              <w:t>Histology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 w:hint="eastAsia"/>
                <w:color w:val="212121"/>
                <w:shd w:val="clear" w:color="auto" w:fill="FFFFFF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 w:hint="eastAsia"/>
                <w:color w:val="212121"/>
                <w:shd w:val="clear" w:color="auto" w:fill="FFFFFF"/>
              </w:rPr>
              <w:t xml:space="preserve">　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 w:hint="eastAsia"/>
                <w:b/>
                <w:i/>
                <w:iCs/>
                <w:color w:val="212121"/>
                <w:shd w:val="clear" w:color="auto" w:fill="FFFFFF"/>
              </w:rPr>
              <w:t>Ovarian cancer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Serous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42 (52.50%)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High grade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37 (46.25%)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Low grade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 (1.25%)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4C31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Bo</w:t>
            </w:r>
            <w:r w:rsidR="004C31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r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de</w:t>
            </w:r>
            <w:r w:rsidR="004C31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r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line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 (5.00%)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Non-serous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33 (41.25%)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Mucinous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14 (17.50%)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Clear cell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 (12.50%)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Granulos</w:t>
            </w:r>
            <w:r w:rsidR="004C31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a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cell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 (6.25%)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Endometr</w:t>
            </w:r>
            <w:r w:rsidR="004C31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i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oid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 (5.00%)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NOS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5 (6.25%)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 w:hint="eastAsia"/>
                <w:b/>
                <w:i/>
                <w:iCs/>
                <w:color w:val="212121"/>
                <w:shd w:val="clear" w:color="auto" w:fill="FFFFFF"/>
              </w:rPr>
              <w:t>Controls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4C31A0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i/>
                <w:iCs/>
                <w:color w:val="212121"/>
                <w:shd w:val="clear" w:color="auto" w:fill="FFFFFF"/>
              </w:rPr>
              <w:t>Uterine&amp; Cervix disorders, benign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iCs/>
                <w:color w:val="212121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5871DE" w:rsidP="00F334E6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i/>
                <w:color w:val="212121"/>
                <w:shd w:val="clear" w:color="auto" w:fill="FFFFFF"/>
              </w:rPr>
              <w:t>77</w:t>
            </w:r>
            <w:r w:rsidR="004162F7" w:rsidRPr="0084461D">
              <w:rPr>
                <w:rFonts w:ascii="Times New Roman" w:hAnsi="Times New Roman" w:cs="Times New Roman"/>
                <w:b/>
                <w:i/>
                <w:color w:val="212121"/>
                <w:shd w:val="clear" w:color="auto" w:fill="FFFFFF"/>
              </w:rPr>
              <w:t xml:space="preserve"> (</w:t>
            </w:r>
            <w:r w:rsidR="00F334E6" w:rsidRPr="0084461D">
              <w:rPr>
                <w:rFonts w:ascii="Times New Roman" w:hAnsi="Times New Roman" w:cs="Times New Roman"/>
                <w:b/>
                <w:i/>
                <w:color w:val="212121"/>
                <w:shd w:val="clear" w:color="auto" w:fill="FFFFFF"/>
              </w:rPr>
              <w:t>25.93</w:t>
            </w:r>
            <w:r w:rsidR="004162F7" w:rsidRPr="0084461D">
              <w:rPr>
                <w:rFonts w:ascii="Times New Roman" w:hAnsi="Times New Roman" w:cs="Times New Roman"/>
                <w:b/>
                <w:i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lastRenderedPageBreak/>
              <w:t>Adenomyoma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F334E6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 (0.</w:t>
            </w:r>
            <w:r w:rsidR="00F334E6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34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Adenomyomatous polyp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 (</w:t>
            </w:r>
            <w:r w:rsidR="00F334E6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0.34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Adenomyosis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7F4EA9" w:rsidP="007818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="007818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1.34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Atypical polypoid adenomyoma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 (</w:t>
            </w:r>
            <w:r w:rsidR="00F334E6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0.34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Bartholin duct abscess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 (</w:t>
            </w:r>
            <w:r w:rsidR="00F334E6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0.34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Chronic endometritis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 (</w:t>
            </w:r>
            <w:r w:rsidR="00F334E6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0.34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Endometrial polyp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5871DE" w:rsidP="007818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27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="007818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9.09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C31A0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Endomet</w:t>
            </w:r>
            <w:r w:rsidR="004162F7"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r</w:t>
            </w: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i</w:t>
            </w:r>
            <w:r w:rsidR="004162F7"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al hyperplasia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 (</w:t>
            </w:r>
            <w:r w:rsidR="00F334E6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0.34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Endometriosis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818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17 (</w:t>
            </w:r>
            <w:r w:rsidR="007818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5.72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Hydrosalpinx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 (</w:t>
            </w:r>
            <w:r w:rsidR="00F334E6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0.34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Leiomyoma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5871DE" w:rsidP="007818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6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="007818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2.02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Ulterine prolapse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818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16 (</w:t>
            </w:r>
            <w:r w:rsidR="007818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5.39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i/>
                <w:iCs/>
                <w:color w:val="212121"/>
                <w:shd w:val="clear" w:color="auto" w:fill="FFFFFF"/>
              </w:rPr>
              <w:t>Ovarian disorders, benign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iCs/>
                <w:color w:val="212121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81CD9" w:rsidP="00F334E6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b/>
                <w:i/>
                <w:color w:val="212121"/>
                <w:shd w:val="clear" w:color="auto" w:fill="FFFFFF"/>
              </w:rPr>
              <w:t>220</w:t>
            </w:r>
            <w:r w:rsidR="004162F7" w:rsidRPr="0084461D">
              <w:rPr>
                <w:rFonts w:ascii="Times New Roman" w:hAnsi="Times New Roman" w:cs="Times New Roman"/>
                <w:b/>
                <w:i/>
                <w:color w:val="212121"/>
                <w:shd w:val="clear" w:color="auto" w:fill="FFFFFF"/>
              </w:rPr>
              <w:t xml:space="preserve"> (</w:t>
            </w:r>
            <w:r w:rsidR="00F334E6" w:rsidRPr="0084461D">
              <w:rPr>
                <w:rFonts w:ascii="Times New Roman" w:hAnsi="Times New Roman" w:cs="Times New Roman"/>
                <w:b/>
                <w:i/>
                <w:color w:val="212121"/>
                <w:shd w:val="clear" w:color="auto" w:fill="FFFFFF"/>
              </w:rPr>
              <w:t>74.07</w:t>
            </w:r>
            <w:r w:rsidR="004162F7" w:rsidRPr="0084461D">
              <w:rPr>
                <w:rFonts w:ascii="Times New Roman" w:hAnsi="Times New Roman" w:cs="Times New Roman"/>
                <w:b/>
                <w:i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Mature cystic teratoma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818A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F334E6" w:rsidP="007818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58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="007818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19.53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Mucinous cystadenofibroma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818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 (</w:t>
            </w:r>
            <w:r w:rsidR="007818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1.34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Mucinous cystadenoma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818A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F334E6" w:rsidP="007818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 (</w:t>
            </w:r>
            <w:r w:rsidR="007818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7.41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Paratubal cyst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818A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F334E6" w:rsidP="007818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18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="007818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6.06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Parovarian cyst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818A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F334E6" w:rsidP="007818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32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="007818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10.77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Seromucinous cystadenoma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F334E6" w:rsidP="007818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="007818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1.34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Serous cyst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818A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F334E6" w:rsidP="00F334E6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(0.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67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Serous cystadenofibroma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818A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 (</w:t>
            </w:r>
            <w:r w:rsidR="00F334E6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0.34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Serous cystadenoma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F334E6" w:rsidP="007818A0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73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="007818A0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24.58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Stromal hyperplasia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F334E6" w:rsidP="00F334E6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1.01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Stromal hyperthecosis and inclusion cyst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 (</w:t>
            </w:r>
            <w:r w:rsidR="00F334E6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0.34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Cs/>
                <w:color w:val="212121"/>
                <w:shd w:val="clear" w:color="auto" w:fill="FFFFFF"/>
              </w:rPr>
              <w:t>Cellular fibroma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84461D" w:rsidRDefault="004162F7" w:rsidP="007818A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84461D" w:rsidRDefault="00F334E6" w:rsidP="00F334E6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 xml:space="preserve"> (</w:t>
            </w:r>
            <w:r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0.67</w:t>
            </w:r>
            <w:r w:rsidR="004162F7" w:rsidRPr="0084461D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%)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6449EF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6449EF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6449EF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6449EF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iCs/>
                <w:color w:val="212121"/>
                <w:shd w:val="clear" w:color="auto" w:fill="FFFFFF"/>
              </w:rPr>
            </w:pPr>
            <w:r w:rsidRPr="006449EF">
              <w:rPr>
                <w:rFonts w:ascii="Times New Roman" w:hAnsi="Times New Roman" w:cs="Times New Roman"/>
                <w:b/>
                <w:i/>
                <w:iCs/>
                <w:color w:val="212121"/>
                <w:shd w:val="clear" w:color="auto" w:fill="FFFFFF"/>
              </w:rPr>
              <w:t>FIGO stage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6449EF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6449EF">
              <w:rPr>
                <w:rFonts w:ascii="Times New Roman" w:hAnsi="Times New Roman" w:cs="Times New Roman" w:hint="eastAsia"/>
                <w:i/>
                <w:iCs/>
                <w:color w:val="212121"/>
                <w:shd w:val="clear" w:color="auto" w:fill="FFFFFF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6449EF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6449EF">
              <w:rPr>
                <w:rFonts w:ascii="Times New Roman" w:hAnsi="Times New Roman" w:cs="Times New Roman" w:hint="eastAsia"/>
                <w:color w:val="212121"/>
                <w:shd w:val="clear" w:color="auto" w:fill="FFFFFF"/>
              </w:rPr>
              <w:t xml:space="preserve">　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6449EF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6449EF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I - II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6449EF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6449EF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35 (43.75%)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6449EF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6449EF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</w:t>
            </w:r>
          </w:p>
        </w:tc>
      </w:tr>
      <w:tr w:rsidR="004162F7" w:rsidRPr="006449EF" w:rsidTr="007F4EA9">
        <w:trPr>
          <w:trHeight w:val="1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6449EF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6449EF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III - IV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6449EF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</w:pPr>
            <w:r w:rsidRPr="006449EF">
              <w:rPr>
                <w:rFonts w:ascii="Times New Roman" w:hAnsi="Times New Roman" w:cs="Times New Roman"/>
                <w:i/>
                <w:iCs/>
                <w:color w:val="212121"/>
                <w:shd w:val="clear" w:color="auto" w:fill="FFFFFF"/>
              </w:rPr>
              <w:t>34 (42.50%)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6449EF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6449EF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-</w:t>
            </w:r>
          </w:p>
        </w:tc>
      </w:tr>
      <w:tr w:rsidR="004162F7" w:rsidRPr="001602F8" w:rsidTr="007F4EA9">
        <w:trPr>
          <w:trHeight w:val="53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1602F8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z w:val="22"/>
                <w:shd w:val="clear" w:color="auto" w:fill="FFFFFF"/>
              </w:rPr>
            </w:pPr>
            <w:r w:rsidRPr="001602F8">
              <w:rPr>
                <w:rFonts w:ascii="Times New Roman" w:hAnsi="Times New Roman" w:cs="Times New Roman"/>
                <w:iCs/>
                <w:color w:val="212121"/>
                <w:sz w:val="22"/>
                <w:shd w:val="clear" w:color="auto" w:fill="FFFFFF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162F7" w:rsidRPr="001602F8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iCs/>
                <w:color w:val="212121"/>
                <w:sz w:val="22"/>
                <w:shd w:val="clear" w:color="auto" w:fill="FFFFFF"/>
              </w:rPr>
            </w:pPr>
            <w:r w:rsidRPr="001602F8">
              <w:rPr>
                <w:rFonts w:ascii="Times New Roman" w:hAnsi="Times New Roman" w:cs="Times New Roman"/>
                <w:iCs/>
                <w:color w:val="212121"/>
                <w:sz w:val="22"/>
                <w:shd w:val="clear" w:color="auto" w:fill="FFFFFF"/>
              </w:rPr>
              <w:t>11 (13.75%)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62F7" w:rsidRPr="001602F8" w:rsidRDefault="004162F7" w:rsidP="007F4EA9">
            <w:pPr>
              <w:spacing w:after="0" w:line="360" w:lineRule="auto"/>
              <w:rPr>
                <w:rFonts w:ascii="Times New Roman" w:hAnsi="Times New Roman" w:cs="Times New Roman"/>
                <w:color w:val="212121"/>
                <w:sz w:val="22"/>
                <w:shd w:val="clear" w:color="auto" w:fill="FFFFFF"/>
              </w:rPr>
            </w:pPr>
            <w:r w:rsidRPr="001602F8">
              <w:rPr>
                <w:rFonts w:ascii="Times New Roman" w:hAnsi="Times New Roman" w:cs="Times New Roman"/>
                <w:color w:val="212121"/>
                <w:sz w:val="22"/>
                <w:shd w:val="clear" w:color="auto" w:fill="FFFFFF"/>
              </w:rPr>
              <w:t>-</w:t>
            </w:r>
          </w:p>
        </w:tc>
      </w:tr>
    </w:tbl>
    <w:p w:rsidR="006E4459" w:rsidRDefault="006E4459" w:rsidP="006E4459">
      <w:pPr>
        <w:jc w:val="left"/>
        <w:rPr>
          <w:rFonts w:ascii="Times New Roman" w:hAnsi="Times New Roman" w:cs="Times New Roman"/>
          <w:b/>
          <w:sz w:val="22"/>
        </w:rPr>
      </w:pPr>
    </w:p>
    <w:p w:rsidR="009D694C" w:rsidRDefault="009D694C" w:rsidP="006E4459">
      <w:pPr>
        <w:jc w:val="left"/>
        <w:rPr>
          <w:rFonts w:ascii="Times New Roman" w:hAnsi="Times New Roman" w:cs="Times New Roman"/>
          <w:b/>
          <w:sz w:val="22"/>
        </w:rPr>
      </w:pPr>
    </w:p>
    <w:p w:rsidR="009D694C" w:rsidRDefault="009D694C" w:rsidP="006E4459">
      <w:pPr>
        <w:jc w:val="left"/>
        <w:rPr>
          <w:rFonts w:ascii="Times New Roman" w:hAnsi="Times New Roman" w:cs="Times New Roman"/>
          <w:b/>
          <w:sz w:val="22"/>
        </w:rPr>
      </w:pPr>
    </w:p>
    <w:p w:rsidR="009D694C" w:rsidRDefault="009D694C" w:rsidP="006E4459">
      <w:pPr>
        <w:jc w:val="left"/>
        <w:rPr>
          <w:rFonts w:ascii="Times New Roman" w:hAnsi="Times New Roman" w:cs="Times New Roman"/>
          <w:b/>
          <w:sz w:val="22"/>
        </w:rPr>
      </w:pPr>
    </w:p>
    <w:p w:rsidR="009D694C" w:rsidRDefault="009D694C" w:rsidP="006E4459">
      <w:pPr>
        <w:jc w:val="left"/>
        <w:rPr>
          <w:rFonts w:ascii="Times New Roman" w:hAnsi="Times New Roman" w:cs="Times New Roman"/>
          <w:b/>
          <w:sz w:val="22"/>
        </w:rPr>
      </w:pPr>
    </w:p>
    <w:p w:rsidR="006E4459" w:rsidRPr="000837B8" w:rsidRDefault="006E4459" w:rsidP="006E4459">
      <w:pPr>
        <w:jc w:val="left"/>
        <w:rPr>
          <w:rFonts w:ascii="Times New Roman" w:hAnsi="Times New Roman" w:cs="Times New Roman"/>
          <w:b/>
          <w:sz w:val="22"/>
        </w:rPr>
      </w:pPr>
      <w:r w:rsidRPr="00377D05">
        <w:rPr>
          <w:rFonts w:ascii="Times New Roman" w:hAnsi="Times New Roman" w:cs="Times New Roman" w:hint="eastAsia"/>
          <w:b/>
          <w:sz w:val="22"/>
        </w:rPr>
        <w:lastRenderedPageBreak/>
        <w:t xml:space="preserve">Table </w:t>
      </w:r>
      <w:r w:rsidRPr="0084461D">
        <w:rPr>
          <w:rFonts w:ascii="Times New Roman" w:hAnsi="Times New Roman" w:cs="Times New Roman" w:hint="eastAsia"/>
          <w:b/>
          <w:sz w:val="22"/>
        </w:rPr>
        <w:t>S</w:t>
      </w:r>
      <w:r w:rsidR="008930BE" w:rsidRPr="0084461D">
        <w:rPr>
          <w:rFonts w:ascii="Times New Roman" w:hAnsi="Times New Roman" w:cs="Times New Roman"/>
          <w:b/>
          <w:sz w:val="22"/>
        </w:rPr>
        <w:t>2</w:t>
      </w:r>
      <w:r w:rsidRPr="0084461D">
        <w:rPr>
          <w:rFonts w:ascii="Times New Roman" w:hAnsi="Times New Roman" w:cs="Times New Roman" w:hint="eastAsia"/>
          <w:b/>
          <w:sz w:val="22"/>
        </w:rPr>
        <w:t xml:space="preserve">. </w:t>
      </w:r>
      <w:r w:rsidRPr="0084461D">
        <w:rPr>
          <w:rFonts w:ascii="Times New Roman" w:hAnsi="Times New Roman" w:cs="Times New Roman"/>
          <w:b/>
          <w:sz w:val="22"/>
        </w:rPr>
        <w:t>Me</w:t>
      </w:r>
      <w:r w:rsidR="009D694C" w:rsidRPr="0084461D">
        <w:rPr>
          <w:rFonts w:ascii="Times New Roman" w:hAnsi="Times New Roman" w:cs="Times New Roman"/>
          <w:b/>
          <w:sz w:val="22"/>
        </w:rPr>
        <w:t>di</w:t>
      </w:r>
      <w:r w:rsidRPr="0084461D">
        <w:rPr>
          <w:rFonts w:ascii="Times New Roman" w:hAnsi="Times New Roman" w:cs="Times New Roman"/>
          <w:b/>
          <w:sz w:val="22"/>
        </w:rPr>
        <w:t>an Value of</w:t>
      </w:r>
      <w:r>
        <w:rPr>
          <w:rFonts w:ascii="Times New Roman" w:hAnsi="Times New Roman" w:cs="Times New Roman"/>
          <w:b/>
          <w:sz w:val="22"/>
        </w:rPr>
        <w:t xml:space="preserve"> Each B</w:t>
      </w:r>
      <w:r w:rsidRPr="00377D05">
        <w:rPr>
          <w:rFonts w:ascii="Times New Roman" w:hAnsi="Times New Roman" w:cs="Times New Roman"/>
          <w:b/>
          <w:sz w:val="22"/>
        </w:rPr>
        <w:t>iomarker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46"/>
        <w:gridCol w:w="2256"/>
        <w:gridCol w:w="2404"/>
        <w:gridCol w:w="2054"/>
      </w:tblGrid>
      <w:tr w:rsidR="006E4459" w:rsidRPr="000837B8" w:rsidTr="007F4EA9">
        <w:trPr>
          <w:trHeight w:val="114"/>
        </w:trPr>
        <w:tc>
          <w:tcPr>
            <w:tcW w:w="1414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0837B8" w:rsidRDefault="006E4459" w:rsidP="007F4EA9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37B8">
              <w:rPr>
                <w:rFonts w:ascii="Times New Roman" w:hAnsi="Times New Roman" w:cs="Times New Roman"/>
                <w:b/>
                <w:bCs/>
                <w:sz w:val="22"/>
              </w:rPr>
              <w:t>Variables</w:t>
            </w:r>
          </w:p>
        </w:tc>
        <w:tc>
          <w:tcPr>
            <w:tcW w:w="1205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0837B8" w:rsidRDefault="006E4459" w:rsidP="007F4EA9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37B8">
              <w:rPr>
                <w:rFonts w:ascii="Times New Roman" w:hAnsi="Times New Roman" w:cs="Times New Roman"/>
                <w:b/>
                <w:bCs/>
                <w:sz w:val="22"/>
              </w:rPr>
              <w:t>OC</w:t>
            </w:r>
          </w:p>
        </w:tc>
        <w:tc>
          <w:tcPr>
            <w:tcW w:w="1284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0837B8" w:rsidRDefault="006E4459" w:rsidP="007F4EA9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37B8">
              <w:rPr>
                <w:rFonts w:ascii="Times New Roman" w:hAnsi="Times New Roman" w:cs="Times New Roman"/>
                <w:b/>
                <w:bCs/>
                <w:sz w:val="22"/>
              </w:rPr>
              <w:t>Control</w:t>
            </w:r>
          </w:p>
        </w:tc>
        <w:tc>
          <w:tcPr>
            <w:tcW w:w="1097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0837B8" w:rsidRDefault="006E4459" w:rsidP="007F4EA9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37B8">
              <w:rPr>
                <w:rFonts w:ascii="Times New Roman" w:hAnsi="Times New Roman" w:cs="Times New Roman"/>
                <w:b/>
                <w:bCs/>
                <w:sz w:val="22"/>
              </w:rPr>
              <w:t>P-value</w:t>
            </w:r>
          </w:p>
        </w:tc>
      </w:tr>
      <w:tr w:rsidR="006E4459" w:rsidRPr="000837B8" w:rsidTr="007F4EA9">
        <w:trPr>
          <w:trHeight w:val="114"/>
        </w:trPr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0837B8" w:rsidRDefault="006E4459" w:rsidP="001A31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837B8">
              <w:rPr>
                <w:rFonts w:ascii="Times New Roman" w:hAnsi="Times New Roman" w:cs="Times New Roman"/>
                <w:sz w:val="22"/>
              </w:rPr>
              <w:t>CA125 (U/m</w:t>
            </w:r>
            <w:r>
              <w:rPr>
                <w:rFonts w:ascii="Times New Roman" w:hAnsi="Times New Roman" w:cs="Times New Roman"/>
                <w:sz w:val="22"/>
              </w:rPr>
              <w:t>L</w:t>
            </w:r>
            <w:r w:rsidRPr="000837B8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1A3128">
              <w:rPr>
                <w:rFonts w:ascii="Times New Roman" w:hAnsi="Times New Roman" w:cs="Times New Roman"/>
                <w:sz w:val="22"/>
              </w:rPr>
              <w:t>IQR</w:t>
            </w:r>
            <w:r w:rsidR="001A3128" w:rsidRPr="001A3128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  <w:r w:rsidRPr="000837B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377D05" w:rsidRDefault="00595AB5" w:rsidP="00595AB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60.38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7.89 -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406.97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377D05" w:rsidRDefault="00595AB5" w:rsidP="00595AB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1.80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0.81 – 7.35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0837B8" w:rsidRDefault="006E4459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837B8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6E4459" w:rsidRPr="000837B8" w:rsidTr="007F4EA9">
        <w:trPr>
          <w:trHeight w:val="114"/>
        </w:trPr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0837B8" w:rsidRDefault="001A3128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HE4 (pmol/L, IQR</w:t>
            </w:r>
            <w:r w:rsidR="006E4459" w:rsidRPr="000837B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377D05" w:rsidRDefault="00595AB5" w:rsidP="00595AB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110.50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59.68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–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405.50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377D05" w:rsidRDefault="00595AB5" w:rsidP="00595AB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47.5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>0 (</w:t>
            </w:r>
            <w:r>
              <w:rPr>
                <w:rFonts w:ascii="Times New Roman" w:hAnsi="Times New Roman" w:cs="Times New Roman"/>
                <w:sz w:val="22"/>
              </w:rPr>
              <w:t>47.50 - 61.70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0837B8" w:rsidRDefault="006E4459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837B8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6E4459" w:rsidRPr="000837B8" w:rsidTr="007F4EA9">
        <w:trPr>
          <w:trHeight w:val="114"/>
        </w:trPr>
        <w:tc>
          <w:tcPr>
            <w:tcW w:w="14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E4459" w:rsidRPr="000837B8" w:rsidRDefault="006E4459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837B8">
              <w:rPr>
                <w:rFonts w:ascii="Times New Roman" w:hAnsi="Times New Roman" w:cs="Times New Roman"/>
                <w:sz w:val="22"/>
              </w:rPr>
              <w:t>Trx1 (U/m</w:t>
            </w:r>
            <w:r>
              <w:rPr>
                <w:rFonts w:ascii="Times New Roman" w:hAnsi="Times New Roman" w:cs="Times New Roman"/>
                <w:sz w:val="22"/>
              </w:rPr>
              <w:t>L</w:t>
            </w:r>
            <w:r w:rsidR="001A3128">
              <w:rPr>
                <w:rFonts w:ascii="Times New Roman" w:hAnsi="Times New Roman" w:cs="Times New Roman"/>
                <w:sz w:val="22"/>
              </w:rPr>
              <w:t>, IQR</w:t>
            </w:r>
            <w:r w:rsidRPr="000837B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E4459" w:rsidRPr="00377D05" w:rsidRDefault="00595AB5" w:rsidP="00595AB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28.03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16.68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–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48.42</w:t>
            </w:r>
            <w:r w:rsidR="006E4459" w:rsidRPr="00377D0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E4459" w:rsidRPr="00377D05" w:rsidRDefault="006E4459" w:rsidP="00595AB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77D05">
              <w:rPr>
                <w:rFonts w:ascii="Times New Roman" w:hAnsi="Times New Roman" w:cs="Times New Roman"/>
                <w:sz w:val="22"/>
              </w:rPr>
              <w:t>2</w:t>
            </w:r>
            <w:r w:rsidR="00595AB5">
              <w:rPr>
                <w:rFonts w:ascii="Times New Roman" w:hAnsi="Times New Roman" w:cs="Times New Roman"/>
                <w:sz w:val="22"/>
              </w:rPr>
              <w:t>3.48</w:t>
            </w:r>
            <w:r w:rsidRPr="00377D05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595AB5">
              <w:rPr>
                <w:rFonts w:ascii="Times New Roman" w:hAnsi="Times New Roman" w:cs="Times New Roman"/>
                <w:sz w:val="22"/>
              </w:rPr>
              <w:t>14.67</w:t>
            </w:r>
            <w:r w:rsidRPr="00377D05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595AB5">
              <w:rPr>
                <w:rFonts w:ascii="Times New Roman" w:hAnsi="Times New Roman" w:cs="Times New Roman"/>
                <w:sz w:val="22"/>
              </w:rPr>
              <w:t>–</w:t>
            </w:r>
            <w:r w:rsidRPr="00377D05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595AB5">
              <w:rPr>
                <w:rFonts w:ascii="Times New Roman" w:hAnsi="Times New Roman" w:cs="Times New Roman"/>
                <w:sz w:val="22"/>
              </w:rPr>
              <w:t>32.25</w:t>
            </w:r>
            <w:r w:rsidRPr="00377D0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E4459" w:rsidRPr="000837B8" w:rsidRDefault="006E4459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837B8">
              <w:rPr>
                <w:rFonts w:ascii="Times New Roman" w:hAnsi="Times New Roman" w:cs="Times New Roman"/>
                <w:sz w:val="22"/>
              </w:rPr>
              <w:t>0.04</w:t>
            </w:r>
          </w:p>
        </w:tc>
      </w:tr>
    </w:tbl>
    <w:p w:rsidR="006E4459" w:rsidRPr="001A3128" w:rsidRDefault="001A3128" w:rsidP="001A3128">
      <w:pPr>
        <w:jc w:val="right"/>
        <w:rPr>
          <w:rFonts w:ascii="Times New Roman" w:hAnsi="Times New Roman" w:cs="Times New Roman"/>
          <w:sz w:val="16"/>
          <w:szCs w:val="16"/>
        </w:rPr>
      </w:pPr>
      <w:r w:rsidRPr="001A3128">
        <w:rPr>
          <w:rFonts w:ascii="Times New Roman" w:hAnsi="Times New Roman" w:cs="Times New Roman"/>
          <w:sz w:val="16"/>
          <w:szCs w:val="16"/>
        </w:rPr>
        <w:t>*: IQR: interquartile range</w:t>
      </w:r>
    </w:p>
    <w:p w:rsidR="006E4459" w:rsidRDefault="006E4459" w:rsidP="006E4459">
      <w:pPr>
        <w:rPr>
          <w:rFonts w:ascii="Times New Roman" w:hAnsi="Times New Roman" w:cs="Times New Roman"/>
          <w:b/>
          <w:sz w:val="24"/>
        </w:rPr>
      </w:pPr>
    </w:p>
    <w:p w:rsidR="00273FA4" w:rsidRDefault="00273FA4" w:rsidP="006E4459">
      <w:pPr>
        <w:rPr>
          <w:rFonts w:ascii="Times New Roman" w:hAnsi="Times New Roman" w:cs="Times New Roman"/>
          <w:b/>
          <w:sz w:val="24"/>
        </w:rPr>
      </w:pPr>
    </w:p>
    <w:p w:rsidR="006E4459" w:rsidRPr="000837B8" w:rsidRDefault="006E4459" w:rsidP="006E4459">
      <w:pPr>
        <w:jc w:val="left"/>
        <w:rPr>
          <w:rFonts w:ascii="Times New Roman" w:hAnsi="Times New Roman" w:cs="Times New Roman"/>
          <w:b/>
          <w:sz w:val="22"/>
        </w:rPr>
      </w:pPr>
      <w:r w:rsidRPr="00377D05">
        <w:rPr>
          <w:rFonts w:ascii="Times New Roman" w:hAnsi="Times New Roman" w:cs="Times New Roman" w:hint="eastAsia"/>
          <w:b/>
          <w:sz w:val="22"/>
        </w:rPr>
        <w:t>T</w:t>
      </w:r>
      <w:r w:rsidRPr="00377D05">
        <w:rPr>
          <w:rFonts w:ascii="Times New Roman" w:hAnsi="Times New Roman" w:cs="Times New Roman"/>
          <w:b/>
          <w:sz w:val="22"/>
        </w:rPr>
        <w:t>able S</w:t>
      </w:r>
      <w:r w:rsidR="008930BE">
        <w:rPr>
          <w:rFonts w:ascii="Times New Roman" w:hAnsi="Times New Roman" w:cs="Times New Roman"/>
          <w:b/>
          <w:sz w:val="22"/>
        </w:rPr>
        <w:t>3</w:t>
      </w:r>
      <w:r w:rsidRPr="00377D05">
        <w:rPr>
          <w:rFonts w:ascii="Times New Roman" w:hAnsi="Times New Roman" w:cs="Times New Roman"/>
          <w:b/>
          <w:sz w:val="22"/>
        </w:rPr>
        <w:t xml:space="preserve">. </w:t>
      </w:r>
      <w:r>
        <w:rPr>
          <w:rFonts w:ascii="Times New Roman" w:hAnsi="Times New Roman" w:cs="Times New Roman"/>
          <w:b/>
          <w:bCs/>
          <w:sz w:val="22"/>
        </w:rPr>
        <w:t>Comparison of Clinical Performance of Each B</w:t>
      </w:r>
      <w:r w:rsidRPr="00377D05">
        <w:rPr>
          <w:rFonts w:ascii="Times New Roman" w:hAnsi="Times New Roman" w:cs="Times New Roman"/>
          <w:b/>
          <w:bCs/>
          <w:sz w:val="22"/>
        </w:rPr>
        <w:t>iomarker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97"/>
        <w:gridCol w:w="1430"/>
        <w:gridCol w:w="2158"/>
        <w:gridCol w:w="2235"/>
        <w:gridCol w:w="2340"/>
      </w:tblGrid>
      <w:tr w:rsidR="006E4459" w:rsidRPr="00687E8C" w:rsidTr="007F4EA9">
        <w:trPr>
          <w:trHeight w:val="236"/>
        </w:trPr>
        <w:tc>
          <w:tcPr>
            <w:tcW w:w="639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22"/>
              </w:rPr>
              <w:t>Variable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22"/>
              </w:rPr>
              <w:t>Cut-off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22"/>
              </w:rPr>
              <w:t>Sensitivity (95% CI)</w:t>
            </w:r>
          </w:p>
        </w:tc>
        <w:tc>
          <w:tcPr>
            <w:tcW w:w="1194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22"/>
              </w:rPr>
              <w:t>Specificity (95% CI)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22"/>
              </w:rPr>
              <w:t>AUC(95% CI)</w:t>
            </w:r>
          </w:p>
        </w:tc>
      </w:tr>
      <w:tr w:rsidR="006E4459" w:rsidRPr="00687E8C" w:rsidTr="007F4EA9">
        <w:trPr>
          <w:trHeight w:val="225"/>
        </w:trPr>
        <w:tc>
          <w:tcPr>
            <w:tcW w:w="63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CA125</w:t>
            </w:r>
          </w:p>
        </w:tc>
        <w:tc>
          <w:tcPr>
            <w:tcW w:w="76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35 U/mL</w:t>
            </w:r>
          </w:p>
        </w:tc>
        <w:tc>
          <w:tcPr>
            <w:tcW w:w="115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53.75 (42.2 - 65.0)</w:t>
            </w:r>
          </w:p>
        </w:tc>
        <w:tc>
          <w:tcPr>
            <w:tcW w:w="119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7A1651" w:rsidP="007A165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93.60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84461D">
              <w:rPr>
                <w:rFonts w:ascii="Times New Roman" w:hAnsi="Times New Roman" w:cs="Times New Roman"/>
                <w:sz w:val="22"/>
              </w:rPr>
              <w:t>90.23 - 95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>.</w:t>
            </w:r>
            <w:r w:rsidRPr="0084461D">
              <w:rPr>
                <w:rFonts w:ascii="Times New Roman" w:hAnsi="Times New Roman" w:cs="Times New Roman"/>
                <w:sz w:val="22"/>
              </w:rPr>
              <w:t>87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5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D174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0.8</w:t>
            </w:r>
            <w:r w:rsidR="00D174AB" w:rsidRPr="0084461D">
              <w:rPr>
                <w:rFonts w:ascii="Times New Roman" w:hAnsi="Times New Roman" w:cs="Times New Roman"/>
                <w:sz w:val="22"/>
              </w:rPr>
              <w:t>3</w:t>
            </w:r>
            <w:r w:rsidRPr="0084461D">
              <w:rPr>
                <w:rFonts w:ascii="Times New Roman" w:hAnsi="Times New Roman" w:cs="Times New Roman"/>
                <w:sz w:val="22"/>
              </w:rPr>
              <w:t>2(0.7</w:t>
            </w:r>
            <w:r w:rsidR="00D174AB" w:rsidRPr="0084461D">
              <w:rPr>
                <w:rFonts w:ascii="Times New Roman" w:hAnsi="Times New Roman" w:cs="Times New Roman"/>
                <w:sz w:val="22"/>
              </w:rPr>
              <w:t>74</w:t>
            </w:r>
            <w:r w:rsidRPr="0084461D">
              <w:rPr>
                <w:rFonts w:ascii="Times New Roman" w:hAnsi="Times New Roman" w:cs="Times New Roman"/>
                <w:sz w:val="22"/>
              </w:rPr>
              <w:t xml:space="preserve"> - 0.</w:t>
            </w:r>
            <w:r w:rsidR="00D174AB" w:rsidRPr="0084461D">
              <w:rPr>
                <w:rFonts w:ascii="Times New Roman" w:hAnsi="Times New Roman" w:cs="Times New Roman"/>
                <w:sz w:val="22"/>
              </w:rPr>
              <w:t>888</w:t>
            </w:r>
            <w:r w:rsidRPr="0084461D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6E4459" w:rsidRPr="00687E8C" w:rsidTr="007F4EA9">
        <w:trPr>
          <w:trHeight w:val="192"/>
        </w:trPr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HE4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60.5 pmol/L*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73.75 (62.7 - 83.0)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7A1651" w:rsidP="007A165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80.13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84461D">
              <w:rPr>
                <w:rFonts w:ascii="Times New Roman" w:hAnsi="Times New Roman" w:cs="Times New Roman"/>
                <w:sz w:val="22"/>
              </w:rPr>
              <w:t>75.23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4461D">
              <w:rPr>
                <w:rFonts w:ascii="Times New Roman" w:hAnsi="Times New Roman" w:cs="Times New Roman"/>
                <w:sz w:val="22"/>
              </w:rPr>
              <w:t>-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4461D">
              <w:rPr>
                <w:rFonts w:ascii="Times New Roman" w:hAnsi="Times New Roman" w:cs="Times New Roman"/>
                <w:sz w:val="22"/>
              </w:rPr>
              <w:t>84.28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D174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0</w:t>
            </w:r>
            <w:r w:rsidR="00D174AB" w:rsidRPr="0084461D">
              <w:rPr>
                <w:rFonts w:ascii="Times New Roman" w:hAnsi="Times New Roman" w:cs="Times New Roman"/>
                <w:sz w:val="22"/>
              </w:rPr>
              <w:t>.812</w:t>
            </w:r>
            <w:r w:rsidRPr="0084461D">
              <w:rPr>
                <w:rFonts w:ascii="Times New Roman" w:hAnsi="Times New Roman" w:cs="Times New Roman"/>
                <w:sz w:val="22"/>
              </w:rPr>
              <w:t>(0.7</w:t>
            </w:r>
            <w:r w:rsidR="00D174AB" w:rsidRPr="0084461D">
              <w:rPr>
                <w:rFonts w:ascii="Times New Roman" w:hAnsi="Times New Roman" w:cs="Times New Roman"/>
                <w:sz w:val="22"/>
              </w:rPr>
              <w:t>44</w:t>
            </w:r>
            <w:r w:rsidRPr="0084461D">
              <w:rPr>
                <w:rFonts w:ascii="Times New Roman" w:hAnsi="Times New Roman" w:cs="Times New Roman"/>
                <w:sz w:val="22"/>
              </w:rPr>
              <w:t xml:space="preserve"> - 0.8</w:t>
            </w:r>
            <w:r w:rsidR="00D174AB" w:rsidRPr="0084461D">
              <w:rPr>
                <w:rFonts w:ascii="Times New Roman" w:hAnsi="Times New Roman" w:cs="Times New Roman"/>
                <w:sz w:val="22"/>
              </w:rPr>
              <w:t>7</w:t>
            </w:r>
            <w:r w:rsidRPr="0084461D">
              <w:rPr>
                <w:rFonts w:ascii="Times New Roman" w:hAnsi="Times New Roman" w:cs="Times New Roman"/>
                <w:sz w:val="22"/>
              </w:rPr>
              <w:t>5)</w:t>
            </w:r>
          </w:p>
        </w:tc>
      </w:tr>
      <w:tr w:rsidR="006E4459" w:rsidRPr="00687E8C" w:rsidTr="007F4EA9">
        <w:trPr>
          <w:trHeight w:val="192"/>
        </w:trPr>
        <w:tc>
          <w:tcPr>
            <w:tcW w:w="63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Trx1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D83429" w:rsidP="007F4EA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22.8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 xml:space="preserve"> U/mL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0125D6" w:rsidP="00744D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62.5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>(</w:t>
            </w:r>
            <w:r w:rsidR="00744D64" w:rsidRPr="0084461D">
              <w:rPr>
                <w:rFonts w:ascii="Times New Roman" w:hAnsi="Times New Roman" w:cs="Times New Roman"/>
                <w:sz w:val="22"/>
              </w:rPr>
              <w:t>51.55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44D64" w:rsidRPr="0084461D">
              <w:rPr>
                <w:rFonts w:ascii="Times New Roman" w:hAnsi="Times New Roman" w:cs="Times New Roman"/>
                <w:sz w:val="22"/>
              </w:rPr>
              <w:t>–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44D64" w:rsidRPr="0084461D">
              <w:rPr>
                <w:rFonts w:ascii="Times New Roman" w:hAnsi="Times New Roman" w:cs="Times New Roman"/>
                <w:sz w:val="22"/>
              </w:rPr>
              <w:t>72.31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F514AA" w:rsidP="00F514A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80.81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84461D">
              <w:rPr>
                <w:rFonts w:ascii="Times New Roman" w:hAnsi="Times New Roman" w:cs="Times New Roman"/>
                <w:sz w:val="22"/>
              </w:rPr>
              <w:t>75.95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4461D">
              <w:rPr>
                <w:rFonts w:ascii="Times New Roman" w:hAnsi="Times New Roman" w:cs="Times New Roman"/>
                <w:sz w:val="22"/>
              </w:rPr>
              <w:t>-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4461D">
              <w:rPr>
                <w:rFonts w:ascii="Times New Roman" w:hAnsi="Times New Roman" w:cs="Times New Roman"/>
                <w:sz w:val="22"/>
              </w:rPr>
              <w:t>84.88</w:t>
            </w:r>
            <w:r w:rsidR="006E4459" w:rsidRPr="0084461D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D174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461D">
              <w:rPr>
                <w:rFonts w:ascii="Times New Roman" w:hAnsi="Times New Roman" w:cs="Times New Roman"/>
                <w:sz w:val="22"/>
              </w:rPr>
              <w:t>0.</w:t>
            </w:r>
            <w:r w:rsidR="00D174AB" w:rsidRPr="0084461D">
              <w:rPr>
                <w:rFonts w:ascii="Times New Roman" w:hAnsi="Times New Roman" w:cs="Times New Roman"/>
                <w:sz w:val="22"/>
              </w:rPr>
              <w:t>768</w:t>
            </w:r>
            <w:r w:rsidRPr="0084461D">
              <w:rPr>
                <w:rFonts w:ascii="Times New Roman" w:hAnsi="Times New Roman" w:cs="Times New Roman"/>
                <w:sz w:val="22"/>
              </w:rPr>
              <w:t>(0.</w:t>
            </w:r>
            <w:r w:rsidR="00D174AB" w:rsidRPr="0084461D">
              <w:rPr>
                <w:rFonts w:ascii="Times New Roman" w:hAnsi="Times New Roman" w:cs="Times New Roman"/>
                <w:sz w:val="22"/>
              </w:rPr>
              <w:t>709</w:t>
            </w:r>
            <w:r w:rsidRPr="0084461D">
              <w:rPr>
                <w:rFonts w:ascii="Times New Roman" w:hAnsi="Times New Roman" w:cs="Times New Roman"/>
                <w:sz w:val="22"/>
              </w:rPr>
              <w:t xml:space="preserve"> - 0.</w:t>
            </w:r>
            <w:r w:rsidR="00D174AB" w:rsidRPr="0084461D">
              <w:rPr>
                <w:rFonts w:ascii="Times New Roman" w:hAnsi="Times New Roman" w:cs="Times New Roman"/>
                <w:sz w:val="22"/>
              </w:rPr>
              <w:t>825</w:t>
            </w:r>
            <w:r w:rsidRPr="0084461D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</w:tbl>
    <w:p w:rsidR="006E4459" w:rsidRPr="00687E8C" w:rsidRDefault="006E4459" w:rsidP="006E4459">
      <w:pPr>
        <w:rPr>
          <w:rFonts w:ascii="Times New Roman" w:hAnsi="Times New Roman" w:cs="Times New Roman"/>
        </w:rPr>
      </w:pPr>
      <w:r w:rsidRPr="00687E8C">
        <w:rPr>
          <w:rFonts w:ascii="Times New Roman" w:hAnsi="Times New Roman" w:cs="Times New Roman"/>
        </w:rPr>
        <w:t>*&lt;40 yr: ≤60.50 pmol/L; 40-49 yr: ≤76.20 pmol/L; 50-59 yr: ≤ 74.3 pmol/L; 60-69 yr: ≤ 82.90 pmol/L; ≥70 yr: ≤104.00 pmol/L</w:t>
      </w:r>
    </w:p>
    <w:p w:rsidR="006E4459" w:rsidRPr="00687E8C" w:rsidRDefault="006E4459" w:rsidP="006E4459">
      <w:pPr>
        <w:rPr>
          <w:rFonts w:ascii="Times New Roman" w:hAnsi="Times New Roman" w:cs="Times New Roman"/>
          <w:b/>
          <w:sz w:val="24"/>
        </w:rPr>
      </w:pPr>
    </w:p>
    <w:p w:rsidR="006E4459" w:rsidRPr="00687E8C" w:rsidRDefault="006E4459" w:rsidP="006E4459">
      <w:pPr>
        <w:rPr>
          <w:rFonts w:ascii="Times New Roman" w:hAnsi="Times New Roman" w:cs="Times New Roman"/>
          <w:b/>
          <w:sz w:val="24"/>
        </w:rPr>
      </w:pPr>
    </w:p>
    <w:p w:rsidR="006E4459" w:rsidRPr="00687E8C" w:rsidRDefault="006E4459" w:rsidP="006E4459">
      <w:pPr>
        <w:rPr>
          <w:rFonts w:ascii="Times New Roman" w:hAnsi="Times New Roman" w:cs="Times New Roman"/>
          <w:b/>
          <w:sz w:val="24"/>
        </w:rPr>
      </w:pPr>
      <w:r w:rsidRPr="00687E8C">
        <w:rPr>
          <w:rFonts w:ascii="Times New Roman" w:hAnsi="Times New Roman" w:cs="Times New Roman" w:hint="eastAsia"/>
          <w:b/>
          <w:sz w:val="22"/>
        </w:rPr>
        <w:t>Table S</w:t>
      </w:r>
      <w:r w:rsidR="008930BE">
        <w:rPr>
          <w:rFonts w:ascii="Times New Roman" w:hAnsi="Times New Roman" w:cs="Times New Roman"/>
          <w:b/>
          <w:sz w:val="22"/>
        </w:rPr>
        <w:t>4</w:t>
      </w:r>
      <w:r w:rsidRPr="00687E8C">
        <w:rPr>
          <w:rFonts w:ascii="Times New Roman" w:hAnsi="Times New Roman" w:cs="Times New Roman" w:hint="eastAsia"/>
          <w:b/>
          <w:sz w:val="22"/>
        </w:rPr>
        <w:t xml:space="preserve">. </w:t>
      </w:r>
      <w:r w:rsidRPr="00687E8C">
        <w:rPr>
          <w:rFonts w:ascii="Times New Roman" w:hAnsi="Times New Roman" w:cs="Times New Roman"/>
          <w:b/>
          <w:sz w:val="22"/>
        </w:rPr>
        <w:t>Logistic Regression Analysis Formula</w:t>
      </w:r>
    </w:p>
    <w:tbl>
      <w:tblPr>
        <w:tblpPr w:leftFromText="180" w:rightFromText="180" w:vertAnchor="page" w:horzAnchor="margin" w:tblpY="9581"/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83"/>
        <w:gridCol w:w="784"/>
        <w:gridCol w:w="880"/>
        <w:gridCol w:w="807"/>
        <w:gridCol w:w="6106"/>
      </w:tblGrid>
      <w:tr w:rsidR="00273FA4" w:rsidRPr="00687E8C" w:rsidTr="00273FA4">
        <w:trPr>
          <w:trHeight w:val="245"/>
        </w:trPr>
        <w:tc>
          <w:tcPr>
            <w:tcW w:w="418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687E8C">
              <w:rPr>
                <w:rFonts w:ascii="Times New Roman" w:hAnsi="Times New Roman" w:cs="Times New Roman"/>
                <w:b/>
                <w:bCs/>
                <w:sz w:val="22"/>
              </w:rPr>
              <w:t>No.</w:t>
            </w:r>
          </w:p>
        </w:tc>
        <w:tc>
          <w:tcPr>
            <w:tcW w:w="1320" w:type="pct"/>
            <w:gridSpan w:val="3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687E8C">
              <w:rPr>
                <w:rFonts w:ascii="Times New Roman" w:hAnsi="Times New Roman" w:cs="Times New Roman"/>
                <w:b/>
                <w:bCs/>
                <w:sz w:val="22"/>
              </w:rPr>
              <w:t>Variables</w:t>
            </w:r>
          </w:p>
        </w:tc>
        <w:tc>
          <w:tcPr>
            <w:tcW w:w="3262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687E8C">
              <w:rPr>
                <w:rFonts w:ascii="Times New Roman" w:hAnsi="Times New Roman" w:cs="Times New Roman"/>
                <w:b/>
                <w:bCs/>
                <w:sz w:val="22"/>
              </w:rPr>
              <w:t>Logistic regression</w:t>
            </w:r>
          </w:p>
        </w:tc>
      </w:tr>
      <w:tr w:rsidR="00273FA4" w:rsidRPr="00687E8C" w:rsidTr="00273FA4">
        <w:trPr>
          <w:trHeight w:val="256"/>
        </w:trPr>
        <w:tc>
          <w:tcPr>
            <w:tcW w:w="418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419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Trx1</w:t>
            </w:r>
          </w:p>
        </w:tc>
        <w:tc>
          <w:tcPr>
            <w:tcW w:w="470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CA125</w:t>
            </w:r>
          </w:p>
        </w:tc>
        <w:tc>
          <w:tcPr>
            <w:tcW w:w="431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2" w:type="pct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= -5.2987803+0.6031702*LN(Trx1)+1.0569049*LN(CA125)</w:t>
            </w:r>
          </w:p>
        </w:tc>
      </w:tr>
      <w:tr w:rsidR="00273FA4" w:rsidRPr="00687E8C" w:rsidTr="00273FA4">
        <w:trPr>
          <w:trHeight w:val="245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Trx1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HE4</w:t>
            </w:r>
          </w:p>
        </w:tc>
        <w:tc>
          <w:tcPr>
            <w:tcW w:w="3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= -3.36309 + 0.0071977*LN(Trx1) + 0.027003*LN(HE4)</w:t>
            </w:r>
          </w:p>
        </w:tc>
      </w:tr>
      <w:tr w:rsidR="00273FA4" w:rsidRPr="00687E8C" w:rsidTr="00273FA4">
        <w:trPr>
          <w:trHeight w:val="234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CA125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HE4</w:t>
            </w:r>
          </w:p>
        </w:tc>
        <w:tc>
          <w:tcPr>
            <w:tcW w:w="3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= -3.20844 + 0.020201*LN(CA125) + 0.022415*LN(HE4)</w:t>
            </w:r>
          </w:p>
        </w:tc>
      </w:tr>
      <w:tr w:rsidR="00273FA4" w:rsidRPr="00687E8C" w:rsidTr="00273FA4">
        <w:trPr>
          <w:trHeight w:val="234"/>
        </w:trPr>
        <w:tc>
          <w:tcPr>
            <w:tcW w:w="41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Trx1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CA125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HE4</w:t>
            </w:r>
          </w:p>
        </w:tc>
        <w:tc>
          <w:tcPr>
            <w:tcW w:w="326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73FA4" w:rsidRPr="00687E8C" w:rsidRDefault="00273FA4" w:rsidP="00273FA4">
            <w:pPr>
              <w:ind w:left="250" w:hanging="250"/>
              <w:rPr>
                <w:rFonts w:ascii="Times New Roman" w:hAnsi="Times New Roman" w:cs="Times New Roman"/>
                <w:sz w:val="22"/>
              </w:rPr>
            </w:pPr>
            <w:r w:rsidRPr="00687E8C">
              <w:rPr>
                <w:rFonts w:ascii="Times New Roman" w:hAnsi="Times New Roman" w:cs="Times New Roman"/>
                <w:sz w:val="22"/>
              </w:rPr>
              <w:t>= -3.43072 + 0.0089423*LN(Trx1) + 0.020206*LN(CA125)     + 0.021454*LN(HE4)</w:t>
            </w:r>
          </w:p>
        </w:tc>
      </w:tr>
    </w:tbl>
    <w:p w:rsidR="006E4459" w:rsidRPr="00687E8C" w:rsidRDefault="006E4459" w:rsidP="006E4459">
      <w:pPr>
        <w:rPr>
          <w:rFonts w:ascii="Times New Roman" w:hAnsi="Times New Roman" w:cs="Times New Roman"/>
          <w:b/>
          <w:sz w:val="24"/>
        </w:rPr>
      </w:pPr>
    </w:p>
    <w:p w:rsidR="006E4459" w:rsidRDefault="006E4459" w:rsidP="006E445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6E4459" w:rsidRPr="0084461D" w:rsidRDefault="006E4459" w:rsidP="006E4459">
      <w:pPr>
        <w:rPr>
          <w:rFonts w:ascii="Times New Roman" w:hAnsi="Times New Roman" w:cs="Times New Roman"/>
          <w:b/>
          <w:sz w:val="24"/>
        </w:rPr>
      </w:pPr>
      <w:r w:rsidRPr="00D215F1">
        <w:rPr>
          <w:rFonts w:ascii="Times New Roman" w:hAnsi="Times New Roman" w:cs="Times New Roman" w:hint="eastAsia"/>
          <w:b/>
          <w:sz w:val="24"/>
        </w:rPr>
        <w:lastRenderedPageBreak/>
        <w:t xml:space="preserve">Table </w:t>
      </w:r>
      <w:r w:rsidRPr="0084461D">
        <w:rPr>
          <w:rFonts w:ascii="Times New Roman" w:hAnsi="Times New Roman" w:cs="Times New Roman" w:hint="eastAsia"/>
          <w:b/>
          <w:sz w:val="24"/>
        </w:rPr>
        <w:t>S</w:t>
      </w:r>
      <w:r w:rsidR="008930BE" w:rsidRPr="0084461D">
        <w:rPr>
          <w:rFonts w:ascii="Times New Roman" w:hAnsi="Times New Roman" w:cs="Times New Roman"/>
          <w:b/>
          <w:sz w:val="24"/>
        </w:rPr>
        <w:t>5</w:t>
      </w:r>
      <w:r w:rsidRPr="0084461D">
        <w:rPr>
          <w:rFonts w:ascii="Times New Roman" w:hAnsi="Times New Roman" w:cs="Times New Roman" w:hint="eastAsia"/>
          <w:b/>
          <w:sz w:val="24"/>
        </w:rPr>
        <w:t xml:space="preserve">. </w:t>
      </w:r>
      <w:r w:rsidR="00AD173F" w:rsidRPr="0084461D">
        <w:rPr>
          <w:rFonts w:ascii="Times New Roman" w:hAnsi="Times New Roman" w:cs="Times New Roman"/>
          <w:b/>
          <w:bCs/>
          <w:sz w:val="24"/>
        </w:rPr>
        <w:t>Median Biomarker Levels According to Clinical Characteristics of Patients with Ovarian Cancer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60"/>
        <w:gridCol w:w="845"/>
        <w:gridCol w:w="1341"/>
        <w:gridCol w:w="852"/>
        <w:gridCol w:w="1417"/>
        <w:gridCol w:w="990"/>
        <w:gridCol w:w="1559"/>
        <w:gridCol w:w="996"/>
      </w:tblGrid>
      <w:tr w:rsidR="006E4459" w:rsidRPr="0084461D" w:rsidTr="0019565D">
        <w:trPr>
          <w:trHeight w:val="147"/>
        </w:trPr>
        <w:tc>
          <w:tcPr>
            <w:tcW w:w="726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716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CA125 (</w:t>
            </w:r>
            <w:r w:rsidR="00AD173F"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IQR</w:t>
            </w:r>
            <w:r w:rsidR="00AD173F"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Value</w:t>
            </w:r>
          </w:p>
        </w:tc>
        <w:tc>
          <w:tcPr>
            <w:tcW w:w="757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HE4 (</w:t>
            </w:r>
            <w:r w:rsidR="0019565D"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IQR</w:t>
            </w: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29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Value</w:t>
            </w:r>
          </w:p>
        </w:tc>
        <w:tc>
          <w:tcPr>
            <w:tcW w:w="833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Trx1 (</w:t>
            </w:r>
            <w:r w:rsidR="0019565D"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IQR</w:t>
            </w: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32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Value</w:t>
            </w: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45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716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455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757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529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833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532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7F4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　</w:t>
            </w: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≤30s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7 (8.75)</w:t>
            </w:r>
          </w:p>
        </w:tc>
        <w:tc>
          <w:tcPr>
            <w:tcW w:w="71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565D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14.03</w:t>
            </w:r>
          </w:p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565D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8.43 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19565D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141.20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7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565D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53.30</w:t>
            </w:r>
          </w:p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565D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43.85 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19565D" w:rsidRPr="0084461D">
              <w:rPr>
                <w:rFonts w:ascii="Times New Roman" w:hAnsi="Times New Roman" w:cs="Times New Roman"/>
                <w:sz w:val="18"/>
                <w:szCs w:val="18"/>
              </w:rPr>
              <w:t>55.20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  <w:tc>
          <w:tcPr>
            <w:tcW w:w="83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F97B00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23.31</w:t>
            </w:r>
          </w:p>
          <w:p w:rsidR="006E4459" w:rsidRPr="0084461D" w:rsidRDefault="006E4459" w:rsidP="00F97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F97B00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21.41 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97B00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30.88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40s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16 (20.00)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F97B00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17.32</w:t>
            </w:r>
          </w:p>
          <w:p w:rsidR="006E4459" w:rsidRPr="0084461D" w:rsidRDefault="00F97B00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(3.52 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105.33</w:t>
            </w:r>
            <w:r w:rsidR="006E4459"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F97B00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70.75</w:t>
            </w:r>
          </w:p>
          <w:p w:rsidR="006E4459" w:rsidRPr="0084461D" w:rsidRDefault="006E4459" w:rsidP="00F97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(5</w:t>
            </w:r>
            <w:r w:rsidR="00F97B00" w:rsidRPr="0084461D">
              <w:rPr>
                <w:rFonts w:ascii="Times New Roman" w:hAnsi="Times New Roman" w:cs="Times New Roman"/>
                <w:sz w:val="18"/>
                <w:szCs w:val="18"/>
              </w:rPr>
              <w:t>3.75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97B00" w:rsidRPr="0084461D">
              <w:rPr>
                <w:rFonts w:ascii="Times New Roman" w:hAnsi="Times New Roman" w:cs="Times New Roman"/>
                <w:sz w:val="18"/>
                <w:szCs w:val="18"/>
              </w:rPr>
              <w:t>145.50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F97B00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18.39</w:t>
            </w:r>
          </w:p>
          <w:p w:rsidR="006E4459" w:rsidRPr="0084461D" w:rsidRDefault="006E4459" w:rsidP="00F97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F97B00" w:rsidRPr="0084461D">
              <w:rPr>
                <w:rFonts w:ascii="Times New Roman" w:hAnsi="Times New Roman" w:cs="Times New Roman"/>
                <w:sz w:val="18"/>
                <w:szCs w:val="18"/>
              </w:rPr>
              <w:t>14.36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97B00" w:rsidRPr="0084461D">
              <w:rPr>
                <w:rFonts w:ascii="Times New Roman" w:hAnsi="Times New Roman" w:cs="Times New Roman"/>
                <w:sz w:val="18"/>
                <w:szCs w:val="18"/>
              </w:rPr>
              <w:t>40.31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50s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18 (22.50)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D866F3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182.53</w:t>
            </w:r>
          </w:p>
          <w:p w:rsidR="006E4459" w:rsidRPr="0084461D" w:rsidRDefault="006E4459" w:rsidP="00D86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D866F3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17.23 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D866F3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537.59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D866F3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124.00</w:t>
            </w:r>
          </w:p>
          <w:p w:rsidR="006E4459" w:rsidRPr="0084461D" w:rsidRDefault="006E4459" w:rsidP="00D86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D866F3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59.43 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D866F3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235.00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D866F3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28.08</w:t>
            </w:r>
          </w:p>
          <w:p w:rsidR="006E4459" w:rsidRPr="0084461D" w:rsidRDefault="006E4459" w:rsidP="00D86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D866F3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21.27 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D866F3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35.34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60s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20 (25.00)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432A7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79.56</w:t>
            </w:r>
          </w:p>
          <w:p w:rsidR="006E4459" w:rsidRPr="0084461D" w:rsidRDefault="006E4459" w:rsidP="003432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2A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9.13 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3432A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319.09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432A7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148.50</w:t>
            </w:r>
          </w:p>
          <w:p w:rsidR="006E4459" w:rsidRPr="0084461D" w:rsidRDefault="006E4459" w:rsidP="003432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2A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67.98 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3432A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778.25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432A7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24.04</w:t>
            </w:r>
          </w:p>
          <w:p w:rsidR="006E4459" w:rsidRPr="0084461D" w:rsidRDefault="006E4459" w:rsidP="003432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2A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13.6 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3432A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66.97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≥70s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19 (23.75)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432A7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172.90</w:t>
            </w:r>
          </w:p>
          <w:p w:rsidR="006E4459" w:rsidRPr="0084461D" w:rsidRDefault="006E4459" w:rsidP="003432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2A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13.38 </w:t>
            </w:r>
            <w:r w:rsidR="003E6B20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3432A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525.89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432A7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305.00</w:t>
            </w:r>
          </w:p>
          <w:p w:rsidR="006E4459" w:rsidRPr="0084461D" w:rsidRDefault="006E4459" w:rsidP="003432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2A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101.15 </w:t>
            </w:r>
            <w:r w:rsidR="003E6B20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3432A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818.00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432A7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45.25</w:t>
            </w:r>
          </w:p>
          <w:p w:rsidR="006E4459" w:rsidRPr="0084461D" w:rsidRDefault="006E4459" w:rsidP="003432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2A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27.05 </w:t>
            </w:r>
            <w:r w:rsidR="003E6B20" w:rsidRPr="008446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3432A7" w:rsidRPr="0084461D">
              <w:rPr>
                <w:rFonts w:ascii="Times New Roman" w:hAnsi="Times New Roman" w:cs="Times New Roman"/>
                <w:sz w:val="18"/>
                <w:szCs w:val="18"/>
              </w:rPr>
              <w:t xml:space="preserve"> 50.35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Menstruation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Menses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21 (26.25)</w:t>
            </w:r>
          </w:p>
        </w:tc>
        <w:tc>
          <w:tcPr>
            <w:tcW w:w="71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6737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12.78</w:t>
            </w:r>
          </w:p>
          <w:p w:rsidR="006E4459" w:rsidRPr="0084461D" w:rsidRDefault="006E4459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4.07 - 119.54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0.01*</w:t>
            </w:r>
          </w:p>
        </w:tc>
        <w:tc>
          <w:tcPr>
            <w:tcW w:w="7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6737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59.10</w:t>
            </w:r>
          </w:p>
          <w:p w:rsidR="006E4459" w:rsidRPr="0084461D" w:rsidRDefault="006E4459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48.00 - 82.50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  <w:tc>
          <w:tcPr>
            <w:tcW w:w="83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6737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22.28</w:t>
            </w:r>
          </w:p>
          <w:p w:rsidR="006E4459" w:rsidRPr="0084461D" w:rsidRDefault="006E4459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16.33 - 40.06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0.41</w:t>
            </w: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Menopause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59 (73.75)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6737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152.85</w:t>
            </w:r>
          </w:p>
          <w:p w:rsidR="006E4459" w:rsidRPr="0084461D" w:rsidRDefault="006E4459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11.16 - 491.98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6737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155.00</w:t>
            </w:r>
          </w:p>
          <w:p w:rsidR="006E4459" w:rsidRPr="0084461D" w:rsidRDefault="006E4459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75.65 - 600.50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6737" w:rsidRPr="0084461D" w:rsidRDefault="00196737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30.45</w:t>
            </w:r>
          </w:p>
          <w:p w:rsidR="006E4459" w:rsidRPr="0084461D" w:rsidRDefault="006E4459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17.01 - 49.42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Obstetric history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Obstetric history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69 (86.25)</w:t>
            </w:r>
          </w:p>
        </w:tc>
        <w:tc>
          <w:tcPr>
            <w:tcW w:w="71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6737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67.20</w:t>
            </w:r>
          </w:p>
          <w:p w:rsidR="006E4459" w:rsidRPr="0084461D" w:rsidRDefault="006E4459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6.53 - 425.31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7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6737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116.00</w:t>
            </w:r>
          </w:p>
          <w:p w:rsidR="006E4459" w:rsidRPr="0084461D" w:rsidRDefault="006E4459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62.5 - 533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83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6737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28.27</w:t>
            </w:r>
          </w:p>
          <w:p w:rsidR="006E4459" w:rsidRPr="0084461D" w:rsidRDefault="006E4459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15.31 - 50.31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No history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11 (13.75)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6737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29.07</w:t>
            </w:r>
          </w:p>
          <w:p w:rsidR="006E4459" w:rsidRPr="0084461D" w:rsidRDefault="006E4459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13.41 - 141.20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6737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80.30</w:t>
            </w:r>
          </w:p>
          <w:p w:rsidR="006E4459" w:rsidRPr="0084461D" w:rsidRDefault="006E4459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53.80 - 119.00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6737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26.69</w:t>
            </w:r>
          </w:p>
          <w:p w:rsidR="006E4459" w:rsidRPr="0084461D" w:rsidRDefault="006E4459" w:rsidP="001967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19.93 - 38.22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Cs/>
                <w:sz w:val="18"/>
                <w:szCs w:val="18"/>
              </w:rPr>
              <w:t>His-pathological results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High grade papillary serous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71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196737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375.90</w:t>
            </w:r>
          </w:p>
          <w:p w:rsidR="006E4459" w:rsidRPr="0084461D" w:rsidRDefault="006E4459" w:rsidP="00196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100.27 - 561.00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  <w:tc>
          <w:tcPr>
            <w:tcW w:w="7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196737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399.00</w:t>
            </w:r>
          </w:p>
          <w:p w:rsidR="006E4459" w:rsidRPr="0084461D" w:rsidRDefault="006E4459" w:rsidP="00196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96737" w:rsidRPr="0084461D">
              <w:rPr>
                <w:rFonts w:ascii="Times New Roman" w:hAnsi="Times New Roman" w:cs="Times New Roman"/>
                <w:sz w:val="18"/>
                <w:szCs w:val="18"/>
              </w:rPr>
              <w:t>113.00 - 782.00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  <w:tc>
          <w:tcPr>
            <w:tcW w:w="83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E6B20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35.08</w:t>
            </w:r>
          </w:p>
          <w:p w:rsidR="006E4459" w:rsidRPr="0084461D" w:rsidRDefault="006E4459" w:rsidP="003E6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E6B20" w:rsidRPr="0084461D">
              <w:rPr>
                <w:rFonts w:ascii="Times New Roman" w:hAnsi="Times New Roman" w:cs="Times New Roman"/>
                <w:sz w:val="18"/>
                <w:szCs w:val="18"/>
              </w:rPr>
              <w:t>19.81 – 51.27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0.45</w:t>
            </w: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Low grade papillary serous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1.77</w:t>
            </w:r>
          </w:p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(NA)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116.00</w:t>
            </w:r>
          </w:p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(NA)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  <w:r w:rsidR="003E6B20" w:rsidRPr="0084461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6E4459" w:rsidRPr="0084461D" w:rsidRDefault="006E4459" w:rsidP="0019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(NA)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Serous boderline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3E6B20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42.61</w:t>
            </w:r>
          </w:p>
          <w:p w:rsidR="006E4459" w:rsidRPr="0084461D" w:rsidRDefault="003E6B20" w:rsidP="003E6B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(19.50 – 85.36</w:t>
            </w:r>
            <w:r w:rsidR="006E4459"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E6B20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52.15</w:t>
            </w:r>
          </w:p>
          <w:p w:rsidR="006E4459" w:rsidRPr="0084461D" w:rsidRDefault="006E4459" w:rsidP="003E6B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E6B20" w:rsidRPr="0084461D">
              <w:rPr>
                <w:rFonts w:ascii="Times New Roman" w:hAnsi="Times New Roman" w:cs="Times New Roman"/>
                <w:sz w:val="18"/>
                <w:szCs w:val="18"/>
              </w:rPr>
              <w:t>43.68 – 64.80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E6B20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22.75</w:t>
            </w:r>
          </w:p>
          <w:p w:rsidR="006E4459" w:rsidRPr="0084461D" w:rsidRDefault="006E4459" w:rsidP="003E6B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E6B20" w:rsidRPr="0084461D">
              <w:rPr>
                <w:rFonts w:ascii="Times New Roman" w:hAnsi="Times New Roman" w:cs="Times New Roman"/>
                <w:sz w:val="18"/>
                <w:szCs w:val="18"/>
              </w:rPr>
              <w:t>21.85 – 23.30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Clear cell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3E6B20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8.32</w:t>
            </w:r>
          </w:p>
          <w:p w:rsidR="006E4459" w:rsidRPr="0084461D" w:rsidRDefault="003E6B20" w:rsidP="003E6B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(3.46 – 97.64</w:t>
            </w:r>
            <w:r w:rsidR="006E4459"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E6B20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73.70</w:t>
            </w:r>
          </w:p>
          <w:p w:rsidR="006E4459" w:rsidRPr="0084461D" w:rsidRDefault="006E4459" w:rsidP="003E6B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E6B20" w:rsidRPr="0084461D">
              <w:rPr>
                <w:rFonts w:ascii="Times New Roman" w:hAnsi="Times New Roman" w:cs="Times New Roman"/>
                <w:sz w:val="18"/>
                <w:szCs w:val="18"/>
              </w:rPr>
              <w:t>55.60 – 107.63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E6B20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16.14</w:t>
            </w:r>
          </w:p>
          <w:p w:rsidR="006E4459" w:rsidRPr="0084461D" w:rsidRDefault="006E4459" w:rsidP="003E6B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E6B20" w:rsidRPr="0084461D">
              <w:rPr>
                <w:rFonts w:ascii="Times New Roman" w:hAnsi="Times New Roman" w:cs="Times New Roman"/>
                <w:sz w:val="18"/>
                <w:szCs w:val="18"/>
              </w:rPr>
              <w:t>13.21 – 35.20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Granulos cell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3E6B20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1.51</w:t>
            </w:r>
          </w:p>
          <w:p w:rsidR="006E4459" w:rsidRPr="0084461D" w:rsidRDefault="003E6B20" w:rsidP="003E6B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(0.69 – 2.20</w:t>
            </w:r>
            <w:r w:rsidR="006E4459"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E6B20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56.50</w:t>
            </w:r>
          </w:p>
          <w:p w:rsidR="006E4459" w:rsidRPr="0084461D" w:rsidRDefault="006E4459" w:rsidP="003E6B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E6B20" w:rsidRPr="0084461D">
              <w:rPr>
                <w:rFonts w:ascii="Times New Roman" w:hAnsi="Times New Roman" w:cs="Times New Roman"/>
                <w:sz w:val="18"/>
                <w:szCs w:val="18"/>
              </w:rPr>
              <w:t>40.70-82.80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E6B20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32.88</w:t>
            </w:r>
          </w:p>
          <w:p w:rsidR="006E4459" w:rsidRPr="0084461D" w:rsidRDefault="006E4459" w:rsidP="003E6B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E6B20" w:rsidRPr="0084461D">
              <w:rPr>
                <w:rFonts w:ascii="Times New Roman" w:hAnsi="Times New Roman" w:cs="Times New Roman"/>
                <w:sz w:val="18"/>
                <w:szCs w:val="18"/>
              </w:rPr>
              <w:t>19.19 – 88.11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Endometroid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3E6B20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186.04</w:t>
            </w:r>
          </w:p>
          <w:p w:rsidR="006E4459" w:rsidRPr="0084461D" w:rsidRDefault="003E6B20" w:rsidP="003E6B2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(36.13 – 453.80</w:t>
            </w:r>
            <w:r w:rsidR="006E4459"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3E6B20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405.00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174.75 – 692.00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BA7E75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36.34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31.39 – 41.45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Mucinous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BA7E75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20.73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8.09 – 46.20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BA7E75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63.40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55.45 – 106.93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BA7E75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28.08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17.94 – 44.72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Others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E4459" w:rsidRPr="0084461D" w:rsidRDefault="00BA7E75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32.00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22.56 – 119.54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BA7E75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53.30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52.90 – 66.20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BA7E75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24.16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17.22 – 26.69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FIGO stage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45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BA7E75" w:rsidP="00BA7E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1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BA7E75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12.78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3.22 – 45.54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  <w:tc>
          <w:tcPr>
            <w:tcW w:w="7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BA7E75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72.00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53.80 – 126.00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  <w:tc>
          <w:tcPr>
            <w:tcW w:w="83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BA7E75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27.73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17.22 – 41.06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</w:tr>
      <w:tr w:rsidR="006E4459" w:rsidRPr="0084461D" w:rsidTr="0019565D">
        <w:trPr>
          <w:trHeight w:val="294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339.0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219.67 – 458.45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BA7E75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112.50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110.75 – 114.25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BA7E75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48.50</w:t>
            </w:r>
          </w:p>
          <w:p w:rsidR="006E4459" w:rsidRPr="0084461D" w:rsidRDefault="006E4459" w:rsidP="00BA7E7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30.10 – 66.90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III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BA7E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A7E75" w:rsidRPr="008446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4D05F3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427.52</w:t>
            </w:r>
          </w:p>
          <w:p w:rsidR="006E4459" w:rsidRPr="0084461D" w:rsidRDefault="006E4459" w:rsidP="004D05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D05F3" w:rsidRPr="0084461D">
              <w:rPr>
                <w:rFonts w:ascii="Times New Roman" w:hAnsi="Times New Roman" w:cs="Times New Roman"/>
                <w:sz w:val="18"/>
                <w:szCs w:val="18"/>
              </w:rPr>
              <w:t>205.04 – 558.43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4D05F3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386.00</w:t>
            </w:r>
          </w:p>
          <w:p w:rsidR="006E4459" w:rsidRPr="0084461D" w:rsidRDefault="006E4459" w:rsidP="004D05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D05F3" w:rsidRPr="0084461D">
              <w:rPr>
                <w:rFonts w:ascii="Times New Roman" w:hAnsi="Times New Roman" w:cs="Times New Roman"/>
                <w:sz w:val="18"/>
                <w:szCs w:val="18"/>
              </w:rPr>
              <w:t>205.75 – 887.75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4D05F3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35.83</w:t>
            </w:r>
          </w:p>
          <w:p w:rsidR="006E4459" w:rsidRPr="0084461D" w:rsidRDefault="006E4459" w:rsidP="004D05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D05F3" w:rsidRPr="0084461D">
              <w:rPr>
                <w:rFonts w:ascii="Times New Roman" w:hAnsi="Times New Roman" w:cs="Times New Roman"/>
                <w:sz w:val="18"/>
                <w:szCs w:val="18"/>
              </w:rPr>
              <w:t>16.58 – 51.05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4D05F3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180.31</w:t>
            </w:r>
          </w:p>
          <w:p w:rsidR="006E4459" w:rsidRPr="0084461D" w:rsidRDefault="006E4459" w:rsidP="004D05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D05F3" w:rsidRPr="0084461D">
              <w:rPr>
                <w:rFonts w:ascii="Times New Roman" w:hAnsi="Times New Roman" w:cs="Times New Roman"/>
                <w:sz w:val="18"/>
                <w:szCs w:val="18"/>
              </w:rPr>
              <w:t>7.29 – 462.47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4D05F3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579.50</w:t>
            </w:r>
          </w:p>
          <w:p w:rsidR="006E4459" w:rsidRPr="0084461D" w:rsidRDefault="006E4459" w:rsidP="004D05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D05F3" w:rsidRPr="0084461D">
              <w:rPr>
                <w:rFonts w:ascii="Times New Roman" w:hAnsi="Times New Roman" w:cs="Times New Roman"/>
                <w:sz w:val="18"/>
                <w:szCs w:val="18"/>
              </w:rPr>
              <w:t>114.00 – 778.25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4D05F3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29.53</w:t>
            </w:r>
          </w:p>
          <w:p w:rsidR="006E4459" w:rsidRPr="0084461D" w:rsidRDefault="006E4459" w:rsidP="004D05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D05F3" w:rsidRPr="0084461D">
              <w:rPr>
                <w:rFonts w:ascii="Times New Roman" w:hAnsi="Times New Roman" w:cs="Times New Roman"/>
                <w:sz w:val="18"/>
                <w:szCs w:val="18"/>
              </w:rPr>
              <w:t>10.45 – 50.85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459" w:rsidRPr="0084461D" w:rsidTr="0019565D">
        <w:trPr>
          <w:trHeight w:val="147"/>
        </w:trPr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4D05F3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32.00</w:t>
            </w:r>
          </w:p>
          <w:p w:rsidR="006E4459" w:rsidRPr="0084461D" w:rsidRDefault="006E4459" w:rsidP="004D05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D05F3" w:rsidRPr="0084461D">
              <w:rPr>
                <w:rFonts w:ascii="Times New Roman" w:hAnsi="Times New Roman" w:cs="Times New Roman"/>
                <w:sz w:val="18"/>
                <w:szCs w:val="18"/>
              </w:rPr>
              <w:t>14.55 – 173.21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5" w:type="pct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4D05F3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59.30</w:t>
            </w:r>
          </w:p>
          <w:p w:rsidR="006E4459" w:rsidRPr="0084461D" w:rsidRDefault="006E4459" w:rsidP="004D05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D05F3" w:rsidRPr="0084461D">
              <w:rPr>
                <w:rFonts w:ascii="Times New Roman" w:hAnsi="Times New Roman" w:cs="Times New Roman"/>
                <w:sz w:val="18"/>
                <w:szCs w:val="18"/>
              </w:rPr>
              <w:t>53.60 – 67.65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9" w:type="pct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E4459" w:rsidRPr="0084461D" w:rsidRDefault="004D05F3" w:rsidP="0019565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23.31</w:t>
            </w:r>
          </w:p>
          <w:p w:rsidR="006E4459" w:rsidRPr="0084461D" w:rsidRDefault="006E4459" w:rsidP="004D05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D05F3" w:rsidRPr="0084461D">
              <w:rPr>
                <w:rFonts w:ascii="Times New Roman" w:hAnsi="Times New Roman" w:cs="Times New Roman"/>
                <w:sz w:val="18"/>
                <w:szCs w:val="18"/>
              </w:rPr>
              <w:t>17.93 – 34.42</w:t>
            </w:r>
            <w:r w:rsidRPr="008446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2" w:type="pct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E4459" w:rsidRPr="0084461D" w:rsidRDefault="006E4459" w:rsidP="00195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D173F" w:rsidRPr="001A3128" w:rsidRDefault="00AD173F" w:rsidP="00AD173F">
      <w:pPr>
        <w:jc w:val="right"/>
        <w:rPr>
          <w:rFonts w:ascii="Times New Roman" w:hAnsi="Times New Roman" w:cs="Times New Roman"/>
          <w:sz w:val="16"/>
          <w:szCs w:val="16"/>
        </w:rPr>
      </w:pPr>
      <w:r w:rsidRPr="0084461D">
        <w:rPr>
          <w:rFonts w:ascii="Times New Roman" w:hAnsi="Times New Roman" w:cs="Times New Roman"/>
          <w:sz w:val="16"/>
          <w:szCs w:val="16"/>
        </w:rPr>
        <w:t>*: IQR: interquartile range</w:t>
      </w:r>
    </w:p>
    <w:p w:rsidR="004162F7" w:rsidRDefault="004162F7"/>
    <w:p w:rsidR="004162F7" w:rsidRDefault="004162F7">
      <w:pPr>
        <w:jc w:val="left"/>
      </w:pPr>
      <w:r>
        <w:br w:type="page"/>
      </w:r>
    </w:p>
    <w:p w:rsidR="004162F7" w:rsidRDefault="004162F7" w:rsidP="004162F7">
      <w:pPr>
        <w:spacing w:line="480" w:lineRule="auto"/>
        <w:jc w:val="left"/>
      </w:pPr>
      <w:r>
        <w:rPr>
          <w:rFonts w:ascii="Times New Roman" w:hAnsi="Times New Roman" w:cs="Times New Roman" w:hint="eastAsia"/>
          <w:b/>
          <w:sz w:val="24"/>
        </w:rPr>
        <w:lastRenderedPageBreak/>
        <w:t>Figure</w:t>
      </w:r>
      <w:r w:rsidR="008930BE">
        <w:rPr>
          <w:rFonts w:ascii="Times New Roman" w:hAnsi="Times New Roman" w:cs="Times New Roman"/>
          <w:b/>
          <w:sz w:val="24"/>
        </w:rPr>
        <w:t>s</w:t>
      </w:r>
    </w:p>
    <w:p w:rsidR="004162F7" w:rsidRPr="00560E0D" w:rsidRDefault="004162F7" w:rsidP="004162F7">
      <w:pPr>
        <w:spacing w:line="480" w:lineRule="auto"/>
        <w:jc w:val="center"/>
      </w:pPr>
      <w:r>
        <w:object w:dxaOrig="13394" w:dyaOrig="116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4.6pt;height:351.95pt" o:ole="">
            <v:imagedata r:id="rId6" o:title=""/>
          </v:shape>
          <o:OLEObject Type="Embed" ProgID="Prism10.Document" ShapeID="_x0000_i1025" DrawAspect="Content" ObjectID="_1844858126" r:id="rId7"/>
        </w:object>
      </w:r>
    </w:p>
    <w:p w:rsidR="004162F7" w:rsidRDefault="004162F7" w:rsidP="004162F7">
      <w:pPr>
        <w:spacing w:line="480" w:lineRule="auto"/>
        <w:rPr>
          <w:rFonts w:ascii="Times New Roman" w:hAnsi="Times New Roman" w:cs="Times New Roman"/>
        </w:rPr>
      </w:pPr>
      <w:r w:rsidRPr="00E37F6D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S</w:t>
      </w:r>
      <w:r w:rsidR="008930BE">
        <w:rPr>
          <w:rFonts w:ascii="Times New Roman" w:hAnsi="Times New Roman" w:cs="Times New Roman"/>
          <w:b/>
        </w:rPr>
        <w:t>1</w:t>
      </w:r>
      <w:r w:rsidRPr="00E37F6D">
        <w:rPr>
          <w:rFonts w:ascii="Times New Roman" w:hAnsi="Times New Roman" w:cs="Times New Roman"/>
          <w:b/>
        </w:rPr>
        <w:t xml:space="preserve">. </w:t>
      </w:r>
      <w:r w:rsidRPr="0017597B">
        <w:rPr>
          <w:rFonts w:ascii="Times New Roman" w:hAnsi="Times New Roman" w:cs="Times New Roman"/>
          <w:b/>
        </w:rPr>
        <w:t xml:space="preserve">Correlation </w:t>
      </w:r>
      <w:r>
        <w:rPr>
          <w:rFonts w:ascii="Times New Roman" w:hAnsi="Times New Roman" w:cs="Times New Roman"/>
          <w:b/>
        </w:rPr>
        <w:t>between Clinical Variables and Individual B</w:t>
      </w:r>
      <w:r w:rsidRPr="0017597B">
        <w:rPr>
          <w:rFonts w:ascii="Times New Roman" w:hAnsi="Times New Roman" w:cs="Times New Roman"/>
          <w:b/>
        </w:rPr>
        <w:t xml:space="preserve">iomarkers for </w:t>
      </w:r>
      <w:r>
        <w:rPr>
          <w:rFonts w:ascii="Times New Roman" w:hAnsi="Times New Roman" w:cs="Times New Roman"/>
          <w:b/>
        </w:rPr>
        <w:t xml:space="preserve">Ovarian. </w:t>
      </w:r>
      <w:r w:rsidRPr="00901EEB">
        <w:rPr>
          <w:rFonts w:ascii="Times New Roman" w:hAnsi="Times New Roman" w:cs="Times New Roman"/>
        </w:rPr>
        <w:t xml:space="preserve">(A) Correlation analysis of CA125, HE4, and Trx1 with age in patients with and without ovarian cancer. The Pearson correlation coefficient (r) is indicated. (B) Box-and-whisker plots depicting CA125, HE4, and Trx1 expression levels based on menopausal status in patients with and without ovarian </w:t>
      </w:r>
      <w:r w:rsidRPr="0084461D">
        <w:rPr>
          <w:rFonts w:ascii="Times New Roman" w:hAnsi="Times New Roman" w:cs="Times New Roman"/>
        </w:rPr>
        <w:t xml:space="preserve">cancer. (C) Box-and-whisker plots illustrating CA125, HE4, and Trx1 expression levels according to obstetric history in patients with and without ovarian cancer. </w:t>
      </w:r>
      <w:r w:rsidR="004178D3" w:rsidRPr="0084461D">
        <w:rPr>
          <w:rFonts w:ascii="Times New Roman" w:hAnsi="Times New Roman" w:cs="Times New Roman"/>
        </w:rPr>
        <w:t xml:space="preserve">Box-and-whisker plots show the median (center line), interquartile range (box), and min to max range (whiskers). Individual dots represent individual patients. </w:t>
      </w:r>
      <w:r w:rsidRPr="0084461D">
        <w:rPr>
          <w:rFonts w:ascii="Times New Roman" w:hAnsi="Times New Roman" w:cs="Times New Roman"/>
        </w:rPr>
        <w:t>A single asterisk (*) indicates p &lt; 0.05, two asterisks (**) indicate p &lt; 0.01, three asterisks (***) indicate p &lt; 0.001, and ‘ns’ denotes non-significant differ</w:t>
      </w:r>
      <w:r w:rsidRPr="00901EEB">
        <w:rPr>
          <w:rFonts w:ascii="Times New Roman" w:hAnsi="Times New Roman" w:cs="Times New Roman"/>
        </w:rPr>
        <w:t>ences.</w:t>
      </w:r>
    </w:p>
    <w:p w:rsidR="004162F7" w:rsidRDefault="004162F7">
      <w:pPr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4162F7" w:rsidRPr="00863B9B" w:rsidRDefault="004162F7" w:rsidP="004162F7">
      <w:pPr>
        <w:spacing w:line="480" w:lineRule="auto"/>
        <w:jc w:val="center"/>
        <w:rPr>
          <w:rFonts w:ascii="Times New Roman" w:hAnsi="Times New Roman" w:cs="Times New Roman"/>
          <w:sz w:val="10"/>
          <w:szCs w:val="10"/>
        </w:rPr>
      </w:pPr>
      <w:r>
        <w:object w:dxaOrig="11674" w:dyaOrig="10157">
          <v:shape id="_x0000_i1026" type="#_x0000_t75" style="width:427.15pt;height:371.8pt" o:ole="">
            <v:imagedata r:id="rId8" o:title=""/>
          </v:shape>
          <o:OLEObject Type="Embed" ProgID="Prism10.Document" ShapeID="_x0000_i1026" DrawAspect="Content" ObjectID="_1844858127" r:id="rId9"/>
        </w:object>
      </w:r>
    </w:p>
    <w:p w:rsidR="004162F7" w:rsidRDefault="004162F7" w:rsidP="004162F7">
      <w:pPr>
        <w:spacing w:line="480" w:lineRule="auto"/>
        <w:rPr>
          <w:rFonts w:ascii="Times New Roman" w:hAnsi="Times New Roman" w:cs="Times New Roman"/>
          <w:sz w:val="22"/>
          <w:shd w:val="clear" w:color="auto" w:fill="FFFFFF"/>
        </w:rPr>
      </w:pPr>
      <w:r w:rsidRPr="00B82432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S</w:t>
      </w:r>
      <w:r w:rsidR="008930BE">
        <w:rPr>
          <w:rFonts w:ascii="Times New Roman" w:hAnsi="Times New Roman" w:cs="Times New Roman"/>
          <w:b/>
        </w:rPr>
        <w:t>2</w:t>
      </w:r>
      <w:r w:rsidRPr="00B82432">
        <w:rPr>
          <w:rFonts w:ascii="Times New Roman" w:hAnsi="Times New Roman" w:cs="Times New Roman"/>
          <w:b/>
        </w:rPr>
        <w:t xml:space="preserve">. </w:t>
      </w:r>
      <w:r w:rsidRPr="00B82432">
        <w:rPr>
          <w:rFonts w:ascii="Times New Roman" w:hAnsi="Times New Roman" w:cs="Times New Roman"/>
          <w:b/>
          <w:bCs/>
        </w:rPr>
        <w:t xml:space="preserve">Comparison of Clinical Performance between ROMA and DORA by Age, Menses and Menopause Status. </w:t>
      </w:r>
      <w:r w:rsidRPr="00B82432">
        <w:rPr>
          <w:rFonts w:ascii="Times New Roman" w:hAnsi="Times New Roman" w:cs="Times New Roman"/>
        </w:rPr>
        <w:t xml:space="preserve">(A) Correlation analysis between age and the ROMA and DORA algorithms in patients with and without ovarian cancer. The R value represents the </w:t>
      </w:r>
      <w:r w:rsidRPr="0084461D">
        <w:rPr>
          <w:rFonts w:ascii="Times New Roman" w:hAnsi="Times New Roman" w:cs="Times New Roman"/>
        </w:rPr>
        <w:t xml:space="preserve">Pearson correlation coefficient. (B) Box-and-whisker plot comparing the ROMA and DORA algorithms according to menopausal status. </w:t>
      </w:r>
      <w:r w:rsidR="004178D3" w:rsidRPr="0084461D">
        <w:rPr>
          <w:rFonts w:ascii="Times New Roman" w:hAnsi="Times New Roman" w:cs="Times New Roman"/>
        </w:rPr>
        <w:t xml:space="preserve">Box-and-whisker plots show the median (center line), interquartile range (box), and min to max range (whiskers). Individual dots represent individual patients. </w:t>
      </w:r>
      <w:r w:rsidRPr="0084461D">
        <w:rPr>
          <w:rFonts w:ascii="Times New Roman" w:hAnsi="Times New Roman" w:cs="Times New Roman"/>
        </w:rPr>
        <w:t>Two asterisks (**) indicate a p-value of less than 0.01, and three asterisks (***) indicate a p-value of less than 0.001. "ns" denotes a statistically non-significant result.</w:t>
      </w:r>
    </w:p>
    <w:p w:rsidR="007F4EA9" w:rsidRDefault="007F4EA9"/>
    <w:sectPr w:rsidR="007F4EA9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C01" w:rsidRDefault="00710C01" w:rsidP="004162F7">
      <w:pPr>
        <w:spacing w:after="0" w:line="240" w:lineRule="auto"/>
      </w:pPr>
      <w:r>
        <w:separator/>
      </w:r>
    </w:p>
  </w:endnote>
  <w:endnote w:type="continuationSeparator" w:id="0">
    <w:p w:rsidR="00710C01" w:rsidRDefault="00710C01" w:rsidP="00416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C01" w:rsidRDefault="00710C01" w:rsidP="004162F7">
      <w:pPr>
        <w:spacing w:after="0" w:line="240" w:lineRule="auto"/>
      </w:pPr>
      <w:r>
        <w:separator/>
      </w:r>
    </w:p>
  </w:footnote>
  <w:footnote w:type="continuationSeparator" w:id="0">
    <w:p w:rsidR="00710C01" w:rsidRDefault="00710C01" w:rsidP="004162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459"/>
    <w:rsid w:val="000125D6"/>
    <w:rsid w:val="00176F3A"/>
    <w:rsid w:val="0019565D"/>
    <w:rsid w:val="00196737"/>
    <w:rsid w:val="001A3128"/>
    <w:rsid w:val="00273FA4"/>
    <w:rsid w:val="003432A7"/>
    <w:rsid w:val="003E05BA"/>
    <w:rsid w:val="003E6B20"/>
    <w:rsid w:val="003F314F"/>
    <w:rsid w:val="004162F7"/>
    <w:rsid w:val="004178D3"/>
    <w:rsid w:val="00481CD9"/>
    <w:rsid w:val="004C31A0"/>
    <w:rsid w:val="004D05F3"/>
    <w:rsid w:val="0051198F"/>
    <w:rsid w:val="00575C3F"/>
    <w:rsid w:val="005871DE"/>
    <w:rsid w:val="00595AB5"/>
    <w:rsid w:val="005A60B7"/>
    <w:rsid w:val="00610998"/>
    <w:rsid w:val="00641393"/>
    <w:rsid w:val="006E4459"/>
    <w:rsid w:val="00710C01"/>
    <w:rsid w:val="00713B98"/>
    <w:rsid w:val="00744D64"/>
    <w:rsid w:val="007818A0"/>
    <w:rsid w:val="007A1651"/>
    <w:rsid w:val="007F4EA9"/>
    <w:rsid w:val="0084461D"/>
    <w:rsid w:val="00856520"/>
    <w:rsid w:val="008930BE"/>
    <w:rsid w:val="009D694C"/>
    <w:rsid w:val="00AD173F"/>
    <w:rsid w:val="00B35575"/>
    <w:rsid w:val="00BA7A26"/>
    <w:rsid w:val="00BA7E75"/>
    <w:rsid w:val="00BD3A56"/>
    <w:rsid w:val="00D174AB"/>
    <w:rsid w:val="00D83429"/>
    <w:rsid w:val="00D866F3"/>
    <w:rsid w:val="00E56567"/>
    <w:rsid w:val="00EB25CA"/>
    <w:rsid w:val="00EB668C"/>
    <w:rsid w:val="00F334E6"/>
    <w:rsid w:val="00F514AA"/>
    <w:rsid w:val="00F9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C5F8AA-24F8-4FDB-BF46-92B6B4CB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459"/>
    <w:pPr>
      <w:jc w:val="both"/>
    </w:pPr>
    <w:rPr>
      <w:kern w:val="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62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4162F7"/>
    <w:rPr>
      <w:kern w:val="2"/>
      <w:sz w:val="20"/>
    </w:rPr>
  </w:style>
  <w:style w:type="paragraph" w:styleId="a4">
    <w:name w:val="footer"/>
    <w:basedOn w:val="a"/>
    <w:link w:val="Char0"/>
    <w:uiPriority w:val="99"/>
    <w:unhideWhenUsed/>
    <w:rsid w:val="004162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4162F7"/>
    <w:rPr>
      <w:kern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7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계정</cp:lastModifiedBy>
  <cp:revision>32</cp:revision>
  <dcterms:created xsi:type="dcterms:W3CDTF">2025-04-02T03:18:00Z</dcterms:created>
  <dcterms:modified xsi:type="dcterms:W3CDTF">2026-07-06T06:49:00Z</dcterms:modified>
</cp:coreProperties>
</file>