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03F8" w14:textId="77777777" w:rsidR="002E7E1A" w:rsidRDefault="002E7E1A" w:rsidP="002E7E1A">
      <w:pPr>
        <w:rPr>
          <w:b/>
        </w:rPr>
      </w:pPr>
      <w:r w:rsidRPr="002E7E1A">
        <w:rPr>
          <w:b/>
        </w:rPr>
        <w:t>Supplemental Materials</w:t>
      </w:r>
    </w:p>
    <w:p w14:paraId="74A47D4D" w14:textId="77777777" w:rsidR="00E57155" w:rsidRPr="002E7E1A" w:rsidRDefault="00E57155" w:rsidP="002E7E1A">
      <w:pPr>
        <w:rPr>
          <w:b/>
        </w:rPr>
      </w:pPr>
    </w:p>
    <w:p w14:paraId="7A3B27BC" w14:textId="3F9AB713" w:rsidR="008E3426" w:rsidRDefault="00E57155">
      <w:pPr>
        <w:rPr>
          <w:b/>
        </w:rPr>
      </w:pPr>
      <w:r w:rsidRPr="00E57155">
        <w:rPr>
          <w:b/>
        </w:rPr>
        <w:t>Supplemental Tables</w:t>
      </w:r>
    </w:p>
    <w:p w14:paraId="5998A896" w14:textId="77777777" w:rsidR="00E57155" w:rsidRPr="00E57155" w:rsidRDefault="00E57155">
      <w:pPr>
        <w:rPr>
          <w:b/>
        </w:rPr>
      </w:pPr>
    </w:p>
    <w:tbl>
      <w:tblPr>
        <w:tblW w:w="5376" w:type="pct"/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2690"/>
        <w:gridCol w:w="1420"/>
        <w:gridCol w:w="739"/>
        <w:gridCol w:w="254"/>
      </w:tblGrid>
      <w:tr w:rsidR="0081190E" w:rsidRPr="002E7E1A" w14:paraId="1B7C127E" w14:textId="37319004" w:rsidTr="00C67208">
        <w:trPr>
          <w:trHeight w:val="280"/>
        </w:trPr>
        <w:tc>
          <w:tcPr>
            <w:tcW w:w="4858" w:type="pct"/>
            <w:gridSpan w:val="5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B6A639B" w14:textId="74CE16FC" w:rsidR="00BA1C77" w:rsidRPr="002E7E1A" w:rsidRDefault="00BA1C77" w:rsidP="002E7E1A">
            <w:pPr>
              <w:widowControl/>
              <w:spacing w:after="0" w:line="240" w:lineRule="auto"/>
              <w:jc w:val="both"/>
              <w:rPr>
                <w:rFonts w:eastAsia="等线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0" w:name="_Hlk198828270"/>
            <w:bookmarkStart w:id="1" w:name="_Hlk198828182"/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Supplemental Table S1</w:t>
            </w:r>
            <w:bookmarkEnd w:id="0"/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The</w:t>
            </w:r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 xml:space="preserve">levels of soluble immune checkpoint proteins in </w:t>
            </w:r>
            <w:r>
              <w:rPr>
                <w:rFonts w:eastAsia="宋体" w:hint="eastAsia"/>
                <w:kern w:val="0"/>
                <w:sz w:val="21"/>
                <w:szCs w:val="21"/>
                <w14:ligatures w14:val="none"/>
              </w:rPr>
              <w:t xml:space="preserve">RCC </w:t>
            </w: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patients and healthy controls</w:t>
            </w:r>
          </w:p>
        </w:tc>
        <w:tc>
          <w:tcPr>
            <w:tcW w:w="142" w:type="pct"/>
            <w:tcBorders>
              <w:left w:val="nil"/>
              <w:bottom w:val="single" w:sz="8" w:space="0" w:color="auto"/>
              <w:right w:val="nil"/>
            </w:tcBorders>
          </w:tcPr>
          <w:p w14:paraId="036EAAA5" w14:textId="77777777" w:rsidR="00BA1C77" w:rsidRPr="002E7E1A" w:rsidRDefault="00BA1C77" w:rsidP="002E7E1A">
            <w:pPr>
              <w:widowControl/>
              <w:spacing w:after="0" w:line="240" w:lineRule="auto"/>
              <w:jc w:val="both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:rsidR="00970E2C" w:rsidRPr="002E7E1A" w14:paraId="3C12323D" w14:textId="47953077" w:rsidTr="00C67208">
        <w:trPr>
          <w:trHeight w:val="280"/>
        </w:trPr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DE35CF" w14:textId="77777777" w:rsidR="00BA1C77" w:rsidRPr="002E7E1A" w:rsidRDefault="00BA1C77" w:rsidP="002E7E1A">
            <w:pPr>
              <w:widowControl/>
              <w:spacing w:after="0" w:line="240" w:lineRule="auto"/>
              <w:jc w:val="both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Protein names</w:t>
            </w:r>
          </w:p>
        </w:tc>
        <w:tc>
          <w:tcPr>
            <w:tcW w:w="15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C2E4FF" w14:textId="36DD7DB9" w:rsidR="00BA1C77" w:rsidRPr="002E7E1A" w:rsidRDefault="00BA1C77" w:rsidP="002E7E1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Cancer </w:t>
            </w:r>
            <w:r w:rsidRPr="002E7E1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patients </w:t>
            </w:r>
            <w:r w:rsidRPr="002E7E1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(N=40)</w:t>
            </w:r>
          </w:p>
          <w:p w14:paraId="03D7D738" w14:textId="79582BF6" w:rsidR="00BA1C77" w:rsidRPr="002E7E1A" w:rsidRDefault="00BA1C77" w:rsidP="002E7E1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(median [IQR] pg/ml)</w:t>
            </w:r>
          </w:p>
        </w:tc>
        <w:tc>
          <w:tcPr>
            <w:tcW w:w="150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683BE4" w14:textId="293593D4" w:rsidR="00BA1C77" w:rsidRPr="002E7E1A" w:rsidRDefault="00BA1C77" w:rsidP="002E7E1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Health </w:t>
            </w:r>
            <w:r w:rsidRPr="002E7E1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controls </w:t>
            </w:r>
            <w:r w:rsidRPr="002E7E1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(N=40)</w:t>
            </w:r>
          </w:p>
          <w:p w14:paraId="5BCE4450" w14:textId="7B8C3EFD" w:rsidR="00BA1C77" w:rsidRPr="002E7E1A" w:rsidRDefault="00BA1C77" w:rsidP="002E7E1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(median [IQR]</w:t>
            </w: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2E7E1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pg/ml)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1F8A88" w14:textId="77777777" w:rsidR="00BA1C77" w:rsidRPr="002E7E1A" w:rsidRDefault="00BA1C77" w:rsidP="002E7E1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 xml:space="preserve">P </w:t>
            </w:r>
            <w:r w:rsidRPr="002E7E1A">
              <w:rPr>
                <w:rFonts w:eastAsia="宋体"/>
                <w:b/>
                <w:bCs/>
                <w:color w:val="000000"/>
                <w:kern w:val="24"/>
                <w:sz w:val="21"/>
                <w:szCs w:val="21"/>
                <w14:ligatures w14:val="none"/>
              </w:rPr>
              <w:t>value</w:t>
            </w:r>
          </w:p>
        </w:tc>
        <w:tc>
          <w:tcPr>
            <w:tcW w:w="5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1712BBC" w14:textId="2744627F" w:rsidR="00BA1C77" w:rsidRPr="002E7E1A" w:rsidRDefault="00BA1C77" w:rsidP="00BA1C77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eastAsia="等线" w:hint="eastAsia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</w:t>
            </w:r>
            <w:r w:rsidRPr="00B907F2">
              <w:rPr>
                <w:rFonts w:eastAsia="等线" w:hint="eastAsia"/>
                <w:b/>
                <w:bCs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</w:tr>
      <w:tr w:rsidR="0091786F" w:rsidRPr="002E7E1A" w14:paraId="6A7F77E2" w14:textId="77777777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17C4F" w14:textId="1CB964FF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sTIM-3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C9ABABD" w14:textId="302A567E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2451.91 [1219.33, 3339.52]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6FACEE8" w14:textId="4C888AFC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1932.60 [1197.08, 3516.75]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EE089DA" w14:textId="535707CA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0.725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5356E" w14:textId="4690D1F7" w:rsidR="00970E2C" w:rsidRDefault="00970E2C" w:rsidP="00970E2C">
            <w:pPr>
              <w:widowControl/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0.785</w:t>
            </w:r>
          </w:p>
        </w:tc>
      </w:tr>
      <w:tr w:rsidR="00970E2C" w:rsidRPr="002E7E1A" w14:paraId="0F2EB34E" w14:textId="1EDFD939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57ABE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" w:name="_Hlk212855741"/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sCD28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28AB6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246.92 [164.93, 367.10]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05C98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247.10 [134.91, 414.91]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D07BC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0.885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D17C2" w14:textId="30E32565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</w:t>
            </w:r>
            <w:r>
              <w:rPr>
                <w:color w:val="000000"/>
                <w:sz w:val="22"/>
                <w:szCs w:val="22"/>
              </w:rPr>
              <w:t>885</w:t>
            </w:r>
          </w:p>
        </w:tc>
      </w:tr>
      <w:bookmarkEnd w:id="2"/>
      <w:tr w:rsidR="00970E2C" w:rsidRPr="002E7E1A" w14:paraId="23A00B1D" w14:textId="01A51BDC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1827E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sCD137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7D65F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83.35 [68.43, 120.50]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7AFA4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83.35 [33.42, 117.87]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9D1BD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0.093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A8B1C" w14:textId="478F573B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</w:t>
            </w:r>
            <w:r>
              <w:rPr>
                <w:color w:val="000000"/>
                <w:sz w:val="22"/>
                <w:szCs w:val="22"/>
              </w:rPr>
              <w:t>172</w:t>
            </w:r>
          </w:p>
        </w:tc>
      </w:tr>
      <w:tr w:rsidR="00970E2C" w:rsidRPr="002E7E1A" w14:paraId="739B6277" w14:textId="19276FE4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72E00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sCD27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CA75E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588.32 [158.71, 2090.26]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D942C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337.83 [151.32, 1701.52]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A195A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0.532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C3E0B" w14:textId="5D770139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</w:t>
            </w:r>
            <w:r>
              <w:rPr>
                <w:color w:val="000000"/>
                <w:sz w:val="22"/>
                <w:szCs w:val="22"/>
              </w:rPr>
              <w:t>651</w:t>
            </w:r>
          </w:p>
        </w:tc>
      </w:tr>
      <w:tr w:rsidR="00970E2C" w:rsidRPr="002E7E1A" w14:paraId="324BCF5D" w14:textId="1FE4F906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D6817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sCTLA-4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F13BF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38.18 [26.80, 50.43]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5549E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27.71 [14.18, 35.52]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BD6C9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0.006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22A88" w14:textId="04A9FE4F" w:rsidR="00970E2C" w:rsidRPr="000A62C6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b/>
                <w:bCs/>
                <w:color w:val="000000"/>
                <w:sz w:val="22"/>
                <w:szCs w:val="22"/>
              </w:rPr>
              <w:t>0.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67208">
              <w:rPr>
                <w:b/>
                <w:bCs/>
                <w:color w:val="000000"/>
                <w:sz w:val="22"/>
                <w:szCs w:val="22"/>
              </w:rPr>
              <w:t>0</w:t>
            </w: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970E2C" w:rsidRPr="002E7E1A" w14:paraId="1AC78B71" w14:textId="55966498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EF44F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sHVEM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F4627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12.50 [8.48, 27.68]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31CA2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11.39 [5.23, 21.21]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E6437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0.224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DF61C" w14:textId="42063368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</w:t>
            </w:r>
            <w:r>
              <w:rPr>
                <w:color w:val="000000"/>
                <w:sz w:val="22"/>
                <w:szCs w:val="22"/>
              </w:rPr>
              <w:t>323</w:t>
            </w:r>
          </w:p>
        </w:tc>
      </w:tr>
      <w:tr w:rsidR="00970E2C" w:rsidRPr="002E7E1A" w14:paraId="151B002E" w14:textId="17F75050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D3275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sIDO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5AC7C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46.70 [31.92, 63.34]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70629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39.03 [24.16, 64.52]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42923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0.142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0D320" w14:textId="3F36066A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</w:t>
            </w:r>
            <w:r>
              <w:rPr>
                <w:color w:val="000000"/>
                <w:sz w:val="22"/>
                <w:szCs w:val="22"/>
              </w:rPr>
              <w:t>230</w:t>
            </w:r>
          </w:p>
        </w:tc>
      </w:tr>
      <w:tr w:rsidR="00970E2C" w:rsidRPr="002E7E1A" w14:paraId="040C1F58" w14:textId="37401FBC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29DBB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sLAG-3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9F18A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56.36 [29.52, 79.05]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41678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41.29 [23.02, 53.83]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EE38A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0.024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E301C" w14:textId="1A40AAAB" w:rsidR="00970E2C" w:rsidRPr="00974C64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b/>
                <w:bCs/>
                <w:color w:val="000000"/>
                <w:sz w:val="22"/>
                <w:szCs w:val="22"/>
              </w:rPr>
              <w:t>0.0</w:t>
            </w:r>
            <w:r>
              <w:rPr>
                <w:b/>
                <w:bCs/>
                <w:color w:val="000000"/>
                <w:sz w:val="22"/>
                <w:szCs w:val="22"/>
              </w:rPr>
              <w:t>58</w:t>
            </w:r>
          </w:p>
        </w:tc>
      </w:tr>
      <w:tr w:rsidR="00970E2C" w:rsidRPr="002E7E1A" w14:paraId="1E84C51C" w14:textId="65588094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3042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sBTLA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74426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3" w:name="_Hlk193885072"/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905.25</w:t>
            </w:r>
            <w:bookmarkEnd w:id="3"/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 xml:space="preserve"> [666.27, 1518.93]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E160F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502.47 [322.37, 702.75]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11664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9A8E0" w14:textId="6AE30190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0.004</w:t>
            </w:r>
          </w:p>
        </w:tc>
      </w:tr>
      <w:tr w:rsidR="00970E2C" w:rsidRPr="002E7E1A" w14:paraId="72136C9E" w14:textId="17E05D90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A8149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sGITR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EBD9C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104.46 [76.23, 148.39]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CFFB0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66.20 [30.90, 94.63]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9B9A2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21C08" w14:textId="7789DE91" w:rsidR="00970E2C" w:rsidRPr="000A62C6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b/>
                <w:bCs/>
                <w:color w:val="000000"/>
                <w:sz w:val="22"/>
                <w:szCs w:val="22"/>
              </w:rPr>
              <w:t>0.00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70E2C" w:rsidRPr="002E7E1A" w14:paraId="4D6DB0CA" w14:textId="55AA13A8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DCDC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sCD80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7E0AD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516.23 [353.11, 865.98]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33751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299.41 [138.71, 465.10]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E22E7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0.001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0E912" w14:textId="1FEC997B" w:rsidR="00970E2C" w:rsidRPr="000A62C6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b/>
                <w:bCs/>
                <w:color w:val="000000"/>
                <w:sz w:val="22"/>
                <w:szCs w:val="22"/>
              </w:rPr>
              <w:t>0.009</w:t>
            </w:r>
          </w:p>
        </w:tc>
      </w:tr>
      <w:tr w:rsidR="00970E2C" w:rsidRPr="002E7E1A" w14:paraId="162A9EDA" w14:textId="1BBA5DF7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40A0E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sPD-1 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2784D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100.94 [66.36, 138.57]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E0B2B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75.58 [42.61, 97.48]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F71B8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0.027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37AF6" w14:textId="651F370D" w:rsidR="00970E2C" w:rsidRPr="00AB38A4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b/>
                <w:bCs/>
                <w:color w:val="000000"/>
                <w:sz w:val="22"/>
                <w:szCs w:val="22"/>
              </w:rPr>
              <w:t>0.0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58</w:t>
            </w:r>
          </w:p>
        </w:tc>
      </w:tr>
      <w:tr w:rsidR="00970E2C" w:rsidRPr="002E7E1A" w14:paraId="614F4CA1" w14:textId="1B810BFB" w:rsidTr="00970E2C">
        <w:trPr>
          <w:trHeight w:val="20"/>
        </w:trPr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1CC02C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 xml:space="preserve">sPD-L2 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60553EA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4310.39 [3344.17, 5268.96]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57122A1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4440.25 [2502.72, 5288.87]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04A669D" w14:textId="77777777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2E7E1A">
              <w:rPr>
                <w:rFonts w:eastAsia="宋体"/>
                <w:kern w:val="0"/>
                <w:sz w:val="21"/>
                <w:szCs w:val="21"/>
                <w14:ligatures w14:val="none"/>
              </w:rPr>
              <w:t>0.551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0B56324" w14:textId="6E4CEED0" w:rsidR="00970E2C" w:rsidRPr="002E7E1A" w:rsidRDefault="00970E2C" w:rsidP="00970E2C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0.651</w:t>
            </w:r>
          </w:p>
        </w:tc>
      </w:tr>
      <w:tr w:rsidR="00970E2C" w:rsidRPr="002E7E1A" w14:paraId="1F7AF2B8" w14:textId="09A93672" w:rsidTr="00C67208">
        <w:trPr>
          <w:trHeight w:val="20"/>
        </w:trPr>
        <w:tc>
          <w:tcPr>
            <w:tcW w:w="4858" w:type="pct"/>
            <w:gridSpan w:val="5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3951EEC3" w14:textId="77777777" w:rsidR="00970E2C" w:rsidRPr="00C67208" w:rsidRDefault="00970E2C" w:rsidP="00C67208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4" w:name="OLE_LINK215"/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q</w:t>
            </w:r>
            <w:bookmarkStart w:id="5" w:name="OLE_LINK212"/>
            <w:r w:rsidRPr="00C67208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, false discovery rate (</w:t>
            </w:r>
            <w:bookmarkStart w:id="6" w:name="OLE_LINK213"/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FDR</w:t>
            </w:r>
            <w:bookmarkEnd w:id="6"/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) adjusted P value using the Benjamini–Hochberg method.</w:t>
            </w:r>
            <w:bookmarkEnd w:id="4"/>
            <w:bookmarkEnd w:id="5"/>
          </w:p>
          <w:p w14:paraId="3A3BB426" w14:textId="0DE585FD" w:rsidR="00970E2C" w:rsidRPr="00C67208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sz w:val="18"/>
                <w:szCs w:val="18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Significant values in bold font.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right w:val="nil"/>
            </w:tcBorders>
          </w:tcPr>
          <w:p w14:paraId="3B9A6923" w14:textId="77777777" w:rsidR="00970E2C" w:rsidRPr="002E7E1A" w:rsidRDefault="00970E2C" w:rsidP="00970E2C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bookmarkEnd w:id="1"/>
    </w:tbl>
    <w:p w14:paraId="03ECE293" w14:textId="035095F2" w:rsidR="002E7E1A" w:rsidRDefault="002E7E1A"/>
    <w:p w14:paraId="4595091B" w14:textId="77777777" w:rsidR="002E7E1A" w:rsidRDefault="002E7E1A">
      <w:pPr>
        <w:widowControl/>
      </w:pPr>
      <w:r>
        <w:br w:type="page"/>
      </w:r>
    </w:p>
    <w:tbl>
      <w:tblPr>
        <w:tblStyle w:val="af5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3228"/>
        <w:gridCol w:w="987"/>
        <w:gridCol w:w="1291"/>
      </w:tblGrid>
      <w:tr w:rsidR="002E7E1A" w:rsidRPr="002E7E1A" w14:paraId="51663CB2" w14:textId="77777777" w:rsidTr="00C67208">
        <w:trPr>
          <w:jc w:val="center"/>
        </w:trPr>
        <w:tc>
          <w:tcPr>
            <w:tcW w:w="5000" w:type="pct"/>
            <w:gridSpan w:val="4"/>
            <w:tcBorders>
              <w:top w:val="nil"/>
              <w:bottom w:val="single" w:sz="4" w:space="0" w:color="auto"/>
            </w:tcBorders>
          </w:tcPr>
          <w:p w14:paraId="018B2064" w14:textId="098AA4B7" w:rsidR="002E7E1A" w:rsidRPr="002E7E1A" w:rsidRDefault="00E5621E" w:rsidP="002E7E1A">
            <w:pPr>
              <w:widowControl/>
              <w:jc w:val="both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bookmarkStart w:id="7" w:name="OLE_LINK177"/>
            <w:bookmarkStart w:id="8" w:name="_Hlk179806921"/>
            <w:r w:rsidRPr="00E5621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lastRenderedPageBreak/>
              <w:t>Supplemental Table S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>2</w:t>
            </w:r>
            <w:r w:rsidR="002E7E1A" w:rsidRPr="002E7E1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 </w:t>
            </w:r>
            <w:bookmarkEnd w:id="7"/>
            <w:r w:rsidR="002E7E1A"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The relationships between SIC score and clinicopathologic characteristics of </w:t>
            </w:r>
            <w:r w:rsidR="003B3BF7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RCC </w:t>
            </w:r>
            <w:r w:rsidR="002E7E1A"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patients</w:t>
            </w:r>
          </w:p>
        </w:tc>
      </w:tr>
      <w:tr w:rsidR="002E7E1A" w:rsidRPr="002E7E1A" w14:paraId="3D961A0F" w14:textId="77777777" w:rsidTr="00970E2C">
        <w:trPr>
          <w:gridAfter w:val="1"/>
          <w:wAfter w:w="1927" w:type="dxa"/>
          <w:jc w:val="center"/>
        </w:trPr>
        <w:tc>
          <w:tcPr>
            <w:tcW w:w="2150" w:type="dxa"/>
            <w:tcBorders>
              <w:top w:val="single" w:sz="8" w:space="0" w:color="auto"/>
              <w:bottom w:val="single" w:sz="8" w:space="0" w:color="auto"/>
            </w:tcBorders>
          </w:tcPr>
          <w:p w14:paraId="5A33647C" w14:textId="77777777" w:rsidR="002E7E1A" w:rsidRPr="002E7E1A" w:rsidRDefault="002E7E1A" w:rsidP="002E7E1A">
            <w:pPr>
              <w:widowControl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bookmarkStart w:id="9" w:name="OLE_LINK178"/>
            <w:r w:rsidRPr="002E7E1A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  <w14:ligatures w14:val="none"/>
              </w:rPr>
              <w:t>Variables</w:t>
            </w:r>
            <w:bookmarkEnd w:id="9"/>
          </w:p>
        </w:tc>
        <w:tc>
          <w:tcPr>
            <w:tcW w:w="32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A2DCF7" w14:textId="7277B1D9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bookmarkStart w:id="10" w:name="OLE_LINK128"/>
            <w:r w:rsidRPr="002E7E1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SIC score </w:t>
            </w:r>
            <w:bookmarkEnd w:id="10"/>
            <w:r w:rsidRPr="002E7E1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(</w:t>
            </w:r>
            <w:r w:rsidRPr="002E7E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median [IQR]</w:t>
            </w:r>
            <w:r w:rsidRPr="002E7E1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991" w:type="dxa"/>
            <w:tcBorders>
              <w:top w:val="single" w:sz="8" w:space="0" w:color="auto"/>
              <w:bottom w:val="single" w:sz="8" w:space="0" w:color="auto"/>
            </w:tcBorders>
          </w:tcPr>
          <w:p w14:paraId="0303A323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 w:rsidRPr="002E7E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</w:tr>
      <w:tr w:rsidR="00970E2C" w:rsidRPr="002E7E1A" w14:paraId="2A732124" w14:textId="77777777" w:rsidTr="00D67CAC">
        <w:trPr>
          <w:jc w:val="center"/>
        </w:trPr>
        <w:tc>
          <w:tcPr>
            <w:tcW w:w="1685" w:type="pct"/>
            <w:tcBorders>
              <w:top w:val="single" w:sz="8" w:space="0" w:color="auto"/>
              <w:bottom w:val="nil"/>
            </w:tcBorders>
          </w:tcPr>
          <w:p w14:paraId="30D2A5FB" w14:textId="68A22D45" w:rsidR="0045754F" w:rsidRPr="00C67208" w:rsidRDefault="0045754F" w:rsidP="002E7E1A">
            <w:pPr>
              <w:widowControl/>
              <w:jc w:val="both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F34C5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>Pa</w:t>
            </w:r>
            <w:r w:rsidRPr="00CF34C5">
              <w:rPr>
                <w:rFonts w:eastAsia="宋体"/>
                <w:b/>
                <w:bCs/>
                <w:kern w:val="0"/>
                <w:szCs w:val="21"/>
                <w14:ligatures w14:val="none"/>
              </w:rPr>
              <w:t>rticipants</w:t>
            </w:r>
            <w:r w:rsidRPr="00CF34C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 </w:t>
            </w:r>
            <w:r w:rsidR="00970E2C" w:rsidRPr="00CF34C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(</w:t>
            </w:r>
            <w:r w:rsidRPr="00CF34C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N=80</w:t>
            </w:r>
            <w:r w:rsidR="00970E2C" w:rsidRPr="00CF34C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2538" w:type="pct"/>
            <w:gridSpan w:val="2"/>
            <w:tcBorders>
              <w:top w:val="single" w:sz="8" w:space="0" w:color="auto"/>
              <w:bottom w:val="nil"/>
            </w:tcBorders>
          </w:tcPr>
          <w:p w14:paraId="1C366B3F" w14:textId="77777777" w:rsidR="0045754F" w:rsidRPr="00C67208" w:rsidRDefault="0045754F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777" w:type="pct"/>
            <w:tcBorders>
              <w:top w:val="single" w:sz="8" w:space="0" w:color="auto"/>
              <w:bottom w:val="nil"/>
            </w:tcBorders>
          </w:tcPr>
          <w:p w14:paraId="6EBD1A4A" w14:textId="4E869545" w:rsidR="0045754F" w:rsidRPr="00C67208" w:rsidRDefault="0045754F" w:rsidP="002E7E1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67208">
              <w:rPr>
                <w:rFonts w:eastAsia="宋体"/>
                <w:b/>
                <w:bCs/>
                <w:kern w:val="0"/>
                <w:szCs w:val="21"/>
                <w14:ligatures w14:val="none"/>
              </w:rPr>
              <w:t>&lt;0.001</w:t>
            </w:r>
          </w:p>
        </w:tc>
      </w:tr>
      <w:tr w:rsidR="00970E2C" w:rsidRPr="002E7E1A" w14:paraId="146D5B5A" w14:textId="77777777" w:rsidTr="00D67CAC">
        <w:trPr>
          <w:jc w:val="center"/>
        </w:trPr>
        <w:tc>
          <w:tcPr>
            <w:tcW w:w="1685" w:type="pct"/>
            <w:tcBorders>
              <w:top w:val="nil"/>
              <w:bottom w:val="nil"/>
            </w:tcBorders>
          </w:tcPr>
          <w:p w14:paraId="77456C6F" w14:textId="5D52E1BC" w:rsidR="0045754F" w:rsidRPr="00C67208" w:rsidRDefault="0045754F" w:rsidP="002E7E1A">
            <w:pPr>
              <w:widowControl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bookmarkStart w:id="11" w:name="OLE_LINK14"/>
            <w:bookmarkStart w:id="12" w:name="_Hlk212764519"/>
            <w:r w:rsidRPr="00C67208">
              <w:rPr>
                <w:rFonts w:eastAsia="宋体"/>
                <w:kern w:val="0"/>
                <w:szCs w:val="21"/>
                <w14:ligatures w14:val="none"/>
              </w:rPr>
              <w:t>Cancer</w:t>
            </w:r>
            <w:bookmarkEnd w:id="11"/>
            <w:r w:rsidRPr="00C67208">
              <w:rPr>
                <w:rFonts w:eastAsia="宋体"/>
                <w:kern w:val="0"/>
                <w:szCs w:val="21"/>
                <w14:ligatures w14:val="none"/>
              </w:rPr>
              <w:t xml:space="preserve"> patients</w:t>
            </w: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</w:tcPr>
          <w:p w14:paraId="3D5DD277" w14:textId="04882B78" w:rsidR="0045754F" w:rsidRPr="00C67208" w:rsidRDefault="0045754F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bookmarkStart w:id="13" w:name="OLE_LINK118"/>
            <w:r w:rsidRPr="00CF34C5">
              <w:rPr>
                <w:rFonts w:eastAsia="宋体"/>
                <w:kern w:val="0"/>
                <w:szCs w:val="21"/>
                <w14:ligatures w14:val="none"/>
              </w:rPr>
              <w:t>0.52</w:t>
            </w:r>
            <w:bookmarkEnd w:id="13"/>
            <w:r w:rsidRPr="00CF34C5">
              <w:rPr>
                <w:rFonts w:eastAsia="宋体"/>
                <w:kern w:val="0"/>
                <w:szCs w:val="21"/>
                <w14:ligatures w14:val="none"/>
              </w:rPr>
              <w:t xml:space="preserve"> [-0.69, 1.27]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535FE789" w14:textId="77777777" w:rsidR="0045754F" w:rsidRPr="00C67208" w:rsidRDefault="0045754F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970E2C" w:rsidRPr="002E7E1A" w14:paraId="7DB85F23" w14:textId="77777777" w:rsidTr="00D67CAC">
        <w:trPr>
          <w:jc w:val="center"/>
        </w:trPr>
        <w:tc>
          <w:tcPr>
            <w:tcW w:w="1685" w:type="pct"/>
            <w:tcBorders>
              <w:top w:val="nil"/>
              <w:bottom w:val="nil"/>
            </w:tcBorders>
          </w:tcPr>
          <w:p w14:paraId="09229B98" w14:textId="0520C2A4" w:rsidR="0045754F" w:rsidRPr="00C67208" w:rsidRDefault="0045754F" w:rsidP="002E7E1A">
            <w:pPr>
              <w:widowControl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67208">
              <w:rPr>
                <w:rFonts w:eastAsia="宋体"/>
                <w:kern w:val="0"/>
                <w:szCs w:val="21"/>
                <w14:ligatures w14:val="none"/>
              </w:rPr>
              <w:t>Health controls</w:t>
            </w: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</w:tcPr>
          <w:p w14:paraId="0FB7D982" w14:textId="68F34469" w:rsidR="0045754F" w:rsidRPr="00C67208" w:rsidRDefault="0045754F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CF34C5">
              <w:rPr>
                <w:rFonts w:eastAsia="宋体"/>
                <w:kern w:val="0"/>
                <w:szCs w:val="21"/>
                <w14:ligatures w14:val="none"/>
              </w:rPr>
              <w:t>-1.44 [-2.04, 0.19]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1B20080D" w14:textId="77777777" w:rsidR="0045754F" w:rsidRPr="00C67208" w:rsidRDefault="0045754F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bookmarkEnd w:id="12"/>
      <w:tr w:rsidR="002E7E1A" w:rsidRPr="002E7E1A" w14:paraId="212905CE" w14:textId="77777777" w:rsidTr="00C67208">
        <w:trPr>
          <w:jc w:val="center"/>
        </w:trPr>
        <w:tc>
          <w:tcPr>
            <w:tcW w:w="1685" w:type="pct"/>
            <w:tcBorders>
              <w:top w:val="nil"/>
              <w:bottom w:val="nil"/>
            </w:tcBorders>
          </w:tcPr>
          <w:p w14:paraId="42727419" w14:textId="1A0CAD02" w:rsidR="002E7E1A" w:rsidRPr="00FF4AEE" w:rsidRDefault="002E7E1A" w:rsidP="002E7E1A">
            <w:pPr>
              <w:widowControl/>
              <w:jc w:val="both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FF4AE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Stage</w:t>
            </w:r>
            <w:r w:rsidR="00D67CA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 </w:t>
            </w:r>
            <w:r w:rsidR="00970E2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(</w:t>
            </w:r>
            <w:r w:rsidR="00D67CA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N=40</w:t>
            </w:r>
            <w:r w:rsidR="00970E2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</w:tcPr>
          <w:p w14:paraId="3BDCA89E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1B3D7E75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0.297</w:t>
            </w:r>
          </w:p>
        </w:tc>
      </w:tr>
      <w:tr w:rsidR="002E7E1A" w:rsidRPr="002E7E1A" w14:paraId="4985D182" w14:textId="77777777" w:rsidTr="00C67208">
        <w:trPr>
          <w:jc w:val="center"/>
        </w:trPr>
        <w:tc>
          <w:tcPr>
            <w:tcW w:w="1685" w:type="pct"/>
            <w:tcBorders>
              <w:top w:val="nil"/>
            </w:tcBorders>
          </w:tcPr>
          <w:p w14:paraId="3DD06543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Early</w:t>
            </w:r>
          </w:p>
        </w:tc>
        <w:tc>
          <w:tcPr>
            <w:tcW w:w="2538" w:type="pct"/>
            <w:gridSpan w:val="2"/>
            <w:tcBorders>
              <w:top w:val="nil"/>
            </w:tcBorders>
          </w:tcPr>
          <w:p w14:paraId="7EC9825E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0.49 [-0.70</w:t>
            </w:r>
            <w:bookmarkStart w:id="14" w:name="OLE_LINK203"/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, </w:t>
            </w:r>
            <w:bookmarkEnd w:id="14"/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1.02]</w:t>
            </w:r>
          </w:p>
        </w:tc>
        <w:tc>
          <w:tcPr>
            <w:tcW w:w="777" w:type="pct"/>
            <w:tcBorders>
              <w:top w:val="nil"/>
            </w:tcBorders>
          </w:tcPr>
          <w:p w14:paraId="139B57D9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58E66A56" w14:textId="77777777" w:rsidTr="00C67208">
        <w:trPr>
          <w:jc w:val="center"/>
        </w:trPr>
        <w:tc>
          <w:tcPr>
            <w:tcW w:w="1685" w:type="pct"/>
            <w:tcBorders>
              <w:top w:val="nil"/>
            </w:tcBorders>
          </w:tcPr>
          <w:p w14:paraId="2DC3527A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Late</w:t>
            </w:r>
          </w:p>
        </w:tc>
        <w:tc>
          <w:tcPr>
            <w:tcW w:w="2538" w:type="pct"/>
            <w:gridSpan w:val="2"/>
            <w:tcBorders>
              <w:top w:val="nil"/>
            </w:tcBorders>
          </w:tcPr>
          <w:p w14:paraId="393FDB87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1.26 [0.21, 1.60]</w:t>
            </w:r>
          </w:p>
        </w:tc>
        <w:tc>
          <w:tcPr>
            <w:tcW w:w="777" w:type="pct"/>
            <w:tcBorders>
              <w:top w:val="nil"/>
            </w:tcBorders>
          </w:tcPr>
          <w:p w14:paraId="61D58F46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5440C5F6" w14:textId="77777777" w:rsidTr="00C67208">
        <w:trPr>
          <w:jc w:val="center"/>
        </w:trPr>
        <w:tc>
          <w:tcPr>
            <w:tcW w:w="1685" w:type="pct"/>
          </w:tcPr>
          <w:p w14:paraId="1A8A5364" w14:textId="11BE3449" w:rsidR="002E7E1A" w:rsidRPr="00FF4AEE" w:rsidRDefault="002E7E1A" w:rsidP="002E7E1A">
            <w:pPr>
              <w:widowControl/>
              <w:jc w:val="both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FF4AE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Histological type</w:t>
            </w:r>
            <w:r w:rsidR="00D67CA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 </w:t>
            </w:r>
            <w:r w:rsidR="00970E2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(</w:t>
            </w:r>
            <w:r w:rsidR="00D67CA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N=40</w:t>
            </w:r>
            <w:r w:rsidR="00970E2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2538" w:type="pct"/>
            <w:gridSpan w:val="2"/>
          </w:tcPr>
          <w:p w14:paraId="47ADD741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777" w:type="pct"/>
          </w:tcPr>
          <w:p w14:paraId="7327ADBB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0.553</w:t>
            </w:r>
          </w:p>
        </w:tc>
      </w:tr>
      <w:tr w:rsidR="002E7E1A" w:rsidRPr="002E7E1A" w14:paraId="1123337F" w14:textId="77777777" w:rsidTr="00C67208">
        <w:trPr>
          <w:jc w:val="center"/>
        </w:trPr>
        <w:tc>
          <w:tcPr>
            <w:tcW w:w="1685" w:type="pct"/>
          </w:tcPr>
          <w:p w14:paraId="53F73EEA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ccrenal cancer</w:t>
            </w:r>
          </w:p>
        </w:tc>
        <w:tc>
          <w:tcPr>
            <w:tcW w:w="2538" w:type="pct"/>
            <w:gridSpan w:val="2"/>
          </w:tcPr>
          <w:p w14:paraId="4F357AF6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0.16 [-0.72, 1.01]</w:t>
            </w:r>
          </w:p>
        </w:tc>
        <w:tc>
          <w:tcPr>
            <w:tcW w:w="777" w:type="pct"/>
          </w:tcPr>
          <w:p w14:paraId="51BB150B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4869B24A" w14:textId="77777777" w:rsidTr="00C67208">
        <w:trPr>
          <w:jc w:val="center"/>
        </w:trPr>
        <w:tc>
          <w:tcPr>
            <w:tcW w:w="1685" w:type="pct"/>
          </w:tcPr>
          <w:p w14:paraId="0E7B4337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pRCC</w:t>
            </w:r>
          </w:p>
        </w:tc>
        <w:tc>
          <w:tcPr>
            <w:tcW w:w="2538" w:type="pct"/>
            <w:gridSpan w:val="2"/>
          </w:tcPr>
          <w:p w14:paraId="29CE51AD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1.21 [0.82, 1.67]</w:t>
            </w:r>
          </w:p>
        </w:tc>
        <w:tc>
          <w:tcPr>
            <w:tcW w:w="777" w:type="pct"/>
          </w:tcPr>
          <w:p w14:paraId="6B201244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5F987EAB" w14:textId="77777777" w:rsidTr="00C67208">
        <w:trPr>
          <w:jc w:val="center"/>
        </w:trPr>
        <w:tc>
          <w:tcPr>
            <w:tcW w:w="1685" w:type="pct"/>
          </w:tcPr>
          <w:p w14:paraId="19E996D4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chRCC</w:t>
            </w:r>
          </w:p>
        </w:tc>
        <w:tc>
          <w:tcPr>
            <w:tcW w:w="2538" w:type="pct"/>
            <w:gridSpan w:val="2"/>
          </w:tcPr>
          <w:p w14:paraId="314C039B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0.19 [-0.63, 1.35]</w:t>
            </w:r>
          </w:p>
        </w:tc>
        <w:tc>
          <w:tcPr>
            <w:tcW w:w="777" w:type="pct"/>
          </w:tcPr>
          <w:p w14:paraId="4C331AD0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4F2F9552" w14:textId="77777777" w:rsidTr="00C67208">
        <w:trPr>
          <w:jc w:val="center"/>
        </w:trPr>
        <w:tc>
          <w:tcPr>
            <w:tcW w:w="1685" w:type="pct"/>
          </w:tcPr>
          <w:p w14:paraId="78404F8B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2538" w:type="pct"/>
            <w:gridSpan w:val="2"/>
          </w:tcPr>
          <w:p w14:paraId="56387723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0.33 [-1.00, 2.29]</w:t>
            </w:r>
          </w:p>
        </w:tc>
        <w:tc>
          <w:tcPr>
            <w:tcW w:w="777" w:type="pct"/>
          </w:tcPr>
          <w:p w14:paraId="4F3F6C6E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797B5C67" w14:textId="77777777" w:rsidTr="00C67208">
        <w:trPr>
          <w:jc w:val="center"/>
        </w:trPr>
        <w:tc>
          <w:tcPr>
            <w:tcW w:w="1685" w:type="pct"/>
          </w:tcPr>
          <w:p w14:paraId="6F805110" w14:textId="675BA550" w:rsidR="002E7E1A" w:rsidRPr="00FF4AEE" w:rsidRDefault="002E7E1A" w:rsidP="002E7E1A">
            <w:pPr>
              <w:widowControl/>
              <w:jc w:val="both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bookmarkStart w:id="15" w:name="OLE_LINK127"/>
            <w:bookmarkStart w:id="16" w:name="_Hlk212764923"/>
            <w:r w:rsidRPr="00FF4AE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Histological grade</w:t>
            </w:r>
            <w:bookmarkEnd w:id="15"/>
            <w:r w:rsidR="00D67CA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 </w:t>
            </w:r>
            <w:r w:rsidR="00970E2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(</w:t>
            </w:r>
            <w:r w:rsidR="00D67CA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N=40</w:t>
            </w:r>
            <w:r w:rsidR="00970E2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2538" w:type="pct"/>
            <w:gridSpan w:val="2"/>
          </w:tcPr>
          <w:p w14:paraId="28B2D0B2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777" w:type="pct"/>
          </w:tcPr>
          <w:p w14:paraId="6EFCF622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0.156</w:t>
            </w:r>
          </w:p>
        </w:tc>
      </w:tr>
      <w:tr w:rsidR="002E7E1A" w:rsidRPr="002E7E1A" w14:paraId="4F2CA925" w14:textId="77777777" w:rsidTr="00C67208">
        <w:trPr>
          <w:jc w:val="center"/>
        </w:trPr>
        <w:tc>
          <w:tcPr>
            <w:tcW w:w="1685" w:type="pct"/>
          </w:tcPr>
          <w:p w14:paraId="0C94C48C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2538" w:type="pct"/>
            <w:gridSpan w:val="2"/>
          </w:tcPr>
          <w:p w14:paraId="4244DC57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-0.08 [-0.53, 0.05]</w:t>
            </w:r>
          </w:p>
        </w:tc>
        <w:tc>
          <w:tcPr>
            <w:tcW w:w="777" w:type="pct"/>
          </w:tcPr>
          <w:p w14:paraId="66C5D942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44A7D628" w14:textId="77777777" w:rsidTr="00C67208">
        <w:trPr>
          <w:jc w:val="center"/>
        </w:trPr>
        <w:tc>
          <w:tcPr>
            <w:tcW w:w="1685" w:type="pct"/>
          </w:tcPr>
          <w:p w14:paraId="7F61C70E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2538" w:type="pct"/>
            <w:gridSpan w:val="2"/>
          </w:tcPr>
          <w:p w14:paraId="651E6363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0.16 [-0.92, 0.89]</w:t>
            </w:r>
          </w:p>
        </w:tc>
        <w:tc>
          <w:tcPr>
            <w:tcW w:w="777" w:type="pct"/>
          </w:tcPr>
          <w:p w14:paraId="59D7BE2E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53263486" w14:textId="77777777" w:rsidTr="00C67208">
        <w:trPr>
          <w:jc w:val="center"/>
        </w:trPr>
        <w:tc>
          <w:tcPr>
            <w:tcW w:w="1685" w:type="pct"/>
          </w:tcPr>
          <w:p w14:paraId="75CFA880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2538" w:type="pct"/>
            <w:gridSpan w:val="2"/>
          </w:tcPr>
          <w:p w14:paraId="3A802CE3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0.55 [0.11, 1.31]</w:t>
            </w:r>
          </w:p>
        </w:tc>
        <w:tc>
          <w:tcPr>
            <w:tcW w:w="777" w:type="pct"/>
          </w:tcPr>
          <w:p w14:paraId="6246DA01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6EB04B96" w14:textId="77777777" w:rsidTr="00C67208">
        <w:trPr>
          <w:jc w:val="center"/>
        </w:trPr>
        <w:tc>
          <w:tcPr>
            <w:tcW w:w="1685" w:type="pct"/>
            <w:tcBorders>
              <w:bottom w:val="single" w:sz="8" w:space="0" w:color="auto"/>
            </w:tcBorders>
          </w:tcPr>
          <w:p w14:paraId="7BB9E28D" w14:textId="77777777" w:rsidR="002E7E1A" w:rsidRPr="002E7E1A" w:rsidRDefault="002E7E1A" w:rsidP="002E7E1A">
            <w:pPr>
              <w:widowControl/>
              <w:ind w:firstLineChars="100" w:firstLine="210"/>
              <w:jc w:val="both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2538" w:type="pct"/>
            <w:gridSpan w:val="2"/>
            <w:tcBorders>
              <w:bottom w:val="single" w:sz="8" w:space="0" w:color="auto"/>
            </w:tcBorders>
          </w:tcPr>
          <w:p w14:paraId="25352E51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E7E1A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0.77 [0.05, 1.50]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14:paraId="043E8CE8" w14:textId="77777777" w:rsidR="002E7E1A" w:rsidRPr="002E7E1A" w:rsidRDefault="002E7E1A" w:rsidP="002E7E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2E7E1A" w:rsidRPr="002E7E1A" w14:paraId="3FDF7430" w14:textId="77777777" w:rsidTr="00C67208">
        <w:trPr>
          <w:jc w:val="center"/>
        </w:trPr>
        <w:tc>
          <w:tcPr>
            <w:tcW w:w="5000" w:type="pct"/>
            <w:gridSpan w:val="4"/>
            <w:tcBorders>
              <w:top w:val="single" w:sz="8" w:space="0" w:color="auto"/>
              <w:bottom w:val="nil"/>
            </w:tcBorders>
          </w:tcPr>
          <w:p w14:paraId="7C50B93E" w14:textId="77777777" w:rsidR="002E7E1A" w:rsidRPr="002E7E1A" w:rsidRDefault="002E7E1A" w:rsidP="002E7E1A">
            <w:pPr>
              <w:widowControl/>
              <w:jc w:val="both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bookmarkStart w:id="17" w:name="OLE_LINK185"/>
            <w:bookmarkEnd w:id="16"/>
            <w:r w:rsidRPr="002E7E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Abbreviations: </w:t>
            </w:r>
            <w:bookmarkEnd w:id="17"/>
            <w:r w:rsidRPr="002E7E1A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ccRCC, Clear cell renal cell carcinoma;</w:t>
            </w:r>
            <w:bookmarkStart w:id="18" w:name="_Hlk179978886"/>
            <w:r w:rsidRPr="002E7E1A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 xml:space="preserve"> pRCC, Papillary renal cell carcinoma; chRCC, Chromophobe renal cell carcinoma.</w:t>
            </w:r>
            <w:bookmarkEnd w:id="18"/>
            <w:r w:rsidRPr="002E7E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bookmarkEnd w:id="8"/>
    </w:tbl>
    <w:p w14:paraId="767F0E32" w14:textId="0E516DB6" w:rsidR="00E5621E" w:rsidRDefault="00E5621E"/>
    <w:p w14:paraId="64EA95D0" w14:textId="77777777" w:rsidR="00E5621E" w:rsidRDefault="00E5621E">
      <w:pPr>
        <w:widowControl/>
      </w:pPr>
      <w:r>
        <w:br w:type="page"/>
      </w:r>
    </w:p>
    <w:p w14:paraId="2FCFBB01" w14:textId="0A5608CD" w:rsidR="0022477D" w:rsidRPr="00C67208" w:rsidRDefault="0022477D">
      <w:pPr>
        <w:widowControl/>
        <w:rPr>
          <w:rFonts w:eastAsia="宋体"/>
          <w:kern w:val="0"/>
          <w:szCs w:val="21"/>
          <w14:ligatures w14:val="none"/>
        </w:rPr>
      </w:pPr>
      <w:bookmarkStart w:id="19" w:name="OLE_LINK196"/>
      <w:bookmarkStart w:id="20" w:name="OLE_LINK192"/>
      <w:r w:rsidRPr="00E5621E">
        <w:rPr>
          <w:rFonts w:eastAsia="宋体"/>
          <w:b/>
          <w:bCs/>
          <w:kern w:val="0"/>
          <w:szCs w:val="21"/>
          <w14:ligatures w14:val="none"/>
        </w:rPr>
        <w:lastRenderedPageBreak/>
        <w:t>Supplemental Table S</w:t>
      </w:r>
      <w:r>
        <w:rPr>
          <w:rFonts w:eastAsia="宋体" w:hint="eastAsia"/>
          <w:b/>
          <w:bCs/>
          <w:kern w:val="0"/>
          <w:szCs w:val="21"/>
          <w14:ligatures w14:val="none"/>
        </w:rPr>
        <w:t>3</w:t>
      </w:r>
      <w:bookmarkEnd w:id="19"/>
      <w:r w:rsidR="00263CD0">
        <w:rPr>
          <w:rFonts w:eastAsia="宋体" w:hint="eastAsia"/>
          <w:b/>
          <w:bCs/>
          <w:kern w:val="0"/>
          <w:szCs w:val="21"/>
          <w14:ligatures w14:val="none"/>
        </w:rPr>
        <w:t xml:space="preserve"> </w:t>
      </w:r>
      <w:r w:rsidR="00263CD0" w:rsidRPr="00C67208">
        <w:rPr>
          <w:rFonts w:eastAsia="宋体"/>
          <w:kern w:val="0"/>
          <w:szCs w:val="21"/>
          <w14:ligatures w14:val="none"/>
        </w:rPr>
        <w:t xml:space="preserve">Variance Inflation Factors </w:t>
      </w:r>
      <w:r w:rsidR="000F1992">
        <w:rPr>
          <w:rFonts w:eastAsia="宋体"/>
          <w:kern w:val="0"/>
          <w:szCs w:val="21"/>
          <w14:ligatures w14:val="none"/>
        </w:rPr>
        <w:t>[</w:t>
      </w:r>
      <w:r w:rsidR="00263CD0" w:rsidRPr="00C67208">
        <w:rPr>
          <w:rFonts w:eastAsia="宋体"/>
          <w:kern w:val="0"/>
          <w:szCs w:val="21"/>
          <w14:ligatures w14:val="none"/>
        </w:rPr>
        <w:t>VIFs</w:t>
      </w:r>
      <w:r w:rsidR="000F1992">
        <w:rPr>
          <w:rFonts w:eastAsia="宋体"/>
          <w:kern w:val="0"/>
          <w:szCs w:val="21"/>
          <w14:ligatures w14:val="none"/>
        </w:rPr>
        <w:t>]</w:t>
      </w:r>
      <w:r w:rsidR="00263CD0" w:rsidRPr="00C67208">
        <w:rPr>
          <w:rFonts w:eastAsia="宋体"/>
          <w:kern w:val="0"/>
          <w:szCs w:val="21"/>
          <w14:ligatures w14:val="none"/>
        </w:rPr>
        <w:t xml:space="preserve"> for variables in Model 1 and Model 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89"/>
        <w:gridCol w:w="2881"/>
        <w:gridCol w:w="3136"/>
      </w:tblGrid>
      <w:tr w:rsidR="0081190E" w:rsidRPr="0081190E" w14:paraId="5D2FAF2D" w14:textId="77777777" w:rsidTr="00C67208">
        <w:trPr>
          <w:trHeight w:val="340"/>
        </w:trPr>
        <w:tc>
          <w:tcPr>
            <w:tcW w:w="137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15974D5" w14:textId="77777777" w:rsidR="0081190E" w:rsidRPr="0081190E" w:rsidRDefault="0081190E" w:rsidP="0081190E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</w:pPr>
            <w:r w:rsidRPr="0081190E">
              <w:rPr>
                <w:rFonts w:eastAsia="等线"/>
                <w:b/>
                <w:bCs/>
                <w:color w:val="000000"/>
                <w:kern w:val="0"/>
                <w14:ligatures w14:val="none"/>
              </w:rPr>
              <w:t>Variables</w:t>
            </w:r>
          </w:p>
        </w:tc>
        <w:tc>
          <w:tcPr>
            <w:tcW w:w="173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FE3C2EE" w14:textId="4F823B8F" w:rsidR="0081190E" w:rsidRPr="0081190E" w:rsidRDefault="0081190E" w:rsidP="0081190E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Model 1</w:t>
            </w:r>
            <w:r w:rsidR="00970E2C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</w:t>
            </w:r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VIFs</w:t>
            </w:r>
            <w:r w:rsidR="00970E2C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88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FB9FD1A" w14:textId="44C44914" w:rsidR="0081190E" w:rsidRPr="0081190E" w:rsidRDefault="0081190E" w:rsidP="0081190E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Model 2 </w:t>
            </w:r>
            <w:r w:rsidR="00970E2C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</w:t>
            </w:r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VIFs</w:t>
            </w:r>
            <w:r w:rsidR="00970E2C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</w:tr>
      <w:tr w:rsidR="0081190E" w:rsidRPr="0081190E" w14:paraId="485F773E" w14:textId="77777777" w:rsidTr="00C67208">
        <w:trPr>
          <w:trHeight w:val="320"/>
        </w:trPr>
        <w:tc>
          <w:tcPr>
            <w:tcW w:w="137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03E4C" w14:textId="77777777" w:rsidR="0081190E" w:rsidRPr="0081190E" w:rsidRDefault="0081190E" w:rsidP="0081190E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1" w:name="_Hlk212850698"/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Age</w:t>
            </w:r>
          </w:p>
        </w:tc>
        <w:tc>
          <w:tcPr>
            <w:tcW w:w="173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2A121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1.31</w:t>
            </w:r>
          </w:p>
        </w:tc>
        <w:tc>
          <w:tcPr>
            <w:tcW w:w="188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C5FAE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1.37</w:t>
            </w:r>
          </w:p>
        </w:tc>
      </w:tr>
      <w:tr w:rsidR="0081190E" w:rsidRPr="0081190E" w14:paraId="58C4C7BC" w14:textId="77777777" w:rsidTr="0081190E">
        <w:trPr>
          <w:trHeight w:val="32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E67FB" w14:textId="77777777" w:rsidR="0081190E" w:rsidRPr="0081190E" w:rsidRDefault="0081190E" w:rsidP="0081190E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BMI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7D595" w14:textId="77777777" w:rsidR="0081190E" w:rsidRPr="00C67208" w:rsidRDefault="0081190E" w:rsidP="0081190E">
            <w:pPr>
              <w:widowControl/>
              <w:spacing w:after="0" w:line="240" w:lineRule="auto"/>
              <w:ind w:leftChars="150" w:left="360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1.21</w:t>
            </w:r>
          </w:p>
        </w:tc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9A753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1.22</w:t>
            </w:r>
          </w:p>
        </w:tc>
      </w:tr>
      <w:tr w:rsidR="0081190E" w:rsidRPr="0081190E" w14:paraId="61675DA0" w14:textId="77777777" w:rsidTr="0081190E">
        <w:trPr>
          <w:trHeight w:val="32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F5410" w14:textId="77777777" w:rsidR="0081190E" w:rsidRPr="0081190E" w:rsidRDefault="0081190E" w:rsidP="0081190E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Sex 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8AF5A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B264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1.09</w:t>
            </w:r>
          </w:p>
        </w:tc>
      </w:tr>
      <w:tr w:rsidR="0081190E" w:rsidRPr="0081190E" w14:paraId="75439F13" w14:textId="77777777" w:rsidTr="0081190E">
        <w:trPr>
          <w:trHeight w:val="32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FB5E9" w14:textId="77777777" w:rsidR="0081190E" w:rsidRPr="0081190E" w:rsidRDefault="0081190E" w:rsidP="0081190E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Smoking 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28855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1.00</w:t>
            </w:r>
          </w:p>
        </w:tc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4F2CF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1.00</w:t>
            </w:r>
          </w:p>
        </w:tc>
      </w:tr>
      <w:tr w:rsidR="0081190E" w:rsidRPr="0081190E" w14:paraId="38F7573A" w14:textId="77777777" w:rsidTr="0081190E">
        <w:trPr>
          <w:trHeight w:val="32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A9EBA" w14:textId="77777777" w:rsidR="0081190E" w:rsidRPr="0081190E" w:rsidRDefault="0081190E" w:rsidP="0081190E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2" w:name="OLE_LINK198"/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Hypertension </w:t>
            </w:r>
            <w:bookmarkEnd w:id="22"/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824F4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1.23</w:t>
            </w:r>
          </w:p>
        </w:tc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E8740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1.23</w:t>
            </w:r>
          </w:p>
        </w:tc>
      </w:tr>
      <w:tr w:rsidR="0081190E" w:rsidRPr="0081190E" w14:paraId="2E8FF4EE" w14:textId="77777777" w:rsidTr="0081190E">
        <w:trPr>
          <w:trHeight w:val="320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0FA9" w14:textId="77777777" w:rsidR="0081190E" w:rsidRPr="0081190E" w:rsidRDefault="0081190E" w:rsidP="0081190E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3" w:name="OLE_LINK199"/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Diabetes</w:t>
            </w:r>
            <w:bookmarkEnd w:id="23"/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773B9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F7C4A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1.06</w:t>
            </w:r>
          </w:p>
        </w:tc>
      </w:tr>
      <w:tr w:rsidR="0081190E" w:rsidRPr="0081190E" w14:paraId="2CD8925C" w14:textId="77777777" w:rsidTr="00C67208">
        <w:trPr>
          <w:trHeight w:val="340"/>
        </w:trPr>
        <w:tc>
          <w:tcPr>
            <w:tcW w:w="137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3B42454" w14:textId="77777777" w:rsidR="0081190E" w:rsidRPr="0081190E" w:rsidRDefault="0081190E" w:rsidP="0081190E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SIC </w:t>
            </w:r>
            <w:bookmarkStart w:id="24" w:name="OLE_LINK195"/>
            <w:r w:rsidRPr="0081190E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score</w:t>
            </w:r>
            <w:bookmarkEnd w:id="24"/>
          </w:p>
        </w:tc>
        <w:tc>
          <w:tcPr>
            <w:tcW w:w="173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0E28A81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DE81E20" w14:textId="77777777" w:rsidR="0081190E" w:rsidRPr="00C67208" w:rsidRDefault="0081190E" w:rsidP="0081190E">
            <w:pPr>
              <w:widowControl/>
              <w:spacing w:after="0" w:line="240" w:lineRule="auto"/>
              <w:jc w:val="right"/>
              <w:rPr>
                <w:rFonts w:eastAsia="等线"/>
                <w:color w:val="000000"/>
                <w:kern w:val="0"/>
                <w14:ligatures w14:val="none"/>
              </w:rPr>
            </w:pPr>
            <w:r w:rsidRPr="00C67208">
              <w:rPr>
                <w:rFonts w:eastAsia="等线" w:hint="eastAsia"/>
                <w:color w:val="000000"/>
                <w:kern w:val="0"/>
                <w14:ligatures w14:val="none"/>
              </w:rPr>
              <w:t>1.10</w:t>
            </w:r>
          </w:p>
        </w:tc>
      </w:tr>
    </w:tbl>
    <w:bookmarkEnd w:id="20"/>
    <w:bookmarkEnd w:id="21"/>
    <w:p w14:paraId="0C9FD89D" w14:textId="0C1E22D5" w:rsidR="006F1AE8" w:rsidRPr="00C67208" w:rsidRDefault="0081190E">
      <w:pPr>
        <w:widowControl/>
        <w:rPr>
          <w:rFonts w:eastAsia="等线"/>
          <w:color w:val="000000"/>
          <w:kern w:val="0"/>
          <w:sz w:val="18"/>
          <w:szCs w:val="18"/>
          <w14:ligatures w14:val="none"/>
        </w:rPr>
      </w:pPr>
      <w:r w:rsidRPr="002E7E1A">
        <w:rPr>
          <w:rFonts w:eastAsia="等线"/>
          <w:color w:val="000000"/>
          <w:kern w:val="0"/>
          <w:sz w:val="18"/>
          <w:szCs w:val="18"/>
          <w14:ligatures w14:val="none"/>
        </w:rPr>
        <w:t xml:space="preserve">Abbreviations: </w:t>
      </w:r>
      <w:r w:rsidR="00A27764">
        <w:rPr>
          <w:rFonts w:eastAsia="等线"/>
          <w:color w:val="000000"/>
          <w:kern w:val="0"/>
          <w:sz w:val="18"/>
          <w:szCs w:val="18"/>
          <w14:ligatures w14:val="none"/>
        </w:rPr>
        <w:t xml:space="preserve">VIFs, </w:t>
      </w:r>
      <w:r w:rsidRPr="00C67208">
        <w:rPr>
          <w:rFonts w:eastAsia="等线"/>
          <w:color w:val="000000"/>
          <w:kern w:val="0"/>
          <w:sz w:val="18"/>
          <w:szCs w:val="18"/>
          <w14:ligatures w14:val="none"/>
        </w:rPr>
        <w:t>variance inflation factors</w:t>
      </w:r>
      <w:bookmarkStart w:id="25" w:name="OLE_LINK181"/>
      <w:r w:rsidR="00A27764" w:rsidRPr="00C67208">
        <w:rPr>
          <w:rFonts w:eastAsia="等线"/>
          <w:color w:val="000000"/>
          <w:kern w:val="0"/>
          <w:sz w:val="18"/>
          <w:szCs w:val="18"/>
          <w14:ligatures w14:val="none"/>
        </w:rPr>
        <w:t>.</w:t>
      </w:r>
      <w:bookmarkEnd w:id="25"/>
      <w:r w:rsidR="00C44D3E">
        <w:rPr>
          <w:rFonts w:eastAsia="等线" w:hint="eastAsia"/>
          <w:color w:val="000000"/>
          <w:kern w:val="0"/>
          <w:sz w:val="18"/>
          <w:szCs w:val="18"/>
          <w14:ligatures w14:val="none"/>
        </w:rPr>
        <w:t xml:space="preserve"> </w:t>
      </w:r>
      <w:r w:rsidR="00A27764" w:rsidRPr="00A27764">
        <w:rPr>
          <w:rFonts w:eastAsia="等线"/>
          <w:color w:val="000000"/>
          <w:kern w:val="0"/>
          <w:sz w:val="18"/>
          <w:szCs w:val="18"/>
          <w14:ligatures w14:val="none"/>
        </w:rPr>
        <w:t>VIF &gt; 5 indicates significant multicollinearity.</w:t>
      </w:r>
      <w:r w:rsidR="0022477D">
        <w:br w:type="page"/>
      </w:r>
    </w:p>
    <w:p w14:paraId="2A2135DD" w14:textId="77777777" w:rsidR="000F1992" w:rsidRPr="00C67208" w:rsidRDefault="000F1992" w:rsidP="000F1992">
      <w:pPr>
        <w:rPr>
          <w:rFonts w:eastAsia="宋体"/>
          <w:kern w:val="0"/>
          <w:szCs w:val="21"/>
          <w14:ligatures w14:val="none"/>
        </w:rPr>
      </w:pPr>
      <w:r w:rsidRPr="00E5621E">
        <w:rPr>
          <w:rFonts w:eastAsia="宋体"/>
          <w:b/>
          <w:bCs/>
          <w:kern w:val="0"/>
          <w:szCs w:val="21"/>
          <w14:ligatures w14:val="none"/>
        </w:rPr>
        <w:lastRenderedPageBreak/>
        <w:t>Supplemental Table S</w:t>
      </w:r>
      <w:r>
        <w:rPr>
          <w:rFonts w:eastAsia="宋体" w:hint="eastAsia"/>
          <w:b/>
          <w:bCs/>
          <w:kern w:val="0"/>
          <w:szCs w:val="21"/>
          <w14:ligatures w14:val="none"/>
        </w:rPr>
        <w:t xml:space="preserve">4 </w:t>
      </w:r>
      <w:r w:rsidRPr="00C67208">
        <w:rPr>
          <w:rFonts w:eastAsia="宋体"/>
          <w:kern w:val="0"/>
          <w:szCs w:val="21"/>
          <w14:ligatures w14:val="none"/>
        </w:rPr>
        <w:t>Interaction analysis between SIC score and clinical variables</w:t>
      </w:r>
    </w:p>
    <w:tbl>
      <w:tblPr>
        <w:tblW w:w="5000" w:type="pct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2452"/>
        <w:gridCol w:w="872"/>
        <w:gridCol w:w="1962"/>
        <w:gridCol w:w="1360"/>
      </w:tblGrid>
      <w:tr w:rsidR="000F1992" w:rsidRPr="000F1992" w14:paraId="0145A0A7" w14:textId="77777777" w:rsidTr="00C67208">
        <w:trPr>
          <w:trHeight w:val="284"/>
          <w:tblHeader/>
          <w:tblCellSpacing w:w="15" w:type="dxa"/>
        </w:trPr>
        <w:tc>
          <w:tcPr>
            <w:tcW w:w="972" w:type="pct"/>
            <w:tcBorders>
              <w:top w:val="nil"/>
              <w:bottom w:val="nil"/>
            </w:tcBorders>
            <w:vAlign w:val="center"/>
            <w:hideMark/>
          </w:tcPr>
          <w:p w14:paraId="629A6705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Clinical variable</w:t>
            </w:r>
          </w:p>
        </w:tc>
        <w:tc>
          <w:tcPr>
            <w:tcW w:w="1458" w:type="pct"/>
            <w:tcBorders>
              <w:top w:val="nil"/>
              <w:bottom w:val="nil"/>
            </w:tcBorders>
            <w:vAlign w:val="center"/>
            <w:hideMark/>
          </w:tcPr>
          <w:p w14:paraId="586F19EF" w14:textId="7170FD05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Interaction coefficient </w:t>
            </w:r>
            <w:r w:rsidR="00970E2C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</w:t>
            </w: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β</w:t>
            </w:r>
            <w:r w:rsidR="00970E2C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507" w:type="pct"/>
            <w:tcBorders>
              <w:top w:val="nil"/>
              <w:bottom w:val="nil"/>
            </w:tcBorders>
            <w:vAlign w:val="center"/>
            <w:hideMark/>
          </w:tcPr>
          <w:p w14:paraId="3942CDFA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SE</w:t>
            </w:r>
          </w:p>
        </w:tc>
        <w:tc>
          <w:tcPr>
            <w:tcW w:w="1163" w:type="pct"/>
            <w:tcBorders>
              <w:top w:val="nil"/>
              <w:bottom w:val="nil"/>
            </w:tcBorders>
            <w:vAlign w:val="center"/>
            <w:hideMark/>
          </w:tcPr>
          <w:p w14:paraId="52E4B5BA" w14:textId="14A8F0C9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OR </w:t>
            </w:r>
            <w:r w:rsidR="00970E2C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</w:t>
            </w: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95% CI</w:t>
            </w:r>
            <w:r w:rsidR="00970E2C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792" w:type="pct"/>
            <w:tcBorders>
              <w:top w:val="nil"/>
              <w:bottom w:val="nil"/>
            </w:tcBorders>
            <w:vAlign w:val="center"/>
            <w:hideMark/>
          </w:tcPr>
          <w:p w14:paraId="2B1C8C78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P value</w:t>
            </w:r>
          </w:p>
        </w:tc>
      </w:tr>
      <w:tr w:rsidR="000F1992" w:rsidRPr="000F1992" w14:paraId="54EA5882" w14:textId="77777777" w:rsidTr="00C67208">
        <w:trPr>
          <w:trHeight w:val="284"/>
          <w:tblCellSpacing w:w="15" w:type="dxa"/>
        </w:trPr>
        <w:tc>
          <w:tcPr>
            <w:tcW w:w="972" w:type="pct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6730DDF7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Age</w:t>
            </w:r>
          </w:p>
        </w:tc>
        <w:tc>
          <w:tcPr>
            <w:tcW w:w="1458" w:type="pct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58C02885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0.014</w:t>
            </w:r>
          </w:p>
        </w:tc>
        <w:tc>
          <w:tcPr>
            <w:tcW w:w="507" w:type="pct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5EDF48D0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0.012</w:t>
            </w:r>
          </w:p>
        </w:tc>
        <w:tc>
          <w:tcPr>
            <w:tcW w:w="1163" w:type="pct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36F92CE1" w14:textId="26A0A4B5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1.014 [0.989, 1.039]</w:t>
            </w:r>
          </w:p>
        </w:tc>
        <w:tc>
          <w:tcPr>
            <w:tcW w:w="792" w:type="pct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103B7B00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0.275</w:t>
            </w:r>
          </w:p>
        </w:tc>
      </w:tr>
      <w:tr w:rsidR="000F1992" w:rsidRPr="000F1992" w14:paraId="5653F19E" w14:textId="77777777" w:rsidTr="00C67208">
        <w:trPr>
          <w:trHeight w:val="284"/>
          <w:tblCellSpacing w:w="15" w:type="dxa"/>
        </w:trPr>
        <w:tc>
          <w:tcPr>
            <w:tcW w:w="972" w:type="pct"/>
            <w:vAlign w:val="center"/>
            <w:hideMark/>
          </w:tcPr>
          <w:p w14:paraId="3D526531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BMI</w:t>
            </w:r>
          </w:p>
        </w:tc>
        <w:tc>
          <w:tcPr>
            <w:tcW w:w="1458" w:type="pct"/>
            <w:vAlign w:val="center"/>
            <w:hideMark/>
          </w:tcPr>
          <w:p w14:paraId="1D00ED35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-0.041</w:t>
            </w:r>
          </w:p>
        </w:tc>
        <w:tc>
          <w:tcPr>
            <w:tcW w:w="507" w:type="pct"/>
            <w:vAlign w:val="center"/>
            <w:hideMark/>
          </w:tcPr>
          <w:p w14:paraId="4798CD04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0.033</w:t>
            </w:r>
          </w:p>
        </w:tc>
        <w:tc>
          <w:tcPr>
            <w:tcW w:w="1163" w:type="pct"/>
            <w:vAlign w:val="center"/>
            <w:hideMark/>
          </w:tcPr>
          <w:p w14:paraId="4BFDE639" w14:textId="024DEE90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0.960 [0.899,1.025]</w:t>
            </w:r>
          </w:p>
        </w:tc>
        <w:tc>
          <w:tcPr>
            <w:tcW w:w="792" w:type="pct"/>
            <w:vAlign w:val="center"/>
            <w:hideMark/>
          </w:tcPr>
          <w:p w14:paraId="6675F564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0.214</w:t>
            </w:r>
          </w:p>
        </w:tc>
      </w:tr>
      <w:tr w:rsidR="000F1992" w:rsidRPr="000F1992" w14:paraId="6C133BCD" w14:textId="77777777" w:rsidTr="00C67208">
        <w:trPr>
          <w:trHeight w:val="284"/>
          <w:tblCellSpacing w:w="15" w:type="dxa"/>
        </w:trPr>
        <w:tc>
          <w:tcPr>
            <w:tcW w:w="972" w:type="pct"/>
            <w:vAlign w:val="center"/>
            <w:hideMark/>
          </w:tcPr>
          <w:p w14:paraId="6D6910A3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Sex</w:t>
            </w:r>
          </w:p>
        </w:tc>
        <w:tc>
          <w:tcPr>
            <w:tcW w:w="1458" w:type="pct"/>
            <w:vAlign w:val="center"/>
            <w:hideMark/>
          </w:tcPr>
          <w:p w14:paraId="72B04009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-0.317</w:t>
            </w:r>
          </w:p>
        </w:tc>
        <w:tc>
          <w:tcPr>
            <w:tcW w:w="507" w:type="pct"/>
            <w:vAlign w:val="center"/>
            <w:hideMark/>
          </w:tcPr>
          <w:p w14:paraId="6E959F04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0.269</w:t>
            </w:r>
          </w:p>
        </w:tc>
        <w:tc>
          <w:tcPr>
            <w:tcW w:w="1163" w:type="pct"/>
            <w:vAlign w:val="center"/>
            <w:hideMark/>
          </w:tcPr>
          <w:p w14:paraId="7D023F21" w14:textId="74430042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0.729 [0.431,1.233]</w:t>
            </w:r>
          </w:p>
        </w:tc>
        <w:tc>
          <w:tcPr>
            <w:tcW w:w="792" w:type="pct"/>
            <w:vAlign w:val="center"/>
            <w:hideMark/>
          </w:tcPr>
          <w:p w14:paraId="5A3CDDBB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0.238</w:t>
            </w:r>
          </w:p>
        </w:tc>
      </w:tr>
      <w:tr w:rsidR="000F1992" w:rsidRPr="000F1992" w14:paraId="60478AD0" w14:textId="77777777" w:rsidTr="00C67208">
        <w:trPr>
          <w:trHeight w:val="284"/>
          <w:tblCellSpacing w:w="15" w:type="dxa"/>
        </w:trPr>
        <w:tc>
          <w:tcPr>
            <w:tcW w:w="972" w:type="pct"/>
            <w:vAlign w:val="center"/>
            <w:hideMark/>
          </w:tcPr>
          <w:p w14:paraId="38EA24C1" w14:textId="7E6AC611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Smoking</w:t>
            </w:r>
          </w:p>
        </w:tc>
        <w:tc>
          <w:tcPr>
            <w:tcW w:w="1458" w:type="pct"/>
            <w:vAlign w:val="center"/>
            <w:hideMark/>
          </w:tcPr>
          <w:p w14:paraId="0990CE91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-0.282</w:t>
            </w:r>
          </w:p>
        </w:tc>
        <w:tc>
          <w:tcPr>
            <w:tcW w:w="507" w:type="pct"/>
            <w:vAlign w:val="center"/>
            <w:hideMark/>
          </w:tcPr>
          <w:p w14:paraId="13514AF9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792.102</w:t>
            </w:r>
          </w:p>
        </w:tc>
        <w:tc>
          <w:tcPr>
            <w:tcW w:w="1163" w:type="pct"/>
            <w:vAlign w:val="center"/>
            <w:hideMark/>
          </w:tcPr>
          <w:p w14:paraId="30B5F213" w14:textId="182357D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0.754 [0,Inf]</w:t>
            </w:r>
          </w:p>
        </w:tc>
        <w:tc>
          <w:tcPr>
            <w:tcW w:w="792" w:type="pct"/>
            <w:vAlign w:val="center"/>
            <w:hideMark/>
          </w:tcPr>
          <w:p w14:paraId="4F147E8B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0.999</w:t>
            </w:r>
          </w:p>
        </w:tc>
      </w:tr>
      <w:tr w:rsidR="000F1992" w:rsidRPr="000F1992" w14:paraId="565272FB" w14:textId="77777777" w:rsidTr="00C67208">
        <w:trPr>
          <w:trHeight w:val="284"/>
          <w:tblCellSpacing w:w="15" w:type="dxa"/>
        </w:trPr>
        <w:tc>
          <w:tcPr>
            <w:tcW w:w="972" w:type="pct"/>
            <w:vAlign w:val="center"/>
            <w:hideMark/>
          </w:tcPr>
          <w:p w14:paraId="33A5321E" w14:textId="6748A8F2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Hypertension</w:t>
            </w:r>
          </w:p>
        </w:tc>
        <w:tc>
          <w:tcPr>
            <w:tcW w:w="1458" w:type="pct"/>
            <w:vAlign w:val="center"/>
            <w:hideMark/>
          </w:tcPr>
          <w:p w14:paraId="63807998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0.270</w:t>
            </w:r>
          </w:p>
        </w:tc>
        <w:tc>
          <w:tcPr>
            <w:tcW w:w="507" w:type="pct"/>
            <w:vAlign w:val="center"/>
            <w:hideMark/>
          </w:tcPr>
          <w:p w14:paraId="52C5AE1C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0.272</w:t>
            </w:r>
          </w:p>
        </w:tc>
        <w:tc>
          <w:tcPr>
            <w:tcW w:w="1163" w:type="pct"/>
            <w:vAlign w:val="center"/>
            <w:hideMark/>
          </w:tcPr>
          <w:p w14:paraId="04B5459D" w14:textId="698A8C94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1.310 [0.765,2.242]</w:t>
            </w:r>
          </w:p>
        </w:tc>
        <w:tc>
          <w:tcPr>
            <w:tcW w:w="792" w:type="pct"/>
            <w:vAlign w:val="center"/>
            <w:hideMark/>
          </w:tcPr>
          <w:p w14:paraId="393C388E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0.321</w:t>
            </w:r>
          </w:p>
        </w:tc>
      </w:tr>
      <w:tr w:rsidR="000F1992" w:rsidRPr="000F1992" w14:paraId="3531E69C" w14:textId="77777777" w:rsidTr="00C67208">
        <w:trPr>
          <w:trHeight w:val="284"/>
          <w:tblCellSpacing w:w="15" w:type="dxa"/>
        </w:trPr>
        <w:tc>
          <w:tcPr>
            <w:tcW w:w="972" w:type="pct"/>
            <w:vAlign w:val="center"/>
            <w:hideMark/>
          </w:tcPr>
          <w:p w14:paraId="3411E764" w14:textId="67AB2400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Diabetes</w:t>
            </w:r>
          </w:p>
        </w:tc>
        <w:tc>
          <w:tcPr>
            <w:tcW w:w="1458" w:type="pct"/>
            <w:vAlign w:val="center"/>
            <w:hideMark/>
          </w:tcPr>
          <w:p w14:paraId="2DE6C9DC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0.809</w:t>
            </w:r>
          </w:p>
        </w:tc>
        <w:tc>
          <w:tcPr>
            <w:tcW w:w="507" w:type="pct"/>
            <w:vAlign w:val="center"/>
            <w:hideMark/>
          </w:tcPr>
          <w:p w14:paraId="09DAD14B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0.876</w:t>
            </w:r>
          </w:p>
        </w:tc>
        <w:tc>
          <w:tcPr>
            <w:tcW w:w="1163" w:type="pct"/>
            <w:vAlign w:val="center"/>
            <w:hideMark/>
          </w:tcPr>
          <w:p w14:paraId="2A9BF1F4" w14:textId="49F96A35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2.246 [0.400,12.601]</w:t>
            </w:r>
          </w:p>
        </w:tc>
        <w:tc>
          <w:tcPr>
            <w:tcW w:w="792" w:type="pct"/>
            <w:vAlign w:val="center"/>
            <w:hideMark/>
          </w:tcPr>
          <w:p w14:paraId="3B9DF0F6" w14:textId="77777777" w:rsidR="000F1992" w:rsidRPr="00C67208" w:rsidRDefault="000F1992" w:rsidP="00C67208">
            <w:pPr>
              <w:widowControl/>
              <w:spacing w:after="0" w:line="240" w:lineRule="auto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C67208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0.355</w:t>
            </w:r>
          </w:p>
        </w:tc>
      </w:tr>
    </w:tbl>
    <w:p w14:paraId="1D86031A" w14:textId="571C16E2" w:rsidR="000F1992" w:rsidRPr="000F1992" w:rsidRDefault="000F1992"/>
    <w:p w14:paraId="69396F05" w14:textId="77777777" w:rsidR="000F1992" w:rsidRDefault="000F1992">
      <w:pPr>
        <w:widowControl/>
      </w:pPr>
      <w:r>
        <w:br w:type="page"/>
      </w:r>
    </w:p>
    <w:p w14:paraId="15A1FEB2" w14:textId="77777777" w:rsidR="00FD62E8" w:rsidRDefault="00FD62E8"/>
    <w:tbl>
      <w:tblPr>
        <w:tblW w:w="5035" w:type="pct"/>
        <w:jc w:val="center"/>
        <w:tblLayout w:type="fixed"/>
        <w:tblLook w:val="04A0" w:firstRow="1" w:lastRow="0" w:firstColumn="1" w:lastColumn="0" w:noHBand="0" w:noVBand="1"/>
      </w:tblPr>
      <w:tblGrid>
        <w:gridCol w:w="2128"/>
        <w:gridCol w:w="2267"/>
        <w:gridCol w:w="2268"/>
        <w:gridCol w:w="851"/>
        <w:gridCol w:w="850"/>
      </w:tblGrid>
      <w:tr w:rsidR="00FD62E8" w:rsidRPr="00405BBA" w14:paraId="39CCD2AA" w14:textId="77777777" w:rsidTr="00C67208">
        <w:trPr>
          <w:trHeight w:val="280"/>
          <w:jc w:val="center"/>
        </w:trPr>
        <w:tc>
          <w:tcPr>
            <w:tcW w:w="5000" w:type="pct"/>
            <w:gridSpan w:val="5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425D0ED" w14:textId="38B9319F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Supplemental Table S</w:t>
            </w:r>
            <w:r w:rsidR="00643913"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5</w:t>
            </w:r>
            <w:r w:rsidRPr="00405BBA">
              <w:rPr>
                <w:color w:val="000000"/>
                <w:kern w:val="0"/>
                <w:sz w:val="21"/>
                <w:szCs w:val="21"/>
                <w14:ligatures w14:val="none"/>
              </w:rPr>
              <w:t xml:space="preserve"> The gene expression of immune checkpoints in </w:t>
            </w:r>
            <w:r w:rsidRPr="00405BBA">
              <w:rPr>
                <w:rFonts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ccRCC </w:t>
            </w:r>
            <w:r w:rsidRPr="00405BBA">
              <w:rPr>
                <w:color w:val="000000"/>
                <w:kern w:val="0"/>
                <w:sz w:val="21"/>
                <w:szCs w:val="21"/>
                <w14:ligatures w14:val="none"/>
              </w:rPr>
              <w:t>tumor tissues and normal tissues</w:t>
            </w:r>
            <w:r>
              <w:rPr>
                <w:rFonts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in</w:t>
            </w:r>
            <w:r w:rsidR="00121930">
              <w:rPr>
                <w:rFonts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1"/>
                <w:szCs w:val="21"/>
                <w14:ligatures w14:val="none"/>
              </w:rPr>
              <w:t>TCGA</w:t>
            </w:r>
            <w:r w:rsidR="00121930">
              <w:rPr>
                <w:rFonts w:hint="eastAsia"/>
                <w:color w:val="000000"/>
                <w:kern w:val="0"/>
                <w:sz w:val="21"/>
                <w:szCs w:val="21"/>
                <w14:ligatures w14:val="none"/>
              </w:rPr>
              <w:t>-KIRC</w:t>
            </w:r>
          </w:p>
        </w:tc>
      </w:tr>
      <w:tr w:rsidR="0022477D" w:rsidRPr="00405BBA" w14:paraId="4E8B479A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BA90F0" w14:textId="77777777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Genes</w:t>
            </w:r>
          </w:p>
        </w:tc>
        <w:tc>
          <w:tcPr>
            <w:tcW w:w="135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56FE1C" w14:textId="06A779CF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Tumor tissue</w:t>
            </w:r>
            <w:r w:rsidRPr="00405BB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 N=</w:t>
            </w:r>
            <w:r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483</w:t>
            </w:r>
          </w:p>
          <w:p w14:paraId="3D5F577C" w14:textId="2EECCEED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median [IQR])</w:t>
            </w:r>
          </w:p>
        </w:tc>
        <w:tc>
          <w:tcPr>
            <w:tcW w:w="13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ABFC67" w14:textId="65E4B13A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Normal tissue</w:t>
            </w:r>
            <w:r w:rsidRPr="00405BB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 (N=</w:t>
            </w:r>
            <w:r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68</w:t>
            </w: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  <w:p w14:paraId="19FEB26B" w14:textId="75B7E46B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(median [IQR])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0F72C9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 xml:space="preserve">P </w:t>
            </w:r>
            <w:r w:rsidRPr="00405BBA">
              <w:rPr>
                <w:rFonts w:eastAsia="宋体"/>
                <w:b/>
                <w:bCs/>
                <w:color w:val="000000"/>
                <w:kern w:val="24"/>
                <w:sz w:val="21"/>
                <w:szCs w:val="21"/>
                <w14:ligatures w14:val="none"/>
              </w:rPr>
              <w:t>value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B36088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eastAsia="等线" w:hint="eastAsia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</w:t>
            </w:r>
            <w:r w:rsidRPr="00B907F2">
              <w:rPr>
                <w:rFonts w:eastAsia="等线" w:hint="eastAsia"/>
                <w:b/>
                <w:bCs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</w:tr>
      <w:tr w:rsidR="0022477D" w:rsidRPr="00405BBA" w14:paraId="21A97FD2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6C512" w14:textId="0C8BAF76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PDCD1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(PD-1)</w:t>
            </w:r>
          </w:p>
        </w:tc>
        <w:tc>
          <w:tcPr>
            <w:tcW w:w="13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603337B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2.21 [1.37, 3.28]</w:t>
            </w:r>
          </w:p>
        </w:tc>
        <w:tc>
          <w:tcPr>
            <w:tcW w:w="1356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3DADDC3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0.59 [0.35, 1.01]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7E7A40C7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3140250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4B4A661F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95D13" w14:textId="657E2E4B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CD274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(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PD-L1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C948E2C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2.54 [2.01, 3.06]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A1F19F5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2.12 [1.81, 2.51]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39C07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24F59216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6B0E32F2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B2E43" w14:textId="4B4AFA06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HAVCR2 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(TIM-3)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EA66C8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5.99 [4.92, 6.90]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D75C11A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3.93 [1.92, 5.03]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DD000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0AA14368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26A44BEB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32FC7" w14:textId="77777777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CTLA4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4C8CC7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1.44 [0.77, 2.25]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C1A3EE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0.21 [0.11, 0.41]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AC20B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07B2FF02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303CBC5B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23E5A" w14:textId="77777777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BTLA 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6CEEAEC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0.76 [0.48, 1.26]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B172C9C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0.25 [0.20, 0.55]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74472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5EA9B948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2E9B4981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C33A3" w14:textId="77777777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LAG3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985B961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2.55 [1.69, 3.65]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A256473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0.72 [0.45, 1.03]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B820B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7E08B9E8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04B4172B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1DDDC" w14:textId="33B16552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IDO1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(IDO)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393CDA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4.56 [3.42, 5.41]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2E061D2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0.95 [0.70, 1.75]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57AF8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041B7974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1E826AA6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D88B4" w14:textId="27AD947E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TNFRSF14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(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HVEM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222161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5.88 [5.32, 6.43]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6764B9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3.79 [3.59, 4.02]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FE8EB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45E765CC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36439E24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5F3E8" w14:textId="77777777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CD27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FACBB9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2.89 [1.99, 4.03]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26633C6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0.67 [0.38, 1.05]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D27C8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204BF4A8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0990DC69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1897E" w14:textId="785E8176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TNFRSF9 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(CD137)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346F28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1.75 [0.91, 2.74]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9916D7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0.24 [0.14, 0.41]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E109F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3CA0676C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3FB19171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D6D27" w14:textId="77777777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CD28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2143AA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1.90 [1.29, 2.50]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2DAA12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0.84 [0.50, 1.43]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2622A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29DC8ED8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252DE33E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0AAEA" w14:textId="6839200E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TNFRSF18 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(GITR)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E69BC81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1.87 [1.28, 2.42]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71977A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0.42 [0.25, 0.71]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CEB7A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31727E17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4EE4F55D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7458D" w14:textId="77777777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CD80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E3F117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0.76 [0.45, 1.18]</w:t>
            </w: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A4C20B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0.15 [0.10, 0.27]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4ECCC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</w:tcPr>
          <w:p w14:paraId="18ED2EEB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22477D" w:rsidRPr="00405BBA" w14:paraId="3DEA4330" w14:textId="77777777" w:rsidTr="00C67208">
        <w:trPr>
          <w:trHeight w:val="280"/>
          <w:jc w:val="center"/>
        </w:trPr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68C980" w14:textId="3788DC59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PDCD1LG2 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(PD-L2)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E06FE35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2.75 [2.13, 3.30]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D52EE68" w14:textId="77777777" w:rsidR="00FD62E8" w:rsidRPr="007721CC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B907F2">
              <w:rPr>
                <w:sz w:val="21"/>
                <w:szCs w:val="21"/>
              </w:rPr>
              <w:t>1.95 [1.61, 2.25]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90B345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B37568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A2D57" w14:textId="77777777" w:rsidR="00FD62E8" w:rsidRPr="00405BBA" w:rsidRDefault="00FD62E8" w:rsidP="00B907F2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12A09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FD62E8" w:rsidRPr="00405BBA" w14:paraId="5DC3AC13" w14:textId="77777777" w:rsidTr="00C67208">
        <w:trPr>
          <w:trHeight w:val="280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nil"/>
              <w:right w:val="nil"/>
            </w:tcBorders>
            <w:noWrap/>
          </w:tcPr>
          <w:p w14:paraId="44D77A17" w14:textId="77777777" w:rsidR="00C44D3E" w:rsidRDefault="00C44D3E" w:rsidP="00B907F2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6" w:name="OLE_LINK216"/>
            <w:bookmarkStart w:id="27" w:name="OLE_LINK189"/>
            <w:r w:rsidRPr="00554E67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q</w:t>
            </w:r>
            <w:r w:rsidRPr="00554E67">
              <w:rPr>
                <w:rFonts w:eastAsia="等线" w:hint="eastAsia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  <w:r w:rsidRPr="00554E67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, false discovery rate (FDR) adjusted P value using the Benjamini–Hochberg method.</w:t>
            </w:r>
          </w:p>
          <w:bookmarkEnd w:id="26"/>
          <w:p w14:paraId="792D668A" w14:textId="725E6FA0" w:rsidR="00FD62E8" w:rsidRPr="00405BBA" w:rsidRDefault="00FD62E8" w:rsidP="00B907F2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405BBA"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Significant values in bold font.</w:t>
            </w:r>
            <w:bookmarkEnd w:id="27"/>
          </w:p>
        </w:tc>
      </w:tr>
    </w:tbl>
    <w:p w14:paraId="040AAC53" w14:textId="77777777" w:rsidR="00FD62E8" w:rsidRDefault="00FD62E8"/>
    <w:p w14:paraId="5CB260BA" w14:textId="77777777" w:rsidR="00405BBA" w:rsidRDefault="00405BBA">
      <w:pPr>
        <w:widowControl/>
      </w:pPr>
      <w:r>
        <w:br w:type="page"/>
      </w:r>
    </w:p>
    <w:tbl>
      <w:tblPr>
        <w:tblW w:w="5205" w:type="pct"/>
        <w:jc w:val="center"/>
        <w:tblLayout w:type="fixed"/>
        <w:tblLook w:val="04A0" w:firstRow="1" w:lastRow="0" w:firstColumn="1" w:lastColumn="0" w:noHBand="0" w:noVBand="1"/>
      </w:tblPr>
      <w:tblGrid>
        <w:gridCol w:w="2170"/>
        <w:gridCol w:w="2317"/>
        <w:gridCol w:w="2260"/>
        <w:gridCol w:w="54"/>
        <w:gridCol w:w="929"/>
        <w:gridCol w:w="64"/>
        <w:gridCol w:w="853"/>
      </w:tblGrid>
      <w:tr w:rsidR="00666EFF" w:rsidRPr="00405BBA" w14:paraId="35C3FF7A" w14:textId="22ABE309" w:rsidTr="00C67208">
        <w:trPr>
          <w:trHeight w:val="280"/>
          <w:jc w:val="center"/>
        </w:trPr>
        <w:tc>
          <w:tcPr>
            <w:tcW w:w="5000" w:type="pct"/>
            <w:gridSpan w:val="7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73184B8" w14:textId="14E60F72" w:rsidR="00666EFF" w:rsidRPr="00405BBA" w:rsidRDefault="00666EFF" w:rsidP="00405BBA">
            <w:pPr>
              <w:widowControl/>
              <w:spacing w:after="0" w:line="240" w:lineRule="auto"/>
              <w:jc w:val="both"/>
              <w:rPr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 xml:space="preserve">Supplemental Table </w:t>
            </w:r>
            <w:r w:rsidR="00643913" w:rsidRPr="00405BBA">
              <w:rPr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="00643913">
              <w:rPr>
                <w:rFonts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6</w:t>
            </w:r>
            <w:r w:rsidR="00643913" w:rsidRPr="00405BBA">
              <w:rPr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405BBA">
              <w:rPr>
                <w:color w:val="000000"/>
                <w:kern w:val="0"/>
                <w:sz w:val="21"/>
                <w:szCs w:val="21"/>
                <w14:ligatures w14:val="none"/>
              </w:rPr>
              <w:t xml:space="preserve">The gene expression of immune checkpoints in </w:t>
            </w:r>
            <w:r w:rsidRPr="00405BBA">
              <w:rPr>
                <w:rFonts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ccRCC </w:t>
            </w:r>
            <w:r w:rsidRPr="00405BBA">
              <w:rPr>
                <w:color w:val="000000"/>
                <w:kern w:val="0"/>
                <w:sz w:val="21"/>
                <w:szCs w:val="21"/>
                <w14:ligatures w14:val="none"/>
              </w:rPr>
              <w:t>tumor tissues and normal tissues</w:t>
            </w:r>
            <w:r w:rsidR="000434A0">
              <w:rPr>
                <w:rFonts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in GEO</w:t>
            </w:r>
          </w:p>
        </w:tc>
      </w:tr>
      <w:tr w:rsidR="00753549" w:rsidRPr="00405BBA" w14:paraId="28808F5E" w14:textId="01BD6662" w:rsidTr="00C67208">
        <w:trPr>
          <w:trHeight w:val="280"/>
          <w:jc w:val="center"/>
        </w:trPr>
        <w:tc>
          <w:tcPr>
            <w:tcW w:w="125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2CC05D" w14:textId="77777777" w:rsidR="00666EFF" w:rsidRPr="00405BBA" w:rsidRDefault="00666EFF" w:rsidP="00405BBA">
            <w:pPr>
              <w:widowControl/>
              <w:spacing w:after="0" w:line="240" w:lineRule="auto"/>
              <w:jc w:val="both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Genes</w:t>
            </w:r>
          </w:p>
        </w:tc>
        <w:tc>
          <w:tcPr>
            <w:tcW w:w="13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DC8FD8" w14:textId="2B3B07AA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Tumor tissue</w:t>
            </w:r>
            <w:r w:rsidRPr="00405BB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 (N=</w:t>
            </w:r>
            <w:r w:rsidRPr="00405BB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72</w:t>
            </w: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  <w:p w14:paraId="2E872610" w14:textId="61FCFD20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(median [IQR])</w:t>
            </w:r>
          </w:p>
        </w:tc>
        <w:tc>
          <w:tcPr>
            <w:tcW w:w="13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CC106D" w14:textId="5C89E32E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Normal tissue</w:t>
            </w:r>
            <w:r w:rsidRPr="00405BB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s</w:t>
            </w: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 (N=</w:t>
            </w:r>
            <w:r w:rsidRPr="00405BBA">
              <w:rPr>
                <w:rFonts w:eastAsia="等线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72</w:t>
            </w: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  <w:p w14:paraId="5C9EEC8E" w14:textId="78C4D5D6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(median [IQR])</w:t>
            </w:r>
          </w:p>
        </w:tc>
        <w:tc>
          <w:tcPr>
            <w:tcW w:w="5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E5DDF3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 xml:space="preserve">P </w:t>
            </w:r>
            <w:r w:rsidRPr="00405BBA">
              <w:rPr>
                <w:rFonts w:eastAsia="宋体"/>
                <w:b/>
                <w:bCs/>
                <w:color w:val="000000"/>
                <w:kern w:val="24"/>
                <w:sz w:val="21"/>
                <w:szCs w:val="21"/>
                <w14:ligatures w14:val="none"/>
              </w:rPr>
              <w:t>value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A0D616B" w14:textId="2F058D47" w:rsidR="00666EFF" w:rsidRPr="00405BBA" w:rsidRDefault="000354EC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eastAsia="等线" w:hint="eastAsia"/>
                <w:b/>
                <w:bCs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q</w:t>
            </w:r>
            <w:r w:rsidRPr="00B907F2">
              <w:rPr>
                <w:rFonts w:eastAsia="等线" w:hint="eastAsia"/>
                <w:b/>
                <w:bCs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</w:tr>
      <w:tr w:rsidR="00753549" w:rsidRPr="00405BBA" w14:paraId="486078F9" w14:textId="4E5F18F8" w:rsidTr="00753549">
        <w:trPr>
          <w:trHeight w:val="280"/>
          <w:jc w:val="center"/>
        </w:trPr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8C5B0" w14:textId="215CAED7" w:rsidR="00666EFF" w:rsidRPr="00405BBA" w:rsidRDefault="00666EFF" w:rsidP="00405BBA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PDCD1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(PD-1)</w:t>
            </w:r>
          </w:p>
        </w:tc>
        <w:tc>
          <w:tcPr>
            <w:tcW w:w="134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94E826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5.85 [4.34, 6.56]</w:t>
            </w:r>
          </w:p>
        </w:tc>
        <w:tc>
          <w:tcPr>
            <w:tcW w:w="130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9AD345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4.52 [4.10, 5.81]</w:t>
            </w:r>
          </w:p>
        </w:tc>
        <w:tc>
          <w:tcPr>
            <w:tcW w:w="568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7D343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0.004</w:t>
            </w:r>
          </w:p>
        </w:tc>
        <w:tc>
          <w:tcPr>
            <w:tcW w:w="529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14DBD6F" w14:textId="285C055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eastAsia="宋体" w:hint="eastAsia"/>
                <w:b/>
                <w:bCs/>
                <w:kern w:val="0"/>
                <w:sz w:val="21"/>
                <w:szCs w:val="21"/>
                <w14:ligatures w14:val="none"/>
              </w:rPr>
              <w:t>0.020</w:t>
            </w:r>
          </w:p>
        </w:tc>
      </w:tr>
      <w:tr w:rsidR="00753549" w:rsidRPr="00405BBA" w14:paraId="53251FCA" w14:textId="0E690EEA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DB4CF" w14:textId="0510C3E5" w:rsidR="00666EFF" w:rsidRPr="00405BBA" w:rsidRDefault="00666EFF" w:rsidP="00405BBA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CD274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(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PD-L1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E4690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8.33 [7.87, 8.64]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5C239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7.47 [7.17, 7.73]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90297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DD456" w14:textId="77891446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45098AE6" w14:textId="6377E352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1666B" w14:textId="3CE4E307" w:rsidR="00666EFF" w:rsidRPr="00405BBA" w:rsidRDefault="00666EFF" w:rsidP="00405BBA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HAVCR2 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(TIM-3)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2EF23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9.98 [9.36, 10.47]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CEA81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9.73 [9.35, 10.18]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3A11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0.101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8B934" w14:textId="7B8AA75F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0.101</w:t>
            </w:r>
          </w:p>
        </w:tc>
      </w:tr>
      <w:tr w:rsidR="00753549" w:rsidRPr="00405BBA" w14:paraId="16A4DD35" w14:textId="2BC5AF66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2628A" w14:textId="77777777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CTLA4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AF876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6.91 [6.02, 7.30]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AA6C6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4.65 [3.37, 5.63]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CE6F4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695AC" w14:textId="2FDB9500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27C330EF" w14:textId="7E08DB78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7076E" w14:textId="77777777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BTLA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4E43F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6.24 [5.83, 6.77]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52433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5.34 [4.77, 5.99]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A6DCD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891B1" w14:textId="15EFFB11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772F680C" w14:textId="7359F9F5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9040A" w14:textId="77777777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LAG3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CA47C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7.22 [6.55, 8.05]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F1360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6.00 [5.03, 6.38]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F3B0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710DB" w14:textId="327F7B64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7AB5C73D" w14:textId="1EAE8E48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79A24" w14:textId="4CC4ED4A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IDO1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(IDO)</w:t>
            </w: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15063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10.05 [9.41, 10.72]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5C2CE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7.09 [6.38, 7.68]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0E56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52923" w14:textId="5FAD785A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1CDC803B" w14:textId="5A57FA68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72BC" w14:textId="334C0CA1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TNFRSF14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(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HVEM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36EA3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10.57 [10.14, 10.84]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842F9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9.79 [9.56, 9.94]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E298B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2E47B0" w14:textId="1CEF0A69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6E5ADE7A" w14:textId="168117F6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01CE4" w14:textId="77777777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CD27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13F48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8.47 [7.77, 9.44]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56892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7.27 [6.96, 7.57]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9AAD0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0F6EE" w14:textId="196F1F56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05D399F0" w14:textId="7B8DFBFF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5E455" w14:textId="1B683B19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TNFRSF9 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(CD137)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56E03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7.69 [6.79, 8.98]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A60D2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5.92 [5.38, 6.48]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162AE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96970" w14:textId="5711DAC4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7C7E3BD4" w14:textId="311EB4A5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52EE2" w14:textId="77777777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CD28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44B67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7.22 [6.50, 7.69]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D63D7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6.36 [5.97, 6.66]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C1C81" w14:textId="77777777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4F84F" w14:textId="630277B4" w:rsidR="00666EFF" w:rsidRPr="00405BBA" w:rsidRDefault="00666EFF" w:rsidP="00666EFF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753549" w:rsidRPr="00405BBA" w14:paraId="454F1099" w14:textId="13B6A46D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A3259" w14:textId="56139499" w:rsidR="00666EFF" w:rsidRPr="00405BBA" w:rsidRDefault="00666EFF" w:rsidP="00405BBA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TNFRSF18 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(GITR)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A3D67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6.71 [6.34, 7.02]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24D51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6.85 [6.40, 7.31]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CFF68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0.052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EA624" w14:textId="414656F3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宋体"/>
                <w:kern w:val="0"/>
                <w:sz w:val="21"/>
                <w:szCs w:val="21"/>
                <w14:ligatures w14:val="none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14:ligatures w14:val="none"/>
              </w:rPr>
              <w:t>0.065</w:t>
            </w:r>
          </w:p>
        </w:tc>
      </w:tr>
      <w:tr w:rsidR="00753549" w:rsidRPr="00405BBA" w14:paraId="7D88C7AC" w14:textId="72C89AED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92EE" w14:textId="77777777" w:rsidR="00666EFF" w:rsidRPr="00405BBA" w:rsidRDefault="00666EFF" w:rsidP="00405BBA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等线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>CD80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D63AA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7.06 [6.74, 7.42]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55B3B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7.33 [7.01, 7.62]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9C49E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0.013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C6CDD" w14:textId="163BB8EC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eastAsia="宋体" w:hint="eastAsia"/>
                <w:b/>
                <w:bCs/>
                <w:kern w:val="0"/>
                <w:sz w:val="21"/>
                <w:szCs w:val="21"/>
                <w14:ligatures w14:val="none"/>
              </w:rPr>
              <w:t>0.023</w:t>
            </w:r>
          </w:p>
        </w:tc>
      </w:tr>
      <w:tr w:rsidR="00753549" w:rsidRPr="00405BBA" w14:paraId="31377B06" w14:textId="4D190A04" w:rsidTr="00753549">
        <w:trPr>
          <w:trHeight w:val="280"/>
          <w:jc w:val="center"/>
        </w:trPr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610F5E" w14:textId="2DBC0A2A" w:rsidR="00666EFF" w:rsidRPr="00405BBA" w:rsidRDefault="00666EFF" w:rsidP="00405BBA">
            <w:pPr>
              <w:widowControl/>
              <w:spacing w:after="0" w:line="240" w:lineRule="auto"/>
              <w:jc w:val="both"/>
              <w:rPr>
                <w:rFonts w:eastAsia="等线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i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PDCD1LG2 </w:t>
            </w:r>
            <w:r w:rsidRPr="00405BBA">
              <w:rPr>
                <w:rFonts w:eastAsia="宋体"/>
                <w:color w:val="000000" w:themeColor="text1"/>
                <w:kern w:val="0"/>
                <w:sz w:val="21"/>
                <w:szCs w:val="21"/>
                <w14:ligatures w14:val="none"/>
              </w:rPr>
              <w:t>(PD-L2)</w:t>
            </w:r>
            <w:r w:rsidRPr="00405BBA">
              <w:rPr>
                <w:rFonts w:eastAsia="等线"/>
                <w:color w:val="000000" w:themeColor="text1"/>
                <w:kern w:val="0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D97429E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3.63 [3.11, 5.18]</w:t>
            </w:r>
          </w:p>
        </w:tc>
        <w:tc>
          <w:tcPr>
            <w:tcW w:w="13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EE38D73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kern w:val="0"/>
                <w:sz w:val="21"/>
                <w:szCs w:val="21"/>
                <w14:ligatures w14:val="none"/>
              </w:rPr>
              <w:t>4.36 [3.69, 5.46]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B65DC1" w14:textId="77777777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405BBA"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  <w:t>0.014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209FA" w14:textId="53397E1A" w:rsidR="00666EFF" w:rsidRPr="00405BBA" w:rsidRDefault="00666EFF" w:rsidP="00405BBA">
            <w:pPr>
              <w:widowControl/>
              <w:spacing w:after="0"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eastAsia="宋体" w:hint="eastAsia"/>
                <w:b/>
                <w:bCs/>
                <w:kern w:val="0"/>
                <w:sz w:val="21"/>
                <w:szCs w:val="21"/>
                <w14:ligatures w14:val="none"/>
              </w:rPr>
              <w:t>0.023</w:t>
            </w:r>
          </w:p>
        </w:tc>
      </w:tr>
      <w:tr w:rsidR="00666EFF" w:rsidRPr="00405BBA" w14:paraId="55DFE789" w14:textId="6765A372" w:rsidTr="00C67208">
        <w:trPr>
          <w:trHeight w:val="280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right w:val="nil"/>
            </w:tcBorders>
            <w:noWrap/>
          </w:tcPr>
          <w:p w14:paraId="3C6D1578" w14:textId="77777777" w:rsidR="00C44D3E" w:rsidRDefault="00C44D3E" w:rsidP="00C44D3E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8" w:name="OLE_LINK188"/>
            <w:r w:rsidRPr="00554E67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q</w:t>
            </w:r>
            <w:r w:rsidRPr="00554E67">
              <w:rPr>
                <w:rFonts w:eastAsia="等线" w:hint="eastAsia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  <w:r w:rsidRPr="00554E67">
              <w:rPr>
                <w:rFonts w:eastAsia="等线"/>
                <w:color w:val="000000"/>
                <w:kern w:val="0"/>
                <w:sz w:val="21"/>
                <w:szCs w:val="21"/>
                <w14:ligatures w14:val="none"/>
              </w:rPr>
              <w:t>, false discovery rate (FDR) adjusted P value using the Benjamini–Hochberg method.</w:t>
            </w:r>
          </w:p>
          <w:p w14:paraId="413C2E45" w14:textId="4DC788B8" w:rsidR="00666EFF" w:rsidRPr="00405BBA" w:rsidRDefault="00666EFF" w:rsidP="00666EFF">
            <w:pPr>
              <w:widowControl/>
              <w:spacing w:after="0" w:line="240" w:lineRule="auto"/>
              <w:jc w:val="both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405BBA"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Significant values in bold font.</w:t>
            </w:r>
            <w:bookmarkEnd w:id="28"/>
          </w:p>
        </w:tc>
      </w:tr>
    </w:tbl>
    <w:p w14:paraId="308156D6" w14:textId="08683D7A" w:rsidR="00E57155" w:rsidRDefault="00E57155"/>
    <w:p w14:paraId="0CFCAD70" w14:textId="7AD4D042" w:rsidR="00E57155" w:rsidRPr="00E57155" w:rsidRDefault="00E57155" w:rsidP="00E57155">
      <w:pPr>
        <w:rPr>
          <w:b/>
        </w:rPr>
      </w:pPr>
      <w:r>
        <w:br w:type="page"/>
      </w:r>
      <w:r w:rsidRPr="00E57155">
        <w:rPr>
          <w:b/>
        </w:rPr>
        <w:lastRenderedPageBreak/>
        <w:t>Supplemental Figures</w:t>
      </w:r>
    </w:p>
    <w:p w14:paraId="1AD2147A" w14:textId="040D84C6" w:rsidR="002E7E1A" w:rsidRDefault="0076715E" w:rsidP="00E57155">
      <w:pPr>
        <w:jc w:val="center"/>
      </w:pPr>
      <w:r>
        <w:rPr>
          <w:noProof/>
        </w:rPr>
        <w:drawing>
          <wp:inline distT="0" distB="0" distL="0" distR="0" wp14:anchorId="15AB54D5" wp14:editId="16E6AD03">
            <wp:extent cx="3467686" cy="3830070"/>
            <wp:effectExtent l="0" t="0" r="0" b="0"/>
            <wp:docPr id="18389332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933252" name="图片 18389332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1178" cy="384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EBCF" w14:textId="0B6372F2" w:rsidR="007C4353" w:rsidRDefault="00AF28EF" w:rsidP="007C4353">
      <w:pPr>
        <w:spacing w:line="360" w:lineRule="auto"/>
        <w:ind w:firstLineChars="200" w:firstLine="422"/>
        <w:jc w:val="center"/>
        <w:rPr>
          <w:sz w:val="21"/>
          <w:szCs w:val="21"/>
        </w:rPr>
      </w:pPr>
      <w:bookmarkStart w:id="29" w:name="OLE_LINK129"/>
      <w:r w:rsidRPr="00A11911">
        <w:rPr>
          <w:b/>
          <w:sz w:val="21"/>
          <w:szCs w:val="21"/>
        </w:rPr>
        <w:t xml:space="preserve">Supplemental </w:t>
      </w:r>
      <w:bookmarkStart w:id="30" w:name="OLE_LINK273"/>
      <w:r w:rsidRPr="00A11911">
        <w:rPr>
          <w:b/>
          <w:sz w:val="21"/>
          <w:szCs w:val="21"/>
        </w:rPr>
        <w:t>Figure S1</w:t>
      </w:r>
      <w:bookmarkEnd w:id="29"/>
      <w:r w:rsidR="007C4353" w:rsidRPr="00A11911">
        <w:rPr>
          <w:sz w:val="21"/>
          <w:szCs w:val="21"/>
        </w:rPr>
        <w:t xml:space="preserve"> Schematic design of the study</w:t>
      </w:r>
      <w:bookmarkEnd w:id="30"/>
    </w:p>
    <w:p w14:paraId="7B3CF9E0" w14:textId="3EF9CDCC" w:rsidR="00255B2D" w:rsidRDefault="00255B2D" w:rsidP="007C4353">
      <w:pPr>
        <w:spacing w:line="360" w:lineRule="auto"/>
        <w:ind w:firstLineChars="200" w:firstLine="420"/>
        <w:jc w:val="center"/>
        <w:rPr>
          <w:sz w:val="21"/>
          <w:szCs w:val="21"/>
        </w:rPr>
      </w:pPr>
      <w:r>
        <w:rPr>
          <w:noProof/>
          <w:sz w:val="21"/>
          <w:szCs w:val="21"/>
        </w:rPr>
        <w:lastRenderedPageBreak/>
        <w:drawing>
          <wp:inline distT="0" distB="0" distL="0" distR="0" wp14:anchorId="1058E002" wp14:editId="22B29BE6">
            <wp:extent cx="3319382" cy="4644869"/>
            <wp:effectExtent l="0" t="0" r="0" b="3810"/>
            <wp:docPr id="93322644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226449" name="图片 9332264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3859" cy="466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26079" w14:textId="77777777" w:rsidR="00255B2D" w:rsidRPr="00C67208" w:rsidRDefault="00255B2D" w:rsidP="00255B2D">
      <w:pPr>
        <w:spacing w:line="360" w:lineRule="auto"/>
        <w:ind w:firstLineChars="200" w:firstLine="422"/>
        <w:jc w:val="center"/>
        <w:rPr>
          <w:sz w:val="21"/>
          <w:szCs w:val="21"/>
        </w:rPr>
      </w:pPr>
      <w:r w:rsidRPr="00A11911">
        <w:rPr>
          <w:b/>
          <w:sz w:val="21"/>
          <w:szCs w:val="21"/>
        </w:rPr>
        <w:t>Supplemental Figure S</w:t>
      </w:r>
      <w:r>
        <w:rPr>
          <w:b/>
          <w:sz w:val="21"/>
          <w:szCs w:val="21"/>
        </w:rPr>
        <w:t xml:space="preserve">2 </w:t>
      </w:r>
      <w:r w:rsidRPr="00C67208">
        <w:rPr>
          <w:sz w:val="21"/>
          <w:szCs w:val="21"/>
        </w:rPr>
        <w:t xml:space="preserve">Flowchart of patient </w:t>
      </w:r>
      <w:bookmarkStart w:id="31" w:name="OLE_LINK175"/>
      <w:r w:rsidRPr="00C67208">
        <w:rPr>
          <w:sz w:val="21"/>
          <w:szCs w:val="21"/>
        </w:rPr>
        <w:t>inclusion and exclusion</w:t>
      </w:r>
      <w:bookmarkEnd w:id="31"/>
    </w:p>
    <w:p w14:paraId="251F0E39" w14:textId="2B2BDBA6" w:rsidR="00255B2D" w:rsidRPr="00F35A6D" w:rsidRDefault="00255B2D" w:rsidP="007C4353">
      <w:pPr>
        <w:spacing w:line="360" w:lineRule="auto"/>
        <w:ind w:firstLineChars="200" w:firstLine="420"/>
        <w:jc w:val="center"/>
        <w:rPr>
          <w:sz w:val="21"/>
          <w:szCs w:val="21"/>
        </w:rPr>
      </w:pPr>
    </w:p>
    <w:p w14:paraId="24C8005F" w14:textId="095FD2E5" w:rsidR="007C4353" w:rsidRDefault="00FA3FBB" w:rsidP="00E57155">
      <w:pPr>
        <w:jc w:val="center"/>
      </w:pPr>
      <w:r>
        <w:rPr>
          <w:noProof/>
        </w:rPr>
        <w:drawing>
          <wp:inline distT="0" distB="0" distL="0" distR="0" wp14:anchorId="3C2A6239" wp14:editId="0508BB98">
            <wp:extent cx="2519344" cy="2099555"/>
            <wp:effectExtent l="0" t="0" r="0" b="0"/>
            <wp:docPr id="2610376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37622" name="图片 2610376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8300" cy="212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7E8690" wp14:editId="2A645E19">
            <wp:extent cx="2128603" cy="2128603"/>
            <wp:effectExtent l="0" t="0" r="0" b="5080"/>
            <wp:docPr id="17581587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158779" name="图片 175815877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0104" cy="21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99F31" w14:textId="52D7BD46" w:rsidR="00FD2BD1" w:rsidRPr="00C67208" w:rsidRDefault="00FD2BD1" w:rsidP="00C67208">
      <w:pPr>
        <w:ind w:left="720"/>
        <w:rPr>
          <w:sz w:val="21"/>
          <w:szCs w:val="21"/>
        </w:rPr>
      </w:pPr>
      <w:bookmarkStart w:id="32" w:name="OLE_LINK132"/>
      <w:bookmarkStart w:id="33" w:name="OLE_LINK232"/>
      <w:r w:rsidRPr="00A11911">
        <w:rPr>
          <w:b/>
          <w:sz w:val="21"/>
          <w:szCs w:val="21"/>
        </w:rPr>
        <w:t xml:space="preserve">Supplemental </w:t>
      </w:r>
      <w:bookmarkStart w:id="34" w:name="OLE_LINK133"/>
      <w:r w:rsidRPr="00A11911">
        <w:rPr>
          <w:b/>
          <w:sz w:val="21"/>
          <w:szCs w:val="21"/>
        </w:rPr>
        <w:t>Figure S</w:t>
      </w:r>
      <w:bookmarkEnd w:id="32"/>
      <w:bookmarkEnd w:id="34"/>
      <w:r w:rsidR="00643913">
        <w:rPr>
          <w:rFonts w:hint="eastAsia"/>
          <w:b/>
          <w:sz w:val="21"/>
          <w:szCs w:val="21"/>
        </w:rPr>
        <w:t>3</w:t>
      </w:r>
      <w:bookmarkEnd w:id="33"/>
      <w:r>
        <w:rPr>
          <w:rFonts w:hint="eastAsia"/>
          <w:b/>
          <w:sz w:val="21"/>
          <w:szCs w:val="21"/>
        </w:rPr>
        <w:t xml:space="preserve"> </w:t>
      </w:r>
      <w:r w:rsidR="00FA3FBB" w:rsidRPr="00C67208">
        <w:rPr>
          <w:bCs/>
          <w:sz w:val="21"/>
          <w:szCs w:val="21"/>
        </w:rPr>
        <w:t>V</w:t>
      </w:r>
      <w:r w:rsidR="00FA3FBB" w:rsidRPr="00FA3FBB">
        <w:rPr>
          <w:bCs/>
          <w:sz w:val="21"/>
          <w:szCs w:val="21"/>
        </w:rPr>
        <w:t>iolin</w:t>
      </w:r>
      <w:r w:rsidRPr="00C67208">
        <w:rPr>
          <w:sz w:val="21"/>
          <w:szCs w:val="21"/>
        </w:rPr>
        <w:t xml:space="preserve"> plot of SIC score by tumor stage </w:t>
      </w:r>
      <w:r w:rsidR="00753549">
        <w:rPr>
          <w:sz w:val="21"/>
          <w:szCs w:val="21"/>
        </w:rPr>
        <w:t>(</w:t>
      </w:r>
      <w:r w:rsidR="00D626A4" w:rsidRPr="00D626A4">
        <w:rPr>
          <w:sz w:val="21"/>
          <w:szCs w:val="21"/>
        </w:rPr>
        <w:t>Clinical stage</w:t>
      </w:r>
      <w:r w:rsidR="00D626A4">
        <w:rPr>
          <w:sz w:val="21"/>
          <w:szCs w:val="21"/>
        </w:rPr>
        <w:t xml:space="preserve">, </w:t>
      </w:r>
      <w:r w:rsidR="00D626A4" w:rsidRPr="00D626A4">
        <w:rPr>
          <w:sz w:val="21"/>
          <w:szCs w:val="21"/>
        </w:rPr>
        <w:t>Early</w:t>
      </w:r>
      <w:r w:rsidR="00D626A4">
        <w:rPr>
          <w:sz w:val="21"/>
          <w:szCs w:val="21"/>
        </w:rPr>
        <w:t xml:space="preserve"> and</w:t>
      </w:r>
      <w:r w:rsidR="00D626A4" w:rsidRPr="00D626A4">
        <w:rPr>
          <w:sz w:val="21"/>
          <w:szCs w:val="21"/>
        </w:rPr>
        <w:t xml:space="preserve"> Late</w:t>
      </w:r>
      <w:r w:rsidR="00D626A4">
        <w:rPr>
          <w:sz w:val="21"/>
          <w:szCs w:val="21"/>
        </w:rPr>
        <w:t xml:space="preserve">; </w:t>
      </w:r>
      <w:bookmarkStart w:id="35" w:name="OLE_LINK137"/>
      <w:r w:rsidR="00D626A4" w:rsidRPr="00D626A4">
        <w:rPr>
          <w:sz w:val="21"/>
          <w:szCs w:val="21"/>
        </w:rPr>
        <w:t>Histological grade</w:t>
      </w:r>
      <w:bookmarkEnd w:id="35"/>
      <w:r w:rsidR="00D626A4">
        <w:rPr>
          <w:sz w:val="21"/>
          <w:szCs w:val="21"/>
        </w:rPr>
        <w:t xml:space="preserve">, </w:t>
      </w:r>
      <w:r w:rsidRPr="00C67208">
        <w:rPr>
          <w:sz w:val="21"/>
          <w:szCs w:val="21"/>
        </w:rPr>
        <w:t>I</w:t>
      </w:r>
      <w:r w:rsidR="00753549">
        <w:rPr>
          <w:rFonts w:hint="eastAsia"/>
          <w:sz w:val="21"/>
          <w:szCs w:val="21"/>
        </w:rPr>
        <w:t>-</w:t>
      </w:r>
      <w:r w:rsidRPr="00C67208">
        <w:rPr>
          <w:sz w:val="21"/>
          <w:szCs w:val="21"/>
        </w:rPr>
        <w:t>IV</w:t>
      </w:r>
      <w:r w:rsidR="00753549">
        <w:rPr>
          <w:sz w:val="21"/>
          <w:szCs w:val="21"/>
        </w:rPr>
        <w:t>)</w:t>
      </w:r>
    </w:p>
    <w:p w14:paraId="1F1D3D8C" w14:textId="77777777" w:rsidR="00F35A6D" w:rsidRDefault="00F35A6D" w:rsidP="00F35A6D">
      <w:pPr>
        <w:jc w:val="center"/>
      </w:pPr>
      <w:r w:rsidRPr="008E2E08">
        <w:rPr>
          <w:noProof/>
        </w:rPr>
        <w:lastRenderedPageBreak/>
        <w:drawing>
          <wp:inline distT="0" distB="0" distL="0" distR="0" wp14:anchorId="4D494077" wp14:editId="0E3AEC86">
            <wp:extent cx="2794000" cy="2703498"/>
            <wp:effectExtent l="0" t="0" r="6350" b="1905"/>
            <wp:docPr id="1327358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826" cy="274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ED7A3" w14:textId="706A2A4D" w:rsidR="00F35A6D" w:rsidRDefault="00F35A6D" w:rsidP="00F35A6D">
      <w:pPr>
        <w:jc w:val="center"/>
      </w:pPr>
      <w:r w:rsidRPr="00F35A6D">
        <w:rPr>
          <w:b/>
          <w:bCs/>
        </w:rPr>
        <w:t>Supplemental Figure S</w:t>
      </w:r>
      <w:r>
        <w:rPr>
          <w:rFonts w:hint="eastAsia"/>
          <w:b/>
          <w:bCs/>
        </w:rPr>
        <w:t>4</w:t>
      </w:r>
      <w:r>
        <w:rPr>
          <w:rFonts w:hint="eastAsia"/>
        </w:rPr>
        <w:t xml:space="preserve"> </w:t>
      </w:r>
      <w:r w:rsidRPr="000E232C">
        <w:rPr>
          <w:rFonts w:hint="eastAsia"/>
        </w:rPr>
        <w:t>ROC</w:t>
      </w:r>
      <w:r>
        <w:rPr>
          <w:rFonts w:hint="eastAsia"/>
        </w:rPr>
        <w:t xml:space="preserve"> </w:t>
      </w:r>
      <w:r w:rsidRPr="000E232C">
        <w:rPr>
          <w:rFonts w:hint="eastAsia"/>
        </w:rPr>
        <w:t>curve</w:t>
      </w:r>
      <w:r>
        <w:rPr>
          <w:rFonts w:hint="eastAsia"/>
        </w:rPr>
        <w:t xml:space="preserve"> </w:t>
      </w:r>
      <w:r w:rsidRPr="000E232C">
        <w:rPr>
          <w:rFonts w:hint="eastAsia"/>
        </w:rPr>
        <w:t>of</w:t>
      </w:r>
      <w:r>
        <w:rPr>
          <w:rFonts w:hint="eastAsia"/>
        </w:rPr>
        <w:t xml:space="preserve"> </w:t>
      </w:r>
      <w:r w:rsidRPr="000E232C">
        <w:rPr>
          <w:rFonts w:hint="eastAsia"/>
        </w:rPr>
        <w:t>the</w:t>
      </w:r>
      <w:r>
        <w:rPr>
          <w:rFonts w:hint="eastAsia"/>
        </w:rPr>
        <w:t xml:space="preserve"> </w:t>
      </w:r>
      <w:r w:rsidRPr="000E232C">
        <w:rPr>
          <w:rFonts w:hint="eastAsia"/>
        </w:rPr>
        <w:t>t</w:t>
      </w:r>
      <w:r>
        <w:rPr>
          <w:rFonts w:hint="eastAsia"/>
        </w:rPr>
        <w:t xml:space="preserve">wo </w:t>
      </w:r>
      <w:r w:rsidRPr="00BD6F28">
        <w:rPr>
          <w:rFonts w:hint="eastAsia"/>
        </w:rPr>
        <w:t>predictive</w:t>
      </w:r>
      <w:r>
        <w:rPr>
          <w:rFonts w:hint="eastAsia"/>
        </w:rPr>
        <w:t xml:space="preserve"> </w:t>
      </w:r>
      <w:r w:rsidRPr="000E232C">
        <w:rPr>
          <w:rFonts w:hint="eastAsia"/>
        </w:rPr>
        <w:t>models</w:t>
      </w:r>
      <w:r>
        <w:rPr>
          <w:rFonts w:hint="eastAsia"/>
        </w:rPr>
        <w:t xml:space="preserve"> </w:t>
      </w:r>
    </w:p>
    <w:p w14:paraId="7D334F65" w14:textId="77777777" w:rsidR="00F35A6D" w:rsidRDefault="00F35A6D" w:rsidP="00F35A6D">
      <w:pPr>
        <w:jc w:val="center"/>
        <w:rPr>
          <w:sz w:val="21"/>
          <w:szCs w:val="21"/>
        </w:rPr>
      </w:pPr>
      <w:r w:rsidRPr="002C7330">
        <w:rPr>
          <w:rFonts w:hint="eastAsia"/>
          <w:sz w:val="21"/>
          <w:szCs w:val="21"/>
        </w:rPr>
        <w:t xml:space="preserve">Model 1: clinical variables including </w:t>
      </w:r>
      <w:bookmarkStart w:id="36" w:name="OLE_LINK176"/>
      <w:r w:rsidRPr="002C7330">
        <w:rPr>
          <w:rFonts w:hint="eastAsia"/>
          <w:sz w:val="21"/>
          <w:szCs w:val="21"/>
        </w:rPr>
        <w:t>age, sex, smoking, BMI</w:t>
      </w:r>
      <w:bookmarkEnd w:id="36"/>
      <w:r w:rsidRPr="002C7330">
        <w:rPr>
          <w:rFonts w:hint="eastAsia"/>
          <w:sz w:val="21"/>
          <w:szCs w:val="21"/>
        </w:rPr>
        <w:t>, diabetes and hypertension; Model 2: clinical variables</w:t>
      </w:r>
      <w:r>
        <w:rPr>
          <w:sz w:val="21"/>
          <w:szCs w:val="21"/>
        </w:rPr>
        <w:t xml:space="preserve"> </w:t>
      </w:r>
      <w:r w:rsidRPr="002C7330">
        <w:rPr>
          <w:rFonts w:hint="eastAsia"/>
          <w:sz w:val="21"/>
          <w:szCs w:val="21"/>
        </w:rPr>
        <w:t>+</w:t>
      </w:r>
      <w:r>
        <w:rPr>
          <w:sz w:val="21"/>
          <w:szCs w:val="21"/>
        </w:rPr>
        <w:t xml:space="preserve"> </w:t>
      </w:r>
      <w:r w:rsidRPr="002C7330">
        <w:rPr>
          <w:rFonts w:hint="eastAsia"/>
          <w:sz w:val="21"/>
          <w:szCs w:val="21"/>
        </w:rPr>
        <w:t>SIC score.</w:t>
      </w:r>
    </w:p>
    <w:p w14:paraId="3479C4F6" w14:textId="77777777" w:rsidR="00F35A6D" w:rsidRPr="002C7330" w:rsidRDefault="00F35A6D" w:rsidP="00F35A6D">
      <w:pPr>
        <w:jc w:val="center"/>
        <w:rPr>
          <w:sz w:val="21"/>
          <w:szCs w:val="21"/>
        </w:rPr>
      </w:pPr>
    </w:p>
    <w:p w14:paraId="3E85E12B" w14:textId="0A440F04" w:rsidR="00F35A6D" w:rsidRDefault="00F35A6D" w:rsidP="00F35A6D">
      <w:pPr>
        <w:jc w:val="center"/>
      </w:pPr>
      <w:bookmarkStart w:id="37" w:name="OLE_LINK83"/>
      <w:r>
        <w:rPr>
          <w:noProof/>
        </w:rPr>
        <w:drawing>
          <wp:inline distT="0" distB="0" distL="0" distR="0" wp14:anchorId="05909B9D" wp14:editId="17AE7BBA">
            <wp:extent cx="2304000" cy="2304000"/>
            <wp:effectExtent l="0" t="0" r="1270" b="1270"/>
            <wp:docPr id="294843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84369" name="图片 294843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CD500F" wp14:editId="2E851FD9">
            <wp:extent cx="2305050" cy="2305050"/>
            <wp:effectExtent l="0" t="0" r="0" b="0"/>
            <wp:docPr id="11338335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833564" name="图片 113383356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7"/>
    <w:p w14:paraId="311BF342" w14:textId="28DA3E6F" w:rsidR="00F35A6D" w:rsidRDefault="00F35A6D" w:rsidP="00F35A6D">
      <w:pPr>
        <w:jc w:val="center"/>
      </w:pPr>
      <w:r w:rsidRPr="00F35A6D">
        <w:rPr>
          <w:b/>
          <w:bCs/>
        </w:rPr>
        <w:t>Supplemental Figure S</w:t>
      </w:r>
      <w:r>
        <w:rPr>
          <w:rFonts w:hint="eastAsia"/>
          <w:b/>
          <w:bCs/>
        </w:rPr>
        <w:t>5</w:t>
      </w:r>
      <w:r>
        <w:rPr>
          <w:rFonts w:hint="eastAsia"/>
        </w:rPr>
        <w:t xml:space="preserve"> </w:t>
      </w:r>
      <w:bookmarkStart w:id="38" w:name="OLE_LINK84"/>
      <w:r w:rsidRPr="002F5AC2">
        <w:rPr>
          <w:rFonts w:hint="eastAsia"/>
        </w:rPr>
        <w:t>Calibration</w:t>
      </w:r>
      <w:r>
        <w:rPr>
          <w:rFonts w:hint="eastAsia"/>
        </w:rPr>
        <w:t xml:space="preserve"> </w:t>
      </w:r>
      <w:r w:rsidRPr="002F5AC2">
        <w:rPr>
          <w:rFonts w:hint="eastAsia"/>
        </w:rPr>
        <w:t>curve</w:t>
      </w:r>
      <w:r>
        <w:rPr>
          <w:rFonts w:hint="eastAsia"/>
        </w:rPr>
        <w:t xml:space="preserve"> </w:t>
      </w:r>
      <w:r w:rsidRPr="002F5AC2">
        <w:rPr>
          <w:rFonts w:hint="eastAsia"/>
        </w:rPr>
        <w:t>of</w:t>
      </w:r>
      <w:r>
        <w:rPr>
          <w:rFonts w:hint="eastAsia"/>
        </w:rPr>
        <w:t xml:space="preserve"> </w:t>
      </w:r>
      <w:r w:rsidRPr="002F5AC2">
        <w:rPr>
          <w:rFonts w:hint="eastAsia"/>
        </w:rPr>
        <w:t>the</w:t>
      </w:r>
      <w:r>
        <w:rPr>
          <w:rFonts w:hint="eastAsia"/>
        </w:rPr>
        <w:t xml:space="preserve"> </w:t>
      </w:r>
      <w:r w:rsidRPr="00BD6F28">
        <w:rPr>
          <w:rFonts w:hint="eastAsia"/>
        </w:rPr>
        <w:t>predictive</w:t>
      </w:r>
      <w:r>
        <w:rPr>
          <w:rFonts w:hint="eastAsia"/>
        </w:rPr>
        <w:t xml:space="preserve"> m</w:t>
      </w:r>
      <w:r w:rsidRPr="002F5AC2">
        <w:rPr>
          <w:rFonts w:hint="eastAsia"/>
        </w:rPr>
        <w:t>odel</w:t>
      </w:r>
      <w:r>
        <w:rPr>
          <w:rFonts w:hint="eastAsia"/>
        </w:rPr>
        <w:t>s</w:t>
      </w:r>
    </w:p>
    <w:p w14:paraId="184FED24" w14:textId="77777777" w:rsidR="00F35A6D" w:rsidRPr="002C7330" w:rsidRDefault="00F35A6D" w:rsidP="00F35A6D">
      <w:pPr>
        <w:jc w:val="both"/>
        <w:rPr>
          <w:sz w:val="21"/>
          <w:szCs w:val="21"/>
        </w:rPr>
      </w:pPr>
      <w:bookmarkStart w:id="39" w:name="OLE_LINK171"/>
      <w:r w:rsidRPr="002C7330">
        <w:rPr>
          <w:rFonts w:hint="eastAsia"/>
          <w:sz w:val="21"/>
          <w:szCs w:val="21"/>
        </w:rPr>
        <w:t xml:space="preserve">Left: Model 1, Right: Model 2. </w:t>
      </w:r>
      <w:r>
        <w:rPr>
          <w:sz w:val="21"/>
          <w:szCs w:val="21"/>
        </w:rPr>
        <w:t>The dotted</w:t>
      </w:r>
      <w:r w:rsidRPr="002C7330">
        <w:rPr>
          <w:rFonts w:hint="eastAsia"/>
          <w:sz w:val="21"/>
          <w:szCs w:val="21"/>
        </w:rPr>
        <w:t xml:space="preserve"> line is the performance of the model, while the solid line corrects for any bias in the model. </w:t>
      </w:r>
      <w:r>
        <w:rPr>
          <w:sz w:val="21"/>
          <w:szCs w:val="21"/>
        </w:rPr>
        <w:t>The dashed</w:t>
      </w:r>
      <w:r w:rsidRPr="002C7330">
        <w:rPr>
          <w:rFonts w:hint="eastAsia"/>
          <w:sz w:val="21"/>
          <w:szCs w:val="21"/>
        </w:rPr>
        <w:t xml:space="preserve"> line is the reference line where a model would lie.</w:t>
      </w:r>
    </w:p>
    <w:bookmarkEnd w:id="38"/>
    <w:bookmarkEnd w:id="39"/>
    <w:p w14:paraId="3CD52BC8" w14:textId="77777777" w:rsidR="0091786F" w:rsidRDefault="0091786F" w:rsidP="00E57155">
      <w:pPr>
        <w:jc w:val="center"/>
      </w:pPr>
    </w:p>
    <w:p w14:paraId="0CD2B401" w14:textId="77777777" w:rsidR="0091786F" w:rsidRDefault="0091786F" w:rsidP="00E57155">
      <w:pPr>
        <w:jc w:val="center"/>
      </w:pPr>
    </w:p>
    <w:p w14:paraId="475D5F41" w14:textId="34224D7F" w:rsidR="00FD2BD1" w:rsidRPr="00F35A6D" w:rsidRDefault="00FD2BD1" w:rsidP="00E57155">
      <w:pPr>
        <w:jc w:val="center"/>
      </w:pPr>
    </w:p>
    <w:sectPr w:rsidR="00FD2BD1" w:rsidRPr="00F35A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442B7" w14:textId="77777777" w:rsidR="009C02B5" w:rsidRDefault="009C02B5" w:rsidP="008E3426">
      <w:pPr>
        <w:spacing w:after="0" w:line="240" w:lineRule="auto"/>
      </w:pPr>
      <w:r>
        <w:separator/>
      </w:r>
    </w:p>
  </w:endnote>
  <w:endnote w:type="continuationSeparator" w:id="0">
    <w:p w14:paraId="7E1785EF" w14:textId="77777777" w:rsidR="009C02B5" w:rsidRDefault="009C02B5" w:rsidP="008E3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7B6AC" w14:textId="77777777" w:rsidR="009C02B5" w:rsidRDefault="009C02B5" w:rsidP="008E3426">
      <w:pPr>
        <w:spacing w:after="0" w:line="240" w:lineRule="auto"/>
      </w:pPr>
      <w:r>
        <w:separator/>
      </w:r>
    </w:p>
  </w:footnote>
  <w:footnote w:type="continuationSeparator" w:id="0">
    <w:p w14:paraId="1E9C0ACD" w14:textId="77777777" w:rsidR="009C02B5" w:rsidRDefault="009C02B5" w:rsidP="008E34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3630"/>
    <w:multiLevelType w:val="multilevel"/>
    <w:tmpl w:val="1F7C4F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E7212"/>
    <w:multiLevelType w:val="multilevel"/>
    <w:tmpl w:val="E106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8845620">
    <w:abstractNumId w:val="1"/>
  </w:num>
  <w:num w:numId="2" w16cid:durableId="145058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saapt50dxdt0ew0r950dwfzp0fw9p2axx2&quot;&gt;RCC&lt;record-ids&gt;&lt;item&gt;10&lt;/item&gt;&lt;item&gt;11&lt;/item&gt;&lt;/record-ids&gt;&lt;/item&gt;&lt;/Libraries&gt;"/>
  </w:docVars>
  <w:rsids>
    <w:rsidRoot w:val="00E72F19"/>
    <w:rsid w:val="000354EC"/>
    <w:rsid w:val="000434A0"/>
    <w:rsid w:val="000721FF"/>
    <w:rsid w:val="00094B68"/>
    <w:rsid w:val="000A62C6"/>
    <w:rsid w:val="000F1992"/>
    <w:rsid w:val="00121930"/>
    <w:rsid w:val="001C41E4"/>
    <w:rsid w:val="00203F3A"/>
    <w:rsid w:val="0022477D"/>
    <w:rsid w:val="00252D6C"/>
    <w:rsid w:val="00255B2D"/>
    <w:rsid w:val="00263AD2"/>
    <w:rsid w:val="00263CD0"/>
    <w:rsid w:val="002E7E1A"/>
    <w:rsid w:val="00344386"/>
    <w:rsid w:val="003A31B0"/>
    <w:rsid w:val="003B3BF7"/>
    <w:rsid w:val="00403A60"/>
    <w:rsid w:val="00405BBA"/>
    <w:rsid w:val="004564CA"/>
    <w:rsid w:val="0045754F"/>
    <w:rsid w:val="004A0ED8"/>
    <w:rsid w:val="005024CD"/>
    <w:rsid w:val="00554838"/>
    <w:rsid w:val="00581126"/>
    <w:rsid w:val="00635876"/>
    <w:rsid w:val="00643913"/>
    <w:rsid w:val="00665E82"/>
    <w:rsid w:val="00666EFF"/>
    <w:rsid w:val="006F1AE8"/>
    <w:rsid w:val="007417E8"/>
    <w:rsid w:val="00753549"/>
    <w:rsid w:val="00760D96"/>
    <w:rsid w:val="0076715E"/>
    <w:rsid w:val="007721CC"/>
    <w:rsid w:val="007C4353"/>
    <w:rsid w:val="0081190E"/>
    <w:rsid w:val="0081429F"/>
    <w:rsid w:val="00862FFC"/>
    <w:rsid w:val="00881012"/>
    <w:rsid w:val="008B2D62"/>
    <w:rsid w:val="008B512F"/>
    <w:rsid w:val="008E3426"/>
    <w:rsid w:val="0091786F"/>
    <w:rsid w:val="00940C4D"/>
    <w:rsid w:val="00970E2C"/>
    <w:rsid w:val="00974C64"/>
    <w:rsid w:val="00995DA8"/>
    <w:rsid w:val="009C02B5"/>
    <w:rsid w:val="009E0256"/>
    <w:rsid w:val="00A11911"/>
    <w:rsid w:val="00A27764"/>
    <w:rsid w:val="00A85057"/>
    <w:rsid w:val="00AB38A4"/>
    <w:rsid w:val="00AD41D3"/>
    <w:rsid w:val="00AF28EF"/>
    <w:rsid w:val="00B20F0A"/>
    <w:rsid w:val="00B211A8"/>
    <w:rsid w:val="00B63116"/>
    <w:rsid w:val="00B74E62"/>
    <w:rsid w:val="00BA1C77"/>
    <w:rsid w:val="00BA792E"/>
    <w:rsid w:val="00BD47B5"/>
    <w:rsid w:val="00C23D6E"/>
    <w:rsid w:val="00C44D3E"/>
    <w:rsid w:val="00C63D4A"/>
    <w:rsid w:val="00C67208"/>
    <w:rsid w:val="00C978E0"/>
    <w:rsid w:val="00CA6F9E"/>
    <w:rsid w:val="00CF34C5"/>
    <w:rsid w:val="00D626A4"/>
    <w:rsid w:val="00D67CAC"/>
    <w:rsid w:val="00E5621E"/>
    <w:rsid w:val="00E57155"/>
    <w:rsid w:val="00E72F19"/>
    <w:rsid w:val="00EA18EA"/>
    <w:rsid w:val="00EB5E4D"/>
    <w:rsid w:val="00EB7079"/>
    <w:rsid w:val="00F23EC1"/>
    <w:rsid w:val="00F35A6D"/>
    <w:rsid w:val="00F8788C"/>
    <w:rsid w:val="00FA3FBB"/>
    <w:rsid w:val="00FD2BD1"/>
    <w:rsid w:val="00FD62E8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CB8049"/>
  <w15:chartTrackingRefBased/>
  <w15:docId w15:val="{DA610696-1D07-45B2-904A-FC5BA365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2F1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F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F1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F1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F19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F19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F19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F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2F1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72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72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72F19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72F19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E72F19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72F19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72F19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72F19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72F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72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F1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72F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2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72F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2F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2F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2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72F1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2F1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E342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E342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E342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E342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2E7E1A"/>
  </w:style>
  <w:style w:type="character" w:customStyle="1" w:styleId="af3">
    <w:name w:val="批注文字 字符"/>
    <w:basedOn w:val="a0"/>
    <w:link w:val="af2"/>
    <w:uiPriority w:val="99"/>
    <w:semiHidden/>
    <w:rsid w:val="002E7E1A"/>
  </w:style>
  <w:style w:type="character" w:styleId="af4">
    <w:name w:val="annotation reference"/>
    <w:basedOn w:val="a0"/>
    <w:uiPriority w:val="99"/>
    <w:semiHidden/>
    <w:unhideWhenUsed/>
    <w:rsid w:val="002E7E1A"/>
    <w:rPr>
      <w:sz w:val="21"/>
      <w:szCs w:val="21"/>
    </w:rPr>
  </w:style>
  <w:style w:type="table" w:styleId="af5">
    <w:name w:val="Table Grid"/>
    <w:basedOn w:val="a1"/>
    <w:uiPriority w:val="39"/>
    <w:rsid w:val="002E7E1A"/>
    <w:pPr>
      <w:spacing w:after="0" w:line="240" w:lineRule="auto"/>
    </w:pPr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666EFF"/>
    <w:pPr>
      <w:spacing w:after="0" w:line="240" w:lineRule="auto"/>
    </w:pPr>
  </w:style>
  <w:style w:type="paragraph" w:customStyle="1" w:styleId="EndNoteBibliographyTitle">
    <w:name w:val="EndNote Bibliography Title"/>
    <w:basedOn w:val="a"/>
    <w:link w:val="EndNoteBibliographyTitle0"/>
    <w:rsid w:val="0091786F"/>
    <w:pPr>
      <w:spacing w:after="0"/>
      <w:jc w:val="center"/>
    </w:pPr>
  </w:style>
  <w:style w:type="character" w:customStyle="1" w:styleId="EndNoteBibliographyTitle0">
    <w:name w:val="EndNote Bibliography Title 字符"/>
    <w:basedOn w:val="a0"/>
    <w:link w:val="EndNoteBibliographyTitle"/>
    <w:rsid w:val="0091786F"/>
  </w:style>
  <w:style w:type="paragraph" w:customStyle="1" w:styleId="EndNoteBibliography">
    <w:name w:val="EndNote Bibliography"/>
    <w:basedOn w:val="a"/>
    <w:link w:val="EndNoteBibliography0"/>
    <w:rsid w:val="0091786F"/>
    <w:pPr>
      <w:spacing w:line="240" w:lineRule="auto"/>
      <w:jc w:val="center"/>
    </w:pPr>
  </w:style>
  <w:style w:type="character" w:customStyle="1" w:styleId="EndNoteBibliography0">
    <w:name w:val="EndNote Bibliography 字符"/>
    <w:basedOn w:val="a0"/>
    <w:link w:val="EndNoteBibliography"/>
    <w:rsid w:val="00917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9299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4151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902</Words>
  <Characters>5025</Characters>
  <Application>Microsoft Office Word</Application>
  <DocSecurity>0</DocSecurity>
  <Lines>386</Lines>
  <Paragraphs>370</Paragraphs>
  <ScaleCrop>false</ScaleCrop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Yuqing Chao</dc:creator>
  <cp:keywords/>
  <dc:description/>
  <cp:lastModifiedBy>Qinchuan Wang</cp:lastModifiedBy>
  <cp:revision>4</cp:revision>
  <dcterms:created xsi:type="dcterms:W3CDTF">2025-11-01T14:35:00Z</dcterms:created>
  <dcterms:modified xsi:type="dcterms:W3CDTF">2026-09-02T15:58:00Z</dcterms:modified>
</cp:coreProperties>
</file>