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0C85" w14:textId="49865ED0" w:rsidR="00FE5838" w:rsidRPr="00562FFB" w:rsidRDefault="00FE5838" w:rsidP="00FD6E06">
      <w:pPr>
        <w:pStyle w:val="Heading1"/>
        <w:rPr>
          <w:rFonts w:asciiTheme="majorBidi" w:hAnsiTheme="majorBidi" w:cstheme="majorBidi"/>
          <w:b w:val="0"/>
          <w:sz w:val="20"/>
          <w:szCs w:val="20"/>
        </w:rPr>
      </w:pPr>
      <w:r w:rsidRPr="00562FFB">
        <w:rPr>
          <w:rStyle w:val="articlecitationvolume"/>
          <w:rFonts w:asciiTheme="majorBidi" w:hAnsiTheme="majorBidi" w:cstheme="majorBidi"/>
          <w:sz w:val="20"/>
          <w:szCs w:val="20"/>
        </w:rPr>
        <w:t xml:space="preserve">                                                                                                                       </w:t>
      </w:r>
      <w:r w:rsidR="00DD301F" w:rsidRPr="00562FFB">
        <w:rPr>
          <w:rStyle w:val="articlecitationvolume"/>
          <w:rFonts w:asciiTheme="majorBidi" w:hAnsiTheme="majorBidi" w:cstheme="majorBidi"/>
          <w:sz w:val="20"/>
          <w:szCs w:val="20"/>
        </w:rPr>
        <w:t xml:space="preserve">             </w:t>
      </w:r>
      <w:r w:rsidRPr="00562FFB">
        <w:rPr>
          <w:rStyle w:val="articlecitationvolume"/>
          <w:rFonts w:asciiTheme="majorBidi" w:hAnsiTheme="majorBidi" w:cstheme="majorBidi"/>
          <w:sz w:val="20"/>
          <w:szCs w:val="20"/>
        </w:rPr>
        <w:t xml:space="preserve"> Table </w:t>
      </w:r>
      <w:r w:rsidR="006230E6">
        <w:rPr>
          <w:rStyle w:val="articlecitationvolume"/>
          <w:rFonts w:asciiTheme="majorBidi" w:hAnsiTheme="majorBidi" w:cstheme="majorBidi"/>
          <w:sz w:val="20"/>
          <w:szCs w:val="20"/>
        </w:rPr>
        <w:t>S</w:t>
      </w:r>
      <w:r w:rsidRPr="00562FFB">
        <w:rPr>
          <w:rStyle w:val="articlecitationvolume"/>
          <w:rFonts w:asciiTheme="majorBidi" w:hAnsiTheme="majorBidi" w:cstheme="majorBidi"/>
          <w:sz w:val="20"/>
          <w:szCs w:val="20"/>
        </w:rPr>
        <w:t>1. PRISMA-P Checklist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8"/>
        <w:gridCol w:w="514"/>
        <w:gridCol w:w="6954"/>
        <w:gridCol w:w="1772"/>
        <w:gridCol w:w="1213"/>
        <w:gridCol w:w="2200"/>
      </w:tblGrid>
      <w:tr w:rsidR="0068643A" w:rsidRPr="00562FFB" w14:paraId="04B88AF6" w14:textId="77777777" w:rsidTr="00562FFB">
        <w:trPr>
          <w:trHeight w:val="241"/>
          <w:tblHeader/>
          <w:tblCellSpacing w:w="15" w:type="dxa"/>
        </w:trPr>
        <w:tc>
          <w:tcPr>
            <w:tcW w:w="210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hideMark/>
          </w:tcPr>
          <w:p w14:paraId="6542BC7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Section/topic</w:t>
            </w:r>
          </w:p>
        </w:tc>
        <w:tc>
          <w:tcPr>
            <w:tcW w:w="48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hideMark/>
          </w:tcPr>
          <w:p w14:paraId="4C463B9D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#</w:t>
            </w:r>
          </w:p>
        </w:tc>
        <w:tc>
          <w:tcPr>
            <w:tcW w:w="692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hideMark/>
          </w:tcPr>
          <w:p w14:paraId="3D69C9F5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Checklist item</w:t>
            </w:r>
          </w:p>
        </w:tc>
        <w:tc>
          <w:tcPr>
            <w:tcW w:w="29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1E758044" w14:textId="62C7B89D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Information reported</w:t>
            </w:r>
          </w:p>
        </w:tc>
        <w:tc>
          <w:tcPr>
            <w:tcW w:w="21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</w:tcPr>
          <w:p w14:paraId="1CC67664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Line number(s)</w:t>
            </w:r>
          </w:p>
        </w:tc>
      </w:tr>
      <w:tr w:rsidR="0068643A" w:rsidRPr="00562FFB" w14:paraId="7182B639" w14:textId="77777777" w:rsidTr="00562FFB">
        <w:trPr>
          <w:trHeight w:val="138"/>
          <w:tblHeader/>
          <w:tblCellSpacing w:w="15" w:type="dxa"/>
        </w:trPr>
        <w:tc>
          <w:tcPr>
            <w:tcW w:w="210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6B7AE6C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48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FAB41C5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692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280708EC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0EDFDD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530964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21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2401BB7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lang w:eastAsia="en-GB"/>
              </w:rPr>
            </w:pPr>
          </w:p>
        </w:tc>
      </w:tr>
      <w:tr w:rsidR="0068643A" w:rsidRPr="00562FFB" w14:paraId="0E278846" w14:textId="77777777" w:rsidTr="00562FFB">
        <w:trPr>
          <w:trHeight w:val="199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14:paraId="3E95A6A9" w14:textId="2302536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ADMINISTRATIVE INFORMATION</w:t>
            </w:r>
          </w:p>
        </w:tc>
      </w:tr>
      <w:tr w:rsidR="0068643A" w:rsidRPr="00562FFB" w14:paraId="2A6F93F6" w14:textId="77777777" w:rsidTr="00562FFB">
        <w:trPr>
          <w:trHeight w:val="210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3A7F8" w14:textId="2B464D44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Title</w:t>
            </w:r>
          </w:p>
        </w:tc>
      </w:tr>
      <w:tr w:rsidR="0068643A" w:rsidRPr="00562FFB" w14:paraId="7C8A1BC4" w14:textId="77777777" w:rsidTr="00562FFB">
        <w:trPr>
          <w:trHeight w:val="1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8C070E" w14:textId="31CE3FC1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Identification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770E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B2954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156BFC" w14:textId="44567EF7" w:rsidR="0068643A" w:rsidRPr="00562FFB" w:rsidRDefault="00094DFE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C55F2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A15F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50BDC60D" w14:textId="77777777" w:rsidTr="00562FFB">
        <w:trPr>
          <w:trHeight w:val="1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582962" w14:textId="0DD7A143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Update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8861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E0DD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6660C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5ABE2" w14:textId="632F52B6" w:rsidR="0068643A" w:rsidRPr="00562FFB" w:rsidRDefault="00094DFE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FC88E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0468F0D0" w14:textId="77777777" w:rsidTr="00562FFB">
        <w:trPr>
          <w:trHeight w:val="872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3D217" w14:textId="24524CCD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Registration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7F8F60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C399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FCB0E" w14:textId="3A852276" w:rsidR="0068643A" w:rsidRPr="00562FFB" w:rsidRDefault="00C2164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  <w:p w14:paraId="592AC015" w14:textId="53A49403" w:rsidR="00C2164A" w:rsidRPr="00562FFB" w:rsidRDefault="00C2164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PROSPERO CRD420251115984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7B820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F7CF1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7B2E7580" w14:textId="77777777" w:rsidTr="00562FFB">
        <w:trPr>
          <w:trHeight w:val="199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EB0513" w14:textId="04591690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Authors</w:t>
            </w:r>
          </w:p>
        </w:tc>
      </w:tr>
      <w:tr w:rsidR="0068643A" w:rsidRPr="00562FFB" w14:paraId="66C6469A" w14:textId="77777777" w:rsidTr="00562FFB">
        <w:trPr>
          <w:trHeight w:val="980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EBA44" w14:textId="2789DA59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Contact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CABD5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8B7CA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9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55F94" w:rsidRPr="00562FFB" w14:paraId="60FC53BA" w14:textId="77777777" w:rsidTr="00FE5838">
              <w:trPr>
                <w:trHeight w:val="19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E33F33" w14:textId="77777777" w:rsidR="00355F94" w:rsidRPr="00562FFB" w:rsidRDefault="00355F94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</w:p>
              </w:tc>
            </w:tr>
          </w:tbl>
          <w:p w14:paraId="5B52BA51" w14:textId="77777777" w:rsidR="00355F94" w:rsidRPr="00562FFB" w:rsidRDefault="00355F94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  <w:p w14:paraId="23AF76B5" w14:textId="65E9CF85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69CBA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160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2"/>
            </w:tblGrid>
            <w:tr w:rsidR="00355F94" w:rsidRPr="00562FFB" w14:paraId="38477DFD" w14:textId="77777777" w:rsidTr="00FE5838">
              <w:trPr>
                <w:trHeight w:val="1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8A25FF1" w14:textId="77777777" w:rsidR="00355F94" w:rsidRPr="00562FFB" w:rsidRDefault="00355F94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  <w:r w:rsidRPr="00562FFB"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  <w:t>Manuscript pages 1–2</w:t>
                  </w:r>
                </w:p>
              </w:tc>
            </w:tr>
          </w:tbl>
          <w:p w14:paraId="7EB7A87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60FC5AC3" w14:textId="77777777" w:rsidTr="00562FFB">
        <w:trPr>
          <w:trHeight w:val="672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F617A" w14:textId="4B9A9E0A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Contributions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B75DD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057261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BC3BD" w14:textId="77777777" w:rsidR="00355F94" w:rsidRPr="00562FFB" w:rsidRDefault="00355F94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  <w:p w14:paraId="4101DDF0" w14:textId="0906B28F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AC0CD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566FB" w14:textId="1AC5B217" w:rsidR="0068643A" w:rsidRPr="00562FFB" w:rsidRDefault="00355F94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Author contributions section</w:t>
            </w:r>
          </w:p>
        </w:tc>
      </w:tr>
      <w:tr w:rsidR="0068643A" w:rsidRPr="00562FFB" w14:paraId="562B03C5" w14:textId="77777777" w:rsidTr="00562FFB">
        <w:trPr>
          <w:trHeight w:val="3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2D1CA" w14:textId="05ADBBE1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Amendments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72240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9D25C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7D67D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C1C55" w14:textId="737B779F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F78EB9" w14:textId="754C03D2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Not applicable; plan stated for documenting amendments</w:t>
            </w:r>
          </w:p>
        </w:tc>
      </w:tr>
      <w:tr w:rsidR="0068643A" w:rsidRPr="00562FFB" w14:paraId="6922DABA" w14:textId="77777777" w:rsidTr="00562FFB">
        <w:trPr>
          <w:trHeight w:val="199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C735F" w14:textId="750D5CD5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Support</w:t>
            </w:r>
          </w:p>
        </w:tc>
      </w:tr>
      <w:tr w:rsidR="0068643A" w:rsidRPr="00562FFB" w14:paraId="2084766C" w14:textId="77777777" w:rsidTr="00562FFB">
        <w:trPr>
          <w:trHeight w:val="1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DFBE4" w14:textId="0E94774F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Sources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5505D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8E769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2891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18741" w14:textId="56320750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E8AED" w14:textId="2BE64454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None</w:t>
            </w:r>
          </w:p>
        </w:tc>
      </w:tr>
      <w:tr w:rsidR="0068643A" w:rsidRPr="00562FFB" w14:paraId="1382F2DD" w14:textId="77777777" w:rsidTr="00562FFB">
        <w:trPr>
          <w:trHeight w:val="210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FDC49" w14:textId="702AF26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Sponsor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72A83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B718A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F79C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F7513" w14:textId="5E6DD0FD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B3312" w14:textId="76E0036A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Not applicable</w:t>
            </w:r>
          </w:p>
        </w:tc>
      </w:tr>
      <w:tr w:rsidR="0068643A" w:rsidRPr="00562FFB" w14:paraId="5F988ABC" w14:textId="77777777" w:rsidTr="00562FFB">
        <w:trPr>
          <w:trHeight w:val="188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BBA0A" w14:textId="007A845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Role of sponsor/funder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CDC7C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736C7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609B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0B469" w14:textId="1BCF78A0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5F9AF" w14:textId="1C5383B6" w:rsidR="0068643A" w:rsidRPr="00562FFB" w:rsidRDefault="00103E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Not applicable</w:t>
            </w:r>
          </w:p>
        </w:tc>
      </w:tr>
      <w:tr w:rsidR="00BB4AE3" w:rsidRPr="00562FFB" w14:paraId="34EABCB6" w14:textId="77777777" w:rsidTr="00562FFB">
        <w:trPr>
          <w:trHeight w:val="199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14:paraId="7A0F382B" w14:textId="7733BDE4" w:rsidR="00BB4AE3" w:rsidRPr="00562FFB" w:rsidRDefault="00BB4AE3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INTRODUCTION</w:t>
            </w:r>
          </w:p>
        </w:tc>
      </w:tr>
      <w:tr w:rsidR="0068643A" w:rsidRPr="00562FFB" w14:paraId="0A43A32D" w14:textId="77777777" w:rsidTr="00562FFB">
        <w:trPr>
          <w:trHeight w:val="3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66BF5" w14:textId="1708CE31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Rationale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867AE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2E313D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3BF63" w14:textId="141DF817" w:rsidR="0068643A" w:rsidRPr="00562FFB" w:rsidRDefault="003F4982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204B9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BD2D1" w14:textId="615D273B" w:rsidR="0068643A" w:rsidRPr="00562FFB" w:rsidRDefault="003F4982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Introduction section provides context for FAPI-NPs</w:t>
            </w:r>
          </w:p>
        </w:tc>
      </w:tr>
      <w:tr w:rsidR="0068643A" w:rsidRPr="00562FFB" w14:paraId="7891B277" w14:textId="77777777" w:rsidTr="00562FFB">
        <w:trPr>
          <w:trHeight w:val="872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7A394" w14:textId="47DADE4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B4160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7ED32" w14:textId="77777777" w:rsidR="00BB4AE3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5453719A" w14:textId="77777777" w:rsidR="00BB4AE3" w:rsidRPr="00562FFB" w:rsidRDefault="00BB4AE3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A0401" w14:textId="042670EE" w:rsidR="0068643A" w:rsidRPr="00562FFB" w:rsidRDefault="00DF3D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852C8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CBA3D" w14:textId="49977303" w:rsidR="0068643A" w:rsidRPr="00562FFB" w:rsidRDefault="00DF3D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Objectives described in Introduction and Abstract</w:t>
            </w:r>
          </w:p>
        </w:tc>
      </w:tr>
      <w:tr w:rsidR="00BB4AE3" w:rsidRPr="00562FFB" w14:paraId="0DF7C287" w14:textId="77777777" w:rsidTr="00562FFB">
        <w:trPr>
          <w:trHeight w:val="199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hideMark/>
          </w:tcPr>
          <w:p w14:paraId="08786643" w14:textId="328E37A4" w:rsidR="00BB4AE3" w:rsidRPr="00562FFB" w:rsidRDefault="00BB4AE3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METHODS</w:t>
            </w:r>
          </w:p>
        </w:tc>
      </w:tr>
      <w:tr w:rsidR="0068643A" w:rsidRPr="00562FFB" w14:paraId="06FEC9A9" w14:textId="77777777" w:rsidTr="00562FFB">
        <w:trPr>
          <w:trHeight w:val="1514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EE72A2" w14:textId="14F94CFF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Eligibility criteria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09687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BA59D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D5983" w14:textId="5A286C0C" w:rsidR="0068643A" w:rsidRPr="00562FFB" w:rsidRDefault="00DF3D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4002D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9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F3D86" w:rsidRPr="00562FFB" w14:paraId="1FB915CB" w14:textId="77777777" w:rsidTr="00FE5838">
              <w:trPr>
                <w:trHeight w:val="1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B60E836" w14:textId="77777777" w:rsidR="00DF3D86" w:rsidRPr="00562FFB" w:rsidRDefault="00DF3D86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</w:p>
              </w:tc>
            </w:tr>
          </w:tbl>
          <w:p w14:paraId="1A85CCBD" w14:textId="77777777" w:rsidR="00DF3D86" w:rsidRPr="00562FFB" w:rsidRDefault="00DF3D8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vanish/>
                <w:sz w:val="20"/>
                <w:szCs w:val="20"/>
                <w:lang w:val="en-US" w:eastAsia="en-GB"/>
              </w:rPr>
            </w:pPr>
          </w:p>
          <w:tbl>
            <w:tblPr>
              <w:tblW w:w="209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5"/>
            </w:tblGrid>
            <w:tr w:rsidR="00DF3D86" w:rsidRPr="00562FFB" w14:paraId="5F38A25E" w14:textId="77777777" w:rsidTr="00FE5838">
              <w:trPr>
                <w:trHeight w:val="1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A0C26C9" w14:textId="77777777" w:rsidR="00DF3D86" w:rsidRPr="00562FFB" w:rsidRDefault="00DF3D86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  <w:r w:rsidRPr="00562FFB"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  <w:t>Inclusion/exclusion criteria provided in Methods</w:t>
                  </w:r>
                </w:p>
              </w:tc>
            </w:tr>
          </w:tbl>
          <w:p w14:paraId="21BA6699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0D896EA3" w14:textId="77777777" w:rsidTr="00562FFB">
        <w:trPr>
          <w:trHeight w:val="1713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8B1635" w14:textId="3B0B91E0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Information sources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FE9D7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A96E1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AEAF0" w14:textId="2AC745E0" w:rsidR="0068643A" w:rsidRPr="00562FFB" w:rsidRDefault="00DB6D35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B3D1A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9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B6D35" w:rsidRPr="00562FFB" w14:paraId="20DA65DD" w14:textId="77777777" w:rsidTr="00FE5838">
              <w:trPr>
                <w:trHeight w:val="1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7822C3" w14:textId="77777777" w:rsidR="00DB6D35" w:rsidRPr="00562FFB" w:rsidRDefault="00DB6D35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</w:p>
              </w:tc>
            </w:tr>
          </w:tbl>
          <w:p w14:paraId="75828CA6" w14:textId="77777777" w:rsidR="00DB6D35" w:rsidRPr="00562FFB" w:rsidRDefault="00DB6D35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vanish/>
                <w:sz w:val="20"/>
                <w:szCs w:val="20"/>
                <w:lang w:val="en-US" w:eastAsia="en-GB"/>
              </w:rPr>
            </w:pPr>
          </w:p>
          <w:tbl>
            <w:tblPr>
              <w:tblW w:w="209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5"/>
            </w:tblGrid>
            <w:tr w:rsidR="00DB6D35" w:rsidRPr="00562FFB" w14:paraId="2EA2C8B3" w14:textId="77777777" w:rsidTr="00FE5838">
              <w:trPr>
                <w:trHeight w:val="1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C5AB371" w14:textId="77777777" w:rsidR="00DB6D35" w:rsidRPr="00562FFB" w:rsidRDefault="00DB6D35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  <w:r w:rsidRPr="00562FFB"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  <w:t>PubMed, Embase, Scopus, Web of Science, Google Scholar up to June 29, 2025</w:t>
                  </w:r>
                </w:p>
              </w:tc>
            </w:tr>
          </w:tbl>
          <w:p w14:paraId="5D7FDE8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0F458E41" w14:textId="77777777" w:rsidTr="00562FFB">
        <w:trPr>
          <w:trHeight w:val="40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62B85" w14:textId="45E823E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Search strategy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0720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3087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80D6D" w14:textId="66335A17" w:rsidR="0068643A" w:rsidRPr="00562FFB" w:rsidRDefault="00434F67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7ECE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95A9A" w14:textId="3A7A8B8C" w:rsidR="0068643A" w:rsidRPr="00562FFB" w:rsidRDefault="00434F67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Detailed in Methods and Table 2</w:t>
            </w:r>
          </w:p>
        </w:tc>
      </w:tr>
      <w:tr w:rsidR="00BB4AE3" w:rsidRPr="00562FFB" w14:paraId="12109C47" w14:textId="77777777" w:rsidTr="00562FFB">
        <w:trPr>
          <w:trHeight w:val="199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F11F3" w14:textId="75B63379" w:rsidR="00BB4AE3" w:rsidRPr="00562FFB" w:rsidRDefault="00BB4AE3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</w:p>
        </w:tc>
      </w:tr>
      <w:tr w:rsidR="0068643A" w:rsidRPr="00562FFB" w14:paraId="238E6A9A" w14:textId="77777777" w:rsidTr="00562FFB">
        <w:trPr>
          <w:trHeight w:val="1514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81328" w14:textId="12768C62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Data management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3A452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3BFE0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349EEF" w14:textId="06D8F67F" w:rsidR="0068643A" w:rsidRPr="00562FFB" w:rsidRDefault="000D608D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2174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9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D608D" w:rsidRPr="00562FFB" w14:paraId="2B006C24" w14:textId="77777777" w:rsidTr="00FE5838">
              <w:trPr>
                <w:trHeight w:val="1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E03FE7" w14:textId="77777777" w:rsidR="000D608D" w:rsidRPr="00562FFB" w:rsidRDefault="000D608D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</w:p>
              </w:tc>
            </w:tr>
          </w:tbl>
          <w:p w14:paraId="4A417838" w14:textId="77777777" w:rsidR="000D608D" w:rsidRPr="00562FFB" w:rsidRDefault="000D608D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vanish/>
                <w:sz w:val="20"/>
                <w:szCs w:val="20"/>
                <w:lang w:val="en-US" w:eastAsia="en-GB"/>
              </w:rPr>
            </w:pPr>
          </w:p>
          <w:tbl>
            <w:tblPr>
              <w:tblW w:w="209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5"/>
            </w:tblGrid>
            <w:tr w:rsidR="000D608D" w:rsidRPr="00562FFB" w14:paraId="456BAA52" w14:textId="77777777" w:rsidTr="00FE5838">
              <w:trPr>
                <w:trHeight w:val="1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ADDFB3" w14:textId="77777777" w:rsidR="000D608D" w:rsidRPr="00562FFB" w:rsidRDefault="000D608D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  <w:r w:rsidRPr="00562FFB"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  <w:t>Standardized data collection forms used</w:t>
                  </w:r>
                </w:p>
              </w:tc>
            </w:tr>
          </w:tbl>
          <w:p w14:paraId="2F031020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04CAE799" w14:textId="77777777" w:rsidTr="00562FFB">
        <w:trPr>
          <w:trHeight w:val="38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C5AA8" w14:textId="7FFBF33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t>Selection process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4EA829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6118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2B196C" w14:textId="4FFE79E0" w:rsidR="0068643A" w:rsidRPr="00562FFB" w:rsidRDefault="007A1DF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B129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5C45C" w14:textId="24D674F2" w:rsidR="0068643A" w:rsidRPr="00562FFB" w:rsidRDefault="007A1DF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Two independent reviewers, consensus for discrepancies</w:t>
            </w:r>
          </w:p>
        </w:tc>
      </w:tr>
      <w:tr w:rsidR="0068643A" w:rsidRPr="00562FFB" w14:paraId="19EF844C" w14:textId="77777777" w:rsidTr="00562FFB">
        <w:trPr>
          <w:trHeight w:val="5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239AE4" w14:textId="64215A70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Cs/>
                <w:sz w:val="20"/>
                <w:szCs w:val="20"/>
                <w:lang w:eastAsia="en-GB"/>
              </w:rPr>
              <w:lastRenderedPageBreak/>
              <w:t>Data collection process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A1384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CB7E01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DB80B" w14:textId="61B4DF78" w:rsidR="0068643A" w:rsidRPr="00562FFB" w:rsidRDefault="00886E2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A4301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9625E" w14:textId="6CC11815" w:rsidR="0068643A" w:rsidRPr="00562FFB" w:rsidRDefault="00886E2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Piloted forms, extracted independently by two reviewers</w:t>
            </w:r>
          </w:p>
        </w:tc>
      </w:tr>
      <w:tr w:rsidR="0068643A" w:rsidRPr="00562FFB" w14:paraId="21043C02" w14:textId="77777777" w:rsidTr="00562FFB">
        <w:trPr>
          <w:trHeight w:val="1713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30A6A" w14:textId="6E977232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Data items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33DD4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7C622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C8D135" w14:textId="11449E16" w:rsidR="0068643A" w:rsidRPr="00562FFB" w:rsidRDefault="00886E2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EA35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9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86E28" w:rsidRPr="00562FFB" w14:paraId="259EF213" w14:textId="77777777" w:rsidTr="00FE5838">
              <w:trPr>
                <w:trHeight w:val="19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031DE7" w14:textId="77777777" w:rsidR="00886E28" w:rsidRPr="00562FFB" w:rsidRDefault="00886E28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</w:p>
              </w:tc>
            </w:tr>
          </w:tbl>
          <w:p w14:paraId="5DB97D7F" w14:textId="77777777" w:rsidR="00886E28" w:rsidRPr="00562FFB" w:rsidRDefault="00886E2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vanish/>
                <w:sz w:val="20"/>
                <w:szCs w:val="20"/>
                <w:lang w:val="en-US" w:eastAsia="en-GB"/>
              </w:rPr>
            </w:pPr>
          </w:p>
          <w:tbl>
            <w:tblPr>
              <w:tblW w:w="209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5"/>
            </w:tblGrid>
            <w:tr w:rsidR="00886E28" w:rsidRPr="00562FFB" w14:paraId="7C5867A5" w14:textId="77777777" w:rsidTr="00FE5838">
              <w:trPr>
                <w:trHeight w:val="59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104CA0" w14:textId="77777777" w:rsidR="00886E28" w:rsidRPr="00562FFB" w:rsidRDefault="00886E28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  <w:r w:rsidRPr="00562FFB"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  <w:t>PICO, NP type, FAPI variant, size, imaging modality, outcomes</w:t>
                  </w:r>
                </w:p>
              </w:tc>
            </w:tr>
          </w:tbl>
          <w:p w14:paraId="169D0637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02D038B6" w14:textId="77777777" w:rsidTr="00562FFB">
        <w:trPr>
          <w:trHeight w:val="3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7ECBE7" w14:textId="4304DD80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Outcomes and prioritization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13915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D79E25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A97CE" w14:textId="18D7481D" w:rsidR="0068643A" w:rsidRPr="00562FFB" w:rsidRDefault="00754F2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E93AD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42586" w14:textId="0807F140" w:rsidR="0068643A" w:rsidRPr="00562FFB" w:rsidRDefault="00754F26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Imaging and therapeutic outcomes prioritized</w:t>
            </w:r>
          </w:p>
        </w:tc>
      </w:tr>
      <w:tr w:rsidR="0068643A" w:rsidRPr="00562FFB" w14:paraId="0569FACC" w14:textId="77777777" w:rsidTr="00562FFB">
        <w:trPr>
          <w:trHeight w:val="5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C45FC" w14:textId="2CB262B9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58570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CDD51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536609" w14:textId="263D2BFC" w:rsidR="0068643A" w:rsidRPr="00562FFB" w:rsidRDefault="00E50BB1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E399E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52DC7" w14:textId="5738A6F6" w:rsidR="0068643A" w:rsidRPr="00562FFB" w:rsidRDefault="00E50BB1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SYRCLE and modified QUIN frameworks for in vivo and in vitro studies</w:t>
            </w:r>
          </w:p>
        </w:tc>
      </w:tr>
      <w:tr w:rsidR="00BB4AE3" w:rsidRPr="00562FFB" w14:paraId="684599A8" w14:textId="77777777" w:rsidTr="00562FFB">
        <w:trPr>
          <w:trHeight w:val="210"/>
          <w:tblCellSpacing w:w="15" w:type="dxa"/>
        </w:trPr>
        <w:tc>
          <w:tcPr>
            <w:tcW w:w="147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C70CDF" w14:textId="77777777" w:rsidR="00BB4AE3" w:rsidRPr="00562FFB" w:rsidRDefault="00BB4AE3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562FFB" w14:paraId="1568CCAC" w14:textId="77777777" w:rsidTr="00562FFB">
        <w:trPr>
          <w:trHeight w:val="441"/>
          <w:tblCellSpacing w:w="15" w:type="dxa"/>
        </w:trPr>
        <w:tc>
          <w:tcPr>
            <w:tcW w:w="21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24A948" w14:textId="52822A46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Synthesis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F148A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439C64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39340" w14:textId="28ABF7EE" w:rsidR="0068643A" w:rsidRPr="00562FFB" w:rsidRDefault="008741E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4DFC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ACEB6" w14:textId="02297C01" w:rsidR="0068643A" w:rsidRPr="00562FFB" w:rsidRDefault="008741E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Not all data quantitative; summary tables used</w:t>
            </w:r>
          </w:p>
        </w:tc>
      </w:tr>
      <w:tr w:rsidR="0068643A" w:rsidRPr="00562FFB" w14:paraId="3577739D" w14:textId="77777777" w:rsidTr="00562FFB">
        <w:trPr>
          <w:trHeight w:val="138"/>
          <w:tblCellSpacing w:w="15" w:type="dxa"/>
        </w:trPr>
        <w:tc>
          <w:tcPr>
            <w:tcW w:w="21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80B0EF" w14:textId="77777777" w:rsidR="0068643A" w:rsidRPr="00562FFB" w:rsidRDefault="0068643A" w:rsidP="00562FF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0A17C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0FD1CF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562FF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eastAsia="en-GB"/>
              </w:rPr>
              <w:t>I</w:t>
            </w: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 </w:t>
            </w: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eastAsia="en-GB"/>
              </w:rPr>
              <w:t>2</w:t>
            </w: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F0E224" w14:textId="58F5E994" w:rsidR="0068643A" w:rsidRPr="00562FFB" w:rsidRDefault="008741E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06728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22879" w14:textId="49326709" w:rsidR="0068643A" w:rsidRPr="00562FFB" w:rsidRDefault="008741E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Narrative synthesis with tables; no meta-analysis</w:t>
            </w:r>
          </w:p>
        </w:tc>
      </w:tr>
      <w:tr w:rsidR="0068643A" w:rsidRPr="00562FFB" w14:paraId="5B3009D3" w14:textId="77777777" w:rsidTr="00562FFB">
        <w:trPr>
          <w:trHeight w:val="138"/>
          <w:tblCellSpacing w:w="15" w:type="dxa"/>
        </w:trPr>
        <w:tc>
          <w:tcPr>
            <w:tcW w:w="21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B16B7" w14:textId="77777777" w:rsidR="0068643A" w:rsidRPr="00562FFB" w:rsidRDefault="0068643A" w:rsidP="00562FF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34BA9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A82CA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8448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A5512" w14:textId="6AC09CC9" w:rsidR="0068643A" w:rsidRPr="00562FFB" w:rsidRDefault="008741E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9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741EA" w:rsidRPr="00562FFB" w14:paraId="52BA9EE2" w14:textId="77777777" w:rsidTr="00FE5838">
              <w:trPr>
                <w:trHeight w:val="19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CC969B" w14:textId="77777777" w:rsidR="008741EA" w:rsidRPr="00562FFB" w:rsidRDefault="008741EA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</w:p>
              </w:tc>
            </w:tr>
          </w:tbl>
          <w:p w14:paraId="5C6E377D" w14:textId="77777777" w:rsidR="008741EA" w:rsidRPr="00562FFB" w:rsidRDefault="008741E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vanish/>
                <w:sz w:val="20"/>
                <w:szCs w:val="20"/>
                <w:lang w:val="en-US" w:eastAsia="en-GB"/>
              </w:rPr>
            </w:pPr>
          </w:p>
          <w:tbl>
            <w:tblPr>
              <w:tblW w:w="110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1"/>
            </w:tblGrid>
            <w:tr w:rsidR="008741EA" w:rsidRPr="00562FFB" w14:paraId="23FF08D1" w14:textId="77777777" w:rsidTr="00FE5838">
              <w:trPr>
                <w:trHeight w:val="19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B53AC20" w14:textId="77777777" w:rsidR="008741EA" w:rsidRPr="00562FFB" w:rsidRDefault="008741EA" w:rsidP="00562FF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</w:pPr>
                  <w:r w:rsidRPr="00562FFB">
                    <w:rPr>
                      <w:rFonts w:asciiTheme="majorBidi" w:eastAsia="Times New Roman" w:hAnsiTheme="majorBidi" w:cstheme="majorBidi"/>
                      <w:sz w:val="20"/>
                      <w:szCs w:val="20"/>
                      <w:lang w:val="en-US" w:eastAsia="en-GB"/>
                    </w:rPr>
                    <w:t>Not performed</w:t>
                  </w:r>
                </w:p>
              </w:tc>
            </w:tr>
          </w:tbl>
          <w:p w14:paraId="2F0E85CE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68643A" w:rsidRPr="00562FFB" w14:paraId="497CB571" w14:textId="77777777" w:rsidTr="00562FFB">
        <w:trPr>
          <w:trHeight w:val="138"/>
          <w:tblCellSpacing w:w="15" w:type="dxa"/>
        </w:trPr>
        <w:tc>
          <w:tcPr>
            <w:tcW w:w="21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5C342" w14:textId="77777777" w:rsidR="0068643A" w:rsidRPr="00562FFB" w:rsidRDefault="0068643A" w:rsidP="00562FF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0B27C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C346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27EAD" w14:textId="1875FCEA" w:rsidR="0068643A" w:rsidRPr="00562FFB" w:rsidRDefault="00FF5E21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27BF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B0A72" w14:textId="3B3FD80D" w:rsidR="0068643A" w:rsidRPr="00562FFB" w:rsidRDefault="009F646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Narrative synthesis described</w:t>
            </w:r>
          </w:p>
        </w:tc>
      </w:tr>
      <w:tr w:rsidR="0068643A" w:rsidRPr="00562FFB" w14:paraId="7037E8E7" w14:textId="77777777" w:rsidTr="00562FFB">
        <w:trPr>
          <w:trHeight w:val="599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99DF8" w14:textId="669C9BD0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t>Meta-bias(es)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E1ED7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1FF96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270366" w14:textId="65745FE6" w:rsidR="0068643A" w:rsidRPr="00562FFB" w:rsidRDefault="00FF5E21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A14BB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A1803" w14:textId="00AEAABA" w:rsidR="0068643A" w:rsidRPr="00562FFB" w:rsidRDefault="009F646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 xml:space="preserve">Discussed qualitatively; small number of studies prevents formal meta-bias </w:t>
            </w: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lastRenderedPageBreak/>
              <w:t>analysis</w:t>
            </w:r>
          </w:p>
        </w:tc>
      </w:tr>
      <w:tr w:rsidR="0068643A" w:rsidRPr="00562FFB" w14:paraId="442765B0" w14:textId="77777777" w:rsidTr="00562FFB">
        <w:trPr>
          <w:trHeight w:val="882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EEE081" w14:textId="21127958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  <w:lastRenderedPageBreak/>
              <w:t>Confidence in cumulative evidence</w:t>
            </w: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76EA3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C186A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172FF" w14:textId="785D7B16" w:rsidR="0068643A" w:rsidRPr="00562FFB" w:rsidRDefault="00FF5E21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58E54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instrText xml:space="preserve"> FORMCHECKBOX </w:instrText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562FFB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10D15" w14:textId="77777777" w:rsidR="00FF5E21" w:rsidRPr="00562FFB" w:rsidRDefault="00FF5E21" w:rsidP="00562FF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</w:rPr>
              <w:t>Discussed in Discussion (limitations, heterogeneity, translational relevance)</w:t>
            </w:r>
          </w:p>
          <w:p w14:paraId="0CA229B9" w14:textId="77777777" w:rsidR="0068643A" w:rsidRPr="00562FFB" w:rsidRDefault="0068643A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</w:tr>
      <w:tr w:rsidR="00FE5838" w:rsidRPr="00562FFB" w14:paraId="72A80A5E" w14:textId="77777777" w:rsidTr="00562FFB">
        <w:trPr>
          <w:trHeight w:val="420"/>
          <w:tblCellSpacing w:w="15" w:type="dxa"/>
        </w:trPr>
        <w:tc>
          <w:tcPr>
            <w:tcW w:w="2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CED71" w14:textId="77777777" w:rsidR="00FE5838" w:rsidRPr="00562FFB" w:rsidRDefault="00FE583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DF392" w14:textId="77777777" w:rsidR="00FE5838" w:rsidRPr="00562FFB" w:rsidRDefault="00FE583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6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61B0D" w14:textId="77777777" w:rsidR="00FE5838" w:rsidRPr="00562FFB" w:rsidRDefault="00FE583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en-GB"/>
              </w:rPr>
            </w:pPr>
          </w:p>
        </w:tc>
        <w:tc>
          <w:tcPr>
            <w:tcW w:w="1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78BAF4" w14:textId="77777777" w:rsidR="00FE5838" w:rsidRPr="00562FFB" w:rsidRDefault="00FE583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A91ECD" w14:textId="77777777" w:rsidR="00FE5838" w:rsidRPr="00562FFB" w:rsidRDefault="00FE5838" w:rsidP="00562FFB">
            <w:pPr>
              <w:spacing w:before="100" w:beforeAutospacing="1" w:after="100" w:afterAutospacing="1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0F511F" w14:textId="77777777" w:rsidR="00FE5838" w:rsidRPr="00562FFB" w:rsidRDefault="00FE5838" w:rsidP="00562FFB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674F5B8" w14:textId="77777777" w:rsidR="00FD6E06" w:rsidRPr="00562FFB" w:rsidRDefault="00FD6E06">
      <w:pPr>
        <w:rPr>
          <w:rFonts w:asciiTheme="majorBidi" w:hAnsiTheme="majorBidi" w:cstheme="majorBidi"/>
          <w:sz w:val="20"/>
          <w:szCs w:val="20"/>
        </w:rPr>
      </w:pPr>
    </w:p>
    <w:p w14:paraId="4AA3CD17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6B8A6C9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DBABC40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E923699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2F4B60C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F3E9038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4B5CD0F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A3E9F9E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A07226F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B79A62A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5800D27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0AFB3B7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1D44D7B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3F0A59D" w14:textId="369D78F1" w:rsidR="00CA3599" w:rsidRPr="00562FFB" w:rsidRDefault="00CA3599" w:rsidP="00CA3599">
      <w:pPr>
        <w:jc w:val="center"/>
        <w:rPr>
          <w:rFonts w:asciiTheme="majorBidi" w:hAnsiTheme="majorBidi" w:cstheme="majorBidi"/>
          <w:sz w:val="20"/>
          <w:szCs w:val="20"/>
        </w:rPr>
      </w:pPr>
      <w:r w:rsidRPr="00562FFB">
        <w:rPr>
          <w:rFonts w:asciiTheme="majorBidi" w:hAnsiTheme="majorBidi" w:cstheme="majorBidi"/>
          <w:sz w:val="20"/>
          <w:szCs w:val="20"/>
        </w:rPr>
        <w:t>Table</w:t>
      </w:r>
      <w:r w:rsidR="00F36450">
        <w:rPr>
          <w:rFonts w:asciiTheme="majorBidi" w:hAnsiTheme="majorBidi" w:cstheme="majorBidi"/>
          <w:sz w:val="20"/>
          <w:szCs w:val="20"/>
        </w:rPr>
        <w:t xml:space="preserve"> S</w:t>
      </w:r>
      <w:r>
        <w:rPr>
          <w:rFonts w:asciiTheme="majorBidi" w:hAnsiTheme="majorBidi" w:cstheme="majorBidi"/>
          <w:sz w:val="20"/>
          <w:szCs w:val="20"/>
        </w:rPr>
        <w:t xml:space="preserve">2: </w:t>
      </w:r>
      <w:r w:rsidRPr="00562FFB">
        <w:rPr>
          <w:rFonts w:asciiTheme="majorBidi" w:hAnsiTheme="majorBidi" w:cstheme="majorBidi"/>
          <w:sz w:val="20"/>
          <w:szCs w:val="20"/>
        </w:rPr>
        <w:t xml:space="preserve"> Strategy Search</w:t>
      </w:r>
    </w:p>
    <w:p w14:paraId="550BB926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A2FDEDE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1"/>
        <w:tblpPr w:leftFromText="180" w:rightFromText="180" w:vertAnchor="page" w:horzAnchor="margin" w:tblpXSpec="center" w:tblpY="2504"/>
        <w:tblW w:w="13860" w:type="dxa"/>
        <w:tblLook w:val="04A0" w:firstRow="1" w:lastRow="0" w:firstColumn="1" w:lastColumn="0" w:noHBand="0" w:noVBand="1"/>
      </w:tblPr>
      <w:tblGrid>
        <w:gridCol w:w="824"/>
        <w:gridCol w:w="1383"/>
        <w:gridCol w:w="1779"/>
        <w:gridCol w:w="7252"/>
        <w:gridCol w:w="2622"/>
      </w:tblGrid>
      <w:tr w:rsidR="00CA3599" w:rsidRPr="00562FFB" w14:paraId="3A4034E5" w14:textId="77777777" w:rsidTr="00F60085">
        <w:trPr>
          <w:trHeight w:val="394"/>
        </w:trPr>
        <w:tc>
          <w:tcPr>
            <w:tcW w:w="828" w:type="dxa"/>
          </w:tcPr>
          <w:p w14:paraId="23F192A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No.</w:t>
            </w:r>
          </w:p>
        </w:tc>
        <w:tc>
          <w:tcPr>
            <w:tcW w:w="1260" w:type="dxa"/>
          </w:tcPr>
          <w:p w14:paraId="0593103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Dataset</w:t>
            </w:r>
          </w:p>
          <w:p w14:paraId="75E2E79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1CDCBB7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Strategy No.</w:t>
            </w:r>
          </w:p>
        </w:tc>
        <w:tc>
          <w:tcPr>
            <w:tcW w:w="7332" w:type="dxa"/>
          </w:tcPr>
          <w:p w14:paraId="5B0FC17B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Search Strategy</w:t>
            </w:r>
          </w:p>
        </w:tc>
        <w:tc>
          <w:tcPr>
            <w:tcW w:w="2647" w:type="dxa"/>
          </w:tcPr>
          <w:p w14:paraId="067E66F3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Result No</w:t>
            </w:r>
          </w:p>
        </w:tc>
      </w:tr>
      <w:tr w:rsidR="00CA3599" w:rsidRPr="00562FFB" w14:paraId="66AFA423" w14:textId="77777777" w:rsidTr="00F60085">
        <w:trPr>
          <w:trHeight w:val="394"/>
        </w:trPr>
        <w:tc>
          <w:tcPr>
            <w:tcW w:w="828" w:type="dxa"/>
            <w:vMerge w:val="restart"/>
          </w:tcPr>
          <w:p w14:paraId="4C3A0D0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6A11DB11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1260" w:type="dxa"/>
            <w:vMerge w:val="restart"/>
          </w:tcPr>
          <w:p w14:paraId="4A0E171B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19995149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Ovid MEDLINE(R)</w:t>
            </w:r>
          </w:p>
        </w:tc>
        <w:tc>
          <w:tcPr>
            <w:tcW w:w="1793" w:type="dxa"/>
          </w:tcPr>
          <w:p w14:paraId="29D01545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7332" w:type="dxa"/>
          </w:tcPr>
          <w:p w14:paraId="2ECCB0F0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exp Nanoparticles/ or (nanoparticle* or "nano-particle*" or "nano-scale particle*" or "nanoscale particle*" or "nano-sized particle*" or "nanosized particle*" or "nanocrystalline material*" or nanocrystal* or nanoparticulate*).mp.</w:t>
            </w:r>
          </w:p>
        </w:tc>
        <w:tc>
          <w:tcPr>
            <w:tcW w:w="2647" w:type="dxa"/>
          </w:tcPr>
          <w:p w14:paraId="7DACBBDA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410538</w:t>
            </w:r>
          </w:p>
        </w:tc>
      </w:tr>
      <w:tr w:rsidR="00CA3599" w:rsidRPr="00562FFB" w14:paraId="2859D332" w14:textId="77777777" w:rsidTr="00F60085">
        <w:trPr>
          <w:trHeight w:val="191"/>
        </w:trPr>
        <w:tc>
          <w:tcPr>
            <w:tcW w:w="828" w:type="dxa"/>
            <w:vMerge/>
          </w:tcPr>
          <w:p w14:paraId="7B38BBFC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4A90BA9E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2D5413D8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7332" w:type="dxa"/>
          </w:tcPr>
          <w:p w14:paraId="0D8A1426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(("fibroblast activation protein" adj2 inhibitor*) or "FAP inhibitor*" or FAPI).mp.</w:t>
            </w:r>
          </w:p>
        </w:tc>
        <w:tc>
          <w:tcPr>
            <w:tcW w:w="2647" w:type="dxa"/>
          </w:tcPr>
          <w:p w14:paraId="05339EA5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1602</w:t>
            </w:r>
          </w:p>
        </w:tc>
      </w:tr>
      <w:tr w:rsidR="00CA3599" w:rsidRPr="00562FFB" w14:paraId="41B85D3B" w14:textId="77777777" w:rsidTr="00F60085">
        <w:trPr>
          <w:trHeight w:val="202"/>
        </w:trPr>
        <w:tc>
          <w:tcPr>
            <w:tcW w:w="828" w:type="dxa"/>
            <w:vMerge/>
          </w:tcPr>
          <w:p w14:paraId="1907E1E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5E734D36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08660416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7332" w:type="dxa"/>
          </w:tcPr>
          <w:p w14:paraId="4CB76FF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 AND 2</w:t>
            </w:r>
          </w:p>
        </w:tc>
        <w:tc>
          <w:tcPr>
            <w:tcW w:w="2647" w:type="dxa"/>
          </w:tcPr>
          <w:p w14:paraId="344E7A58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10</w:t>
            </w:r>
          </w:p>
        </w:tc>
      </w:tr>
      <w:tr w:rsidR="00CA3599" w:rsidRPr="00562FFB" w14:paraId="491B3DC8" w14:textId="77777777" w:rsidTr="00F60085">
        <w:trPr>
          <w:trHeight w:val="394"/>
        </w:trPr>
        <w:tc>
          <w:tcPr>
            <w:tcW w:w="828" w:type="dxa"/>
            <w:vMerge w:val="restart"/>
          </w:tcPr>
          <w:p w14:paraId="58DD836A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45075153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44C7B27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1260" w:type="dxa"/>
            <w:vMerge w:val="restart"/>
          </w:tcPr>
          <w:p w14:paraId="3C1787B5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6DBDEEDC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Embase</w:t>
            </w:r>
          </w:p>
        </w:tc>
        <w:tc>
          <w:tcPr>
            <w:tcW w:w="1793" w:type="dxa"/>
          </w:tcPr>
          <w:p w14:paraId="2A817266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7332" w:type="dxa"/>
          </w:tcPr>
          <w:p w14:paraId="430E6BE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'nanoparticle'/exp OR (nanoparticle* OR 'nano-particle*' OR 'nano-scale particle*' OR 'nanoscale particle*' OR 'nano-sized particle*' OR 'nanosized particle*' OR 'nanocrystalline material*' OR nanocrystal* OR nanoparticulate*):ti,ab</w:t>
            </w:r>
          </w:p>
        </w:tc>
        <w:tc>
          <w:tcPr>
            <w:tcW w:w="2647" w:type="dxa"/>
          </w:tcPr>
          <w:p w14:paraId="1B4F37C5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586,698</w:t>
            </w:r>
          </w:p>
        </w:tc>
      </w:tr>
      <w:tr w:rsidR="00CA3599" w:rsidRPr="00562FFB" w14:paraId="3804A166" w14:textId="77777777" w:rsidTr="00F60085">
        <w:trPr>
          <w:trHeight w:val="191"/>
        </w:trPr>
        <w:tc>
          <w:tcPr>
            <w:tcW w:w="828" w:type="dxa"/>
            <w:vMerge/>
          </w:tcPr>
          <w:p w14:paraId="351E0ADB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5C934E4C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1A2F922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7332" w:type="dxa"/>
          </w:tcPr>
          <w:p w14:paraId="2E0796A6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(('fibroblast activation protein' NEAR/2  inhibitor*) OR 'FAP inhibitor*' OR FAPI):ti,ab</w:t>
            </w:r>
          </w:p>
        </w:tc>
        <w:tc>
          <w:tcPr>
            <w:tcW w:w="2647" w:type="dxa"/>
          </w:tcPr>
          <w:p w14:paraId="742B3106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2,508</w:t>
            </w:r>
          </w:p>
        </w:tc>
      </w:tr>
      <w:tr w:rsidR="00CA3599" w:rsidRPr="00562FFB" w14:paraId="24E44AA8" w14:textId="77777777" w:rsidTr="00F60085">
        <w:trPr>
          <w:trHeight w:val="191"/>
        </w:trPr>
        <w:tc>
          <w:tcPr>
            <w:tcW w:w="828" w:type="dxa"/>
            <w:vMerge/>
          </w:tcPr>
          <w:p w14:paraId="24B0A763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281258E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62EA85B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7332" w:type="dxa"/>
          </w:tcPr>
          <w:p w14:paraId="5A199759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 AND 2</w:t>
            </w:r>
          </w:p>
        </w:tc>
        <w:tc>
          <w:tcPr>
            <w:tcW w:w="2647" w:type="dxa"/>
          </w:tcPr>
          <w:p w14:paraId="22D01C8E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18</w:t>
            </w:r>
          </w:p>
        </w:tc>
      </w:tr>
      <w:tr w:rsidR="00CA3599" w:rsidRPr="00562FFB" w14:paraId="6D11A650" w14:textId="77777777" w:rsidTr="00F60085">
        <w:trPr>
          <w:trHeight w:val="394"/>
        </w:trPr>
        <w:tc>
          <w:tcPr>
            <w:tcW w:w="828" w:type="dxa"/>
            <w:vMerge w:val="restart"/>
          </w:tcPr>
          <w:p w14:paraId="6510C50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4F648280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5DEF4F3A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</w:t>
            </w:r>
          </w:p>
        </w:tc>
        <w:tc>
          <w:tcPr>
            <w:tcW w:w="1260" w:type="dxa"/>
            <w:vMerge w:val="restart"/>
          </w:tcPr>
          <w:p w14:paraId="40BF3F09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03E20361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10A8622E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Scopus</w:t>
            </w:r>
          </w:p>
        </w:tc>
        <w:tc>
          <w:tcPr>
            <w:tcW w:w="1793" w:type="dxa"/>
          </w:tcPr>
          <w:p w14:paraId="26CB2C3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7332" w:type="dxa"/>
          </w:tcPr>
          <w:p w14:paraId="5B6B3774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TITLE-ABS-KEY(nanoparticle* OR nano-particle* OR "nano-scale particle*" OR "nanoscale particle*" OR "nano-sized particle*" OR "nanosized particle*" OR "nanocrystalline material*" OR nanocrystal* OR nanoparticulate*)</w:t>
            </w:r>
          </w:p>
        </w:tc>
        <w:tc>
          <w:tcPr>
            <w:tcW w:w="2647" w:type="dxa"/>
          </w:tcPr>
          <w:p w14:paraId="3B3B4D4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1,224,916</w:t>
            </w:r>
          </w:p>
        </w:tc>
      </w:tr>
      <w:tr w:rsidR="00CA3599" w:rsidRPr="00562FFB" w14:paraId="13262766" w14:textId="77777777" w:rsidTr="00F60085">
        <w:trPr>
          <w:trHeight w:val="202"/>
        </w:trPr>
        <w:tc>
          <w:tcPr>
            <w:tcW w:w="828" w:type="dxa"/>
            <w:vMerge/>
          </w:tcPr>
          <w:p w14:paraId="59264A5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2CFFC301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6AE8C27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7332" w:type="dxa"/>
          </w:tcPr>
          <w:p w14:paraId="7E787B6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TITLE-ABS-KEY(("fibroblast activation protein" W/2 inhibitor*) OR "FAP inhibitor*" OR FAPI)</w:t>
            </w:r>
          </w:p>
        </w:tc>
        <w:tc>
          <w:tcPr>
            <w:tcW w:w="2647" w:type="dxa"/>
          </w:tcPr>
          <w:p w14:paraId="6F225510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1,876</w:t>
            </w:r>
          </w:p>
        </w:tc>
      </w:tr>
      <w:tr w:rsidR="00CA3599" w:rsidRPr="00562FFB" w14:paraId="1D88B95E" w14:textId="77777777" w:rsidTr="00F60085">
        <w:trPr>
          <w:trHeight w:val="191"/>
        </w:trPr>
        <w:tc>
          <w:tcPr>
            <w:tcW w:w="828" w:type="dxa"/>
            <w:vMerge/>
          </w:tcPr>
          <w:p w14:paraId="39C22CC7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693C9506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542DF300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7332" w:type="dxa"/>
          </w:tcPr>
          <w:p w14:paraId="01D02F74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 AND 2</w:t>
            </w:r>
          </w:p>
        </w:tc>
        <w:tc>
          <w:tcPr>
            <w:tcW w:w="2647" w:type="dxa"/>
          </w:tcPr>
          <w:p w14:paraId="2AB9308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12</w:t>
            </w:r>
          </w:p>
        </w:tc>
      </w:tr>
      <w:tr w:rsidR="00CA3599" w:rsidRPr="00562FFB" w14:paraId="269D733B" w14:textId="77777777" w:rsidTr="00F60085">
        <w:trPr>
          <w:trHeight w:val="394"/>
        </w:trPr>
        <w:tc>
          <w:tcPr>
            <w:tcW w:w="828" w:type="dxa"/>
            <w:vMerge w:val="restart"/>
          </w:tcPr>
          <w:p w14:paraId="213C0658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16CC247B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30A0333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</w:t>
            </w:r>
          </w:p>
        </w:tc>
        <w:tc>
          <w:tcPr>
            <w:tcW w:w="1260" w:type="dxa"/>
            <w:vMerge w:val="restart"/>
          </w:tcPr>
          <w:p w14:paraId="0CDA799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34783655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Web of Science Core Collection (SCIE and ESCI)</w:t>
            </w:r>
          </w:p>
        </w:tc>
        <w:tc>
          <w:tcPr>
            <w:tcW w:w="1793" w:type="dxa"/>
          </w:tcPr>
          <w:p w14:paraId="02C91A7F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7332" w:type="dxa"/>
          </w:tcPr>
          <w:p w14:paraId="780A35C7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TS=(nanoparticle* OR nano-particle* OR "nano-scale particle*" OR "nanoscale particle*" OR "nano-sized particle*" OR "nanosized particle*" OR "nanocrystalline material*" OR nanocrystal* OR nanoparticulate*)</w:t>
            </w:r>
          </w:p>
        </w:tc>
        <w:tc>
          <w:tcPr>
            <w:tcW w:w="2647" w:type="dxa"/>
          </w:tcPr>
          <w:p w14:paraId="3ABE039D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1,343,075</w:t>
            </w:r>
          </w:p>
        </w:tc>
      </w:tr>
      <w:tr w:rsidR="00CA3599" w:rsidRPr="00562FFB" w14:paraId="7346C120" w14:textId="77777777" w:rsidTr="00F60085">
        <w:trPr>
          <w:trHeight w:val="191"/>
        </w:trPr>
        <w:tc>
          <w:tcPr>
            <w:tcW w:w="828" w:type="dxa"/>
            <w:vMerge/>
          </w:tcPr>
          <w:p w14:paraId="015A6612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040A6688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1E0C2668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</w:t>
            </w:r>
          </w:p>
        </w:tc>
        <w:tc>
          <w:tcPr>
            <w:tcW w:w="7332" w:type="dxa"/>
          </w:tcPr>
          <w:p w14:paraId="532A2F31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TS=(("fibroblast activation protein" NEAR/2 inhibitor*) OR "FAP inhibitor*" OR FAPI)</w:t>
            </w:r>
          </w:p>
        </w:tc>
        <w:tc>
          <w:tcPr>
            <w:tcW w:w="2647" w:type="dxa"/>
          </w:tcPr>
          <w:p w14:paraId="14614953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2,131</w:t>
            </w:r>
          </w:p>
        </w:tc>
      </w:tr>
      <w:tr w:rsidR="00CA3599" w:rsidRPr="00562FFB" w14:paraId="7FCFEA0B" w14:textId="77777777" w:rsidTr="00F60085">
        <w:trPr>
          <w:trHeight w:val="191"/>
        </w:trPr>
        <w:tc>
          <w:tcPr>
            <w:tcW w:w="828" w:type="dxa"/>
            <w:vMerge/>
          </w:tcPr>
          <w:p w14:paraId="7C6BEFDE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260" w:type="dxa"/>
            <w:vMerge/>
          </w:tcPr>
          <w:p w14:paraId="53DE129B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1793" w:type="dxa"/>
          </w:tcPr>
          <w:p w14:paraId="097CA100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7332" w:type="dxa"/>
          </w:tcPr>
          <w:p w14:paraId="0D392491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 AND 2</w:t>
            </w:r>
          </w:p>
        </w:tc>
        <w:tc>
          <w:tcPr>
            <w:tcW w:w="2647" w:type="dxa"/>
          </w:tcPr>
          <w:p w14:paraId="643C7E8E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23</w:t>
            </w:r>
          </w:p>
        </w:tc>
      </w:tr>
      <w:tr w:rsidR="00CA3599" w:rsidRPr="00562FFB" w14:paraId="32BC730E" w14:textId="77777777" w:rsidTr="00F60085">
        <w:trPr>
          <w:trHeight w:val="676"/>
        </w:trPr>
        <w:tc>
          <w:tcPr>
            <w:tcW w:w="828" w:type="dxa"/>
          </w:tcPr>
          <w:p w14:paraId="6652ADBE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0CE034B5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</w:t>
            </w:r>
          </w:p>
        </w:tc>
        <w:tc>
          <w:tcPr>
            <w:tcW w:w="1260" w:type="dxa"/>
          </w:tcPr>
          <w:p w14:paraId="1052BFB3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  <w:p w14:paraId="5190F57E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Google Scholar</w:t>
            </w:r>
          </w:p>
        </w:tc>
        <w:tc>
          <w:tcPr>
            <w:tcW w:w="1793" w:type="dxa"/>
          </w:tcPr>
          <w:p w14:paraId="4126B6D8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7332" w:type="dxa"/>
          </w:tcPr>
          <w:p w14:paraId="05414EAB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"Fibroblast activation protein inhibitor" AND “nanoparticle”</w:t>
            </w:r>
          </w:p>
        </w:tc>
        <w:tc>
          <w:tcPr>
            <w:tcW w:w="2647" w:type="dxa"/>
          </w:tcPr>
          <w:p w14:paraId="3573B390" w14:textId="77777777" w:rsidR="00CA3599" w:rsidRPr="00562FFB" w:rsidRDefault="00CA3599" w:rsidP="00F60085">
            <w:pPr>
              <w:spacing w:line="259" w:lineRule="auto"/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62FF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43</w:t>
            </w:r>
          </w:p>
        </w:tc>
      </w:tr>
    </w:tbl>
    <w:p w14:paraId="6AC74CFA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6E5E777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DFDE719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D56E14E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45B60509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1D409F3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D5D1380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A945C6E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ACB1C48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5EC7DA2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1A7DFEE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E6513C4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33ED417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C811674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B6B39CA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6D8094D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94B4AB8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62C4162" w14:textId="412BE38B" w:rsidR="00CA3599" w:rsidRDefault="00FA5EFC" w:rsidP="00562FFB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 xml:space="preserve">Table </w:t>
      </w:r>
      <w:r w:rsidR="00FE58A6">
        <w:rPr>
          <w:rFonts w:asciiTheme="majorBidi" w:hAnsiTheme="majorBidi" w:cstheme="majorBidi"/>
          <w:sz w:val="20"/>
          <w:szCs w:val="20"/>
        </w:rPr>
        <w:t>S</w:t>
      </w:r>
      <w:r>
        <w:rPr>
          <w:rFonts w:asciiTheme="majorBidi" w:hAnsiTheme="majorBidi" w:cstheme="majorBidi"/>
          <w:sz w:val="20"/>
          <w:szCs w:val="20"/>
        </w:rPr>
        <w:t>3: Inclusion and exclusion criteria</w:t>
      </w:r>
    </w:p>
    <w:p w14:paraId="3510157F" w14:textId="7716E5FF" w:rsidR="00562FFB" w:rsidRPr="00562FFB" w:rsidRDefault="00562FFB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384"/>
        <w:tblW w:w="0" w:type="auto"/>
        <w:tblLook w:val="04A0" w:firstRow="1" w:lastRow="0" w:firstColumn="1" w:lastColumn="0" w:noHBand="0" w:noVBand="1"/>
      </w:tblPr>
      <w:tblGrid>
        <w:gridCol w:w="2150"/>
        <w:gridCol w:w="13464"/>
      </w:tblGrid>
      <w:tr w:rsidR="00CA3599" w:rsidRPr="00562FFB" w14:paraId="1F851B82" w14:textId="77777777" w:rsidTr="00FA5EFC">
        <w:tc>
          <w:tcPr>
            <w:tcW w:w="0" w:type="auto"/>
            <w:hideMark/>
          </w:tcPr>
          <w:p w14:paraId="3C49764B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Criteria</w:t>
            </w:r>
          </w:p>
        </w:tc>
        <w:tc>
          <w:tcPr>
            <w:tcW w:w="0" w:type="auto"/>
            <w:hideMark/>
          </w:tcPr>
          <w:p w14:paraId="694BE460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Inclusion</w:t>
            </w:r>
          </w:p>
        </w:tc>
      </w:tr>
      <w:tr w:rsidR="00CA3599" w:rsidRPr="00562FFB" w14:paraId="1E97A460" w14:textId="77777777" w:rsidTr="00FA5EFC">
        <w:tc>
          <w:tcPr>
            <w:tcW w:w="0" w:type="auto"/>
            <w:hideMark/>
          </w:tcPr>
          <w:p w14:paraId="507CFB87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Study Design</w:t>
            </w:r>
          </w:p>
        </w:tc>
        <w:tc>
          <w:tcPr>
            <w:tcW w:w="0" w:type="auto"/>
            <w:hideMark/>
          </w:tcPr>
          <w:p w14:paraId="65CA57D0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Peer-reviewed original studies with cross-sectional, prospective or retrospective cohort, case-control designs, or experimental/interventional studies evaluating NP-coated FAPI</w:t>
            </w:r>
          </w:p>
        </w:tc>
      </w:tr>
      <w:tr w:rsidR="00CA3599" w:rsidRPr="00562FFB" w14:paraId="1C25705C" w14:textId="77777777" w:rsidTr="00FA5EFC">
        <w:tc>
          <w:tcPr>
            <w:tcW w:w="0" w:type="auto"/>
          </w:tcPr>
          <w:p w14:paraId="3A89BA3C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Language</w:t>
            </w:r>
          </w:p>
        </w:tc>
        <w:tc>
          <w:tcPr>
            <w:tcW w:w="0" w:type="auto"/>
          </w:tcPr>
          <w:p w14:paraId="50BA74F3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Studies published in English</w:t>
            </w:r>
          </w:p>
        </w:tc>
      </w:tr>
      <w:tr w:rsidR="00CA3599" w:rsidRPr="00562FFB" w14:paraId="639EEBC7" w14:textId="77777777" w:rsidTr="00FA5EFC">
        <w:tc>
          <w:tcPr>
            <w:tcW w:w="0" w:type="auto"/>
            <w:hideMark/>
          </w:tcPr>
          <w:p w14:paraId="63544A58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Population</w:t>
            </w:r>
          </w:p>
        </w:tc>
        <w:tc>
          <w:tcPr>
            <w:tcW w:w="0" w:type="auto"/>
            <w:hideMark/>
          </w:tcPr>
          <w:p w14:paraId="33B4F267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Clinical studies: cancer patients</w:t>
            </w:r>
          </w:p>
          <w:p w14:paraId="3FC42A7E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Preclinical studies: tumor-bearing animal models (in vivo), or in vitro models (cancer cell lines)</w:t>
            </w:r>
          </w:p>
        </w:tc>
      </w:tr>
      <w:tr w:rsidR="00CA3599" w:rsidRPr="00562FFB" w14:paraId="51DF4768" w14:textId="77777777" w:rsidTr="00FA5EFC">
        <w:tc>
          <w:tcPr>
            <w:tcW w:w="0" w:type="auto"/>
            <w:hideMark/>
          </w:tcPr>
          <w:p w14:paraId="62C8207C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Intervention/Exposure</w:t>
            </w:r>
          </w:p>
        </w:tc>
        <w:tc>
          <w:tcPr>
            <w:tcW w:w="0" w:type="auto"/>
            <w:hideMark/>
          </w:tcPr>
          <w:p w14:paraId="3293242B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Studies evaluating NP-coated FAPI as the primary intervention or exposure</w:t>
            </w:r>
          </w:p>
        </w:tc>
      </w:tr>
      <w:tr w:rsidR="00CA3599" w:rsidRPr="00562FFB" w14:paraId="05AFB7D2" w14:textId="77777777" w:rsidTr="00FA5EFC">
        <w:tc>
          <w:tcPr>
            <w:tcW w:w="0" w:type="auto"/>
            <w:hideMark/>
          </w:tcPr>
          <w:p w14:paraId="7DC34D0D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Outcome Measures</w:t>
            </w:r>
          </w:p>
        </w:tc>
        <w:tc>
          <w:tcPr>
            <w:tcW w:w="0" w:type="auto"/>
            <w:hideMark/>
          </w:tcPr>
          <w:p w14:paraId="486FD79F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Studies reporting outcomes related to NP-coated FAPI efficacy, such as imaging specificity, tumor uptake, therapeutic and diagnostic response or toxicity, odistribution</w:t>
            </w:r>
          </w:p>
        </w:tc>
      </w:tr>
      <w:tr w:rsidR="00CA3599" w:rsidRPr="00562FFB" w14:paraId="737C492F" w14:textId="77777777" w:rsidTr="00FA5EFC">
        <w:tc>
          <w:tcPr>
            <w:tcW w:w="0" w:type="auto"/>
            <w:hideMark/>
          </w:tcPr>
          <w:p w14:paraId="412BAA96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b/>
                <w:bCs/>
                <w:sz w:val="20"/>
                <w:szCs w:val="20"/>
                <w:lang w:val="en-US" w:bidi="fa-IR"/>
              </w:rPr>
              <w:t>Data Availability</w:t>
            </w:r>
          </w:p>
        </w:tc>
        <w:tc>
          <w:tcPr>
            <w:tcW w:w="0" w:type="auto"/>
            <w:hideMark/>
          </w:tcPr>
          <w:p w14:paraId="433C1848" w14:textId="77777777" w:rsidR="00CA3599" w:rsidRPr="00562FFB" w:rsidRDefault="00CA3599" w:rsidP="00FA5EFC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Studies providing quantitative data, the characteristics of on NP-coated FAPI outcomes, and all available assays and test</w:t>
            </w:r>
          </w:p>
        </w:tc>
      </w:tr>
    </w:tbl>
    <w:p w14:paraId="61C50B3A" w14:textId="77777777" w:rsidR="00562FFB" w:rsidRPr="00562FFB" w:rsidRDefault="00562FFB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B136A9D" w14:textId="77777777" w:rsidR="00562FFB" w:rsidRPr="00562FFB" w:rsidRDefault="00562FFB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88D7AED" w14:textId="77777777" w:rsidR="00562FFB" w:rsidRPr="00562FFB" w:rsidRDefault="00562FFB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9660947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E171A57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EFA2EAE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A73FCA2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4866473F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5666D34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9FD3024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A8CDB8D" w14:textId="77777777" w:rsidR="00CA3599" w:rsidRDefault="00CA3599" w:rsidP="00562FFB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FAA0274" w14:textId="4BC52B1B" w:rsidR="00562FFB" w:rsidRPr="00562FFB" w:rsidRDefault="00562FFB" w:rsidP="00562FFB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  <w:r w:rsidRPr="00562FFB">
        <w:rPr>
          <w:rFonts w:asciiTheme="majorBidi" w:hAnsiTheme="majorBidi" w:cstheme="majorBidi"/>
          <w:sz w:val="20"/>
          <w:szCs w:val="20"/>
        </w:rPr>
        <w:t xml:space="preserve">Table </w:t>
      </w:r>
      <w:r w:rsidR="00FE58A6">
        <w:rPr>
          <w:rFonts w:asciiTheme="majorBidi" w:hAnsiTheme="majorBidi" w:cstheme="majorBidi"/>
          <w:sz w:val="20"/>
          <w:szCs w:val="20"/>
        </w:rPr>
        <w:t>S</w:t>
      </w:r>
      <w:r w:rsidR="00CA3599">
        <w:rPr>
          <w:rFonts w:asciiTheme="majorBidi" w:hAnsiTheme="majorBidi" w:cstheme="majorBidi"/>
          <w:sz w:val="20"/>
          <w:szCs w:val="20"/>
        </w:rPr>
        <w:t>4</w:t>
      </w:r>
      <w:r w:rsidRPr="00562FFB">
        <w:rPr>
          <w:rFonts w:asciiTheme="majorBidi" w:hAnsiTheme="majorBidi" w:cstheme="majorBidi"/>
          <w:sz w:val="20"/>
          <w:szCs w:val="20"/>
        </w:rPr>
        <w:t xml:space="preserve">: </w:t>
      </w:r>
      <w:r w:rsidR="006C0FD5">
        <w:rPr>
          <w:rFonts w:asciiTheme="majorBidi" w:hAnsiTheme="majorBidi" w:cstheme="majorBidi"/>
          <w:sz w:val="20"/>
          <w:szCs w:val="20"/>
        </w:rPr>
        <w:t>T</w:t>
      </w:r>
      <w:r w:rsidRPr="00562FFB">
        <w:rPr>
          <w:rFonts w:asciiTheme="majorBidi" w:hAnsiTheme="majorBidi" w:cstheme="majorBidi"/>
          <w:sz w:val="20"/>
          <w:szCs w:val="20"/>
        </w:rPr>
        <w:t xml:space="preserve">he </w:t>
      </w:r>
      <w:r w:rsidR="006C0FD5">
        <w:rPr>
          <w:rFonts w:asciiTheme="majorBidi" w:hAnsiTheme="majorBidi" w:cstheme="majorBidi"/>
          <w:sz w:val="20"/>
          <w:szCs w:val="20"/>
        </w:rPr>
        <w:t>modified q</w:t>
      </w:r>
      <w:r w:rsidRPr="00562FFB">
        <w:rPr>
          <w:rFonts w:asciiTheme="majorBidi" w:hAnsiTheme="majorBidi" w:cstheme="majorBidi"/>
          <w:sz w:val="20"/>
          <w:szCs w:val="20"/>
        </w:rPr>
        <w:t>uality assessment</w:t>
      </w:r>
      <w:r w:rsidR="006C0FD5">
        <w:rPr>
          <w:rFonts w:asciiTheme="majorBidi" w:hAnsiTheme="majorBidi" w:cstheme="majorBidi"/>
          <w:sz w:val="20"/>
          <w:szCs w:val="20"/>
        </w:rPr>
        <w:t xml:space="preserve"> </w:t>
      </w:r>
    </w:p>
    <w:p w14:paraId="458E08BD" w14:textId="43161DE4" w:rsidR="00DD301F" w:rsidRPr="00562FFB" w:rsidRDefault="00DD301F" w:rsidP="000A707B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tbl>
      <w:tblPr>
        <w:tblStyle w:val="TableGrid"/>
        <w:tblpPr w:leftFromText="180" w:rightFromText="180" w:vertAnchor="text" w:horzAnchor="margin" w:tblpXSpec="center" w:tblpY="119"/>
        <w:bidiVisual/>
        <w:tblW w:w="15005" w:type="dxa"/>
        <w:tblLook w:val="04A0" w:firstRow="1" w:lastRow="0" w:firstColumn="1" w:lastColumn="0" w:noHBand="0" w:noVBand="1"/>
      </w:tblPr>
      <w:tblGrid>
        <w:gridCol w:w="1058"/>
        <w:gridCol w:w="1885"/>
        <w:gridCol w:w="1050"/>
        <w:gridCol w:w="11012"/>
      </w:tblGrid>
      <w:tr w:rsidR="00DD301F" w:rsidRPr="00562FFB" w14:paraId="6FBF8001" w14:textId="77777777" w:rsidTr="00562FFB">
        <w:trPr>
          <w:trHeight w:val="257"/>
        </w:trPr>
        <w:tc>
          <w:tcPr>
            <w:tcW w:w="1059" w:type="dxa"/>
          </w:tcPr>
          <w:p w14:paraId="07823D5D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SYRCLE (in vivo)</w:t>
            </w:r>
          </w:p>
        </w:tc>
        <w:tc>
          <w:tcPr>
            <w:tcW w:w="1890" w:type="dxa"/>
          </w:tcPr>
          <w:p w14:paraId="2A78C00D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Modified tool (in vitro)</w:t>
            </w:r>
          </w:p>
        </w:tc>
        <w:tc>
          <w:tcPr>
            <w:tcW w:w="990" w:type="dxa"/>
          </w:tcPr>
          <w:p w14:paraId="756C6D17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QUADAS (Clinical)</w:t>
            </w:r>
          </w:p>
        </w:tc>
        <w:tc>
          <w:tcPr>
            <w:tcW w:w="11066" w:type="dxa"/>
          </w:tcPr>
          <w:p w14:paraId="5BA1F84D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CRITERIA</w:t>
            </w:r>
          </w:p>
        </w:tc>
      </w:tr>
      <w:tr w:rsidR="00DD301F" w:rsidRPr="00562FFB" w14:paraId="44E5A33C" w14:textId="77777777" w:rsidTr="00562FFB">
        <w:trPr>
          <w:trHeight w:val="257"/>
        </w:trPr>
        <w:tc>
          <w:tcPr>
            <w:tcW w:w="1059" w:type="dxa"/>
          </w:tcPr>
          <w:p w14:paraId="209EA4FF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012C7D38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22CC71C3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183503F6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Selection bias Sequence generation</w:t>
            </w:r>
          </w:p>
        </w:tc>
      </w:tr>
      <w:tr w:rsidR="00DD301F" w:rsidRPr="00562FFB" w14:paraId="1722ED34" w14:textId="77777777" w:rsidTr="00562FFB">
        <w:trPr>
          <w:trHeight w:val="347"/>
        </w:trPr>
        <w:tc>
          <w:tcPr>
            <w:tcW w:w="1059" w:type="dxa"/>
          </w:tcPr>
          <w:p w14:paraId="38B41318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6F4D5D3A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05FE6E4A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0CD9B5DF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Selection bias Baseline characteristics</w:t>
            </w:r>
          </w:p>
        </w:tc>
      </w:tr>
      <w:tr w:rsidR="00DD301F" w:rsidRPr="00562FFB" w14:paraId="49D47BC1" w14:textId="77777777" w:rsidTr="00562FFB">
        <w:trPr>
          <w:trHeight w:val="266"/>
        </w:trPr>
        <w:tc>
          <w:tcPr>
            <w:tcW w:w="1059" w:type="dxa"/>
          </w:tcPr>
          <w:p w14:paraId="31F2986B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42CE0103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74099625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2ED20347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Selection bias Allocation concealment</w:t>
            </w:r>
          </w:p>
        </w:tc>
      </w:tr>
      <w:tr w:rsidR="00DD301F" w:rsidRPr="00562FFB" w14:paraId="06142BF0" w14:textId="77777777" w:rsidTr="00562FFB">
        <w:trPr>
          <w:trHeight w:val="257"/>
        </w:trPr>
        <w:tc>
          <w:tcPr>
            <w:tcW w:w="1059" w:type="dxa"/>
          </w:tcPr>
          <w:p w14:paraId="779C8775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4B05865E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2E00AF86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6B5A6651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Performance bias Random housing</w:t>
            </w:r>
          </w:p>
        </w:tc>
      </w:tr>
      <w:tr w:rsidR="00DD301F" w:rsidRPr="00562FFB" w14:paraId="7735FD67" w14:textId="77777777" w:rsidTr="00562FFB">
        <w:trPr>
          <w:trHeight w:val="257"/>
        </w:trPr>
        <w:tc>
          <w:tcPr>
            <w:tcW w:w="1059" w:type="dxa"/>
          </w:tcPr>
          <w:p w14:paraId="4EE64910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738DD176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22A9963A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5EF4FA5F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Performance bias Blinding</w:t>
            </w:r>
          </w:p>
        </w:tc>
      </w:tr>
      <w:tr w:rsidR="00DD301F" w:rsidRPr="00562FFB" w14:paraId="01E45322" w14:textId="77777777" w:rsidTr="00562FFB">
        <w:trPr>
          <w:trHeight w:val="257"/>
        </w:trPr>
        <w:tc>
          <w:tcPr>
            <w:tcW w:w="1059" w:type="dxa"/>
          </w:tcPr>
          <w:p w14:paraId="6D475206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6422A8E3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20B5FE48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00E8E6A1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Detection bias Random outcome assessment</w:t>
            </w:r>
          </w:p>
        </w:tc>
      </w:tr>
      <w:tr w:rsidR="00DD301F" w:rsidRPr="00562FFB" w14:paraId="1F5765E4" w14:textId="77777777" w:rsidTr="00562FFB">
        <w:trPr>
          <w:trHeight w:val="257"/>
        </w:trPr>
        <w:tc>
          <w:tcPr>
            <w:tcW w:w="1059" w:type="dxa"/>
          </w:tcPr>
          <w:p w14:paraId="2F55EC03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0E4BF7F5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13743A6D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6CF21D35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Detection bias Blinding</w:t>
            </w:r>
          </w:p>
        </w:tc>
      </w:tr>
      <w:tr w:rsidR="00DD301F" w:rsidRPr="00562FFB" w14:paraId="54A67835" w14:textId="77777777" w:rsidTr="00562FFB">
        <w:trPr>
          <w:trHeight w:val="257"/>
        </w:trPr>
        <w:tc>
          <w:tcPr>
            <w:tcW w:w="1059" w:type="dxa"/>
          </w:tcPr>
          <w:p w14:paraId="76EC9FC9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6EBAD88E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1112A737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13A5A48D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Attrition bias Incomplete outcome data</w:t>
            </w:r>
          </w:p>
        </w:tc>
      </w:tr>
      <w:tr w:rsidR="00DD301F" w:rsidRPr="00562FFB" w14:paraId="17AB503A" w14:textId="77777777" w:rsidTr="00562FFB">
        <w:trPr>
          <w:trHeight w:val="257"/>
        </w:trPr>
        <w:tc>
          <w:tcPr>
            <w:tcW w:w="1059" w:type="dxa"/>
          </w:tcPr>
          <w:p w14:paraId="115E71EF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6F4587C8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5976F911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443DF34B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Reporting bias Selective outcome reporting</w:t>
            </w:r>
          </w:p>
        </w:tc>
      </w:tr>
      <w:tr w:rsidR="00DD301F" w:rsidRPr="00562FFB" w14:paraId="5727DDAE" w14:textId="77777777" w:rsidTr="00562FFB">
        <w:trPr>
          <w:trHeight w:val="257"/>
        </w:trPr>
        <w:tc>
          <w:tcPr>
            <w:tcW w:w="1059" w:type="dxa"/>
          </w:tcPr>
          <w:p w14:paraId="22317B97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890" w:type="dxa"/>
          </w:tcPr>
          <w:p w14:paraId="5F5F245F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60034C84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799B5564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Other sources of bias</w:t>
            </w:r>
          </w:p>
        </w:tc>
      </w:tr>
      <w:tr w:rsidR="00DD301F" w:rsidRPr="00562FFB" w14:paraId="05D428F8" w14:textId="77777777" w:rsidTr="00562FFB">
        <w:trPr>
          <w:trHeight w:val="257"/>
        </w:trPr>
        <w:tc>
          <w:tcPr>
            <w:tcW w:w="1059" w:type="dxa"/>
          </w:tcPr>
          <w:p w14:paraId="2F703BE5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7FB6984E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1AFDD98E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178FE1BF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Description of data collection</w:t>
            </w:r>
          </w:p>
        </w:tc>
      </w:tr>
      <w:tr w:rsidR="00DD301F" w:rsidRPr="00562FFB" w14:paraId="62AB0276" w14:textId="77777777" w:rsidTr="00562FFB">
        <w:trPr>
          <w:trHeight w:val="257"/>
        </w:trPr>
        <w:tc>
          <w:tcPr>
            <w:tcW w:w="1059" w:type="dxa"/>
          </w:tcPr>
          <w:p w14:paraId="373457A2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6E12BBC3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5FBA26D7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037101D1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The balanced baseline characteristics</w:t>
            </w:r>
          </w:p>
          <w:p w14:paraId="215F5E22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between intervention groups</w:t>
            </w:r>
          </w:p>
        </w:tc>
      </w:tr>
      <w:tr w:rsidR="00DD301F" w:rsidRPr="00562FFB" w14:paraId="0226681D" w14:textId="77777777" w:rsidTr="00562FFB">
        <w:trPr>
          <w:trHeight w:val="257"/>
        </w:trPr>
        <w:tc>
          <w:tcPr>
            <w:tcW w:w="1059" w:type="dxa"/>
          </w:tcPr>
          <w:p w14:paraId="558A46FA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34D1C40E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6E5B21C1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392ACCB2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Description of control/reference</w:t>
            </w:r>
          </w:p>
          <w:p w14:paraId="39FB8B93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standard</w:t>
            </w:r>
          </w:p>
        </w:tc>
      </w:tr>
      <w:tr w:rsidR="00DD301F" w:rsidRPr="00562FFB" w14:paraId="22170417" w14:textId="77777777" w:rsidTr="00562FFB">
        <w:trPr>
          <w:trHeight w:val="257"/>
        </w:trPr>
        <w:tc>
          <w:tcPr>
            <w:tcW w:w="1059" w:type="dxa"/>
          </w:tcPr>
          <w:p w14:paraId="1674CE9E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1A275214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7184891A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048CA15C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Samples received proper procedure</w:t>
            </w:r>
          </w:p>
        </w:tc>
      </w:tr>
      <w:tr w:rsidR="00DD301F" w:rsidRPr="00562FFB" w14:paraId="02CDC24A" w14:textId="77777777" w:rsidTr="00562FFB">
        <w:trPr>
          <w:trHeight w:val="257"/>
        </w:trPr>
        <w:tc>
          <w:tcPr>
            <w:tcW w:w="1059" w:type="dxa"/>
          </w:tcPr>
          <w:p w14:paraId="6804ACA3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165FD198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74F868AA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78D447A7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Choice of appropriate method</w:t>
            </w:r>
          </w:p>
        </w:tc>
      </w:tr>
      <w:tr w:rsidR="00DD301F" w:rsidRPr="00562FFB" w14:paraId="255B0834" w14:textId="77777777" w:rsidTr="00562FFB">
        <w:trPr>
          <w:trHeight w:val="257"/>
        </w:trPr>
        <w:tc>
          <w:tcPr>
            <w:tcW w:w="1059" w:type="dxa"/>
          </w:tcPr>
          <w:p w14:paraId="2AA344A9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548DCE94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5F3AE3AC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713D2A81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Appropriate control/reference</w:t>
            </w:r>
          </w:p>
          <w:p w14:paraId="52947BB7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standard</w:t>
            </w:r>
          </w:p>
        </w:tc>
      </w:tr>
      <w:tr w:rsidR="00DD301F" w:rsidRPr="00562FFB" w14:paraId="131F31CF" w14:textId="77777777" w:rsidTr="00562FFB">
        <w:trPr>
          <w:trHeight w:val="257"/>
        </w:trPr>
        <w:tc>
          <w:tcPr>
            <w:tcW w:w="1059" w:type="dxa"/>
          </w:tcPr>
          <w:p w14:paraId="30567BDF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00DAF0B5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6A51094C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41DE95A2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The ability for replication</w:t>
            </w:r>
          </w:p>
        </w:tc>
      </w:tr>
      <w:tr w:rsidR="00DD301F" w:rsidRPr="00562FFB" w14:paraId="282859B4" w14:textId="77777777" w:rsidTr="00562FFB">
        <w:trPr>
          <w:trHeight w:val="257"/>
        </w:trPr>
        <w:tc>
          <w:tcPr>
            <w:tcW w:w="1059" w:type="dxa"/>
          </w:tcPr>
          <w:p w14:paraId="2EC69064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129E1D07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56CC6112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79B4CCF9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Intermediate results reported</w:t>
            </w:r>
          </w:p>
        </w:tc>
      </w:tr>
      <w:tr w:rsidR="00DD301F" w:rsidRPr="00562FFB" w14:paraId="7EA438DE" w14:textId="77777777" w:rsidTr="00562FFB">
        <w:trPr>
          <w:trHeight w:val="257"/>
        </w:trPr>
        <w:tc>
          <w:tcPr>
            <w:tcW w:w="1059" w:type="dxa"/>
          </w:tcPr>
          <w:p w14:paraId="2F0621F0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1950BBF9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4947F362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6850CBB8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Missing data reported</w:t>
            </w:r>
          </w:p>
        </w:tc>
      </w:tr>
      <w:tr w:rsidR="00DD301F" w:rsidRPr="00562FFB" w14:paraId="068BF3DA" w14:textId="77777777" w:rsidTr="00562FFB">
        <w:trPr>
          <w:trHeight w:val="257"/>
        </w:trPr>
        <w:tc>
          <w:tcPr>
            <w:tcW w:w="1059" w:type="dxa"/>
          </w:tcPr>
          <w:p w14:paraId="7D26937B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4BF4D92F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990" w:type="dxa"/>
          </w:tcPr>
          <w:p w14:paraId="0B3CB186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11066" w:type="dxa"/>
          </w:tcPr>
          <w:p w14:paraId="3273262A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Clinical practice reflection</w:t>
            </w:r>
          </w:p>
        </w:tc>
      </w:tr>
      <w:tr w:rsidR="00DD301F" w:rsidRPr="00562FFB" w14:paraId="1B74BC08" w14:textId="77777777" w:rsidTr="00562FFB">
        <w:trPr>
          <w:trHeight w:val="284"/>
        </w:trPr>
        <w:tc>
          <w:tcPr>
            <w:tcW w:w="1059" w:type="dxa"/>
          </w:tcPr>
          <w:p w14:paraId="42169676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77970368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776AA51D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514D3EF2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Clarifying objectives of the study (QUIN, JBI)</w:t>
            </w:r>
          </w:p>
        </w:tc>
      </w:tr>
      <w:tr w:rsidR="00DD301F" w:rsidRPr="00562FFB" w14:paraId="6033F85E" w14:textId="77777777" w:rsidTr="00562FFB">
        <w:trPr>
          <w:trHeight w:val="257"/>
        </w:trPr>
        <w:tc>
          <w:tcPr>
            <w:tcW w:w="1059" w:type="dxa"/>
          </w:tcPr>
          <w:p w14:paraId="685E4AE2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046BA0FD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300BB811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4CA139D2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Reporting sample size, such as number of cell lone or the number of technical and/or biological replicates (QUIN, JBI, Timmer)</w:t>
            </w:r>
          </w:p>
        </w:tc>
      </w:tr>
      <w:tr w:rsidR="00DD301F" w:rsidRPr="00562FFB" w14:paraId="1FDFAC0B" w14:textId="77777777" w:rsidTr="00562FFB">
        <w:trPr>
          <w:trHeight w:val="257"/>
        </w:trPr>
        <w:tc>
          <w:tcPr>
            <w:tcW w:w="1059" w:type="dxa"/>
          </w:tcPr>
          <w:p w14:paraId="44CC0823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62610652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3F3C6F4D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0C86ABF3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Describing appropriate comparison for positive, negative, or control groups</w:t>
            </w:r>
          </w:p>
          <w:p w14:paraId="257F4DFD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(QUIN, Cochrane, OHAT)</w:t>
            </w:r>
          </w:p>
        </w:tc>
      </w:tr>
      <w:tr w:rsidR="00DD301F" w:rsidRPr="00562FFB" w14:paraId="27866A9F" w14:textId="77777777" w:rsidTr="00562FFB">
        <w:trPr>
          <w:trHeight w:val="257"/>
        </w:trPr>
        <w:tc>
          <w:tcPr>
            <w:tcW w:w="1059" w:type="dxa"/>
          </w:tcPr>
          <w:p w14:paraId="62D7E042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0EC34202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73C80E21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5CD30C29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Describing the methodology in details, including cell line, agents, experimental conditions like temperature, incubation time ( JBI, QUIN)</w:t>
            </w:r>
          </w:p>
        </w:tc>
      </w:tr>
      <w:tr w:rsidR="00DD301F" w:rsidRPr="00562FFB" w14:paraId="30F0D69A" w14:textId="77777777" w:rsidTr="00562FFB">
        <w:trPr>
          <w:trHeight w:val="557"/>
        </w:trPr>
        <w:tc>
          <w:tcPr>
            <w:tcW w:w="1059" w:type="dxa"/>
          </w:tcPr>
          <w:p w14:paraId="6AB5148D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3FE2474E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66D64C42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1285C55A" w14:textId="7726BF41" w:rsidR="00DD301F" w:rsidRPr="00562FFB" w:rsidRDefault="00DD301F" w:rsidP="00562FFB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Providing relevant randomization, such as the allocation of samples to treatment conditions, is the randomization process described in detail</w:t>
            </w:r>
            <w:r w:rsid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 xml:space="preserve"> </w:t>
            </w: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( QUIN, Cochrane, Timmer)</w:t>
            </w:r>
          </w:p>
        </w:tc>
      </w:tr>
      <w:tr w:rsidR="00DD301F" w:rsidRPr="00562FFB" w14:paraId="26CFCA06" w14:textId="77777777" w:rsidTr="00562FFB">
        <w:trPr>
          <w:trHeight w:val="665"/>
        </w:trPr>
        <w:tc>
          <w:tcPr>
            <w:tcW w:w="1059" w:type="dxa"/>
          </w:tcPr>
          <w:p w14:paraId="2265A1AC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2FF80127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5850FB73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35CB5327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Providing the feasibility of binding for the outcome assessment</w:t>
            </w:r>
          </w:p>
          <w:p w14:paraId="7D5451B7" w14:textId="37ACB19E" w:rsidR="00DD301F" w:rsidRPr="00562FFB" w:rsidRDefault="00DD301F" w:rsidP="00562FFB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(Cochrane, OHAT, Timmer, QUIN)</w:t>
            </w:r>
          </w:p>
        </w:tc>
      </w:tr>
      <w:tr w:rsidR="00DD301F" w:rsidRPr="00562FFB" w14:paraId="77C41FDE" w14:textId="77777777" w:rsidTr="00562FFB">
        <w:trPr>
          <w:trHeight w:val="257"/>
        </w:trPr>
        <w:tc>
          <w:tcPr>
            <w:tcW w:w="1059" w:type="dxa"/>
          </w:tcPr>
          <w:p w14:paraId="0C861B6E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0FD6F6DF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44C98D6C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455C0F4F" w14:textId="24841E0C" w:rsidR="00DD301F" w:rsidRPr="00562FFB" w:rsidRDefault="00DD301F" w:rsidP="00562FFB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Describing analytical methods in details, such as assays, imaging, statistical tests (Cochrane, OHAT, JBI, QUIN)</w:t>
            </w:r>
          </w:p>
        </w:tc>
      </w:tr>
      <w:tr w:rsidR="00DD301F" w:rsidRPr="00562FFB" w14:paraId="1125ABA2" w14:textId="77777777" w:rsidTr="00562FFB">
        <w:trPr>
          <w:trHeight w:val="257"/>
        </w:trPr>
        <w:tc>
          <w:tcPr>
            <w:tcW w:w="1059" w:type="dxa"/>
          </w:tcPr>
          <w:p w14:paraId="3A077425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4AFF89E1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48595FCB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27BCCD88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Describing results comprehensively ( QUIN, OHAT, Cochrane)</w:t>
            </w:r>
          </w:p>
        </w:tc>
      </w:tr>
      <w:tr w:rsidR="00DD301F" w:rsidRPr="00562FFB" w14:paraId="4610DCDF" w14:textId="77777777" w:rsidTr="00562FFB">
        <w:trPr>
          <w:trHeight w:val="257"/>
        </w:trPr>
        <w:tc>
          <w:tcPr>
            <w:tcW w:w="1059" w:type="dxa"/>
          </w:tcPr>
          <w:p w14:paraId="6D36156E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890" w:type="dxa"/>
          </w:tcPr>
          <w:p w14:paraId="4EE103E9" w14:textId="77777777" w:rsidR="00DD301F" w:rsidRPr="00562FFB" w:rsidRDefault="00DD301F" w:rsidP="00DD301F">
            <w:pPr>
              <w:bidi/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noProof/>
                <w:sz w:val="20"/>
                <w:szCs w:val="20"/>
                <w:rtl/>
                <w:lang w:val="fa-IR" w:bidi="fa-IR"/>
                <w14:ligatures w14:val="standardContextual"/>
              </w:rPr>
              <w:t>●</w:t>
            </w:r>
          </w:p>
        </w:tc>
        <w:tc>
          <w:tcPr>
            <w:tcW w:w="990" w:type="dxa"/>
          </w:tcPr>
          <w:p w14:paraId="295FF1AA" w14:textId="77777777" w:rsidR="00DD301F" w:rsidRPr="00562FFB" w:rsidRDefault="00DD301F" w:rsidP="00DD301F">
            <w:pPr>
              <w:bidi/>
              <w:spacing w:after="160" w:line="259" w:lineRule="auto"/>
              <w:jc w:val="right"/>
              <w:rPr>
                <w:rFonts w:asciiTheme="majorBidi" w:eastAsia="Aptos" w:hAnsiTheme="majorBidi" w:cstheme="majorBidi"/>
                <w:sz w:val="20"/>
                <w:szCs w:val="20"/>
                <w:rtl/>
                <w:lang w:val="en-US" w:bidi="fa-IR"/>
              </w:rPr>
            </w:pPr>
          </w:p>
        </w:tc>
        <w:tc>
          <w:tcPr>
            <w:tcW w:w="11066" w:type="dxa"/>
          </w:tcPr>
          <w:p w14:paraId="60C6CF70" w14:textId="77777777" w:rsidR="00DD301F" w:rsidRPr="00562FFB" w:rsidRDefault="00DD301F" w:rsidP="00DD301F">
            <w:pPr>
              <w:spacing w:after="160" w:line="259" w:lineRule="auto"/>
              <w:jc w:val="center"/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</w:pPr>
            <w:r w:rsidRPr="00562FFB">
              <w:rPr>
                <w:rFonts w:asciiTheme="majorBidi" w:eastAsia="Aptos" w:hAnsiTheme="majorBidi" w:cstheme="majorBidi"/>
                <w:sz w:val="20"/>
                <w:szCs w:val="20"/>
                <w:lang w:val="en-US" w:bidi="fa-IR"/>
              </w:rPr>
              <w:t>Reporting if some data are missed or excluded data like failed experiments, contaminated samples ( Cochrane, Timmer, QUADAS)</w:t>
            </w:r>
          </w:p>
        </w:tc>
      </w:tr>
    </w:tbl>
    <w:p w14:paraId="1EE02D8F" w14:textId="77777777" w:rsidR="00FE5838" w:rsidRPr="00562FFB" w:rsidRDefault="00FE5838">
      <w:pPr>
        <w:rPr>
          <w:rFonts w:asciiTheme="majorBidi" w:hAnsiTheme="majorBidi" w:cstheme="majorBidi"/>
          <w:sz w:val="20"/>
          <w:szCs w:val="20"/>
        </w:rPr>
      </w:pPr>
    </w:p>
    <w:p w14:paraId="5C7CB88C" w14:textId="77777777" w:rsidR="00FE5838" w:rsidRPr="00562FFB" w:rsidRDefault="00FE5838">
      <w:pPr>
        <w:rPr>
          <w:rFonts w:asciiTheme="majorBidi" w:hAnsiTheme="majorBidi" w:cstheme="majorBidi"/>
          <w:sz w:val="20"/>
          <w:szCs w:val="20"/>
        </w:rPr>
      </w:pPr>
    </w:p>
    <w:p w14:paraId="7A570B07" w14:textId="77777777" w:rsidR="00FE5838" w:rsidRPr="00562FFB" w:rsidRDefault="00FE5838">
      <w:pPr>
        <w:rPr>
          <w:rFonts w:asciiTheme="majorBidi" w:hAnsiTheme="majorBidi" w:cstheme="majorBidi"/>
          <w:sz w:val="20"/>
          <w:szCs w:val="20"/>
        </w:rPr>
      </w:pPr>
    </w:p>
    <w:sectPr w:rsidR="00FE5838" w:rsidRPr="00562FFB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9DE1B" w14:textId="77777777" w:rsidR="00D945E0" w:rsidRDefault="00D945E0" w:rsidP="00FD6E06">
      <w:pPr>
        <w:spacing w:after="0" w:line="240" w:lineRule="auto"/>
      </w:pPr>
      <w:r>
        <w:separator/>
      </w:r>
    </w:p>
  </w:endnote>
  <w:endnote w:type="continuationSeparator" w:id="0">
    <w:p w14:paraId="36E8D4BA" w14:textId="77777777" w:rsidR="00D945E0" w:rsidRDefault="00D945E0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8E31" w14:textId="6679A0A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75DA4" w14:textId="77777777" w:rsidR="00D945E0" w:rsidRDefault="00D945E0" w:rsidP="00FD6E06">
      <w:pPr>
        <w:spacing w:after="0" w:line="240" w:lineRule="auto"/>
      </w:pPr>
      <w:r>
        <w:separator/>
      </w:r>
    </w:p>
  </w:footnote>
  <w:footnote w:type="continuationSeparator" w:id="0">
    <w:p w14:paraId="49636915" w14:textId="77777777" w:rsidR="00D945E0" w:rsidRDefault="00D945E0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498155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F39776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12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94DFE"/>
    <w:rsid w:val="000A707B"/>
    <w:rsid w:val="000D608D"/>
    <w:rsid w:val="00103E86"/>
    <w:rsid w:val="001E4CA1"/>
    <w:rsid w:val="002253F7"/>
    <w:rsid w:val="002B3B5A"/>
    <w:rsid w:val="00313108"/>
    <w:rsid w:val="003271B4"/>
    <w:rsid w:val="00355F94"/>
    <w:rsid w:val="003F4982"/>
    <w:rsid w:val="00434F67"/>
    <w:rsid w:val="00474025"/>
    <w:rsid w:val="00482CA6"/>
    <w:rsid w:val="004D4037"/>
    <w:rsid w:val="00562FFB"/>
    <w:rsid w:val="0058192F"/>
    <w:rsid w:val="005B0A8A"/>
    <w:rsid w:val="0062247E"/>
    <w:rsid w:val="006230E6"/>
    <w:rsid w:val="00664936"/>
    <w:rsid w:val="0068643A"/>
    <w:rsid w:val="006C0FD5"/>
    <w:rsid w:val="00750A0E"/>
    <w:rsid w:val="00754F26"/>
    <w:rsid w:val="00777789"/>
    <w:rsid w:val="007924AC"/>
    <w:rsid w:val="007A1DF6"/>
    <w:rsid w:val="008741EA"/>
    <w:rsid w:val="00886E28"/>
    <w:rsid w:val="008D3C6D"/>
    <w:rsid w:val="00902B81"/>
    <w:rsid w:val="009B20D2"/>
    <w:rsid w:val="009C2B96"/>
    <w:rsid w:val="009F6468"/>
    <w:rsid w:val="00A0782F"/>
    <w:rsid w:val="00B567D4"/>
    <w:rsid w:val="00BB4AE3"/>
    <w:rsid w:val="00C2164A"/>
    <w:rsid w:val="00CA3599"/>
    <w:rsid w:val="00CA6DD4"/>
    <w:rsid w:val="00D464FA"/>
    <w:rsid w:val="00D945E0"/>
    <w:rsid w:val="00DB6D35"/>
    <w:rsid w:val="00DD301F"/>
    <w:rsid w:val="00DF3D86"/>
    <w:rsid w:val="00E50BB1"/>
    <w:rsid w:val="00EE17D5"/>
    <w:rsid w:val="00F36450"/>
    <w:rsid w:val="00F46975"/>
    <w:rsid w:val="00F901FE"/>
    <w:rsid w:val="00FA5EFC"/>
    <w:rsid w:val="00FD6E06"/>
    <w:rsid w:val="00FE5838"/>
    <w:rsid w:val="00FE58A6"/>
    <w:rsid w:val="00F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0DEE3"/>
  <w15:docId w15:val="{DA483088-6CF4-4785-B92C-63B7FEE2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F94"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FE583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E5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Flemyng, Ella, BioMed Central Ltd.</dc:creator>
  <cp:keywords/>
  <dc:description/>
  <cp:lastModifiedBy>Editor S.A</cp:lastModifiedBy>
  <cp:revision>8</cp:revision>
  <dcterms:created xsi:type="dcterms:W3CDTF">2016-01-13T16:30:00Z</dcterms:created>
  <dcterms:modified xsi:type="dcterms:W3CDTF">2026-06-23T06:29:00Z</dcterms:modified>
</cp:coreProperties>
</file>