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5B75C0">
      <w:pPr>
        <w:bidi w:val="0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Supplementary Tables S1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A</w:t>
      </w:r>
      <w:r>
        <w:rPr>
          <w:rFonts w:hint="default" w:ascii="Times New Roman" w:hAnsi="Times New Roman" w:cs="Times New Roman"/>
          <w:b/>
          <w:bCs/>
        </w:rPr>
        <w:t xml:space="preserve">. Fit indices and sensitivity analysis for the selection of the number of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TC</w:t>
      </w:r>
      <w:r>
        <w:rPr>
          <w:rFonts w:hint="default" w:ascii="Times New Roman" w:hAnsi="Times New Roman" w:cs="Times New Roman"/>
          <w:b/>
          <w:bCs/>
        </w:rPr>
        <w:t xml:space="preserve"> trajectory groups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996"/>
        <w:gridCol w:w="1564"/>
        <w:gridCol w:w="1300"/>
        <w:gridCol w:w="969"/>
        <w:gridCol w:w="976"/>
        <w:gridCol w:w="2651"/>
        <w:gridCol w:w="2865"/>
      </w:tblGrid>
      <w:tr w14:paraId="70F2D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3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06B2115D">
            <w:pPr>
              <w:bidi w:val="0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Model</w:t>
            </w:r>
          </w:p>
        </w:tc>
        <w:tc>
          <w:tcPr>
            <w:tcW w:w="99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7E009CED">
            <w:pPr>
              <w:bidi w:val="0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Groups</w:t>
            </w:r>
          </w:p>
        </w:tc>
        <w:tc>
          <w:tcPr>
            <w:tcW w:w="156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0BDB21BB">
            <w:pPr>
              <w:bidi w:val="0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Log-likelihood</w:t>
            </w:r>
          </w:p>
        </w:tc>
        <w:tc>
          <w:tcPr>
            <w:tcW w:w="130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679DCBAE">
            <w:pPr>
              <w:bidi w:val="0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Parameters</w:t>
            </w:r>
          </w:p>
        </w:tc>
        <w:tc>
          <w:tcPr>
            <w:tcW w:w="91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75E6D248">
            <w:pPr>
              <w:bidi w:val="0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AIC</w:t>
            </w:r>
          </w:p>
        </w:tc>
        <w:tc>
          <w:tcPr>
            <w:tcW w:w="97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42BFBA2D">
            <w:pPr>
              <w:bidi w:val="0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BIC</w:t>
            </w:r>
          </w:p>
        </w:tc>
        <w:tc>
          <w:tcPr>
            <w:tcW w:w="265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1579435A">
            <w:pPr>
              <w:bidi w:val="0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Class Distribution (%)</w:t>
            </w:r>
          </w:p>
        </w:tc>
        <w:tc>
          <w:tcPr>
            <w:tcW w:w="286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19B5EE4E">
            <w:pPr>
              <w:bidi w:val="0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Minimum Group Size (%)</w:t>
            </w:r>
          </w:p>
        </w:tc>
      </w:tr>
      <w:tr w14:paraId="798D0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3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195B8A92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M1</w:t>
            </w:r>
          </w:p>
        </w:tc>
        <w:tc>
          <w:tcPr>
            <w:tcW w:w="996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5C4CDC68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1564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5E9B0FBE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621.53</w:t>
            </w:r>
          </w:p>
        </w:tc>
        <w:tc>
          <w:tcPr>
            <w:tcW w:w="1300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09EEE523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</w:t>
            </w:r>
          </w:p>
        </w:tc>
        <w:tc>
          <w:tcPr>
            <w:tcW w:w="918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74B8521D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-1235.05</w:t>
            </w:r>
          </w:p>
        </w:tc>
        <w:tc>
          <w:tcPr>
            <w:tcW w:w="976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77863694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-1221.82</w:t>
            </w:r>
          </w:p>
        </w:tc>
        <w:tc>
          <w:tcPr>
            <w:tcW w:w="2651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3BCB938E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100.0%</w:t>
            </w:r>
          </w:p>
        </w:tc>
        <w:tc>
          <w:tcPr>
            <w:tcW w:w="2865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25E71662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100.0%</w:t>
            </w:r>
          </w:p>
        </w:tc>
      </w:tr>
      <w:tr w14:paraId="21C88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14:paraId="678E8C36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1EB8B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36DC3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828.34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ACD5E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DC0EC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-1642.69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463AE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-1619.53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B0F2B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8.91% / 91.09%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13509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8.91%</w:t>
            </w:r>
          </w:p>
        </w:tc>
      </w:tr>
      <w:tr w14:paraId="3FF79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14:paraId="60AB56F1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C3C40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4EF67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863.32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90A37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FBBFA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-1706.64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B2BE3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-1673.56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70F02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8.91% / 70.30% / 20.79%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C69D3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8.91%</w:t>
            </w:r>
          </w:p>
        </w:tc>
      </w:tr>
      <w:tr w14:paraId="4E1B6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3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0A37F94C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M4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0CACC1F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</w:t>
            </w:r>
          </w:p>
        </w:tc>
        <w:tc>
          <w:tcPr>
            <w:tcW w:w="156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1B88DEF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872.60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7F5CFE5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13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B19600B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-1719.20</w:t>
            </w:r>
          </w:p>
        </w:tc>
        <w:tc>
          <w:tcPr>
            <w:tcW w:w="97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B645D59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-1676.19</w:t>
            </w:r>
          </w:p>
        </w:tc>
        <w:tc>
          <w:tcPr>
            <w:tcW w:w="265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6B2AF72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21.78% / 8.42% / 59.41% / 10.40%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3B11921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8.42%</w:t>
            </w:r>
          </w:p>
        </w:tc>
      </w:tr>
    </w:tbl>
    <w:p w14:paraId="2866F624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Note: AIC = Akaike Information Criterion; BIC = Bayesian Information Criterion.</w:t>
      </w:r>
    </w:p>
    <w:p w14:paraId="330F5436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23566A6D">
      <w:pPr>
        <w:bidi w:val="0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Supplementary Tables S1</w:t>
      </w:r>
      <w:bookmarkStart w:id="0" w:name="_GoBack"/>
      <w:bookmarkEnd w:id="0"/>
      <w:r>
        <w:rPr>
          <w:rFonts w:hint="eastAsia" w:ascii="Times New Roman" w:hAnsi="Times New Roman" w:cs="Times New Roman"/>
          <w:b/>
          <w:bCs/>
          <w:lang w:val="en-US" w:eastAsia="zh-CN"/>
        </w:rPr>
        <w:t>B</w:t>
      </w:r>
      <w:r>
        <w:rPr>
          <w:rFonts w:hint="default" w:ascii="Times New Roman" w:hAnsi="Times New Roman" w:cs="Times New Roman"/>
          <w:b/>
          <w:bCs/>
        </w:rPr>
        <w:t xml:space="preserve">. Group assignment diagnostics and classification accuracy for the selected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</w:rPr>
        <w:t xml:space="preserve">-group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TC</w:t>
      </w:r>
      <w:r>
        <w:rPr>
          <w:rFonts w:hint="default" w:ascii="Times New Roman" w:hAnsi="Times New Roman" w:cs="Times New Roman"/>
          <w:b/>
          <w:bCs/>
        </w:rPr>
        <w:t xml:space="preserve"> trajectory model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0"/>
        <w:gridCol w:w="1390"/>
        <w:gridCol w:w="2405"/>
        <w:gridCol w:w="3045"/>
      </w:tblGrid>
      <w:tr w14:paraId="2B06F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vAlign w:val="center"/>
          </w:tcPr>
          <w:p w14:paraId="13A4EBC9">
            <w:pPr>
              <w:bidi w:val="0"/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  <w:t>Trajectory Group</w:t>
            </w:r>
          </w:p>
        </w:tc>
        <w:tc>
          <w:tcPr>
            <w:tcW w:w="1390" w:type="dxa"/>
            <w:vAlign w:val="center"/>
          </w:tcPr>
          <w:p w14:paraId="3C94D3A1">
            <w:pPr>
              <w:bidi w:val="0"/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  <w:t xml:space="preserve">Sample Size </w:t>
            </w:r>
          </w:p>
        </w:tc>
        <w:tc>
          <w:tcPr>
            <w:tcW w:w="2405" w:type="dxa"/>
            <w:vAlign w:val="center"/>
          </w:tcPr>
          <w:p w14:paraId="19C80E04">
            <w:pPr>
              <w:bidi w:val="0"/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  <w:t>Group Proportion (%)</w:t>
            </w:r>
          </w:p>
        </w:tc>
        <w:tc>
          <w:tcPr>
            <w:tcW w:w="3045" w:type="dxa"/>
            <w:vAlign w:val="center"/>
          </w:tcPr>
          <w:p w14:paraId="08A323E9">
            <w:pPr>
              <w:bidi w:val="0"/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  <w:t xml:space="preserve">Average Posterior Probability </w:t>
            </w:r>
          </w:p>
        </w:tc>
      </w:tr>
      <w:tr w14:paraId="04E6A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</w:tcPr>
          <w:p w14:paraId="5E917DC6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Group 1</w:t>
            </w:r>
          </w:p>
        </w:tc>
        <w:tc>
          <w:tcPr>
            <w:tcW w:w="1390" w:type="dxa"/>
            <w:vAlign w:val="center"/>
          </w:tcPr>
          <w:p w14:paraId="260EF64C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18</w:t>
            </w:r>
          </w:p>
        </w:tc>
        <w:tc>
          <w:tcPr>
            <w:tcW w:w="2405" w:type="dxa"/>
            <w:vAlign w:val="center"/>
          </w:tcPr>
          <w:p w14:paraId="46CCA845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8.91%</w:t>
            </w:r>
          </w:p>
        </w:tc>
        <w:tc>
          <w:tcPr>
            <w:tcW w:w="3045" w:type="dxa"/>
            <w:vAlign w:val="center"/>
          </w:tcPr>
          <w:p w14:paraId="21ADD507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0.976</w:t>
            </w:r>
          </w:p>
        </w:tc>
      </w:tr>
      <w:tr w14:paraId="5C44A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</w:tcPr>
          <w:p w14:paraId="4F93CC7C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Group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2</w:t>
            </w:r>
          </w:p>
        </w:tc>
        <w:tc>
          <w:tcPr>
            <w:tcW w:w="1390" w:type="dxa"/>
            <w:vAlign w:val="center"/>
          </w:tcPr>
          <w:p w14:paraId="60CD0D07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142</w:t>
            </w:r>
          </w:p>
        </w:tc>
        <w:tc>
          <w:tcPr>
            <w:tcW w:w="2405" w:type="dxa"/>
            <w:vAlign w:val="center"/>
          </w:tcPr>
          <w:p w14:paraId="3228E744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70.30%</w:t>
            </w:r>
          </w:p>
        </w:tc>
        <w:tc>
          <w:tcPr>
            <w:tcW w:w="3045" w:type="dxa"/>
            <w:vAlign w:val="center"/>
          </w:tcPr>
          <w:p w14:paraId="2709EAE5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0.904</w:t>
            </w:r>
          </w:p>
        </w:tc>
      </w:tr>
      <w:tr w14:paraId="1441E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</w:tcPr>
          <w:p w14:paraId="58854E2C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Group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3</w:t>
            </w:r>
          </w:p>
        </w:tc>
        <w:tc>
          <w:tcPr>
            <w:tcW w:w="1390" w:type="dxa"/>
            <w:vAlign w:val="center"/>
          </w:tcPr>
          <w:p w14:paraId="280FB08E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42</w:t>
            </w:r>
          </w:p>
        </w:tc>
        <w:tc>
          <w:tcPr>
            <w:tcW w:w="2405" w:type="dxa"/>
            <w:vAlign w:val="center"/>
          </w:tcPr>
          <w:p w14:paraId="7DB5DA61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20.79%</w:t>
            </w:r>
          </w:p>
        </w:tc>
        <w:tc>
          <w:tcPr>
            <w:tcW w:w="3045" w:type="dxa"/>
            <w:vAlign w:val="center"/>
          </w:tcPr>
          <w:p w14:paraId="2B3219CE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0.805</w:t>
            </w:r>
          </w:p>
        </w:tc>
      </w:tr>
    </w:tbl>
    <w:p w14:paraId="7B4C1CA3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Note: The overall entropy of the 3-group model was 0.7</w:t>
      </w:r>
      <w:r>
        <w:rPr>
          <w:rFonts w:hint="eastAsia" w:ascii="Times New Roman" w:hAnsi="Times New Roman" w:cs="Times New Roman"/>
          <w:lang w:val="en-US" w:eastAsia="zh-CN"/>
        </w:rPr>
        <w:t>79</w:t>
      </w:r>
      <w:r>
        <w:rPr>
          <w:rFonts w:hint="default" w:ascii="Times New Roman" w:hAnsi="Times New Roman" w:cs="Times New Roman"/>
          <w:lang w:val="en-US" w:eastAsia="zh-CN"/>
        </w:rPr>
        <w:t>.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697AD3"/>
    <w:rsid w:val="0AE12854"/>
    <w:rsid w:val="35DC23D3"/>
    <w:rsid w:val="36793797"/>
    <w:rsid w:val="46DB2A15"/>
    <w:rsid w:val="547A5C05"/>
    <w:rsid w:val="7A853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</Words>
  <Characters>697</Characters>
  <Lines>0</Lines>
  <Paragraphs>0</Paragraphs>
  <TotalTime>0</TotalTime>
  <ScaleCrop>false</ScaleCrop>
  <LinksUpToDate>false</LinksUpToDate>
  <CharactersWithSpaces>774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2026-08-29T13:59:00Z</dcterms:created>
  <dc:creator>曾懿</dc:creator>
  <cp:lastModifiedBy>曾懿</cp:lastModifiedBy>
  <dcterms:modified xsi:type="dcterms:W3CDTF">2026-08-29T14:32:17Z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eyJoZGlkIjoiYzRmNGIyZWY1NDliMjg2ZWIyMmU1MjQ5MThlYTFkNTYiLCJ1c2VySWQiOiI0MTQzNjI1MzYifQ==</vt:lpwstr>
  </property>
  <property fmtid="{D5CDD505-2E9C-101B-9397-08002B2CF9AE}" pid="4" name="ICV">
    <vt:lpwstr>A064BF52B4C647C8AE702BAD55D89BA1_12</vt:lpwstr>
  </property>
</Properties>
</file>