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A54A0" w14:textId="6D47C71A" w:rsidR="003F5AC8" w:rsidRPr="000C67C5" w:rsidRDefault="003F736C" w:rsidP="00C84095">
      <w:pPr>
        <w:bidi w:val="0"/>
        <w:spacing w:line="480" w:lineRule="auto"/>
        <w:rPr>
          <w:rFonts w:asciiTheme="majorBidi" w:hAnsiTheme="majorBidi" w:cstheme="majorBidi"/>
          <w:b/>
          <w:bCs/>
          <w:u w:val="single"/>
        </w:rPr>
      </w:pPr>
      <w:bookmarkStart w:id="0" w:name="_Hlk215776357"/>
      <w:bookmarkEnd w:id="0"/>
      <w:r w:rsidRPr="000C67C5">
        <w:rPr>
          <w:rFonts w:asciiTheme="majorBidi" w:hAnsiTheme="majorBidi" w:cstheme="majorBidi"/>
          <w:b/>
          <w:bCs/>
          <w:u w:val="single"/>
        </w:rPr>
        <w:t>C</w:t>
      </w:r>
      <w:r w:rsidR="003F5AC8" w:rsidRPr="000C67C5">
        <w:rPr>
          <w:rFonts w:asciiTheme="majorBidi" w:hAnsiTheme="majorBidi" w:cstheme="majorBidi"/>
          <w:b/>
          <w:bCs/>
          <w:u w:val="single"/>
        </w:rPr>
        <w:t>ontents</w:t>
      </w:r>
      <w:r w:rsidR="00963431" w:rsidRPr="000C67C5">
        <w:rPr>
          <w:rFonts w:asciiTheme="majorBidi" w:hAnsiTheme="majorBidi" w:cstheme="majorBidi"/>
          <w:b/>
          <w:bCs/>
          <w:u w:val="single"/>
        </w:rPr>
        <w:t xml:space="preserve">  </w:t>
      </w:r>
    </w:p>
    <w:p w14:paraId="4BD9059C" w14:textId="5A48C254" w:rsidR="003F736C" w:rsidRPr="003221AB" w:rsidRDefault="00CE2874" w:rsidP="00D436D4">
      <w:pPr>
        <w:pStyle w:val="Default"/>
        <w:spacing w:line="480" w:lineRule="auto"/>
        <w:rPr>
          <w:rFonts w:asciiTheme="majorBidi" w:hAnsiTheme="majorBidi" w:cstheme="majorBidi"/>
          <w:sz w:val="22"/>
          <w:szCs w:val="22"/>
        </w:rPr>
      </w:pPr>
      <w:r w:rsidRPr="003221AB">
        <w:rPr>
          <w:rFonts w:asciiTheme="majorBidi" w:hAnsiTheme="majorBidi" w:cstheme="majorBidi"/>
          <w:b/>
          <w:bCs/>
          <w:sz w:val="22"/>
          <w:szCs w:val="22"/>
        </w:rPr>
        <w:t>Supplementary Table</w:t>
      </w:r>
      <w:r w:rsidR="003F736C" w:rsidRPr="003221AB">
        <w:rPr>
          <w:rFonts w:asciiTheme="majorBidi" w:hAnsiTheme="majorBidi" w:cstheme="majorBidi"/>
          <w:b/>
          <w:bCs/>
          <w:sz w:val="22"/>
          <w:szCs w:val="22"/>
        </w:rPr>
        <w:t xml:space="preserve"> 1</w:t>
      </w:r>
      <w:r w:rsidR="00F46AD3" w:rsidRPr="003221AB">
        <w:rPr>
          <w:rFonts w:asciiTheme="majorBidi" w:hAnsiTheme="majorBidi" w:cstheme="majorBidi"/>
          <w:b/>
          <w:bCs/>
          <w:sz w:val="22"/>
          <w:szCs w:val="22"/>
        </w:rPr>
        <w:t>:</w:t>
      </w:r>
      <w:r w:rsidR="00963431" w:rsidRPr="003221AB">
        <w:rPr>
          <w:rFonts w:asciiTheme="majorBidi" w:hAnsiTheme="majorBidi" w:cstheme="majorBidi"/>
          <w:sz w:val="22"/>
          <w:szCs w:val="22"/>
        </w:rPr>
        <w:t xml:space="preserve"> PRISMA Reporting Checklist                 </w:t>
      </w:r>
      <w:r w:rsidR="003F736C" w:rsidRPr="003221AB">
        <w:rPr>
          <w:rFonts w:asciiTheme="majorBidi" w:hAnsiTheme="majorBidi" w:cstheme="majorBidi"/>
          <w:sz w:val="22"/>
          <w:szCs w:val="22"/>
        </w:rPr>
        <w:tab/>
      </w:r>
      <w:r w:rsidR="003F736C" w:rsidRPr="003221AB">
        <w:rPr>
          <w:rFonts w:asciiTheme="majorBidi" w:hAnsiTheme="majorBidi" w:cstheme="majorBidi"/>
          <w:sz w:val="22"/>
          <w:szCs w:val="22"/>
        </w:rPr>
        <w:tab/>
      </w:r>
      <w:r w:rsidR="003F736C" w:rsidRPr="003221AB">
        <w:rPr>
          <w:rFonts w:asciiTheme="majorBidi" w:hAnsiTheme="majorBidi" w:cstheme="majorBidi"/>
          <w:sz w:val="22"/>
          <w:szCs w:val="22"/>
        </w:rPr>
        <w:tab/>
      </w:r>
      <w:r w:rsidR="00963431" w:rsidRPr="003221AB">
        <w:rPr>
          <w:rFonts w:asciiTheme="majorBidi" w:hAnsiTheme="majorBidi" w:cstheme="majorBidi"/>
          <w:sz w:val="22"/>
          <w:szCs w:val="22"/>
        </w:rPr>
        <w:t xml:space="preserve">                  </w:t>
      </w:r>
      <w:r w:rsidR="000C67C5" w:rsidRPr="003221AB">
        <w:rPr>
          <w:rFonts w:asciiTheme="majorBidi" w:hAnsiTheme="majorBidi" w:cstheme="majorBidi"/>
          <w:sz w:val="22"/>
          <w:szCs w:val="22"/>
        </w:rPr>
        <w:t xml:space="preserve">   </w:t>
      </w:r>
      <w:r w:rsidR="00963431" w:rsidRPr="003221AB">
        <w:rPr>
          <w:rFonts w:asciiTheme="majorBidi" w:hAnsiTheme="majorBidi" w:cstheme="majorBidi"/>
          <w:sz w:val="22"/>
          <w:szCs w:val="22"/>
        </w:rPr>
        <w:t xml:space="preserve">     </w:t>
      </w:r>
      <w:r w:rsidR="003F736C" w:rsidRPr="003221AB">
        <w:rPr>
          <w:rFonts w:asciiTheme="majorBidi" w:hAnsiTheme="majorBidi" w:cstheme="majorBidi"/>
          <w:b/>
          <w:bCs/>
          <w:sz w:val="22"/>
          <w:szCs w:val="22"/>
        </w:rPr>
        <w:t xml:space="preserve">Page </w:t>
      </w:r>
      <w:r w:rsidR="0035590F" w:rsidRPr="003221AB">
        <w:rPr>
          <w:rFonts w:asciiTheme="majorBidi" w:hAnsiTheme="majorBidi" w:cstheme="majorBidi"/>
          <w:b/>
          <w:bCs/>
          <w:sz w:val="22"/>
          <w:szCs w:val="22"/>
        </w:rPr>
        <w:t>3</w:t>
      </w:r>
      <w:r w:rsidR="003F736C" w:rsidRPr="003221AB">
        <w:rPr>
          <w:rFonts w:asciiTheme="majorBidi" w:hAnsiTheme="majorBidi" w:cstheme="majorBidi"/>
          <w:b/>
          <w:bCs/>
          <w:sz w:val="22"/>
          <w:szCs w:val="22"/>
        </w:rPr>
        <w:t xml:space="preserve"> </w:t>
      </w:r>
    </w:p>
    <w:p w14:paraId="5FB91CE5" w14:textId="345072DF" w:rsidR="003F736C" w:rsidRPr="003221AB" w:rsidRDefault="00CE2874"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Table </w:t>
      </w:r>
      <w:r w:rsidR="003F736C" w:rsidRPr="003221AB">
        <w:rPr>
          <w:rFonts w:asciiTheme="majorBidi" w:hAnsiTheme="majorBidi" w:cstheme="majorBidi"/>
          <w:b/>
          <w:bCs/>
          <w:sz w:val="22"/>
          <w:szCs w:val="22"/>
        </w:rPr>
        <w:t>2:</w:t>
      </w:r>
      <w:r w:rsidR="00963431" w:rsidRPr="003221AB">
        <w:rPr>
          <w:rFonts w:asciiTheme="majorBidi" w:hAnsiTheme="majorBidi" w:cstheme="majorBidi"/>
          <w:sz w:val="22"/>
          <w:szCs w:val="22"/>
        </w:rPr>
        <w:t xml:space="preserve"> Literature search terms of the systematic review</w:t>
      </w:r>
      <w:r w:rsidR="00BD7D82" w:rsidRPr="003221AB">
        <w:rPr>
          <w:rFonts w:asciiTheme="majorBidi" w:hAnsiTheme="majorBidi" w:cstheme="majorBidi"/>
          <w:sz w:val="22"/>
          <w:szCs w:val="22"/>
        </w:rPr>
        <w:tab/>
      </w:r>
      <w:r w:rsidR="00BD7D82" w:rsidRPr="003221AB">
        <w:rPr>
          <w:rFonts w:asciiTheme="majorBidi" w:hAnsiTheme="majorBidi" w:cstheme="majorBidi"/>
          <w:sz w:val="22"/>
          <w:szCs w:val="22"/>
        </w:rPr>
        <w:tab/>
      </w:r>
      <w:r w:rsidR="00BD7D82" w:rsidRPr="003221AB">
        <w:rPr>
          <w:rFonts w:asciiTheme="majorBidi" w:hAnsiTheme="majorBidi" w:cstheme="majorBidi"/>
          <w:sz w:val="22"/>
          <w:szCs w:val="22"/>
        </w:rPr>
        <w:tab/>
      </w:r>
      <w:r w:rsidR="003F736C" w:rsidRPr="003221AB">
        <w:rPr>
          <w:rFonts w:asciiTheme="majorBidi" w:hAnsiTheme="majorBidi" w:cstheme="majorBidi"/>
          <w:sz w:val="22"/>
          <w:szCs w:val="22"/>
        </w:rPr>
        <w:tab/>
      </w:r>
      <w:r w:rsidR="003F736C" w:rsidRPr="003221AB">
        <w:rPr>
          <w:rFonts w:asciiTheme="majorBidi" w:hAnsiTheme="majorBidi" w:cstheme="majorBidi"/>
          <w:b/>
          <w:bCs/>
          <w:sz w:val="22"/>
          <w:szCs w:val="22"/>
        </w:rPr>
        <w:t xml:space="preserve">Page </w:t>
      </w:r>
      <w:r w:rsidR="0035590F" w:rsidRPr="003221AB">
        <w:rPr>
          <w:rFonts w:asciiTheme="majorBidi" w:hAnsiTheme="majorBidi" w:cstheme="majorBidi"/>
          <w:b/>
          <w:bCs/>
          <w:sz w:val="22"/>
          <w:szCs w:val="22"/>
        </w:rPr>
        <w:t>6</w:t>
      </w:r>
    </w:p>
    <w:p w14:paraId="093027C5" w14:textId="430BA39D" w:rsidR="00BD7D82" w:rsidRPr="003221AB" w:rsidRDefault="00BD7D82" w:rsidP="00D436D4">
      <w:pPr>
        <w:pStyle w:val="Default"/>
        <w:spacing w:line="480" w:lineRule="auto"/>
        <w:rPr>
          <w:rFonts w:asciiTheme="majorBidi" w:hAnsiTheme="majorBidi" w:cstheme="majorBidi"/>
          <w:sz w:val="22"/>
          <w:szCs w:val="22"/>
        </w:rPr>
      </w:pPr>
      <w:r w:rsidRPr="003221AB">
        <w:rPr>
          <w:rFonts w:asciiTheme="majorBidi" w:hAnsiTheme="majorBidi" w:cstheme="majorBidi"/>
          <w:b/>
          <w:bCs/>
          <w:sz w:val="22"/>
          <w:szCs w:val="22"/>
        </w:rPr>
        <w:t>Supplementary Table 3</w:t>
      </w:r>
      <w:r w:rsidRPr="003221AB">
        <w:rPr>
          <w:rFonts w:asciiTheme="majorBidi" w:hAnsiTheme="majorBidi" w:cstheme="majorBidi"/>
          <w:sz w:val="22"/>
          <w:szCs w:val="22"/>
        </w:rPr>
        <w:t>:</w:t>
      </w:r>
      <w:r w:rsidR="0035256F" w:rsidRPr="003221AB">
        <w:rPr>
          <w:rFonts w:asciiTheme="majorBidi" w:hAnsiTheme="majorBidi" w:cstheme="majorBidi"/>
          <w:b/>
          <w:bCs/>
          <w:sz w:val="22"/>
          <w:szCs w:val="22"/>
        </w:rPr>
        <w:t xml:space="preserve"> </w:t>
      </w:r>
      <w:r w:rsidR="0035256F" w:rsidRPr="003221AB">
        <w:rPr>
          <w:rFonts w:asciiTheme="majorBidi" w:hAnsiTheme="majorBidi" w:cstheme="majorBidi"/>
          <w:sz w:val="22"/>
          <w:szCs w:val="22"/>
        </w:rPr>
        <w:t>Items of the NOS checklist</w:t>
      </w:r>
      <w:r w:rsidR="003367EF" w:rsidRPr="003221AB">
        <w:rPr>
          <w:rFonts w:asciiTheme="majorBidi" w:hAnsiTheme="majorBidi" w:cstheme="majorBidi"/>
          <w:sz w:val="22"/>
          <w:szCs w:val="22"/>
        </w:rPr>
        <w:tab/>
      </w:r>
      <w:r w:rsidR="003367EF" w:rsidRPr="003221AB">
        <w:rPr>
          <w:rFonts w:asciiTheme="majorBidi" w:hAnsiTheme="majorBidi" w:cstheme="majorBidi"/>
          <w:sz w:val="22"/>
          <w:szCs w:val="22"/>
        </w:rPr>
        <w:tab/>
      </w:r>
      <w:r w:rsidR="003367EF" w:rsidRPr="003221AB">
        <w:rPr>
          <w:rFonts w:asciiTheme="majorBidi" w:hAnsiTheme="majorBidi" w:cstheme="majorBidi"/>
          <w:sz w:val="22"/>
          <w:szCs w:val="22"/>
        </w:rPr>
        <w:tab/>
      </w:r>
      <w:r w:rsidR="003367EF" w:rsidRPr="003221AB">
        <w:rPr>
          <w:rFonts w:asciiTheme="majorBidi" w:hAnsiTheme="majorBidi" w:cstheme="majorBidi"/>
          <w:sz w:val="22"/>
          <w:szCs w:val="22"/>
        </w:rPr>
        <w:tab/>
      </w:r>
      <w:r w:rsidRPr="003221AB">
        <w:rPr>
          <w:rFonts w:asciiTheme="majorBidi" w:hAnsiTheme="majorBidi" w:cstheme="majorBidi"/>
          <w:sz w:val="22"/>
          <w:szCs w:val="22"/>
        </w:rPr>
        <w:tab/>
      </w:r>
      <w:r w:rsidR="000C67C5"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b/>
          <w:bCs/>
          <w:sz w:val="22"/>
          <w:szCs w:val="22"/>
        </w:rPr>
        <w:t xml:space="preserve">Page </w:t>
      </w:r>
      <w:r w:rsidR="0035590F" w:rsidRPr="003221AB">
        <w:rPr>
          <w:rFonts w:asciiTheme="majorBidi" w:hAnsiTheme="majorBidi" w:cstheme="majorBidi"/>
          <w:b/>
          <w:bCs/>
          <w:sz w:val="22"/>
          <w:szCs w:val="22"/>
        </w:rPr>
        <w:t>7</w:t>
      </w:r>
    </w:p>
    <w:p w14:paraId="267E9301" w14:textId="0FDCAA90" w:rsidR="00AA53F6" w:rsidRPr="003221AB" w:rsidRDefault="00AA53F6"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Supplementary Table 4:</w:t>
      </w:r>
      <w:r w:rsidR="003367EF" w:rsidRPr="003221AB">
        <w:rPr>
          <w:sz w:val="22"/>
          <w:szCs w:val="22"/>
        </w:rPr>
        <w:t xml:space="preserve"> </w:t>
      </w:r>
      <w:r w:rsidR="003367EF" w:rsidRPr="003221AB">
        <w:rPr>
          <w:rFonts w:asciiTheme="majorBidi" w:hAnsiTheme="majorBidi" w:cstheme="majorBidi"/>
          <w:sz w:val="22"/>
          <w:szCs w:val="22"/>
        </w:rPr>
        <w:t xml:space="preserve">Items of the modified NOS checklist for risk of bias assessment </w:t>
      </w:r>
      <w:r w:rsidR="003367EF" w:rsidRPr="003221AB">
        <w:rPr>
          <w:rFonts w:asciiTheme="majorBidi" w:hAnsiTheme="majorBidi" w:cstheme="majorBidi"/>
          <w:sz w:val="22"/>
          <w:szCs w:val="22"/>
        </w:rPr>
        <w:tab/>
      </w:r>
      <w:r w:rsidR="000C67C5" w:rsidRPr="003221AB">
        <w:rPr>
          <w:rFonts w:asciiTheme="majorBidi" w:hAnsiTheme="majorBidi" w:cstheme="majorBidi"/>
          <w:sz w:val="22"/>
          <w:szCs w:val="22"/>
        </w:rPr>
        <w:tab/>
      </w:r>
      <w:r w:rsidRPr="003221AB">
        <w:rPr>
          <w:rFonts w:asciiTheme="majorBidi" w:hAnsiTheme="majorBidi" w:cstheme="majorBidi"/>
          <w:b/>
          <w:bCs/>
          <w:sz w:val="22"/>
          <w:szCs w:val="22"/>
        </w:rPr>
        <w:t xml:space="preserve">Page </w:t>
      </w:r>
      <w:r w:rsidR="0035590F" w:rsidRPr="003221AB">
        <w:rPr>
          <w:rFonts w:asciiTheme="majorBidi" w:hAnsiTheme="majorBidi" w:cstheme="majorBidi"/>
          <w:b/>
          <w:bCs/>
          <w:sz w:val="22"/>
          <w:szCs w:val="22"/>
        </w:rPr>
        <w:t>8</w:t>
      </w:r>
    </w:p>
    <w:p w14:paraId="797DBE33" w14:textId="3BBF7298" w:rsidR="009F1598" w:rsidRPr="003221AB" w:rsidRDefault="00355455" w:rsidP="00D436D4">
      <w:pPr>
        <w:pStyle w:val="Default"/>
        <w:spacing w:line="480" w:lineRule="auto"/>
        <w:rPr>
          <w:rFonts w:asciiTheme="majorBidi" w:hAnsiTheme="majorBidi" w:cstheme="majorBidi"/>
          <w:sz w:val="22"/>
          <w:szCs w:val="22"/>
        </w:rPr>
      </w:pPr>
      <w:r w:rsidRPr="003221AB">
        <w:rPr>
          <w:rFonts w:asciiTheme="majorBidi" w:hAnsiTheme="majorBidi" w:cstheme="majorBidi"/>
          <w:b/>
          <w:bCs/>
          <w:sz w:val="22"/>
          <w:szCs w:val="22"/>
        </w:rPr>
        <w:t xml:space="preserve">Supplementary Table </w:t>
      </w:r>
      <w:r w:rsidR="00AA53F6" w:rsidRPr="003221AB">
        <w:rPr>
          <w:rFonts w:asciiTheme="majorBidi" w:hAnsiTheme="majorBidi" w:cstheme="majorBidi"/>
          <w:b/>
          <w:bCs/>
          <w:sz w:val="22"/>
          <w:szCs w:val="22"/>
        </w:rPr>
        <w:t>5</w:t>
      </w:r>
      <w:r w:rsidR="003F736C" w:rsidRPr="003221AB">
        <w:rPr>
          <w:rFonts w:asciiTheme="majorBidi" w:hAnsiTheme="majorBidi" w:cstheme="majorBidi"/>
          <w:b/>
          <w:bCs/>
          <w:sz w:val="22"/>
          <w:szCs w:val="22"/>
        </w:rPr>
        <w:t>:</w:t>
      </w:r>
      <w:r w:rsidR="00A726C0" w:rsidRPr="003221AB">
        <w:rPr>
          <w:rFonts w:asciiTheme="majorBidi" w:hAnsiTheme="majorBidi" w:cstheme="majorBidi"/>
          <w:sz w:val="22"/>
          <w:szCs w:val="22"/>
        </w:rPr>
        <w:t xml:space="preserve"> </w:t>
      </w:r>
      <w:r w:rsidRPr="003221AB">
        <w:rPr>
          <w:rFonts w:asciiTheme="majorBidi" w:hAnsiTheme="majorBidi" w:cstheme="majorBidi"/>
          <w:sz w:val="22"/>
          <w:szCs w:val="22"/>
        </w:rPr>
        <w:t>Studies and reasons for exclusion at the stage of full-text screening</w:t>
      </w:r>
      <w:r w:rsidR="003F736C" w:rsidRPr="003221AB">
        <w:rPr>
          <w:rFonts w:asciiTheme="majorBidi" w:hAnsiTheme="majorBidi" w:cstheme="majorBidi"/>
          <w:sz w:val="22"/>
          <w:szCs w:val="22"/>
        </w:rPr>
        <w:tab/>
      </w:r>
      <w:r w:rsidR="000C67C5" w:rsidRPr="003221AB">
        <w:rPr>
          <w:rFonts w:asciiTheme="majorBidi" w:hAnsiTheme="majorBidi" w:cstheme="majorBidi"/>
          <w:sz w:val="22"/>
          <w:szCs w:val="22"/>
        </w:rPr>
        <w:tab/>
      </w:r>
      <w:r w:rsidR="003F736C" w:rsidRPr="003221AB">
        <w:rPr>
          <w:rFonts w:asciiTheme="majorBidi" w:hAnsiTheme="majorBidi" w:cstheme="majorBidi"/>
          <w:b/>
          <w:bCs/>
          <w:sz w:val="22"/>
          <w:szCs w:val="22"/>
        </w:rPr>
        <w:t xml:space="preserve">Page </w:t>
      </w:r>
      <w:r w:rsidR="0035590F" w:rsidRPr="003221AB">
        <w:rPr>
          <w:rFonts w:asciiTheme="majorBidi" w:hAnsiTheme="majorBidi" w:cstheme="majorBidi"/>
          <w:b/>
          <w:bCs/>
          <w:sz w:val="22"/>
          <w:szCs w:val="22"/>
        </w:rPr>
        <w:t>9</w:t>
      </w:r>
      <w:r w:rsidR="000C67C5" w:rsidRPr="003221AB">
        <w:rPr>
          <w:rFonts w:asciiTheme="majorBidi" w:hAnsiTheme="majorBidi" w:cstheme="majorBidi"/>
          <w:sz w:val="22"/>
          <w:szCs w:val="22"/>
        </w:rPr>
        <w:tab/>
      </w:r>
    </w:p>
    <w:p w14:paraId="2C3BE70E" w14:textId="18FFCDFD" w:rsidR="00FF136A" w:rsidRPr="003221AB" w:rsidRDefault="0018280D"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Table 6. </w:t>
      </w:r>
      <w:r w:rsidRPr="003221AB">
        <w:rPr>
          <w:rFonts w:asciiTheme="majorBidi" w:hAnsiTheme="majorBidi" w:cstheme="majorBidi"/>
          <w:sz w:val="22"/>
          <w:szCs w:val="22"/>
        </w:rPr>
        <w:t>Summary of GRADE assessment for certainty of evidence of overall, disease-specific, and disease-free survival outcomes.</w:t>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00FF136A" w:rsidRPr="003221AB">
        <w:rPr>
          <w:rFonts w:asciiTheme="majorBidi" w:hAnsiTheme="majorBidi" w:cstheme="majorBidi"/>
          <w:sz w:val="22"/>
          <w:szCs w:val="22"/>
        </w:rPr>
        <w:tab/>
      </w:r>
      <w:r w:rsidR="00FF136A" w:rsidRPr="003221AB">
        <w:rPr>
          <w:rFonts w:asciiTheme="majorBidi" w:hAnsiTheme="majorBidi" w:cstheme="majorBidi"/>
          <w:sz w:val="22"/>
          <w:szCs w:val="22"/>
        </w:rPr>
        <w:tab/>
      </w:r>
      <w:r w:rsidR="00FF136A" w:rsidRPr="003221AB">
        <w:rPr>
          <w:rFonts w:asciiTheme="majorBidi" w:hAnsiTheme="majorBidi" w:cstheme="majorBidi"/>
          <w:sz w:val="22"/>
          <w:szCs w:val="22"/>
        </w:rPr>
        <w:tab/>
      </w:r>
      <w:r w:rsidR="00FF136A" w:rsidRPr="003221AB">
        <w:rPr>
          <w:rFonts w:asciiTheme="majorBidi" w:hAnsiTheme="majorBidi" w:cstheme="majorBidi"/>
          <w:sz w:val="22"/>
          <w:szCs w:val="22"/>
        </w:rPr>
        <w:tab/>
      </w:r>
      <w:r w:rsidR="00FF136A" w:rsidRPr="003221AB">
        <w:rPr>
          <w:rFonts w:asciiTheme="majorBidi" w:hAnsiTheme="majorBidi" w:cstheme="majorBidi"/>
          <w:sz w:val="22"/>
          <w:szCs w:val="22"/>
        </w:rPr>
        <w:tab/>
      </w:r>
      <w:r w:rsidR="00FF136A" w:rsidRPr="003221AB">
        <w:rPr>
          <w:rFonts w:asciiTheme="majorBidi" w:hAnsiTheme="majorBidi" w:cstheme="majorBidi"/>
          <w:sz w:val="22"/>
          <w:szCs w:val="22"/>
        </w:rPr>
        <w:tab/>
      </w:r>
      <w:r w:rsidR="002C188C" w:rsidRPr="003221AB">
        <w:rPr>
          <w:rFonts w:asciiTheme="majorBidi" w:hAnsiTheme="majorBidi" w:cstheme="majorBidi"/>
          <w:sz w:val="22"/>
          <w:szCs w:val="22"/>
        </w:rPr>
        <w:tab/>
      </w:r>
      <w:r w:rsidR="00FF136A" w:rsidRPr="003221AB">
        <w:rPr>
          <w:rFonts w:asciiTheme="majorBidi" w:hAnsiTheme="majorBidi" w:cstheme="majorBidi"/>
          <w:sz w:val="22"/>
          <w:szCs w:val="22"/>
        </w:rPr>
        <w:tab/>
      </w:r>
      <w:r w:rsidR="00FF136A" w:rsidRPr="003221AB">
        <w:rPr>
          <w:rFonts w:asciiTheme="majorBidi" w:hAnsiTheme="majorBidi" w:cstheme="majorBidi"/>
          <w:b/>
          <w:bCs/>
          <w:sz w:val="22"/>
          <w:szCs w:val="22"/>
        </w:rPr>
        <w:t xml:space="preserve">Page </w:t>
      </w:r>
      <w:r w:rsidR="0035590F" w:rsidRPr="003221AB">
        <w:rPr>
          <w:rFonts w:asciiTheme="majorBidi" w:hAnsiTheme="majorBidi" w:cstheme="majorBidi"/>
          <w:b/>
          <w:bCs/>
          <w:sz w:val="22"/>
          <w:szCs w:val="22"/>
        </w:rPr>
        <w:t>10</w:t>
      </w:r>
    </w:p>
    <w:p w14:paraId="10886909" w14:textId="14BE59C8" w:rsidR="0018280D" w:rsidRPr="003221AB" w:rsidRDefault="0018280D"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Table 7. </w:t>
      </w:r>
      <w:r w:rsidRPr="003221AB">
        <w:rPr>
          <w:rFonts w:asciiTheme="majorBidi" w:hAnsiTheme="majorBidi" w:cstheme="majorBidi"/>
          <w:sz w:val="22"/>
          <w:szCs w:val="22"/>
        </w:rPr>
        <w:t>Subgroup analysis of association between categorical lymph node density and survival outcomes after radical cystectomy in patients with BC.</w:t>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002C188C" w:rsidRPr="003221AB">
        <w:rPr>
          <w:rFonts w:asciiTheme="majorBidi" w:hAnsiTheme="majorBidi" w:cstheme="majorBidi"/>
          <w:b/>
          <w:bCs/>
          <w:sz w:val="22"/>
          <w:szCs w:val="22"/>
        </w:rPr>
        <w:tab/>
      </w:r>
      <w:r w:rsidRPr="003221AB">
        <w:rPr>
          <w:rFonts w:asciiTheme="majorBidi" w:hAnsiTheme="majorBidi" w:cstheme="majorBidi"/>
          <w:b/>
          <w:bCs/>
          <w:sz w:val="22"/>
          <w:szCs w:val="22"/>
        </w:rPr>
        <w:tab/>
        <w:t>Page 1</w:t>
      </w:r>
      <w:r w:rsidR="0035590F" w:rsidRPr="003221AB">
        <w:rPr>
          <w:rFonts w:asciiTheme="majorBidi" w:hAnsiTheme="majorBidi" w:cstheme="majorBidi"/>
          <w:b/>
          <w:bCs/>
          <w:sz w:val="22"/>
          <w:szCs w:val="22"/>
        </w:rPr>
        <w:t>1</w:t>
      </w:r>
    </w:p>
    <w:p w14:paraId="34566B77" w14:textId="4E061F68" w:rsidR="006272C1" w:rsidRPr="003221AB" w:rsidRDefault="0027288E"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Figure 1. </w:t>
      </w:r>
      <w:r w:rsidRPr="003221AB">
        <w:rPr>
          <w:rFonts w:asciiTheme="majorBidi" w:hAnsiTheme="majorBidi" w:cstheme="majorBidi"/>
          <w:sz w:val="22"/>
          <w:szCs w:val="22"/>
        </w:rPr>
        <w:t>Forest plot of the association between categorical lymph node density and overall survival in patients with bladder cancer after radical cystectomy (univariable data).</w:t>
      </w:r>
      <w:r w:rsidR="009F1598" w:rsidRPr="003221AB">
        <w:rPr>
          <w:rFonts w:asciiTheme="majorBidi" w:hAnsiTheme="majorBidi" w:cstheme="majorBidi"/>
          <w:sz w:val="22"/>
          <w:szCs w:val="22"/>
        </w:rPr>
        <w:tab/>
      </w:r>
      <w:r w:rsidR="00227704" w:rsidRPr="003221AB">
        <w:rPr>
          <w:rFonts w:asciiTheme="majorBidi" w:hAnsiTheme="majorBidi" w:cstheme="majorBidi"/>
          <w:sz w:val="22"/>
          <w:szCs w:val="22"/>
        </w:rPr>
        <w:tab/>
      </w:r>
      <w:r w:rsidR="002C188C" w:rsidRPr="003221AB">
        <w:rPr>
          <w:rFonts w:asciiTheme="majorBidi" w:hAnsiTheme="majorBidi" w:cstheme="majorBidi"/>
          <w:sz w:val="22"/>
          <w:szCs w:val="22"/>
        </w:rPr>
        <w:tab/>
      </w:r>
      <w:r w:rsidR="00227704" w:rsidRPr="003221AB">
        <w:rPr>
          <w:rFonts w:asciiTheme="majorBidi" w:hAnsiTheme="majorBidi" w:cstheme="majorBidi"/>
          <w:sz w:val="22"/>
          <w:szCs w:val="22"/>
        </w:rPr>
        <w:tab/>
      </w:r>
      <w:r w:rsidR="009F1598" w:rsidRPr="003221AB">
        <w:rPr>
          <w:rFonts w:asciiTheme="majorBidi" w:hAnsiTheme="majorBidi" w:cstheme="majorBidi"/>
          <w:b/>
          <w:bCs/>
          <w:sz w:val="22"/>
          <w:szCs w:val="22"/>
        </w:rPr>
        <w:t xml:space="preserve">Page </w:t>
      </w:r>
      <w:r w:rsidRPr="003221AB">
        <w:rPr>
          <w:rFonts w:asciiTheme="majorBidi" w:hAnsiTheme="majorBidi" w:cstheme="majorBidi"/>
          <w:b/>
          <w:bCs/>
          <w:sz w:val="22"/>
          <w:szCs w:val="22"/>
        </w:rPr>
        <w:t>1</w:t>
      </w:r>
      <w:r w:rsidR="0035590F" w:rsidRPr="003221AB">
        <w:rPr>
          <w:rFonts w:asciiTheme="majorBidi" w:hAnsiTheme="majorBidi" w:cstheme="majorBidi"/>
          <w:b/>
          <w:bCs/>
          <w:sz w:val="22"/>
          <w:szCs w:val="22"/>
        </w:rPr>
        <w:t>3</w:t>
      </w:r>
    </w:p>
    <w:p w14:paraId="3AB011A7" w14:textId="291A8676" w:rsidR="000C67C5" w:rsidRPr="003221AB" w:rsidRDefault="005C2C77" w:rsidP="00D436D4">
      <w:pPr>
        <w:pStyle w:val="Default"/>
        <w:spacing w:line="480" w:lineRule="auto"/>
        <w:rPr>
          <w:rFonts w:asciiTheme="majorBidi" w:hAnsiTheme="majorBidi" w:cstheme="majorBidi"/>
          <w:sz w:val="22"/>
          <w:szCs w:val="22"/>
        </w:rPr>
      </w:pPr>
      <w:bookmarkStart w:id="1" w:name="_Hlk216372609"/>
      <w:r w:rsidRPr="003221AB">
        <w:rPr>
          <w:rFonts w:asciiTheme="majorBidi" w:hAnsiTheme="majorBidi" w:cstheme="majorBidi"/>
          <w:b/>
          <w:bCs/>
          <w:sz w:val="22"/>
          <w:szCs w:val="22"/>
        </w:rPr>
        <w:t xml:space="preserve">Supplementary Figure 2. </w:t>
      </w:r>
      <w:r w:rsidRPr="003221AB">
        <w:rPr>
          <w:rFonts w:asciiTheme="majorBidi" w:hAnsiTheme="majorBidi" w:cstheme="majorBidi"/>
          <w:sz w:val="22"/>
          <w:szCs w:val="22"/>
        </w:rPr>
        <w:t>Publication bias evaluation and sensitivity analysis for overall survival in patients with bladder cancer after radical cystectomy (categorical multivariable data).</w:t>
      </w:r>
      <w:r w:rsidR="000C67C5" w:rsidRPr="003221AB">
        <w:rPr>
          <w:rFonts w:asciiTheme="majorBidi" w:hAnsiTheme="majorBidi" w:cstheme="majorBidi"/>
          <w:sz w:val="22"/>
          <w:szCs w:val="22"/>
        </w:rPr>
        <w:tab/>
      </w:r>
      <w:r w:rsidR="000C67C5" w:rsidRPr="003221AB">
        <w:rPr>
          <w:rFonts w:asciiTheme="majorBidi" w:hAnsiTheme="majorBidi" w:cstheme="majorBidi"/>
          <w:sz w:val="22"/>
          <w:szCs w:val="22"/>
        </w:rPr>
        <w:tab/>
      </w:r>
      <w:r w:rsidR="00F12605" w:rsidRPr="003221AB">
        <w:rPr>
          <w:rFonts w:asciiTheme="majorBidi" w:hAnsiTheme="majorBidi" w:cstheme="majorBidi"/>
          <w:sz w:val="22"/>
          <w:szCs w:val="22"/>
        </w:rPr>
        <w:tab/>
      </w:r>
      <w:r w:rsidR="002C188C" w:rsidRPr="003221AB">
        <w:rPr>
          <w:rFonts w:asciiTheme="majorBidi" w:hAnsiTheme="majorBidi" w:cstheme="majorBidi"/>
          <w:sz w:val="22"/>
          <w:szCs w:val="22"/>
        </w:rPr>
        <w:tab/>
      </w:r>
      <w:r w:rsidR="002C188C" w:rsidRPr="003221AB">
        <w:rPr>
          <w:rFonts w:asciiTheme="majorBidi" w:hAnsiTheme="majorBidi" w:cstheme="majorBidi"/>
          <w:sz w:val="22"/>
          <w:szCs w:val="22"/>
        </w:rPr>
        <w:tab/>
      </w:r>
      <w:r w:rsidR="000C67C5" w:rsidRPr="003221AB">
        <w:rPr>
          <w:rFonts w:asciiTheme="majorBidi" w:hAnsiTheme="majorBidi" w:cstheme="majorBidi"/>
          <w:b/>
          <w:bCs/>
          <w:sz w:val="22"/>
          <w:szCs w:val="22"/>
        </w:rPr>
        <w:t xml:space="preserve">Page </w:t>
      </w:r>
      <w:r w:rsidR="00FF136A" w:rsidRPr="003221AB">
        <w:rPr>
          <w:rFonts w:asciiTheme="majorBidi" w:hAnsiTheme="majorBidi" w:cstheme="majorBidi"/>
          <w:b/>
          <w:bCs/>
          <w:sz w:val="22"/>
          <w:szCs w:val="22"/>
        </w:rPr>
        <w:t>1</w:t>
      </w:r>
      <w:r w:rsidR="0035590F" w:rsidRPr="003221AB">
        <w:rPr>
          <w:rFonts w:asciiTheme="majorBidi" w:hAnsiTheme="majorBidi" w:cstheme="majorBidi"/>
          <w:b/>
          <w:bCs/>
          <w:sz w:val="22"/>
          <w:szCs w:val="22"/>
        </w:rPr>
        <w:t>4</w:t>
      </w:r>
    </w:p>
    <w:p w14:paraId="6BD7F688" w14:textId="7A802AD3" w:rsidR="000C67C5" w:rsidRPr="003221AB" w:rsidRDefault="000B0743" w:rsidP="00D436D4">
      <w:pPr>
        <w:bidi w:val="0"/>
        <w:rPr>
          <w:rFonts w:asciiTheme="majorBidi" w:hAnsiTheme="majorBidi" w:cstheme="majorBidi"/>
          <w:b/>
          <w:bCs/>
        </w:rPr>
      </w:pPr>
      <w:r w:rsidRPr="003221AB">
        <w:rPr>
          <w:rFonts w:asciiTheme="majorBidi" w:hAnsiTheme="majorBidi" w:cstheme="majorBidi"/>
          <w:b/>
          <w:bCs/>
          <w:color w:val="000000" w:themeColor="text1"/>
        </w:rPr>
        <w:t xml:space="preserve">Supplementary Figure 3. </w:t>
      </w:r>
      <w:r w:rsidRPr="003221AB">
        <w:rPr>
          <w:rFonts w:asciiTheme="majorBidi" w:hAnsiTheme="majorBidi" w:cstheme="majorBidi"/>
          <w:color w:val="000000" w:themeColor="text1"/>
        </w:rPr>
        <w:t>Sensitivity analysis for overall survival in patients with bladder cancer after radical cystectomy (categorical multivariable data). A. Leave-One-Out sensitivity analysis. B. Sensitivity analysis excluding low-quality studies (NOS score ≤6). C.</w:t>
      </w:r>
      <w:r w:rsidRPr="003221AB">
        <w:t xml:space="preserve"> </w:t>
      </w:r>
      <w:r w:rsidRPr="003221AB">
        <w:rPr>
          <w:rFonts w:asciiTheme="majorBidi" w:hAnsiTheme="majorBidi" w:cstheme="majorBidi"/>
          <w:color w:val="000000" w:themeColor="text1"/>
        </w:rPr>
        <w:t>Fixed-effects model.</w:t>
      </w:r>
      <w:r w:rsidRPr="003221AB">
        <w:rPr>
          <w:rFonts w:asciiTheme="majorBidi" w:hAnsiTheme="majorBidi" w:cstheme="majorBidi"/>
          <w:color w:val="000000" w:themeColor="text1"/>
        </w:rPr>
        <w:tab/>
      </w:r>
      <w:r w:rsidRPr="003221AB">
        <w:rPr>
          <w:rFonts w:asciiTheme="majorBidi" w:hAnsiTheme="majorBidi" w:cstheme="majorBidi"/>
          <w:color w:val="000000" w:themeColor="text1"/>
        </w:rPr>
        <w:tab/>
      </w:r>
      <w:r w:rsidRPr="003221AB">
        <w:rPr>
          <w:rFonts w:asciiTheme="majorBidi" w:hAnsiTheme="majorBidi" w:cstheme="majorBidi"/>
          <w:color w:val="000000" w:themeColor="text1"/>
        </w:rPr>
        <w:tab/>
        <w:t xml:space="preserve"> </w:t>
      </w:r>
      <w:r w:rsidR="000C67C5" w:rsidRPr="003221AB">
        <w:rPr>
          <w:rFonts w:asciiTheme="majorBidi" w:hAnsiTheme="majorBidi" w:cstheme="majorBidi"/>
        </w:rPr>
        <w:tab/>
      </w:r>
      <w:r w:rsidR="000C67C5" w:rsidRPr="003221AB">
        <w:rPr>
          <w:rFonts w:asciiTheme="majorBidi" w:hAnsiTheme="majorBidi" w:cstheme="majorBidi"/>
        </w:rPr>
        <w:tab/>
      </w:r>
      <w:r w:rsidR="000C67C5" w:rsidRPr="003221AB">
        <w:rPr>
          <w:rFonts w:asciiTheme="majorBidi" w:hAnsiTheme="majorBidi" w:cstheme="majorBidi"/>
        </w:rPr>
        <w:tab/>
      </w:r>
      <w:r w:rsidR="000C67C5" w:rsidRPr="003221AB">
        <w:rPr>
          <w:rFonts w:asciiTheme="majorBidi" w:hAnsiTheme="majorBidi" w:cstheme="majorBidi"/>
          <w:b/>
          <w:bCs/>
        </w:rPr>
        <w:t>Page 1</w:t>
      </w:r>
      <w:r w:rsidR="0035590F" w:rsidRPr="003221AB">
        <w:rPr>
          <w:rFonts w:asciiTheme="majorBidi" w:hAnsiTheme="majorBidi" w:cstheme="majorBidi"/>
          <w:b/>
          <w:bCs/>
        </w:rPr>
        <w:t>5</w:t>
      </w:r>
    </w:p>
    <w:bookmarkEnd w:id="1"/>
    <w:p w14:paraId="503BF7BE" w14:textId="3D65E423" w:rsidR="000C67C5" w:rsidRPr="003221AB" w:rsidRDefault="000B0743" w:rsidP="00D436D4">
      <w:pPr>
        <w:bidi w:val="0"/>
        <w:rPr>
          <w:rFonts w:asciiTheme="majorBidi" w:hAnsiTheme="majorBidi" w:cstheme="majorBidi"/>
          <w:b/>
          <w:bCs/>
        </w:rPr>
      </w:pPr>
      <w:r w:rsidRPr="003221AB">
        <w:rPr>
          <w:rFonts w:asciiTheme="majorBidi" w:hAnsiTheme="majorBidi" w:cstheme="majorBidi"/>
          <w:b/>
          <w:bCs/>
          <w:color w:val="000000" w:themeColor="text1"/>
        </w:rPr>
        <w:t>Supplementary Figure 4.</w:t>
      </w:r>
      <w:r w:rsidRPr="003221AB">
        <w:rPr>
          <w:rFonts w:asciiTheme="majorBidi" w:hAnsiTheme="majorBidi" w:cstheme="majorBidi"/>
          <w:color w:val="000000" w:themeColor="text1"/>
        </w:rPr>
        <w:t xml:space="preserve"> Sensitivity analysis for overall survival in patients with bladder cancer after radical cystectomy (continuous multivariable data). A. Leave-One-Out sensitivity analysis. B. Sensitivity analysis excluding low-quality studies (NOS score ≤6). C. Fixed-effects model.</w:t>
      </w:r>
      <w:r w:rsidR="00414390" w:rsidRPr="003221AB">
        <w:rPr>
          <w:rFonts w:asciiTheme="majorBidi" w:hAnsiTheme="majorBidi" w:cstheme="majorBidi"/>
          <w:color w:val="000000" w:themeColor="text1"/>
        </w:rPr>
        <w:tab/>
      </w:r>
      <w:r w:rsidR="00414390" w:rsidRPr="003221AB">
        <w:rPr>
          <w:rFonts w:asciiTheme="majorBidi" w:hAnsiTheme="majorBidi" w:cstheme="majorBidi"/>
          <w:color w:val="000000" w:themeColor="text1"/>
        </w:rPr>
        <w:tab/>
      </w:r>
      <w:r w:rsidR="000C67C5" w:rsidRPr="003221AB">
        <w:rPr>
          <w:rFonts w:asciiTheme="majorBidi" w:hAnsiTheme="majorBidi" w:cstheme="majorBidi"/>
        </w:rPr>
        <w:tab/>
      </w:r>
      <w:r w:rsidR="000C67C5" w:rsidRPr="003221AB">
        <w:rPr>
          <w:rFonts w:asciiTheme="majorBidi" w:hAnsiTheme="majorBidi" w:cstheme="majorBidi"/>
        </w:rPr>
        <w:tab/>
      </w:r>
      <w:r w:rsidRPr="003221AB">
        <w:rPr>
          <w:rFonts w:asciiTheme="majorBidi" w:hAnsiTheme="majorBidi" w:cstheme="majorBidi"/>
        </w:rPr>
        <w:tab/>
      </w:r>
      <w:r w:rsidR="000C67C5" w:rsidRPr="003221AB">
        <w:rPr>
          <w:rFonts w:asciiTheme="majorBidi" w:hAnsiTheme="majorBidi" w:cstheme="majorBidi"/>
        </w:rPr>
        <w:tab/>
      </w:r>
      <w:r w:rsidR="000C67C5" w:rsidRPr="003221AB">
        <w:rPr>
          <w:rFonts w:asciiTheme="majorBidi" w:hAnsiTheme="majorBidi" w:cstheme="majorBidi"/>
          <w:b/>
          <w:bCs/>
        </w:rPr>
        <w:t>Page 1</w:t>
      </w:r>
      <w:r w:rsidR="0035590F" w:rsidRPr="003221AB">
        <w:rPr>
          <w:rFonts w:asciiTheme="majorBidi" w:hAnsiTheme="majorBidi" w:cstheme="majorBidi"/>
          <w:b/>
          <w:bCs/>
        </w:rPr>
        <w:t>6</w:t>
      </w:r>
    </w:p>
    <w:p w14:paraId="02A514A2" w14:textId="49C8BA8B" w:rsidR="0026742D" w:rsidRPr="003221AB" w:rsidRDefault="000C4623" w:rsidP="00D436D4">
      <w:pPr>
        <w:bidi w:val="0"/>
        <w:rPr>
          <w:rFonts w:asciiTheme="majorBidi" w:hAnsiTheme="majorBidi" w:cstheme="majorBidi"/>
          <w:color w:val="000000" w:themeColor="text1"/>
        </w:rPr>
      </w:pPr>
      <w:r w:rsidRPr="003221AB">
        <w:rPr>
          <w:rFonts w:asciiTheme="majorBidi" w:hAnsiTheme="majorBidi" w:cstheme="majorBidi"/>
          <w:b/>
          <w:bCs/>
          <w:color w:val="000000" w:themeColor="text1"/>
        </w:rPr>
        <w:t>Supplementary Figure 5.</w:t>
      </w:r>
      <w:r w:rsidRPr="003221AB">
        <w:rPr>
          <w:rFonts w:asciiTheme="majorBidi" w:hAnsiTheme="majorBidi" w:cstheme="majorBidi"/>
          <w:color w:val="000000" w:themeColor="text1"/>
        </w:rPr>
        <w:t xml:space="preserve"> Forest plot of the association between categorical lymph node density and disease-specific survival in patients with bladder cancer after radical cystectomy (univariable data)</w:t>
      </w:r>
      <w:r w:rsidR="0026742D" w:rsidRPr="003221AB">
        <w:rPr>
          <w:rFonts w:asciiTheme="majorBidi" w:hAnsiTheme="majorBidi" w:cstheme="majorBidi"/>
        </w:rPr>
        <w:tab/>
      </w:r>
      <w:r w:rsidR="000945AD" w:rsidRPr="003221AB">
        <w:rPr>
          <w:rFonts w:asciiTheme="majorBidi" w:hAnsiTheme="majorBidi" w:cstheme="majorBidi"/>
        </w:rPr>
        <w:tab/>
      </w:r>
      <w:r w:rsidR="000945AD" w:rsidRPr="003221AB">
        <w:rPr>
          <w:rFonts w:asciiTheme="majorBidi" w:hAnsiTheme="majorBidi" w:cstheme="majorBidi"/>
        </w:rPr>
        <w:tab/>
      </w:r>
      <w:r w:rsidR="0026742D" w:rsidRPr="003221AB">
        <w:rPr>
          <w:rFonts w:asciiTheme="majorBidi" w:hAnsiTheme="majorBidi" w:cstheme="majorBidi"/>
          <w:b/>
          <w:bCs/>
        </w:rPr>
        <w:t xml:space="preserve">Page </w:t>
      </w:r>
      <w:r w:rsidR="000945AD" w:rsidRPr="003221AB">
        <w:rPr>
          <w:rFonts w:asciiTheme="majorBidi" w:hAnsiTheme="majorBidi" w:cstheme="majorBidi"/>
          <w:b/>
          <w:bCs/>
        </w:rPr>
        <w:t>1</w:t>
      </w:r>
      <w:r w:rsidR="0035590F" w:rsidRPr="003221AB">
        <w:rPr>
          <w:rFonts w:asciiTheme="majorBidi" w:hAnsiTheme="majorBidi" w:cstheme="majorBidi"/>
          <w:b/>
          <w:bCs/>
        </w:rPr>
        <w:t>7</w:t>
      </w:r>
    </w:p>
    <w:p w14:paraId="12154B5E" w14:textId="6E9AA672" w:rsidR="0026742D" w:rsidRPr="003221AB" w:rsidRDefault="00BC4D14"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color w:val="000000" w:themeColor="text1"/>
          <w:sz w:val="22"/>
          <w:szCs w:val="22"/>
        </w:rPr>
        <w:t>Supplementary Figure 6.</w:t>
      </w:r>
      <w:r w:rsidRPr="003221AB">
        <w:rPr>
          <w:rFonts w:asciiTheme="majorBidi" w:hAnsiTheme="majorBidi" w:cstheme="majorBidi"/>
          <w:color w:val="000000" w:themeColor="text1"/>
          <w:sz w:val="22"/>
          <w:szCs w:val="22"/>
        </w:rPr>
        <w:t xml:space="preserve"> Publication bias evaluation and sensitivity analysis for disease-specific survival in patients with bladder cancer after radical cystectomy (categorical multivariable data). A. Leave-One-Out sensitivity analysis. B. Sensitivity analysis excluding low-quality studies (NOS score ≤6).</w:t>
      </w:r>
      <w:r w:rsidR="000945AD" w:rsidRPr="003221AB">
        <w:rPr>
          <w:rFonts w:asciiTheme="majorBidi" w:hAnsiTheme="majorBidi" w:cstheme="majorBidi"/>
          <w:sz w:val="22"/>
          <w:szCs w:val="22"/>
        </w:rPr>
        <w:tab/>
      </w:r>
      <w:r w:rsidR="008C2C2B" w:rsidRPr="003221AB">
        <w:rPr>
          <w:rFonts w:asciiTheme="majorBidi" w:hAnsiTheme="majorBidi" w:cstheme="majorBidi"/>
          <w:sz w:val="22"/>
          <w:szCs w:val="22"/>
        </w:rPr>
        <w:tab/>
      </w:r>
      <w:r w:rsidR="008C2C2B" w:rsidRPr="003221AB">
        <w:rPr>
          <w:rFonts w:asciiTheme="majorBidi" w:hAnsiTheme="majorBidi" w:cstheme="majorBidi"/>
          <w:sz w:val="22"/>
          <w:szCs w:val="22"/>
        </w:rPr>
        <w:tab/>
      </w:r>
      <w:r w:rsidR="008C2C2B" w:rsidRPr="003221AB">
        <w:rPr>
          <w:rFonts w:asciiTheme="majorBidi" w:hAnsiTheme="majorBidi" w:cstheme="majorBidi"/>
          <w:sz w:val="22"/>
          <w:szCs w:val="22"/>
        </w:rPr>
        <w:tab/>
      </w:r>
      <w:r w:rsidR="000945AD" w:rsidRPr="003221AB">
        <w:rPr>
          <w:rFonts w:asciiTheme="majorBidi" w:hAnsiTheme="majorBidi" w:cstheme="majorBidi"/>
          <w:sz w:val="22"/>
          <w:szCs w:val="22"/>
        </w:rPr>
        <w:tab/>
      </w:r>
      <w:r w:rsidR="0026742D" w:rsidRPr="003221AB">
        <w:rPr>
          <w:rFonts w:asciiTheme="majorBidi" w:hAnsiTheme="majorBidi" w:cstheme="majorBidi"/>
          <w:b/>
          <w:bCs/>
          <w:sz w:val="22"/>
          <w:szCs w:val="22"/>
        </w:rPr>
        <w:t>Page 1</w:t>
      </w:r>
      <w:r w:rsidR="0035590F" w:rsidRPr="003221AB">
        <w:rPr>
          <w:rFonts w:asciiTheme="majorBidi" w:hAnsiTheme="majorBidi" w:cstheme="majorBidi"/>
          <w:b/>
          <w:bCs/>
          <w:sz w:val="22"/>
          <w:szCs w:val="22"/>
        </w:rPr>
        <w:t>8</w:t>
      </w:r>
    </w:p>
    <w:p w14:paraId="2B441064" w14:textId="7EA3F8F7" w:rsidR="00484425" w:rsidRPr="003221AB" w:rsidRDefault="00FF4872"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Figure 7. </w:t>
      </w:r>
      <w:r w:rsidRPr="003221AB">
        <w:rPr>
          <w:rFonts w:asciiTheme="majorBidi" w:hAnsiTheme="majorBidi" w:cstheme="majorBidi"/>
          <w:sz w:val="22"/>
          <w:szCs w:val="22"/>
        </w:rPr>
        <w:t>Sensitivity analysis restricted to pathological node-positive (pN+) patients for disease-specific survival in patients with bladder cancer after radical cystectomy (categorical multivariable data).</w:t>
      </w:r>
      <w:r w:rsidR="00526619" w:rsidRPr="003221AB">
        <w:rPr>
          <w:sz w:val="22"/>
          <w:szCs w:val="22"/>
        </w:rPr>
        <w:tab/>
      </w:r>
      <w:r w:rsidR="00526619" w:rsidRPr="003221AB">
        <w:rPr>
          <w:rFonts w:asciiTheme="majorBidi" w:hAnsiTheme="majorBidi" w:cstheme="majorBidi"/>
          <w:b/>
          <w:bCs/>
          <w:sz w:val="22"/>
          <w:szCs w:val="22"/>
        </w:rPr>
        <w:t>Page 1</w:t>
      </w:r>
      <w:r w:rsidR="0035590F" w:rsidRPr="003221AB">
        <w:rPr>
          <w:rFonts w:asciiTheme="majorBidi" w:hAnsiTheme="majorBidi" w:cstheme="majorBidi"/>
          <w:b/>
          <w:bCs/>
          <w:sz w:val="22"/>
          <w:szCs w:val="22"/>
        </w:rPr>
        <w:t>9</w:t>
      </w:r>
    </w:p>
    <w:p w14:paraId="516F717E" w14:textId="19D863A7" w:rsidR="001A4994" w:rsidRPr="003221AB" w:rsidRDefault="00484425"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Figure 8. </w:t>
      </w:r>
      <w:r w:rsidRPr="003221AB">
        <w:rPr>
          <w:rFonts w:asciiTheme="majorBidi" w:hAnsiTheme="majorBidi" w:cstheme="majorBidi"/>
          <w:sz w:val="22"/>
          <w:szCs w:val="22"/>
        </w:rPr>
        <w:t>Leave-One-Out sensitivity analysis for disease-specific survival in patients with bladder cancer after radical cystectomy (continuous multivariable data).</w:t>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006F5F05" w:rsidRPr="003221AB">
        <w:rPr>
          <w:rFonts w:asciiTheme="majorBidi" w:hAnsiTheme="majorBidi" w:cstheme="majorBidi"/>
          <w:b/>
          <w:bCs/>
          <w:sz w:val="22"/>
          <w:szCs w:val="22"/>
        </w:rPr>
        <w:tab/>
      </w:r>
      <w:r w:rsidR="006F5F05" w:rsidRPr="003221AB">
        <w:rPr>
          <w:rFonts w:asciiTheme="majorBidi" w:hAnsiTheme="majorBidi" w:cstheme="majorBidi"/>
          <w:b/>
          <w:bCs/>
          <w:sz w:val="22"/>
          <w:szCs w:val="22"/>
        </w:rPr>
        <w:tab/>
      </w:r>
      <w:r w:rsidRPr="003221AB">
        <w:rPr>
          <w:rFonts w:asciiTheme="majorBidi" w:hAnsiTheme="majorBidi" w:cstheme="majorBidi"/>
          <w:b/>
          <w:bCs/>
          <w:sz w:val="22"/>
          <w:szCs w:val="22"/>
        </w:rPr>
        <w:t xml:space="preserve">Page </w:t>
      </w:r>
      <w:r w:rsidR="0035590F" w:rsidRPr="003221AB">
        <w:rPr>
          <w:rFonts w:asciiTheme="majorBidi" w:hAnsiTheme="majorBidi" w:cstheme="majorBidi"/>
          <w:b/>
          <w:bCs/>
          <w:sz w:val="22"/>
          <w:szCs w:val="22"/>
        </w:rPr>
        <w:t>20</w:t>
      </w:r>
      <w:r w:rsidR="009F1598" w:rsidRPr="003221AB">
        <w:rPr>
          <w:rFonts w:asciiTheme="majorBidi" w:hAnsiTheme="majorBidi" w:cstheme="majorBidi"/>
          <w:b/>
          <w:bCs/>
          <w:sz w:val="22"/>
          <w:szCs w:val="22"/>
        </w:rPr>
        <w:t xml:space="preserve">   </w:t>
      </w:r>
    </w:p>
    <w:p w14:paraId="3270F51B" w14:textId="7AF346FF" w:rsidR="00406081" w:rsidRPr="003221AB" w:rsidRDefault="001A4994"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Figure 9. </w:t>
      </w:r>
      <w:r w:rsidRPr="003221AB">
        <w:rPr>
          <w:rFonts w:asciiTheme="majorBidi" w:hAnsiTheme="majorBidi" w:cstheme="majorBidi"/>
          <w:sz w:val="22"/>
          <w:szCs w:val="22"/>
        </w:rPr>
        <w:t>Forest plot of the association between continuous lymph node density and disease-specific survival in patients with bladder cancer after radical cystectomy (univariable data).</w:t>
      </w:r>
      <w:r w:rsidR="009F1598" w:rsidRPr="003221AB">
        <w:rPr>
          <w:rFonts w:asciiTheme="majorBidi" w:hAnsiTheme="majorBidi" w:cstheme="majorBidi"/>
          <w:sz w:val="22"/>
          <w:szCs w:val="22"/>
        </w:rPr>
        <w:t xml:space="preserve">  </w:t>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t>Page 2</w:t>
      </w:r>
      <w:r w:rsidR="0035590F" w:rsidRPr="003221AB">
        <w:rPr>
          <w:rFonts w:asciiTheme="majorBidi" w:hAnsiTheme="majorBidi" w:cstheme="majorBidi"/>
          <w:b/>
          <w:bCs/>
          <w:sz w:val="22"/>
          <w:szCs w:val="22"/>
        </w:rPr>
        <w:t>1</w:t>
      </w:r>
      <w:r w:rsidR="009F1598" w:rsidRPr="003221AB">
        <w:rPr>
          <w:rFonts w:asciiTheme="majorBidi" w:hAnsiTheme="majorBidi" w:cstheme="majorBidi"/>
          <w:b/>
          <w:bCs/>
          <w:sz w:val="22"/>
          <w:szCs w:val="22"/>
        </w:rPr>
        <w:t xml:space="preserve"> </w:t>
      </w:r>
    </w:p>
    <w:p w14:paraId="2E426249" w14:textId="6CF7D5D0" w:rsidR="00406081" w:rsidRPr="003221AB" w:rsidRDefault="00406081"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lastRenderedPageBreak/>
        <w:t xml:space="preserve">Supplementary Figure 10. </w:t>
      </w:r>
      <w:r w:rsidRPr="003221AB">
        <w:rPr>
          <w:rFonts w:asciiTheme="majorBidi" w:hAnsiTheme="majorBidi" w:cstheme="majorBidi"/>
          <w:sz w:val="22"/>
          <w:szCs w:val="22"/>
        </w:rPr>
        <w:t>Forest plot of the association between categorical lymph node density and disease-free survival in patients with bladder cancer after radical cystectomy (univariable data).</w:t>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t>Page 2</w:t>
      </w:r>
      <w:r w:rsidR="0035590F" w:rsidRPr="003221AB">
        <w:rPr>
          <w:rFonts w:asciiTheme="majorBidi" w:hAnsiTheme="majorBidi" w:cstheme="majorBidi"/>
          <w:b/>
          <w:bCs/>
          <w:sz w:val="22"/>
          <w:szCs w:val="22"/>
        </w:rPr>
        <w:t>2</w:t>
      </w:r>
    </w:p>
    <w:p w14:paraId="0A274CB9" w14:textId="5C8FB7BE" w:rsidR="008C2C2B" w:rsidRPr="003221AB" w:rsidRDefault="008C2C2B"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Figure 11. </w:t>
      </w:r>
      <w:r w:rsidRPr="003221AB">
        <w:rPr>
          <w:rFonts w:asciiTheme="majorBidi" w:hAnsiTheme="majorBidi" w:cstheme="majorBidi"/>
          <w:sz w:val="22"/>
          <w:szCs w:val="22"/>
        </w:rPr>
        <w:t>Publication bias evaluation and sensitivity analysis for disease-free survival in patients with bladder cancer after radical cystectomy (categorical multivariable data). A. Leave-One-Out sensitivity analysis. B. Fixed-effects model.</w:t>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sz w:val="22"/>
          <w:szCs w:val="22"/>
        </w:rPr>
        <w:tab/>
      </w:r>
      <w:r w:rsidRPr="003221AB">
        <w:rPr>
          <w:rFonts w:asciiTheme="majorBidi" w:hAnsiTheme="majorBidi" w:cstheme="majorBidi"/>
          <w:b/>
          <w:bCs/>
          <w:sz w:val="22"/>
          <w:szCs w:val="22"/>
        </w:rPr>
        <w:t>Page 2</w:t>
      </w:r>
      <w:r w:rsidR="0035590F" w:rsidRPr="003221AB">
        <w:rPr>
          <w:rFonts w:asciiTheme="majorBidi" w:hAnsiTheme="majorBidi" w:cstheme="majorBidi"/>
          <w:b/>
          <w:bCs/>
          <w:sz w:val="22"/>
          <w:szCs w:val="22"/>
        </w:rPr>
        <w:t>3</w:t>
      </w:r>
    </w:p>
    <w:p w14:paraId="40A6A912" w14:textId="2B77FF48" w:rsidR="009F1598" w:rsidRPr="003221AB" w:rsidRDefault="00400E05" w:rsidP="00D436D4">
      <w:pPr>
        <w:pStyle w:val="Default"/>
        <w:spacing w:line="480" w:lineRule="auto"/>
        <w:rPr>
          <w:rFonts w:asciiTheme="majorBidi" w:hAnsiTheme="majorBidi" w:cstheme="majorBidi"/>
          <w:b/>
          <w:bCs/>
          <w:sz w:val="22"/>
          <w:szCs w:val="22"/>
        </w:rPr>
      </w:pPr>
      <w:r w:rsidRPr="003221AB">
        <w:rPr>
          <w:rFonts w:asciiTheme="majorBidi" w:hAnsiTheme="majorBidi" w:cstheme="majorBidi"/>
          <w:b/>
          <w:bCs/>
          <w:sz w:val="22"/>
          <w:szCs w:val="22"/>
        </w:rPr>
        <w:t xml:space="preserve">Supplementary Figure 12. </w:t>
      </w:r>
      <w:r w:rsidRPr="003221AB">
        <w:rPr>
          <w:rFonts w:asciiTheme="majorBidi" w:hAnsiTheme="majorBidi" w:cstheme="majorBidi"/>
          <w:sz w:val="22"/>
          <w:szCs w:val="22"/>
        </w:rPr>
        <w:t>Leave-One-Out sensitivity analysis for disease-free survival in patients with bladder cancer after radical cystectomy (continuous multivariable data).</w:t>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r>
      <w:r w:rsidRPr="003221AB">
        <w:rPr>
          <w:rFonts w:asciiTheme="majorBidi" w:hAnsiTheme="majorBidi" w:cstheme="majorBidi"/>
          <w:b/>
          <w:bCs/>
          <w:sz w:val="22"/>
          <w:szCs w:val="22"/>
        </w:rPr>
        <w:tab/>
        <w:t>Page 24</w:t>
      </w:r>
      <w:r w:rsidR="009F1598" w:rsidRPr="003221AB">
        <w:rPr>
          <w:rFonts w:asciiTheme="majorBidi" w:hAnsiTheme="majorBidi" w:cstheme="majorBidi"/>
          <w:b/>
          <w:bCs/>
          <w:sz w:val="22"/>
          <w:szCs w:val="22"/>
        </w:rPr>
        <w:t xml:space="preserve">                                                                                         </w:t>
      </w:r>
    </w:p>
    <w:p w14:paraId="774884A8" w14:textId="1F3BD4AE" w:rsidR="003F5AC8" w:rsidRPr="00242190" w:rsidRDefault="003F736C" w:rsidP="00D436D4">
      <w:pPr>
        <w:bidi w:val="0"/>
        <w:spacing w:line="480" w:lineRule="auto"/>
        <w:rPr>
          <w:rFonts w:asciiTheme="majorBidi" w:hAnsiTheme="majorBidi" w:cstheme="majorBidi"/>
          <w:b/>
          <w:bCs/>
          <w:sz w:val="24"/>
          <w:szCs w:val="24"/>
        </w:rPr>
      </w:pPr>
      <w:r w:rsidRPr="003221AB">
        <w:rPr>
          <w:rFonts w:asciiTheme="majorBidi" w:hAnsiTheme="majorBidi" w:cstheme="majorBidi"/>
          <w:b/>
          <w:bCs/>
        </w:rPr>
        <w:t xml:space="preserve">References </w:t>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r>
      <w:r w:rsidR="000C6421" w:rsidRPr="003221AB">
        <w:rPr>
          <w:rFonts w:asciiTheme="majorBidi" w:hAnsiTheme="majorBidi" w:cstheme="majorBidi"/>
          <w:b/>
          <w:bCs/>
        </w:rPr>
        <w:tab/>
        <w:t>Page</w:t>
      </w:r>
      <w:r w:rsidR="00205B56" w:rsidRPr="003221AB">
        <w:rPr>
          <w:rFonts w:asciiTheme="majorBidi" w:hAnsiTheme="majorBidi" w:cstheme="majorBidi"/>
          <w:b/>
          <w:bCs/>
        </w:rPr>
        <w:t xml:space="preserve"> </w:t>
      </w:r>
      <w:r w:rsidR="00127320" w:rsidRPr="003221AB">
        <w:rPr>
          <w:rFonts w:asciiTheme="majorBidi" w:hAnsiTheme="majorBidi" w:cstheme="majorBidi"/>
          <w:b/>
          <w:bCs/>
        </w:rPr>
        <w:t>25</w:t>
      </w:r>
      <w:r w:rsidR="003F5AC8" w:rsidRPr="00242190">
        <w:rPr>
          <w:rFonts w:asciiTheme="majorBidi" w:hAnsiTheme="majorBidi" w:cstheme="majorBidi"/>
          <w:b/>
          <w:bCs/>
          <w:sz w:val="24"/>
          <w:szCs w:val="24"/>
        </w:rPr>
        <w:br w:type="page"/>
      </w:r>
    </w:p>
    <w:p w14:paraId="366DE73F" w14:textId="14CDA510" w:rsidR="00CA48E1" w:rsidRPr="00242190" w:rsidRDefault="00CA48E1" w:rsidP="00C84095">
      <w:pPr>
        <w:autoSpaceDE w:val="0"/>
        <w:autoSpaceDN w:val="0"/>
        <w:bidi w:val="0"/>
        <w:adjustRightInd w:val="0"/>
        <w:spacing w:after="0" w:line="240" w:lineRule="auto"/>
        <w:rPr>
          <w:rFonts w:asciiTheme="majorBidi" w:hAnsiTheme="majorBidi" w:cstheme="majorBidi"/>
          <w:b/>
          <w:bCs/>
          <w:color w:val="000000"/>
          <w:sz w:val="23"/>
          <w:szCs w:val="23"/>
        </w:rPr>
        <w:sectPr w:rsidR="00CA48E1" w:rsidRPr="00242190" w:rsidSect="00DE1A9E">
          <w:footerReference w:type="default" r:id="rId8"/>
          <w:pgSz w:w="11906" w:h="16838"/>
          <w:pgMar w:top="720" w:right="720" w:bottom="720" w:left="720" w:header="709" w:footer="709" w:gutter="0"/>
          <w:cols w:space="708"/>
          <w:bidi/>
          <w:rtlGutter/>
          <w:docGrid w:linePitch="360"/>
        </w:sectPr>
      </w:pPr>
      <w:bookmarkStart w:id="2" w:name="_Hlk180347411"/>
    </w:p>
    <w:p w14:paraId="124B0A54" w14:textId="74A16419" w:rsidR="00EE2D7E" w:rsidRPr="00242190" w:rsidRDefault="001427E0" w:rsidP="00C84095">
      <w:pPr>
        <w:pStyle w:val="Caption"/>
        <w:keepNext/>
        <w:bidi w:val="0"/>
        <w:rPr>
          <w:rFonts w:asciiTheme="majorBidi" w:hAnsiTheme="majorBidi" w:cstheme="majorBidi"/>
          <w:b/>
          <w:bCs/>
          <w:i w:val="0"/>
          <w:iCs w:val="0"/>
          <w:color w:val="auto"/>
          <w:sz w:val="20"/>
          <w:szCs w:val="20"/>
        </w:rPr>
      </w:pPr>
      <w:r w:rsidRPr="00242190">
        <w:rPr>
          <w:rFonts w:asciiTheme="majorBidi" w:hAnsiTheme="majorBidi" w:cstheme="majorBidi"/>
          <w:b/>
          <w:bCs/>
          <w:i w:val="0"/>
          <w:iCs w:val="0"/>
          <w:color w:val="auto"/>
          <w:sz w:val="20"/>
          <w:szCs w:val="20"/>
        </w:rPr>
        <w:lastRenderedPageBreak/>
        <w:t xml:space="preserve">Supplementary Table </w:t>
      </w:r>
      <w:r w:rsidR="00963431">
        <w:rPr>
          <w:rFonts w:asciiTheme="majorBidi" w:hAnsiTheme="majorBidi" w:cstheme="majorBidi"/>
          <w:b/>
          <w:bCs/>
          <w:i w:val="0"/>
          <w:iCs w:val="0"/>
          <w:color w:val="auto"/>
          <w:sz w:val="20"/>
          <w:szCs w:val="20"/>
        </w:rPr>
        <w:t>1</w:t>
      </w:r>
      <w:r w:rsidR="00EE2D7E" w:rsidRPr="00242190">
        <w:rPr>
          <w:rFonts w:asciiTheme="majorBidi" w:hAnsiTheme="majorBidi" w:cstheme="majorBidi"/>
          <w:b/>
          <w:bCs/>
          <w:i w:val="0"/>
          <w:iCs w:val="0"/>
          <w:color w:val="auto"/>
          <w:sz w:val="20"/>
          <w:szCs w:val="20"/>
        </w:rPr>
        <w:t xml:space="preserve">: </w:t>
      </w:r>
      <w:r w:rsidR="00EE2D7E" w:rsidRPr="00242190">
        <w:rPr>
          <w:rFonts w:asciiTheme="majorBidi" w:hAnsiTheme="majorBidi" w:cstheme="majorBidi"/>
          <w:i w:val="0"/>
          <w:iCs w:val="0"/>
          <w:color w:val="auto"/>
          <w:sz w:val="20"/>
          <w:szCs w:val="20"/>
        </w:rPr>
        <w:t xml:space="preserve">PRISMA </w:t>
      </w:r>
      <w:r w:rsidRPr="00242190">
        <w:rPr>
          <w:rFonts w:asciiTheme="majorBidi" w:hAnsiTheme="majorBidi" w:cstheme="majorBidi"/>
          <w:i w:val="0"/>
          <w:iCs w:val="0"/>
          <w:color w:val="auto"/>
          <w:sz w:val="20"/>
          <w:szCs w:val="20"/>
        </w:rPr>
        <w:t>Reporting Checklist</w:t>
      </w:r>
      <w:r w:rsidR="009B1369" w:rsidRPr="00242190">
        <w:rPr>
          <w:rFonts w:asciiTheme="majorBidi" w:hAnsiTheme="majorBidi" w:cstheme="majorBidi"/>
          <w:i w:val="0"/>
          <w:iCs w:val="0"/>
          <w:color w:val="auto"/>
          <w:sz w:val="20"/>
          <w:szCs w:val="20"/>
        </w:rPr>
        <w:t>.</w:t>
      </w: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1"/>
        <w:gridCol w:w="592"/>
        <w:gridCol w:w="11828"/>
        <w:gridCol w:w="1246"/>
      </w:tblGrid>
      <w:tr w:rsidR="007464B8" w:rsidRPr="00242190" w14:paraId="443937A1" w14:textId="77777777" w:rsidTr="006C7546">
        <w:trPr>
          <w:trHeight w:val="49"/>
          <w:tblHeader/>
        </w:trPr>
        <w:tc>
          <w:tcPr>
            <w:tcW w:w="1681" w:type="dxa"/>
            <w:vAlign w:val="center"/>
          </w:tcPr>
          <w:p w14:paraId="60F2A3A8"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r w:rsidRPr="00242190">
              <w:rPr>
                <w:rFonts w:asciiTheme="majorBidi" w:eastAsia="Times New Roman" w:hAnsiTheme="majorBidi" w:cstheme="majorBidi"/>
                <w:b/>
                <w:bCs/>
                <w:sz w:val="17"/>
                <w:szCs w:val="17"/>
                <w:lang w:val="en-CA" w:eastAsia="en-CA" w:bidi="ar-SA"/>
              </w:rPr>
              <w:t xml:space="preserve">Section and Topic </w:t>
            </w:r>
          </w:p>
        </w:tc>
        <w:tc>
          <w:tcPr>
            <w:tcW w:w="592" w:type="dxa"/>
            <w:vAlign w:val="center"/>
          </w:tcPr>
          <w:p w14:paraId="577D4344"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b/>
                <w:bCs/>
                <w:sz w:val="17"/>
                <w:szCs w:val="17"/>
                <w:lang w:val="en-CA" w:eastAsia="en-CA" w:bidi="ar-SA"/>
              </w:rPr>
            </w:pPr>
            <w:r w:rsidRPr="00242190">
              <w:rPr>
                <w:rFonts w:asciiTheme="majorBidi" w:eastAsia="Times New Roman" w:hAnsiTheme="majorBidi" w:cstheme="majorBidi"/>
                <w:b/>
                <w:bCs/>
                <w:sz w:val="17"/>
                <w:szCs w:val="17"/>
                <w:lang w:val="en-CA" w:eastAsia="en-CA" w:bidi="ar-SA"/>
              </w:rPr>
              <w:t>Item #</w:t>
            </w:r>
          </w:p>
        </w:tc>
        <w:tc>
          <w:tcPr>
            <w:tcW w:w="11828" w:type="dxa"/>
            <w:vAlign w:val="center"/>
          </w:tcPr>
          <w:p w14:paraId="7B8A5C5E"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r w:rsidRPr="00242190">
              <w:rPr>
                <w:rFonts w:asciiTheme="majorBidi" w:eastAsia="Times New Roman" w:hAnsiTheme="majorBidi" w:cstheme="majorBidi"/>
                <w:b/>
                <w:bCs/>
                <w:sz w:val="17"/>
                <w:szCs w:val="17"/>
                <w:lang w:val="en-CA" w:eastAsia="en-CA" w:bidi="ar-SA"/>
              </w:rPr>
              <w:t xml:space="preserve">Checklist item </w:t>
            </w:r>
          </w:p>
        </w:tc>
        <w:tc>
          <w:tcPr>
            <w:tcW w:w="1246" w:type="dxa"/>
            <w:vAlign w:val="center"/>
          </w:tcPr>
          <w:p w14:paraId="06068C18" w14:textId="77777777" w:rsidR="00CA48E1" w:rsidRPr="002A1CD5"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b/>
                <w:bCs/>
                <w:sz w:val="17"/>
                <w:szCs w:val="17"/>
                <w:lang w:val="en-CA" w:eastAsia="en-CA" w:bidi="ar-SA"/>
              </w:rPr>
              <w:t xml:space="preserve">Location where item is reported </w:t>
            </w:r>
          </w:p>
        </w:tc>
      </w:tr>
      <w:tr w:rsidR="00CA48E1" w:rsidRPr="00242190" w14:paraId="73509E58" w14:textId="77777777" w:rsidTr="006C7546">
        <w:trPr>
          <w:trHeight w:val="18"/>
        </w:trPr>
        <w:tc>
          <w:tcPr>
            <w:tcW w:w="14101" w:type="dxa"/>
            <w:gridSpan w:val="3"/>
            <w:vAlign w:val="center"/>
          </w:tcPr>
          <w:p w14:paraId="6217FD31"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b/>
                <w:bCs/>
                <w:color w:val="000000"/>
                <w:sz w:val="17"/>
                <w:szCs w:val="17"/>
                <w:lang w:val="en-CA" w:eastAsia="en-CA" w:bidi="ar-SA"/>
              </w:rPr>
              <w:t xml:space="preserve">TITLE </w:t>
            </w:r>
          </w:p>
        </w:tc>
        <w:tc>
          <w:tcPr>
            <w:tcW w:w="1246" w:type="dxa"/>
          </w:tcPr>
          <w:p w14:paraId="4D593B9C" w14:textId="16EED0FE" w:rsidR="00CA48E1" w:rsidRPr="002A1CD5"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p>
        </w:tc>
      </w:tr>
      <w:tr w:rsidR="007464B8" w:rsidRPr="00242190" w14:paraId="239CE051" w14:textId="77777777" w:rsidTr="006C7546">
        <w:trPr>
          <w:trHeight w:val="36"/>
        </w:trPr>
        <w:tc>
          <w:tcPr>
            <w:tcW w:w="1681" w:type="dxa"/>
          </w:tcPr>
          <w:p w14:paraId="76D78B87"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Title </w:t>
            </w:r>
          </w:p>
        </w:tc>
        <w:tc>
          <w:tcPr>
            <w:tcW w:w="592" w:type="dxa"/>
          </w:tcPr>
          <w:p w14:paraId="4610BA18"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w:t>
            </w:r>
          </w:p>
        </w:tc>
        <w:tc>
          <w:tcPr>
            <w:tcW w:w="11828" w:type="dxa"/>
          </w:tcPr>
          <w:p w14:paraId="0AC014E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Identify the report as a systematic review.</w:t>
            </w:r>
          </w:p>
        </w:tc>
        <w:tc>
          <w:tcPr>
            <w:tcW w:w="1246" w:type="dxa"/>
          </w:tcPr>
          <w:p w14:paraId="05EE576F" w14:textId="3D6EC197" w:rsidR="00CA48E1" w:rsidRPr="002A1CD5"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Page 1</w:t>
            </w:r>
          </w:p>
        </w:tc>
      </w:tr>
      <w:tr w:rsidR="00CA48E1" w:rsidRPr="00242190" w14:paraId="63C02AFE" w14:textId="77777777" w:rsidTr="006C7546">
        <w:trPr>
          <w:trHeight w:val="18"/>
        </w:trPr>
        <w:tc>
          <w:tcPr>
            <w:tcW w:w="14101" w:type="dxa"/>
            <w:gridSpan w:val="3"/>
            <w:vAlign w:val="center"/>
          </w:tcPr>
          <w:p w14:paraId="54565698"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b/>
                <w:bCs/>
                <w:color w:val="000000"/>
                <w:sz w:val="17"/>
                <w:szCs w:val="17"/>
                <w:lang w:val="en-CA" w:eastAsia="en-CA" w:bidi="ar-SA"/>
              </w:rPr>
              <w:t xml:space="preserve">ABSTRACT </w:t>
            </w:r>
          </w:p>
        </w:tc>
        <w:tc>
          <w:tcPr>
            <w:tcW w:w="1246" w:type="dxa"/>
          </w:tcPr>
          <w:p w14:paraId="0F44F6E3" w14:textId="77777777" w:rsidR="00CA48E1" w:rsidRPr="002A1CD5"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p>
        </w:tc>
      </w:tr>
      <w:tr w:rsidR="007464B8" w:rsidRPr="00242190" w14:paraId="595AB1D4" w14:textId="77777777" w:rsidTr="006C7546">
        <w:trPr>
          <w:trHeight w:val="36"/>
        </w:trPr>
        <w:tc>
          <w:tcPr>
            <w:tcW w:w="1681" w:type="dxa"/>
          </w:tcPr>
          <w:p w14:paraId="5E3E4BE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Abstract </w:t>
            </w:r>
          </w:p>
        </w:tc>
        <w:tc>
          <w:tcPr>
            <w:tcW w:w="592" w:type="dxa"/>
          </w:tcPr>
          <w:p w14:paraId="16F1EF60"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w:t>
            </w:r>
          </w:p>
        </w:tc>
        <w:tc>
          <w:tcPr>
            <w:tcW w:w="11828" w:type="dxa"/>
          </w:tcPr>
          <w:p w14:paraId="5A78FA49"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See the PRISMA 2020 for Abstracts checklist.</w:t>
            </w:r>
          </w:p>
        </w:tc>
        <w:tc>
          <w:tcPr>
            <w:tcW w:w="1246" w:type="dxa"/>
          </w:tcPr>
          <w:p w14:paraId="6E269623" w14:textId="13B3BC09" w:rsidR="00CA48E1" w:rsidRPr="002A1CD5"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AC616F">
              <w:rPr>
                <w:rFonts w:asciiTheme="majorBidi" w:eastAsia="Times New Roman" w:hAnsiTheme="majorBidi" w:cstheme="majorBidi"/>
                <w:sz w:val="17"/>
                <w:szCs w:val="17"/>
                <w:lang w:val="en-CA" w:eastAsia="en-CA" w:bidi="ar-SA"/>
              </w:rPr>
              <w:t>4</w:t>
            </w:r>
          </w:p>
        </w:tc>
      </w:tr>
      <w:tr w:rsidR="00CA48E1" w:rsidRPr="00242190" w14:paraId="38639012" w14:textId="77777777" w:rsidTr="006C7546">
        <w:trPr>
          <w:trHeight w:val="18"/>
        </w:trPr>
        <w:tc>
          <w:tcPr>
            <w:tcW w:w="14101" w:type="dxa"/>
            <w:gridSpan w:val="3"/>
            <w:vAlign w:val="center"/>
          </w:tcPr>
          <w:p w14:paraId="0764E843"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b/>
                <w:bCs/>
                <w:color w:val="000000"/>
                <w:sz w:val="17"/>
                <w:szCs w:val="17"/>
                <w:lang w:val="en-CA" w:eastAsia="en-CA" w:bidi="ar-SA"/>
              </w:rPr>
              <w:t xml:space="preserve">INTRODUCTION </w:t>
            </w:r>
          </w:p>
        </w:tc>
        <w:tc>
          <w:tcPr>
            <w:tcW w:w="1246" w:type="dxa"/>
          </w:tcPr>
          <w:p w14:paraId="452F0870" w14:textId="77777777" w:rsidR="00CA48E1" w:rsidRPr="002A1CD5"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p>
        </w:tc>
      </w:tr>
      <w:tr w:rsidR="007464B8" w:rsidRPr="00242190" w14:paraId="07956ECF" w14:textId="77777777" w:rsidTr="006C7546">
        <w:trPr>
          <w:trHeight w:val="36"/>
        </w:trPr>
        <w:tc>
          <w:tcPr>
            <w:tcW w:w="1681" w:type="dxa"/>
          </w:tcPr>
          <w:p w14:paraId="5E9AE52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Rationale </w:t>
            </w:r>
          </w:p>
        </w:tc>
        <w:tc>
          <w:tcPr>
            <w:tcW w:w="592" w:type="dxa"/>
          </w:tcPr>
          <w:p w14:paraId="775597C7"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3</w:t>
            </w:r>
          </w:p>
        </w:tc>
        <w:tc>
          <w:tcPr>
            <w:tcW w:w="11828" w:type="dxa"/>
          </w:tcPr>
          <w:p w14:paraId="29AC973E"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the rationale for the review in the context of existing knowledge.</w:t>
            </w:r>
          </w:p>
        </w:tc>
        <w:tc>
          <w:tcPr>
            <w:tcW w:w="1246" w:type="dxa"/>
          </w:tcPr>
          <w:p w14:paraId="5D32F95E" w14:textId="1E9CABD0" w:rsidR="00CA48E1" w:rsidRPr="002A1CD5"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AC616F">
              <w:rPr>
                <w:rFonts w:asciiTheme="majorBidi" w:eastAsia="Times New Roman" w:hAnsiTheme="majorBidi" w:cstheme="majorBidi"/>
                <w:sz w:val="17"/>
                <w:szCs w:val="17"/>
                <w:lang w:val="en-CA" w:eastAsia="en-CA" w:bidi="ar-SA"/>
              </w:rPr>
              <w:t>6</w:t>
            </w:r>
            <w:r w:rsidRPr="002A1CD5">
              <w:rPr>
                <w:rFonts w:asciiTheme="majorBidi" w:eastAsia="Times New Roman" w:hAnsiTheme="majorBidi" w:cstheme="majorBidi"/>
                <w:sz w:val="17"/>
                <w:szCs w:val="17"/>
                <w:lang w:val="en-CA" w:eastAsia="en-CA" w:bidi="ar-SA"/>
              </w:rPr>
              <w:t>-</w:t>
            </w:r>
            <w:r w:rsidR="00AC616F">
              <w:rPr>
                <w:rFonts w:asciiTheme="majorBidi" w:eastAsia="Times New Roman" w:hAnsiTheme="majorBidi" w:cstheme="majorBidi"/>
                <w:sz w:val="17"/>
                <w:szCs w:val="17"/>
                <w:lang w:val="en-CA" w:eastAsia="en-CA" w:bidi="ar-SA"/>
              </w:rPr>
              <w:t>7</w:t>
            </w:r>
          </w:p>
        </w:tc>
      </w:tr>
      <w:tr w:rsidR="007464B8" w:rsidRPr="00242190" w14:paraId="061E7C20" w14:textId="77777777" w:rsidTr="006C7546">
        <w:trPr>
          <w:trHeight w:val="36"/>
        </w:trPr>
        <w:tc>
          <w:tcPr>
            <w:tcW w:w="1681" w:type="dxa"/>
          </w:tcPr>
          <w:p w14:paraId="0AC89EA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Objectives </w:t>
            </w:r>
          </w:p>
        </w:tc>
        <w:tc>
          <w:tcPr>
            <w:tcW w:w="592" w:type="dxa"/>
          </w:tcPr>
          <w:p w14:paraId="4D7AD032"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4</w:t>
            </w:r>
          </w:p>
        </w:tc>
        <w:tc>
          <w:tcPr>
            <w:tcW w:w="11828" w:type="dxa"/>
          </w:tcPr>
          <w:p w14:paraId="7B91E71A"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Provide an explicit statement of the objective(s) or question(s) the review addresses.</w:t>
            </w:r>
          </w:p>
        </w:tc>
        <w:tc>
          <w:tcPr>
            <w:tcW w:w="1246" w:type="dxa"/>
          </w:tcPr>
          <w:p w14:paraId="275BC197" w14:textId="4667CB26" w:rsidR="00CA48E1" w:rsidRPr="002A1CD5"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AC616F">
              <w:rPr>
                <w:rFonts w:asciiTheme="majorBidi" w:eastAsia="Times New Roman" w:hAnsiTheme="majorBidi" w:cstheme="majorBidi"/>
                <w:sz w:val="17"/>
                <w:szCs w:val="17"/>
                <w:lang w:val="en-CA" w:eastAsia="en-CA" w:bidi="ar-SA"/>
              </w:rPr>
              <w:t>7</w:t>
            </w:r>
          </w:p>
        </w:tc>
      </w:tr>
      <w:tr w:rsidR="00CA48E1" w:rsidRPr="00242190" w14:paraId="7D4BF775" w14:textId="77777777" w:rsidTr="006C7546">
        <w:trPr>
          <w:trHeight w:val="18"/>
        </w:trPr>
        <w:tc>
          <w:tcPr>
            <w:tcW w:w="14101" w:type="dxa"/>
            <w:gridSpan w:val="3"/>
            <w:vAlign w:val="center"/>
          </w:tcPr>
          <w:p w14:paraId="5A8C88ED"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b/>
                <w:bCs/>
                <w:color w:val="000000"/>
                <w:sz w:val="17"/>
                <w:szCs w:val="17"/>
                <w:lang w:val="en-CA" w:eastAsia="en-CA" w:bidi="ar-SA"/>
              </w:rPr>
              <w:t xml:space="preserve">METHODS </w:t>
            </w:r>
          </w:p>
        </w:tc>
        <w:tc>
          <w:tcPr>
            <w:tcW w:w="1246" w:type="dxa"/>
          </w:tcPr>
          <w:p w14:paraId="5C6DD9DE" w14:textId="77777777" w:rsidR="00CA48E1" w:rsidRPr="002A1CD5"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p>
        </w:tc>
      </w:tr>
      <w:tr w:rsidR="007464B8" w:rsidRPr="00242190" w14:paraId="5FEA55F8" w14:textId="77777777" w:rsidTr="006C7546">
        <w:trPr>
          <w:trHeight w:val="36"/>
        </w:trPr>
        <w:tc>
          <w:tcPr>
            <w:tcW w:w="1681" w:type="dxa"/>
          </w:tcPr>
          <w:p w14:paraId="66612D3A"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Eligibility criteria </w:t>
            </w:r>
          </w:p>
        </w:tc>
        <w:tc>
          <w:tcPr>
            <w:tcW w:w="592" w:type="dxa"/>
          </w:tcPr>
          <w:p w14:paraId="3910EF4D"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5</w:t>
            </w:r>
          </w:p>
        </w:tc>
        <w:tc>
          <w:tcPr>
            <w:tcW w:w="11828" w:type="dxa"/>
          </w:tcPr>
          <w:p w14:paraId="59B91FA8"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Specify the inclusion and exclusion criteria for the review and how studies were grouped for the syntheses.</w:t>
            </w:r>
          </w:p>
        </w:tc>
        <w:tc>
          <w:tcPr>
            <w:tcW w:w="1246" w:type="dxa"/>
          </w:tcPr>
          <w:p w14:paraId="2E006333" w14:textId="0AFFAC7C" w:rsidR="00CA48E1" w:rsidRPr="002A1CD5"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AC616F">
              <w:rPr>
                <w:rFonts w:asciiTheme="majorBidi" w:eastAsia="Times New Roman" w:hAnsiTheme="majorBidi" w:cstheme="majorBidi"/>
                <w:sz w:val="17"/>
                <w:szCs w:val="17"/>
                <w:lang w:val="en-CA" w:eastAsia="en-CA" w:bidi="ar-SA"/>
              </w:rPr>
              <w:t>8</w:t>
            </w:r>
          </w:p>
        </w:tc>
      </w:tr>
      <w:tr w:rsidR="007464B8" w:rsidRPr="00242190" w14:paraId="7C20233A" w14:textId="77777777" w:rsidTr="006C7546">
        <w:trPr>
          <w:trHeight w:val="146"/>
        </w:trPr>
        <w:tc>
          <w:tcPr>
            <w:tcW w:w="1681" w:type="dxa"/>
          </w:tcPr>
          <w:p w14:paraId="3BF0FF02"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Information sources </w:t>
            </w:r>
          </w:p>
        </w:tc>
        <w:tc>
          <w:tcPr>
            <w:tcW w:w="592" w:type="dxa"/>
          </w:tcPr>
          <w:p w14:paraId="2773C97E"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6</w:t>
            </w:r>
          </w:p>
        </w:tc>
        <w:tc>
          <w:tcPr>
            <w:tcW w:w="11828" w:type="dxa"/>
          </w:tcPr>
          <w:p w14:paraId="2005B17B"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Specify all databases, registers, websites, organisations, reference lists and other sources searched or consulted to identify studies. Specify the date when each source was last searched or consulted.</w:t>
            </w:r>
          </w:p>
        </w:tc>
        <w:tc>
          <w:tcPr>
            <w:tcW w:w="1246" w:type="dxa"/>
          </w:tcPr>
          <w:p w14:paraId="157672D5" w14:textId="4959F589"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AC616F">
              <w:rPr>
                <w:rFonts w:asciiTheme="majorBidi" w:eastAsia="Times New Roman" w:hAnsiTheme="majorBidi" w:cstheme="majorBidi"/>
                <w:sz w:val="17"/>
                <w:szCs w:val="17"/>
                <w:lang w:val="en-CA" w:eastAsia="en-CA" w:bidi="ar-SA"/>
              </w:rPr>
              <w:t>8</w:t>
            </w:r>
          </w:p>
        </w:tc>
      </w:tr>
      <w:tr w:rsidR="007464B8" w:rsidRPr="00242190" w14:paraId="6EDCE4FB" w14:textId="77777777" w:rsidTr="006C7546">
        <w:trPr>
          <w:trHeight w:val="36"/>
        </w:trPr>
        <w:tc>
          <w:tcPr>
            <w:tcW w:w="1681" w:type="dxa"/>
          </w:tcPr>
          <w:p w14:paraId="77F45DB4"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Search strategy</w:t>
            </w:r>
          </w:p>
        </w:tc>
        <w:tc>
          <w:tcPr>
            <w:tcW w:w="592" w:type="dxa"/>
          </w:tcPr>
          <w:p w14:paraId="74BBC97C"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7</w:t>
            </w:r>
          </w:p>
        </w:tc>
        <w:tc>
          <w:tcPr>
            <w:tcW w:w="11828" w:type="dxa"/>
          </w:tcPr>
          <w:p w14:paraId="632D871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Present the full search strategies for all databases, registers and websites, including any filters and limits used.</w:t>
            </w:r>
          </w:p>
        </w:tc>
        <w:tc>
          <w:tcPr>
            <w:tcW w:w="1246" w:type="dxa"/>
          </w:tcPr>
          <w:p w14:paraId="64A37C1A" w14:textId="7EF71FBB"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Supplementary </w:t>
            </w:r>
            <w:r w:rsidR="00F91FD3">
              <w:rPr>
                <w:rFonts w:asciiTheme="majorBidi" w:eastAsia="Times New Roman" w:hAnsiTheme="majorBidi" w:cstheme="majorBidi"/>
                <w:sz w:val="17"/>
                <w:szCs w:val="17"/>
                <w:lang w:val="en-CA" w:eastAsia="en-CA" w:bidi="ar-SA"/>
              </w:rPr>
              <w:t>T</w:t>
            </w:r>
            <w:r w:rsidRPr="002A1CD5">
              <w:rPr>
                <w:rFonts w:asciiTheme="majorBidi" w:eastAsia="Times New Roman" w:hAnsiTheme="majorBidi" w:cstheme="majorBidi"/>
                <w:sz w:val="17"/>
                <w:szCs w:val="17"/>
                <w:lang w:val="en-CA" w:eastAsia="en-CA" w:bidi="ar-SA"/>
              </w:rPr>
              <w:t>able 2</w:t>
            </w:r>
          </w:p>
        </w:tc>
      </w:tr>
      <w:tr w:rsidR="007464B8" w:rsidRPr="00242190" w14:paraId="5DFBB8B2" w14:textId="77777777" w:rsidTr="006C7546">
        <w:trPr>
          <w:trHeight w:val="36"/>
        </w:trPr>
        <w:tc>
          <w:tcPr>
            <w:tcW w:w="1681" w:type="dxa"/>
          </w:tcPr>
          <w:p w14:paraId="2B4974D6"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Selection process</w:t>
            </w:r>
          </w:p>
        </w:tc>
        <w:tc>
          <w:tcPr>
            <w:tcW w:w="592" w:type="dxa"/>
          </w:tcPr>
          <w:p w14:paraId="3C13EEC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8</w:t>
            </w:r>
          </w:p>
        </w:tc>
        <w:tc>
          <w:tcPr>
            <w:tcW w:w="11828" w:type="dxa"/>
          </w:tcPr>
          <w:p w14:paraId="63BB9172"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46" w:type="dxa"/>
          </w:tcPr>
          <w:p w14:paraId="2DC79DC1" w14:textId="30F2A76D"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8</w:t>
            </w:r>
            <w:r>
              <w:rPr>
                <w:rFonts w:asciiTheme="majorBidi" w:eastAsia="Times New Roman" w:hAnsiTheme="majorBidi" w:cstheme="majorBidi"/>
                <w:sz w:val="17"/>
                <w:szCs w:val="17"/>
                <w:lang w:val="en-CA" w:eastAsia="en-CA" w:bidi="ar-SA"/>
              </w:rPr>
              <w:t>-</w:t>
            </w:r>
            <w:r w:rsidR="00241A18">
              <w:rPr>
                <w:rFonts w:asciiTheme="majorBidi" w:eastAsia="Times New Roman" w:hAnsiTheme="majorBidi" w:cstheme="majorBidi"/>
                <w:sz w:val="17"/>
                <w:szCs w:val="17"/>
                <w:lang w:val="en-CA" w:eastAsia="en-CA" w:bidi="ar-SA"/>
              </w:rPr>
              <w:t>9</w:t>
            </w:r>
          </w:p>
        </w:tc>
      </w:tr>
      <w:tr w:rsidR="007464B8" w:rsidRPr="00242190" w14:paraId="6AAA1DAE" w14:textId="77777777" w:rsidTr="006C7546">
        <w:trPr>
          <w:trHeight w:val="116"/>
        </w:trPr>
        <w:tc>
          <w:tcPr>
            <w:tcW w:w="1681" w:type="dxa"/>
          </w:tcPr>
          <w:p w14:paraId="1CE97EBA"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Data collection process </w:t>
            </w:r>
          </w:p>
        </w:tc>
        <w:tc>
          <w:tcPr>
            <w:tcW w:w="592" w:type="dxa"/>
          </w:tcPr>
          <w:p w14:paraId="44AF54ED"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9</w:t>
            </w:r>
          </w:p>
        </w:tc>
        <w:tc>
          <w:tcPr>
            <w:tcW w:w="11828" w:type="dxa"/>
          </w:tcPr>
          <w:p w14:paraId="1559DA26"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46" w:type="dxa"/>
          </w:tcPr>
          <w:p w14:paraId="3312934F" w14:textId="0D998A23"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9</w:t>
            </w:r>
          </w:p>
        </w:tc>
      </w:tr>
      <w:tr w:rsidR="007464B8" w:rsidRPr="00242190" w14:paraId="40AA8617" w14:textId="77777777" w:rsidTr="006C7546">
        <w:trPr>
          <w:trHeight w:val="36"/>
        </w:trPr>
        <w:tc>
          <w:tcPr>
            <w:tcW w:w="1681" w:type="dxa"/>
            <w:vMerge w:val="restart"/>
          </w:tcPr>
          <w:p w14:paraId="1B419034"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Data items </w:t>
            </w:r>
          </w:p>
        </w:tc>
        <w:tc>
          <w:tcPr>
            <w:tcW w:w="592" w:type="dxa"/>
          </w:tcPr>
          <w:p w14:paraId="3D45D54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10a</w:t>
            </w:r>
          </w:p>
        </w:tc>
        <w:tc>
          <w:tcPr>
            <w:tcW w:w="11828" w:type="dxa"/>
          </w:tcPr>
          <w:p w14:paraId="3B1331EC"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46" w:type="dxa"/>
          </w:tcPr>
          <w:p w14:paraId="6A6F089E" w14:textId="1B7B3060"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9</w:t>
            </w:r>
          </w:p>
        </w:tc>
      </w:tr>
      <w:tr w:rsidR="007464B8" w:rsidRPr="00242190" w14:paraId="3F217E68" w14:textId="77777777" w:rsidTr="006C7546">
        <w:trPr>
          <w:trHeight w:val="36"/>
        </w:trPr>
        <w:tc>
          <w:tcPr>
            <w:tcW w:w="1681" w:type="dxa"/>
            <w:vMerge/>
          </w:tcPr>
          <w:p w14:paraId="68E7016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012D156D"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10b</w:t>
            </w:r>
          </w:p>
        </w:tc>
        <w:tc>
          <w:tcPr>
            <w:tcW w:w="11828" w:type="dxa"/>
          </w:tcPr>
          <w:p w14:paraId="399B9DA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List and define all other variables for which data were sought (e.g. participant and intervention characteristics, funding sources). Describe any assumptions made about any missing or unclear information.</w:t>
            </w:r>
          </w:p>
        </w:tc>
        <w:tc>
          <w:tcPr>
            <w:tcW w:w="1246" w:type="dxa"/>
          </w:tcPr>
          <w:p w14:paraId="21FB420C" w14:textId="5412662E"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9</w:t>
            </w:r>
          </w:p>
        </w:tc>
      </w:tr>
      <w:tr w:rsidR="007464B8" w:rsidRPr="00242190" w14:paraId="4E1751C9" w14:textId="77777777" w:rsidTr="006C7546">
        <w:trPr>
          <w:trHeight w:val="36"/>
        </w:trPr>
        <w:tc>
          <w:tcPr>
            <w:tcW w:w="1681" w:type="dxa"/>
          </w:tcPr>
          <w:p w14:paraId="02FB3087"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Study risk of bias assessment</w:t>
            </w:r>
          </w:p>
        </w:tc>
        <w:tc>
          <w:tcPr>
            <w:tcW w:w="592" w:type="dxa"/>
          </w:tcPr>
          <w:p w14:paraId="79816F39"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11</w:t>
            </w:r>
          </w:p>
        </w:tc>
        <w:tc>
          <w:tcPr>
            <w:tcW w:w="11828" w:type="dxa"/>
          </w:tcPr>
          <w:p w14:paraId="7594E926"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46" w:type="dxa"/>
          </w:tcPr>
          <w:p w14:paraId="6CC148EB" w14:textId="19C0E2F3"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9-10</w:t>
            </w:r>
          </w:p>
        </w:tc>
      </w:tr>
      <w:tr w:rsidR="007464B8" w:rsidRPr="00242190" w14:paraId="75C6F875" w14:textId="77777777" w:rsidTr="006C7546">
        <w:trPr>
          <w:trHeight w:val="36"/>
        </w:trPr>
        <w:tc>
          <w:tcPr>
            <w:tcW w:w="1681" w:type="dxa"/>
          </w:tcPr>
          <w:p w14:paraId="6FA973F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Effect measures </w:t>
            </w:r>
          </w:p>
        </w:tc>
        <w:tc>
          <w:tcPr>
            <w:tcW w:w="592" w:type="dxa"/>
          </w:tcPr>
          <w:p w14:paraId="52D1E248"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12</w:t>
            </w:r>
          </w:p>
        </w:tc>
        <w:tc>
          <w:tcPr>
            <w:tcW w:w="11828" w:type="dxa"/>
          </w:tcPr>
          <w:p w14:paraId="58E2B634"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Specify for each outcome the effect measure(s) (e.g. risk ratio, mean difference) used in the synthesis or presentation of results.</w:t>
            </w:r>
          </w:p>
        </w:tc>
        <w:tc>
          <w:tcPr>
            <w:tcW w:w="1246" w:type="dxa"/>
          </w:tcPr>
          <w:p w14:paraId="0C74BEC3" w14:textId="57D9DFDD"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9-10</w:t>
            </w:r>
          </w:p>
        </w:tc>
      </w:tr>
      <w:tr w:rsidR="007464B8" w:rsidRPr="00242190" w14:paraId="63939E36" w14:textId="77777777" w:rsidTr="006C7546">
        <w:trPr>
          <w:trHeight w:val="36"/>
        </w:trPr>
        <w:tc>
          <w:tcPr>
            <w:tcW w:w="1681" w:type="dxa"/>
            <w:vMerge w:val="restart"/>
          </w:tcPr>
          <w:p w14:paraId="6D36947E"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Synthesis methods</w:t>
            </w:r>
          </w:p>
        </w:tc>
        <w:tc>
          <w:tcPr>
            <w:tcW w:w="592" w:type="dxa"/>
          </w:tcPr>
          <w:p w14:paraId="61EB868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13a</w:t>
            </w:r>
          </w:p>
        </w:tc>
        <w:tc>
          <w:tcPr>
            <w:tcW w:w="11828" w:type="dxa"/>
          </w:tcPr>
          <w:p w14:paraId="2393EFE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the processes used to decide which studies were eligible for each synthesis (e.g. tabulating the study intervention characteristics and comparing against the planned groups for each synthesis (item #5)).</w:t>
            </w:r>
          </w:p>
        </w:tc>
        <w:tc>
          <w:tcPr>
            <w:tcW w:w="1246" w:type="dxa"/>
          </w:tcPr>
          <w:p w14:paraId="7D6695F4" w14:textId="4541ACAF"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10-11</w:t>
            </w:r>
          </w:p>
        </w:tc>
      </w:tr>
      <w:tr w:rsidR="007464B8" w:rsidRPr="00242190" w14:paraId="2A7A9802" w14:textId="77777777" w:rsidTr="006C7546">
        <w:trPr>
          <w:trHeight w:val="36"/>
        </w:trPr>
        <w:tc>
          <w:tcPr>
            <w:tcW w:w="1681" w:type="dxa"/>
            <w:vMerge/>
          </w:tcPr>
          <w:p w14:paraId="31295F1A"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1B3227FD"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13b</w:t>
            </w:r>
          </w:p>
        </w:tc>
        <w:tc>
          <w:tcPr>
            <w:tcW w:w="11828" w:type="dxa"/>
          </w:tcPr>
          <w:p w14:paraId="6E34C99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any methods required to prepare the data for presentation or synthesis, such as handling of missing summary statistics, or data conversions.</w:t>
            </w:r>
          </w:p>
        </w:tc>
        <w:tc>
          <w:tcPr>
            <w:tcW w:w="1246" w:type="dxa"/>
          </w:tcPr>
          <w:p w14:paraId="7A264D90" w14:textId="066ECA93"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10-11</w:t>
            </w:r>
          </w:p>
        </w:tc>
      </w:tr>
      <w:tr w:rsidR="007464B8" w:rsidRPr="00242190" w14:paraId="0303567C" w14:textId="77777777" w:rsidTr="006C7546">
        <w:trPr>
          <w:trHeight w:val="36"/>
        </w:trPr>
        <w:tc>
          <w:tcPr>
            <w:tcW w:w="1681" w:type="dxa"/>
            <w:vMerge/>
          </w:tcPr>
          <w:p w14:paraId="3C264098"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2288E61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13c</w:t>
            </w:r>
          </w:p>
        </w:tc>
        <w:tc>
          <w:tcPr>
            <w:tcW w:w="11828" w:type="dxa"/>
          </w:tcPr>
          <w:p w14:paraId="78EF6574"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any methods used to tabulate or visually display results of individual studies and syntheses.</w:t>
            </w:r>
          </w:p>
        </w:tc>
        <w:tc>
          <w:tcPr>
            <w:tcW w:w="1246" w:type="dxa"/>
          </w:tcPr>
          <w:p w14:paraId="13140B54" w14:textId="7624C930"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10-11</w:t>
            </w:r>
          </w:p>
        </w:tc>
      </w:tr>
      <w:tr w:rsidR="007464B8" w:rsidRPr="00242190" w14:paraId="51FD17BF" w14:textId="77777777" w:rsidTr="006C7546">
        <w:trPr>
          <w:trHeight w:val="36"/>
        </w:trPr>
        <w:tc>
          <w:tcPr>
            <w:tcW w:w="1681" w:type="dxa"/>
            <w:vMerge/>
          </w:tcPr>
          <w:p w14:paraId="321972AB"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1550D6A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13d</w:t>
            </w:r>
          </w:p>
        </w:tc>
        <w:tc>
          <w:tcPr>
            <w:tcW w:w="11828" w:type="dxa"/>
          </w:tcPr>
          <w:p w14:paraId="59469410"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any methods used to synthesize results and provide a rationale for the choice(s). If meta-analysis was performed, describe the model(s), method(s) to identify the presence and extent of statistical heterogeneity, and software package(s) used.</w:t>
            </w:r>
          </w:p>
        </w:tc>
        <w:tc>
          <w:tcPr>
            <w:tcW w:w="1246" w:type="dxa"/>
          </w:tcPr>
          <w:p w14:paraId="03AAFEC9" w14:textId="27575F35"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10-11</w:t>
            </w:r>
          </w:p>
        </w:tc>
      </w:tr>
      <w:tr w:rsidR="007464B8" w:rsidRPr="00242190" w14:paraId="2242B368" w14:textId="77777777" w:rsidTr="006C7546">
        <w:trPr>
          <w:trHeight w:val="36"/>
        </w:trPr>
        <w:tc>
          <w:tcPr>
            <w:tcW w:w="1681" w:type="dxa"/>
            <w:vMerge/>
          </w:tcPr>
          <w:p w14:paraId="7584D319"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03A368B0"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13e</w:t>
            </w:r>
          </w:p>
        </w:tc>
        <w:tc>
          <w:tcPr>
            <w:tcW w:w="11828" w:type="dxa"/>
          </w:tcPr>
          <w:p w14:paraId="2EF3CC2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any methods used to explore possible causes of heterogeneity among study results (e.g. subgroup analysis, meta-regression).</w:t>
            </w:r>
          </w:p>
        </w:tc>
        <w:tc>
          <w:tcPr>
            <w:tcW w:w="1246" w:type="dxa"/>
          </w:tcPr>
          <w:p w14:paraId="59EADD90" w14:textId="259B2954"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11</w:t>
            </w:r>
          </w:p>
        </w:tc>
      </w:tr>
      <w:tr w:rsidR="007464B8" w:rsidRPr="00242190" w14:paraId="416F80AE" w14:textId="77777777" w:rsidTr="006C7546">
        <w:trPr>
          <w:trHeight w:val="37"/>
        </w:trPr>
        <w:tc>
          <w:tcPr>
            <w:tcW w:w="1681" w:type="dxa"/>
            <w:vMerge/>
          </w:tcPr>
          <w:p w14:paraId="73E96B4E"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5CC676F6"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13f</w:t>
            </w:r>
          </w:p>
        </w:tc>
        <w:tc>
          <w:tcPr>
            <w:tcW w:w="11828" w:type="dxa"/>
          </w:tcPr>
          <w:p w14:paraId="44CE9D4C"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any sensitivity analyses conducted to assess robustness of the synthesized results.</w:t>
            </w:r>
          </w:p>
        </w:tc>
        <w:tc>
          <w:tcPr>
            <w:tcW w:w="1246" w:type="dxa"/>
          </w:tcPr>
          <w:p w14:paraId="457555F5" w14:textId="7CCD7C10" w:rsidR="00CA48E1" w:rsidRPr="00242190" w:rsidRDefault="002A1CD5"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2A1CD5">
              <w:rPr>
                <w:rFonts w:asciiTheme="majorBidi" w:eastAsia="Times New Roman" w:hAnsiTheme="majorBidi" w:cstheme="majorBidi"/>
                <w:sz w:val="17"/>
                <w:szCs w:val="17"/>
                <w:lang w:val="en-CA" w:eastAsia="en-CA" w:bidi="ar-SA"/>
              </w:rPr>
              <w:t xml:space="preserve">Page </w:t>
            </w:r>
            <w:r w:rsidR="00241A18">
              <w:rPr>
                <w:rFonts w:asciiTheme="majorBidi" w:eastAsia="Times New Roman" w:hAnsiTheme="majorBidi" w:cstheme="majorBidi"/>
                <w:sz w:val="17"/>
                <w:szCs w:val="17"/>
                <w:lang w:val="en-CA" w:eastAsia="en-CA" w:bidi="ar-SA"/>
              </w:rPr>
              <w:t>10-11</w:t>
            </w:r>
          </w:p>
        </w:tc>
      </w:tr>
      <w:tr w:rsidR="007464B8" w:rsidRPr="00242190" w14:paraId="6F540335" w14:textId="77777777" w:rsidTr="006C7546">
        <w:trPr>
          <w:trHeight w:val="36"/>
        </w:trPr>
        <w:tc>
          <w:tcPr>
            <w:tcW w:w="1681" w:type="dxa"/>
          </w:tcPr>
          <w:p w14:paraId="6DA86388"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Reporting bias assessment</w:t>
            </w:r>
          </w:p>
        </w:tc>
        <w:tc>
          <w:tcPr>
            <w:tcW w:w="592" w:type="dxa"/>
          </w:tcPr>
          <w:p w14:paraId="6FFF4DD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14</w:t>
            </w:r>
          </w:p>
        </w:tc>
        <w:tc>
          <w:tcPr>
            <w:tcW w:w="11828" w:type="dxa"/>
          </w:tcPr>
          <w:p w14:paraId="30593D0B"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any methods used to assess risk of bias due to missing results in a synthesis (arising from reporting biases).</w:t>
            </w:r>
          </w:p>
        </w:tc>
        <w:tc>
          <w:tcPr>
            <w:tcW w:w="1246" w:type="dxa"/>
          </w:tcPr>
          <w:p w14:paraId="6A879B0C" w14:textId="43DF41AC" w:rsidR="00CA48E1" w:rsidRPr="00242190" w:rsidRDefault="006235D1"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6235D1">
              <w:rPr>
                <w:rFonts w:asciiTheme="majorBidi" w:eastAsia="Times New Roman" w:hAnsiTheme="majorBidi" w:cstheme="majorBidi"/>
                <w:sz w:val="17"/>
                <w:szCs w:val="17"/>
                <w:lang w:val="en-CA" w:eastAsia="en-CA" w:bidi="ar-SA"/>
              </w:rPr>
              <w:t xml:space="preserve">Page </w:t>
            </w:r>
            <w:r w:rsidR="00BE0CDD">
              <w:rPr>
                <w:rFonts w:asciiTheme="majorBidi" w:eastAsia="Times New Roman" w:hAnsiTheme="majorBidi" w:cstheme="majorBidi"/>
                <w:sz w:val="17"/>
                <w:szCs w:val="17"/>
                <w:lang w:val="en-CA" w:eastAsia="en-CA" w:bidi="ar-SA"/>
              </w:rPr>
              <w:t>10-11</w:t>
            </w:r>
          </w:p>
        </w:tc>
      </w:tr>
      <w:tr w:rsidR="007464B8" w:rsidRPr="00242190" w14:paraId="17D098EE" w14:textId="77777777" w:rsidTr="006C7546">
        <w:trPr>
          <w:trHeight w:val="36"/>
        </w:trPr>
        <w:tc>
          <w:tcPr>
            <w:tcW w:w="1681" w:type="dxa"/>
          </w:tcPr>
          <w:p w14:paraId="050BFF0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Certainty assessment</w:t>
            </w:r>
          </w:p>
        </w:tc>
        <w:tc>
          <w:tcPr>
            <w:tcW w:w="592" w:type="dxa"/>
          </w:tcPr>
          <w:p w14:paraId="3843128C"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15</w:t>
            </w:r>
          </w:p>
        </w:tc>
        <w:tc>
          <w:tcPr>
            <w:tcW w:w="11828" w:type="dxa"/>
          </w:tcPr>
          <w:p w14:paraId="002B536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any methods used to assess certainty (or confidence) in the body of evidence for an outcome.</w:t>
            </w:r>
          </w:p>
        </w:tc>
        <w:tc>
          <w:tcPr>
            <w:tcW w:w="1246" w:type="dxa"/>
          </w:tcPr>
          <w:p w14:paraId="192ABE3B" w14:textId="79A02295" w:rsidR="00CA48E1" w:rsidRPr="00242190" w:rsidRDefault="000F635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Pr>
                <w:rFonts w:asciiTheme="majorBidi" w:eastAsia="Times New Roman" w:hAnsiTheme="majorBidi" w:cstheme="majorBidi"/>
                <w:sz w:val="17"/>
                <w:szCs w:val="17"/>
                <w:lang w:val="en-CA" w:eastAsia="en-CA" w:bidi="ar-SA"/>
              </w:rPr>
              <w:t xml:space="preserve">Page </w:t>
            </w:r>
            <w:r w:rsidR="00BE0CDD">
              <w:rPr>
                <w:rFonts w:asciiTheme="majorBidi" w:eastAsia="Times New Roman" w:hAnsiTheme="majorBidi" w:cstheme="majorBidi"/>
                <w:sz w:val="17"/>
                <w:szCs w:val="17"/>
                <w:lang w:val="en-CA" w:eastAsia="en-CA" w:bidi="ar-SA"/>
              </w:rPr>
              <w:t>9</w:t>
            </w:r>
          </w:p>
        </w:tc>
      </w:tr>
      <w:tr w:rsidR="00CA48E1" w:rsidRPr="00242190" w14:paraId="14A46E67" w14:textId="77777777" w:rsidTr="006C7546">
        <w:trPr>
          <w:trHeight w:val="18"/>
        </w:trPr>
        <w:tc>
          <w:tcPr>
            <w:tcW w:w="14101" w:type="dxa"/>
            <w:gridSpan w:val="3"/>
            <w:vAlign w:val="center"/>
          </w:tcPr>
          <w:p w14:paraId="3887ACD9"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b/>
                <w:bCs/>
                <w:color w:val="000000"/>
                <w:sz w:val="17"/>
                <w:szCs w:val="17"/>
                <w:lang w:val="en-CA" w:eastAsia="en-CA" w:bidi="ar-SA"/>
              </w:rPr>
              <w:lastRenderedPageBreak/>
              <w:t xml:space="preserve">RESULTS </w:t>
            </w:r>
          </w:p>
        </w:tc>
        <w:tc>
          <w:tcPr>
            <w:tcW w:w="1246" w:type="dxa"/>
          </w:tcPr>
          <w:p w14:paraId="47FECA51"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p>
        </w:tc>
      </w:tr>
      <w:tr w:rsidR="007464B8" w:rsidRPr="00242190" w14:paraId="57D95A5B" w14:textId="77777777" w:rsidTr="006C7546">
        <w:trPr>
          <w:trHeight w:val="36"/>
        </w:trPr>
        <w:tc>
          <w:tcPr>
            <w:tcW w:w="1681" w:type="dxa"/>
            <w:vMerge w:val="restart"/>
          </w:tcPr>
          <w:p w14:paraId="032C2B4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Study selection </w:t>
            </w:r>
          </w:p>
        </w:tc>
        <w:tc>
          <w:tcPr>
            <w:tcW w:w="592" w:type="dxa"/>
          </w:tcPr>
          <w:p w14:paraId="50841B2D"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16a</w:t>
            </w:r>
          </w:p>
        </w:tc>
        <w:tc>
          <w:tcPr>
            <w:tcW w:w="11828" w:type="dxa"/>
          </w:tcPr>
          <w:p w14:paraId="771380E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the results of the search and selection process, from the number of records identified in the search to the number of studies included in the review, ideally using a flow diagram.</w:t>
            </w:r>
          </w:p>
        </w:tc>
        <w:tc>
          <w:tcPr>
            <w:tcW w:w="1246" w:type="dxa"/>
          </w:tcPr>
          <w:p w14:paraId="424478C1" w14:textId="1FE80B8F"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80198D">
              <w:rPr>
                <w:rFonts w:asciiTheme="majorBidi" w:eastAsia="Times New Roman" w:hAnsiTheme="majorBidi" w:cstheme="majorBidi"/>
                <w:sz w:val="17"/>
                <w:szCs w:val="17"/>
                <w:lang w:val="en-CA" w:eastAsia="en-CA" w:bidi="ar-SA"/>
              </w:rPr>
              <w:t>Page 1</w:t>
            </w:r>
            <w:r w:rsidR="005C1996">
              <w:rPr>
                <w:rFonts w:asciiTheme="majorBidi" w:eastAsia="Times New Roman" w:hAnsiTheme="majorBidi" w:cstheme="majorBidi"/>
                <w:sz w:val="17"/>
                <w:szCs w:val="17"/>
                <w:lang w:val="en-CA" w:eastAsia="en-CA" w:bidi="ar-SA"/>
              </w:rPr>
              <w:t>1</w:t>
            </w:r>
          </w:p>
        </w:tc>
      </w:tr>
      <w:tr w:rsidR="007464B8" w:rsidRPr="00242190" w14:paraId="0F429464" w14:textId="77777777" w:rsidTr="006C7546">
        <w:trPr>
          <w:trHeight w:val="36"/>
        </w:trPr>
        <w:tc>
          <w:tcPr>
            <w:tcW w:w="1681" w:type="dxa"/>
            <w:vMerge/>
          </w:tcPr>
          <w:p w14:paraId="486C318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79B49AB2"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16b</w:t>
            </w:r>
          </w:p>
        </w:tc>
        <w:tc>
          <w:tcPr>
            <w:tcW w:w="11828" w:type="dxa"/>
          </w:tcPr>
          <w:p w14:paraId="209FA7A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Cite studies that might appear to meet the inclusion criteria, but which were excluded, and explain why they were excluded.</w:t>
            </w:r>
          </w:p>
        </w:tc>
        <w:tc>
          <w:tcPr>
            <w:tcW w:w="1246" w:type="dxa"/>
          </w:tcPr>
          <w:p w14:paraId="27EECD31" w14:textId="42249DA2"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80198D">
              <w:rPr>
                <w:rFonts w:asciiTheme="majorBidi" w:eastAsia="Times New Roman" w:hAnsiTheme="majorBidi" w:cstheme="majorBidi"/>
                <w:sz w:val="17"/>
                <w:szCs w:val="17"/>
                <w:lang w:val="en-CA" w:eastAsia="en-CA" w:bidi="ar-SA"/>
              </w:rPr>
              <w:t>Supplementary Table 5</w:t>
            </w:r>
          </w:p>
        </w:tc>
      </w:tr>
      <w:tr w:rsidR="007464B8" w:rsidRPr="00242190" w14:paraId="1438BF9F" w14:textId="77777777" w:rsidTr="006C7546">
        <w:trPr>
          <w:trHeight w:val="78"/>
        </w:trPr>
        <w:tc>
          <w:tcPr>
            <w:tcW w:w="1681" w:type="dxa"/>
          </w:tcPr>
          <w:p w14:paraId="08436DAA"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Study characteristics </w:t>
            </w:r>
          </w:p>
        </w:tc>
        <w:tc>
          <w:tcPr>
            <w:tcW w:w="592" w:type="dxa"/>
          </w:tcPr>
          <w:p w14:paraId="1DD2C21D"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17</w:t>
            </w:r>
          </w:p>
        </w:tc>
        <w:tc>
          <w:tcPr>
            <w:tcW w:w="11828" w:type="dxa"/>
          </w:tcPr>
          <w:p w14:paraId="396DA49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Cite each included study and present its characteristics.</w:t>
            </w:r>
          </w:p>
        </w:tc>
        <w:tc>
          <w:tcPr>
            <w:tcW w:w="1246" w:type="dxa"/>
          </w:tcPr>
          <w:p w14:paraId="3E4FBDFF" w14:textId="0BCE027B"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Pr>
                <w:rFonts w:asciiTheme="majorBidi" w:eastAsia="Times New Roman" w:hAnsiTheme="majorBidi" w:cstheme="majorBidi"/>
                <w:sz w:val="17"/>
                <w:szCs w:val="17"/>
                <w:lang w:val="en-CA" w:eastAsia="en-CA" w:bidi="ar-SA"/>
              </w:rPr>
              <w:t xml:space="preserve">Page </w:t>
            </w:r>
            <w:r w:rsidR="005C1996">
              <w:rPr>
                <w:rFonts w:asciiTheme="majorBidi" w:eastAsia="Times New Roman" w:hAnsiTheme="majorBidi" w:cstheme="majorBidi"/>
                <w:sz w:val="17"/>
                <w:szCs w:val="17"/>
                <w:lang w:val="en-CA" w:eastAsia="en-CA" w:bidi="ar-SA"/>
              </w:rPr>
              <w:t>12</w:t>
            </w:r>
          </w:p>
        </w:tc>
      </w:tr>
      <w:tr w:rsidR="007464B8" w:rsidRPr="00242190" w14:paraId="79C2B146" w14:textId="77777777" w:rsidTr="006C7546">
        <w:trPr>
          <w:trHeight w:val="36"/>
        </w:trPr>
        <w:tc>
          <w:tcPr>
            <w:tcW w:w="1681" w:type="dxa"/>
          </w:tcPr>
          <w:p w14:paraId="601C046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Risk of bias in studies </w:t>
            </w:r>
          </w:p>
        </w:tc>
        <w:tc>
          <w:tcPr>
            <w:tcW w:w="592" w:type="dxa"/>
          </w:tcPr>
          <w:p w14:paraId="2DE12AB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18</w:t>
            </w:r>
          </w:p>
        </w:tc>
        <w:tc>
          <w:tcPr>
            <w:tcW w:w="11828" w:type="dxa"/>
          </w:tcPr>
          <w:p w14:paraId="322FDB9C"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Present assessments of risk of bias for each included study.</w:t>
            </w:r>
          </w:p>
        </w:tc>
        <w:tc>
          <w:tcPr>
            <w:tcW w:w="1246" w:type="dxa"/>
          </w:tcPr>
          <w:p w14:paraId="7108CD8E" w14:textId="4B98693A"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80198D">
              <w:rPr>
                <w:rFonts w:asciiTheme="majorBidi" w:eastAsia="Times New Roman" w:hAnsiTheme="majorBidi" w:cstheme="majorBidi"/>
                <w:sz w:val="17"/>
                <w:szCs w:val="17"/>
                <w:lang w:val="en-CA" w:eastAsia="en-CA" w:bidi="ar-SA"/>
              </w:rPr>
              <w:t>Page 1</w:t>
            </w:r>
            <w:r w:rsidR="005C1996">
              <w:rPr>
                <w:rFonts w:asciiTheme="majorBidi" w:eastAsia="Times New Roman" w:hAnsiTheme="majorBidi" w:cstheme="majorBidi"/>
                <w:sz w:val="17"/>
                <w:szCs w:val="17"/>
                <w:lang w:val="en-CA" w:eastAsia="en-CA" w:bidi="ar-SA"/>
              </w:rPr>
              <w:t>3</w:t>
            </w:r>
          </w:p>
        </w:tc>
      </w:tr>
      <w:tr w:rsidR="007464B8" w:rsidRPr="00242190" w14:paraId="6824FE94" w14:textId="77777777" w:rsidTr="006C7546">
        <w:trPr>
          <w:trHeight w:val="36"/>
        </w:trPr>
        <w:tc>
          <w:tcPr>
            <w:tcW w:w="1681" w:type="dxa"/>
          </w:tcPr>
          <w:p w14:paraId="3D17D1D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Results of individual studies </w:t>
            </w:r>
          </w:p>
        </w:tc>
        <w:tc>
          <w:tcPr>
            <w:tcW w:w="592" w:type="dxa"/>
          </w:tcPr>
          <w:p w14:paraId="55D96E2F"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19</w:t>
            </w:r>
          </w:p>
        </w:tc>
        <w:tc>
          <w:tcPr>
            <w:tcW w:w="11828" w:type="dxa"/>
          </w:tcPr>
          <w:p w14:paraId="1164D572" w14:textId="0D09FCD9"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For all outcomes, present, for each study: (a) summary statistics for each group (where appropriate) and (b) an effect </w:t>
            </w:r>
            <w:r w:rsidR="0029532C" w:rsidRPr="00242190">
              <w:rPr>
                <w:rFonts w:asciiTheme="majorBidi" w:eastAsia="Times New Roman" w:hAnsiTheme="majorBidi" w:cstheme="majorBidi"/>
                <w:color w:val="000000"/>
                <w:sz w:val="17"/>
                <w:szCs w:val="17"/>
                <w:lang w:val="en-CA" w:eastAsia="en-CA" w:bidi="ar-SA"/>
              </w:rPr>
              <w:t>estimates</w:t>
            </w:r>
            <w:r w:rsidRPr="00242190">
              <w:rPr>
                <w:rFonts w:asciiTheme="majorBidi" w:eastAsia="Times New Roman" w:hAnsiTheme="majorBidi" w:cstheme="majorBidi"/>
                <w:color w:val="000000"/>
                <w:sz w:val="17"/>
                <w:szCs w:val="17"/>
                <w:lang w:val="en-CA" w:eastAsia="en-CA" w:bidi="ar-SA"/>
              </w:rPr>
              <w:t xml:space="preserve"> and its precision (e.g. confidence/credible interval), ideally using structured tables or plots.</w:t>
            </w:r>
          </w:p>
        </w:tc>
        <w:tc>
          <w:tcPr>
            <w:tcW w:w="1246" w:type="dxa"/>
          </w:tcPr>
          <w:p w14:paraId="645D3E1E" w14:textId="5E3774E2"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Pr>
                <w:rFonts w:asciiTheme="majorBidi" w:eastAsia="Times New Roman" w:hAnsiTheme="majorBidi" w:cstheme="majorBidi"/>
                <w:sz w:val="17"/>
                <w:szCs w:val="17"/>
                <w:lang w:val="en-CA" w:eastAsia="en-CA" w:bidi="ar-SA"/>
              </w:rPr>
              <w:t>Table 1, 2</w:t>
            </w:r>
          </w:p>
        </w:tc>
      </w:tr>
      <w:tr w:rsidR="007464B8" w:rsidRPr="00242190" w14:paraId="4AD8DCFF" w14:textId="77777777" w:rsidTr="006C7546">
        <w:trPr>
          <w:trHeight w:val="36"/>
        </w:trPr>
        <w:tc>
          <w:tcPr>
            <w:tcW w:w="1681" w:type="dxa"/>
            <w:vMerge w:val="restart"/>
          </w:tcPr>
          <w:p w14:paraId="6E47735E"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Results of syntheses</w:t>
            </w:r>
          </w:p>
        </w:tc>
        <w:tc>
          <w:tcPr>
            <w:tcW w:w="592" w:type="dxa"/>
          </w:tcPr>
          <w:p w14:paraId="4621C3CD"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20a</w:t>
            </w:r>
          </w:p>
        </w:tc>
        <w:tc>
          <w:tcPr>
            <w:tcW w:w="11828" w:type="dxa"/>
          </w:tcPr>
          <w:p w14:paraId="1861639F"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For each synthesis, briefly summarise the characteristics and risk of bias among contributing studies.</w:t>
            </w:r>
          </w:p>
        </w:tc>
        <w:tc>
          <w:tcPr>
            <w:tcW w:w="1246" w:type="dxa"/>
          </w:tcPr>
          <w:p w14:paraId="6B377D90" w14:textId="0B57933A"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80198D">
              <w:rPr>
                <w:rFonts w:asciiTheme="majorBidi" w:eastAsia="Times New Roman" w:hAnsiTheme="majorBidi" w:cstheme="majorBidi"/>
                <w:sz w:val="17"/>
                <w:szCs w:val="17"/>
                <w:lang w:val="en-CA" w:eastAsia="en-CA" w:bidi="ar-SA"/>
              </w:rPr>
              <w:t xml:space="preserve">Page </w:t>
            </w:r>
            <w:r w:rsidR="00CB1361">
              <w:rPr>
                <w:rFonts w:asciiTheme="majorBidi" w:eastAsia="Times New Roman" w:hAnsiTheme="majorBidi" w:cstheme="majorBidi"/>
                <w:sz w:val="17"/>
                <w:szCs w:val="17"/>
                <w:lang w:val="en-CA" w:eastAsia="en-CA" w:bidi="ar-SA"/>
              </w:rPr>
              <w:t>13-15</w:t>
            </w:r>
          </w:p>
        </w:tc>
      </w:tr>
      <w:tr w:rsidR="007464B8" w:rsidRPr="00242190" w14:paraId="1F67022F" w14:textId="77777777" w:rsidTr="006C7546">
        <w:trPr>
          <w:trHeight w:val="156"/>
        </w:trPr>
        <w:tc>
          <w:tcPr>
            <w:tcW w:w="1681" w:type="dxa"/>
            <w:vMerge/>
          </w:tcPr>
          <w:p w14:paraId="7CA2FAD3"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137D68D7"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20b</w:t>
            </w:r>
          </w:p>
        </w:tc>
        <w:tc>
          <w:tcPr>
            <w:tcW w:w="11828" w:type="dxa"/>
          </w:tcPr>
          <w:p w14:paraId="4D2BC111"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46" w:type="dxa"/>
          </w:tcPr>
          <w:p w14:paraId="229A9586" w14:textId="4256E9EE"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80198D">
              <w:rPr>
                <w:rFonts w:asciiTheme="majorBidi" w:eastAsia="Times New Roman" w:hAnsiTheme="majorBidi" w:cstheme="majorBidi"/>
                <w:sz w:val="17"/>
                <w:szCs w:val="17"/>
                <w:lang w:val="en-CA" w:eastAsia="en-CA" w:bidi="ar-SA"/>
              </w:rPr>
              <w:t xml:space="preserve">Page </w:t>
            </w:r>
            <w:r w:rsidR="00CB1361">
              <w:rPr>
                <w:rFonts w:asciiTheme="majorBidi" w:eastAsia="Times New Roman" w:hAnsiTheme="majorBidi" w:cstheme="majorBidi"/>
                <w:sz w:val="17"/>
                <w:szCs w:val="17"/>
                <w:lang w:val="en-CA" w:eastAsia="en-CA" w:bidi="ar-SA"/>
              </w:rPr>
              <w:t>13-15</w:t>
            </w:r>
            <w:r w:rsidR="00F40F2A">
              <w:rPr>
                <w:rFonts w:asciiTheme="majorBidi" w:eastAsia="Times New Roman" w:hAnsiTheme="majorBidi" w:cstheme="majorBidi"/>
                <w:sz w:val="17"/>
                <w:szCs w:val="17"/>
                <w:lang w:val="en-CA" w:eastAsia="en-CA" w:bidi="ar-SA"/>
              </w:rPr>
              <w:t>, Figure 3-4</w:t>
            </w:r>
          </w:p>
        </w:tc>
      </w:tr>
      <w:tr w:rsidR="007464B8" w:rsidRPr="00242190" w14:paraId="197679CA" w14:textId="77777777" w:rsidTr="006C7546">
        <w:trPr>
          <w:trHeight w:val="36"/>
        </w:trPr>
        <w:tc>
          <w:tcPr>
            <w:tcW w:w="1681" w:type="dxa"/>
            <w:vMerge/>
          </w:tcPr>
          <w:p w14:paraId="4DCB8A02"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147A4CC4"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20c</w:t>
            </w:r>
          </w:p>
        </w:tc>
        <w:tc>
          <w:tcPr>
            <w:tcW w:w="11828" w:type="dxa"/>
          </w:tcPr>
          <w:p w14:paraId="32DFAD1B"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Present results of all investigations of possible causes of heterogeneity among study results.</w:t>
            </w:r>
          </w:p>
        </w:tc>
        <w:tc>
          <w:tcPr>
            <w:tcW w:w="1246" w:type="dxa"/>
          </w:tcPr>
          <w:p w14:paraId="4A00BD99" w14:textId="0538D3D2"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80198D">
              <w:rPr>
                <w:rFonts w:asciiTheme="majorBidi" w:eastAsia="Times New Roman" w:hAnsiTheme="majorBidi" w:cstheme="majorBidi"/>
                <w:sz w:val="17"/>
                <w:szCs w:val="17"/>
                <w:lang w:val="en-CA" w:eastAsia="en-CA" w:bidi="ar-SA"/>
              </w:rPr>
              <w:t>Page 1</w:t>
            </w:r>
            <w:r w:rsidR="00CB1361">
              <w:rPr>
                <w:rFonts w:asciiTheme="majorBidi" w:eastAsia="Times New Roman" w:hAnsiTheme="majorBidi" w:cstheme="majorBidi"/>
                <w:sz w:val="17"/>
                <w:szCs w:val="17"/>
                <w:lang w:val="en-CA" w:eastAsia="en-CA" w:bidi="ar-SA"/>
              </w:rPr>
              <w:t>6</w:t>
            </w:r>
            <w:r>
              <w:rPr>
                <w:rFonts w:asciiTheme="majorBidi" w:eastAsia="Times New Roman" w:hAnsiTheme="majorBidi" w:cstheme="majorBidi"/>
                <w:sz w:val="17"/>
                <w:szCs w:val="17"/>
                <w:lang w:val="en-CA" w:eastAsia="en-CA" w:bidi="ar-SA"/>
              </w:rPr>
              <w:t xml:space="preserve">, </w:t>
            </w:r>
            <w:r w:rsidRPr="0080198D">
              <w:rPr>
                <w:rFonts w:asciiTheme="majorBidi" w:eastAsia="Times New Roman" w:hAnsiTheme="majorBidi" w:cstheme="majorBidi"/>
                <w:sz w:val="17"/>
                <w:szCs w:val="17"/>
                <w:lang w:val="en-CA" w:eastAsia="en-CA" w:bidi="ar-SA"/>
              </w:rPr>
              <w:t xml:space="preserve">Supplementary </w:t>
            </w:r>
            <w:r>
              <w:rPr>
                <w:rFonts w:asciiTheme="majorBidi" w:eastAsia="Times New Roman" w:hAnsiTheme="majorBidi" w:cstheme="majorBidi"/>
                <w:sz w:val="17"/>
                <w:szCs w:val="17"/>
                <w:lang w:val="en-CA" w:eastAsia="en-CA" w:bidi="ar-SA"/>
              </w:rPr>
              <w:t>Table</w:t>
            </w:r>
            <w:r w:rsidRPr="0080198D">
              <w:rPr>
                <w:rFonts w:asciiTheme="majorBidi" w:eastAsia="Times New Roman" w:hAnsiTheme="majorBidi" w:cstheme="majorBidi"/>
                <w:sz w:val="17"/>
                <w:szCs w:val="17"/>
                <w:lang w:val="en-CA" w:eastAsia="en-CA" w:bidi="ar-SA"/>
              </w:rPr>
              <w:t xml:space="preserve"> </w:t>
            </w:r>
            <w:r w:rsidR="00F91FD3">
              <w:rPr>
                <w:rFonts w:asciiTheme="majorBidi" w:eastAsia="Times New Roman" w:hAnsiTheme="majorBidi" w:cstheme="majorBidi"/>
                <w:sz w:val="17"/>
                <w:szCs w:val="17"/>
                <w:lang w:val="en-CA" w:eastAsia="en-CA" w:bidi="ar-SA"/>
              </w:rPr>
              <w:t>7</w:t>
            </w:r>
          </w:p>
        </w:tc>
      </w:tr>
      <w:tr w:rsidR="007464B8" w:rsidRPr="00242190" w14:paraId="7674D813" w14:textId="77777777" w:rsidTr="006C7546">
        <w:trPr>
          <w:trHeight w:val="36"/>
        </w:trPr>
        <w:tc>
          <w:tcPr>
            <w:tcW w:w="1681" w:type="dxa"/>
            <w:vMerge/>
          </w:tcPr>
          <w:p w14:paraId="712B00BD"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19C84202"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20d</w:t>
            </w:r>
          </w:p>
        </w:tc>
        <w:tc>
          <w:tcPr>
            <w:tcW w:w="11828" w:type="dxa"/>
          </w:tcPr>
          <w:p w14:paraId="3298F73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Present results of all sensitivity analyses conducted to assess the robustness of the synthesized results.</w:t>
            </w:r>
          </w:p>
        </w:tc>
        <w:tc>
          <w:tcPr>
            <w:tcW w:w="1246" w:type="dxa"/>
          </w:tcPr>
          <w:p w14:paraId="315073BD" w14:textId="24D56E55" w:rsidR="00CA48E1" w:rsidRPr="00242190" w:rsidRDefault="0080198D"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80198D">
              <w:rPr>
                <w:rFonts w:asciiTheme="majorBidi" w:eastAsia="Times New Roman" w:hAnsiTheme="majorBidi" w:cstheme="majorBidi"/>
                <w:sz w:val="17"/>
                <w:szCs w:val="17"/>
                <w:lang w:val="en-CA" w:eastAsia="en-CA" w:bidi="ar-SA"/>
              </w:rPr>
              <w:t>Page 1</w:t>
            </w:r>
            <w:r w:rsidR="004C13C8">
              <w:rPr>
                <w:rFonts w:asciiTheme="majorBidi" w:eastAsia="Times New Roman" w:hAnsiTheme="majorBidi" w:cstheme="majorBidi"/>
                <w:sz w:val="17"/>
                <w:szCs w:val="17"/>
                <w:lang w:val="en-CA" w:eastAsia="en-CA" w:bidi="ar-SA"/>
              </w:rPr>
              <w:t>3</w:t>
            </w:r>
            <w:r w:rsidRPr="0080198D">
              <w:rPr>
                <w:rFonts w:asciiTheme="majorBidi" w:eastAsia="Times New Roman" w:hAnsiTheme="majorBidi" w:cstheme="majorBidi"/>
                <w:sz w:val="17"/>
                <w:szCs w:val="17"/>
                <w:lang w:val="en-CA" w:eastAsia="en-CA" w:bidi="ar-SA"/>
              </w:rPr>
              <w:t>-1</w:t>
            </w:r>
            <w:r w:rsidR="004C13C8">
              <w:rPr>
                <w:rFonts w:asciiTheme="majorBidi" w:eastAsia="Times New Roman" w:hAnsiTheme="majorBidi" w:cstheme="majorBidi"/>
                <w:sz w:val="17"/>
                <w:szCs w:val="17"/>
                <w:lang w:val="en-CA" w:eastAsia="en-CA" w:bidi="ar-SA"/>
              </w:rPr>
              <w:t>5</w:t>
            </w:r>
            <w:r>
              <w:rPr>
                <w:rFonts w:asciiTheme="majorBidi" w:eastAsia="Times New Roman" w:hAnsiTheme="majorBidi" w:cstheme="majorBidi"/>
                <w:sz w:val="17"/>
                <w:szCs w:val="17"/>
                <w:lang w:val="en-CA" w:eastAsia="en-CA" w:bidi="ar-SA"/>
              </w:rPr>
              <w:t xml:space="preserve">, </w:t>
            </w:r>
            <w:r w:rsidRPr="0080198D">
              <w:rPr>
                <w:rFonts w:asciiTheme="majorBidi" w:eastAsia="Times New Roman" w:hAnsiTheme="majorBidi" w:cstheme="majorBidi"/>
                <w:sz w:val="17"/>
                <w:szCs w:val="17"/>
                <w:lang w:val="en-CA" w:eastAsia="en-CA" w:bidi="ar-SA"/>
              </w:rPr>
              <w:t>Supplementary Figure</w:t>
            </w:r>
            <w:r w:rsidR="001606AF">
              <w:rPr>
                <w:rFonts w:asciiTheme="majorBidi" w:eastAsia="Times New Roman" w:hAnsiTheme="majorBidi" w:cstheme="majorBidi"/>
                <w:sz w:val="17"/>
                <w:szCs w:val="17"/>
                <w:lang w:val="en-CA" w:eastAsia="en-CA" w:bidi="ar-SA"/>
              </w:rPr>
              <w:t>s</w:t>
            </w:r>
            <w:r w:rsidRPr="0080198D">
              <w:rPr>
                <w:rFonts w:asciiTheme="majorBidi" w:eastAsia="Times New Roman" w:hAnsiTheme="majorBidi" w:cstheme="majorBidi"/>
                <w:sz w:val="17"/>
                <w:szCs w:val="17"/>
                <w:lang w:val="en-CA" w:eastAsia="en-CA" w:bidi="ar-SA"/>
              </w:rPr>
              <w:t xml:space="preserve"> </w:t>
            </w:r>
            <w:r w:rsidR="004C13C8">
              <w:rPr>
                <w:rFonts w:asciiTheme="majorBidi" w:eastAsia="Times New Roman" w:hAnsiTheme="majorBidi" w:cstheme="majorBidi"/>
                <w:sz w:val="17"/>
                <w:szCs w:val="17"/>
                <w:lang w:val="en-CA" w:eastAsia="en-CA" w:bidi="ar-SA"/>
              </w:rPr>
              <w:t>2, 3, 4, 6, 7, 8, 11, 12</w:t>
            </w:r>
          </w:p>
        </w:tc>
      </w:tr>
      <w:tr w:rsidR="007464B8" w:rsidRPr="00242190" w14:paraId="578624A3" w14:textId="77777777" w:rsidTr="006C7546">
        <w:trPr>
          <w:trHeight w:val="36"/>
        </w:trPr>
        <w:tc>
          <w:tcPr>
            <w:tcW w:w="1681" w:type="dxa"/>
          </w:tcPr>
          <w:p w14:paraId="7B923680"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Reporting biases</w:t>
            </w:r>
          </w:p>
        </w:tc>
        <w:tc>
          <w:tcPr>
            <w:tcW w:w="592" w:type="dxa"/>
          </w:tcPr>
          <w:p w14:paraId="3341D864"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21</w:t>
            </w:r>
          </w:p>
        </w:tc>
        <w:tc>
          <w:tcPr>
            <w:tcW w:w="11828" w:type="dxa"/>
          </w:tcPr>
          <w:p w14:paraId="001752F7"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Present assessments of risk of bias due to missing results (arising from reporting biases) for each synthesis assessed.</w:t>
            </w:r>
          </w:p>
        </w:tc>
        <w:tc>
          <w:tcPr>
            <w:tcW w:w="1246" w:type="dxa"/>
          </w:tcPr>
          <w:p w14:paraId="19D69105" w14:textId="1797FD46" w:rsidR="00CE1842" w:rsidRPr="00242190" w:rsidRDefault="00B65F06"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Pr>
                <w:rFonts w:asciiTheme="majorBidi" w:eastAsia="Times New Roman" w:hAnsiTheme="majorBidi" w:cstheme="majorBidi"/>
                <w:sz w:val="17"/>
                <w:szCs w:val="17"/>
                <w:lang w:val="en-CA" w:eastAsia="en-CA" w:bidi="ar-SA"/>
              </w:rPr>
              <w:t>Figure 2, Page 1</w:t>
            </w:r>
            <w:r w:rsidR="00127DB4">
              <w:rPr>
                <w:rFonts w:asciiTheme="majorBidi" w:eastAsia="Times New Roman" w:hAnsiTheme="majorBidi" w:cstheme="majorBidi"/>
                <w:sz w:val="17"/>
                <w:szCs w:val="17"/>
                <w:lang w:val="en-CA" w:eastAsia="en-CA" w:bidi="ar-SA"/>
              </w:rPr>
              <w:t>3</w:t>
            </w:r>
          </w:p>
        </w:tc>
      </w:tr>
      <w:tr w:rsidR="007464B8" w:rsidRPr="00242190" w14:paraId="209255F6" w14:textId="77777777" w:rsidTr="006C7546">
        <w:trPr>
          <w:trHeight w:val="36"/>
        </w:trPr>
        <w:tc>
          <w:tcPr>
            <w:tcW w:w="1681" w:type="dxa"/>
          </w:tcPr>
          <w:p w14:paraId="50387512"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Certainty of evidence </w:t>
            </w:r>
          </w:p>
        </w:tc>
        <w:tc>
          <w:tcPr>
            <w:tcW w:w="592" w:type="dxa"/>
          </w:tcPr>
          <w:p w14:paraId="20F024D5"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22</w:t>
            </w:r>
          </w:p>
        </w:tc>
        <w:tc>
          <w:tcPr>
            <w:tcW w:w="11828" w:type="dxa"/>
          </w:tcPr>
          <w:p w14:paraId="37C1CB6F" w14:textId="77777777" w:rsidR="00CA48E1" w:rsidRPr="00242190" w:rsidRDefault="00CA48E1" w:rsidP="00C84095">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Present assessments of certainty (or confidence) in the body of evidence for each outcome assessed.</w:t>
            </w:r>
          </w:p>
        </w:tc>
        <w:tc>
          <w:tcPr>
            <w:tcW w:w="1246" w:type="dxa"/>
          </w:tcPr>
          <w:p w14:paraId="20A622D0" w14:textId="4F010226" w:rsidR="00CA48E1" w:rsidRPr="00242190" w:rsidRDefault="00127DB4" w:rsidP="00C84095">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127DB4">
              <w:rPr>
                <w:rFonts w:asciiTheme="majorBidi" w:eastAsia="Times New Roman" w:hAnsiTheme="majorBidi" w:cstheme="majorBidi"/>
                <w:sz w:val="17"/>
                <w:szCs w:val="17"/>
                <w:lang w:val="en-CA" w:eastAsia="en-CA" w:bidi="ar-SA"/>
              </w:rPr>
              <w:t>Supplementary Table 6</w:t>
            </w:r>
            <w:r w:rsidR="00B65F06" w:rsidRPr="00B65F06">
              <w:rPr>
                <w:rFonts w:asciiTheme="majorBidi" w:eastAsia="Times New Roman" w:hAnsiTheme="majorBidi" w:cstheme="majorBidi"/>
                <w:sz w:val="17"/>
                <w:szCs w:val="17"/>
                <w:lang w:val="en-CA" w:eastAsia="en-CA" w:bidi="ar-SA"/>
              </w:rPr>
              <w:t>, Page 1</w:t>
            </w:r>
            <w:r>
              <w:rPr>
                <w:rFonts w:asciiTheme="majorBidi" w:eastAsia="Times New Roman" w:hAnsiTheme="majorBidi" w:cstheme="majorBidi"/>
                <w:sz w:val="17"/>
                <w:szCs w:val="17"/>
                <w:lang w:val="en-CA" w:eastAsia="en-CA" w:bidi="ar-SA"/>
              </w:rPr>
              <w:t>3</w:t>
            </w:r>
          </w:p>
        </w:tc>
      </w:tr>
      <w:tr w:rsidR="00CA48E1" w:rsidRPr="00242190" w14:paraId="29E71711" w14:textId="77777777" w:rsidTr="006C7546">
        <w:trPr>
          <w:trHeight w:val="18"/>
        </w:trPr>
        <w:tc>
          <w:tcPr>
            <w:tcW w:w="14101" w:type="dxa"/>
            <w:gridSpan w:val="3"/>
            <w:vAlign w:val="center"/>
          </w:tcPr>
          <w:p w14:paraId="28F89463" w14:textId="77777777"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b/>
                <w:bCs/>
                <w:color w:val="000000"/>
                <w:sz w:val="17"/>
                <w:szCs w:val="17"/>
                <w:lang w:val="en-CA" w:eastAsia="en-CA" w:bidi="ar-SA"/>
              </w:rPr>
              <w:t xml:space="preserve">DISCUSSION </w:t>
            </w:r>
          </w:p>
        </w:tc>
        <w:tc>
          <w:tcPr>
            <w:tcW w:w="1246" w:type="dxa"/>
          </w:tcPr>
          <w:p w14:paraId="63616185" w14:textId="7E6B516F" w:rsidR="00CA48E1" w:rsidRPr="00242190" w:rsidRDefault="00CA48E1" w:rsidP="00C84095">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p>
        </w:tc>
      </w:tr>
      <w:tr w:rsidR="006C7546" w:rsidRPr="00242190" w14:paraId="10AD91AE" w14:textId="77777777" w:rsidTr="006C7546">
        <w:trPr>
          <w:trHeight w:val="36"/>
        </w:trPr>
        <w:tc>
          <w:tcPr>
            <w:tcW w:w="1681" w:type="dxa"/>
            <w:vMerge w:val="restart"/>
          </w:tcPr>
          <w:p w14:paraId="216CA24C"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Discussion </w:t>
            </w:r>
          </w:p>
        </w:tc>
        <w:tc>
          <w:tcPr>
            <w:tcW w:w="592" w:type="dxa"/>
          </w:tcPr>
          <w:p w14:paraId="5F9AFD26"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23a</w:t>
            </w:r>
          </w:p>
        </w:tc>
        <w:tc>
          <w:tcPr>
            <w:tcW w:w="11828" w:type="dxa"/>
          </w:tcPr>
          <w:p w14:paraId="57EE75D7"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Provide a general interpretation of the results in the context of other evidence.</w:t>
            </w:r>
          </w:p>
        </w:tc>
        <w:tc>
          <w:tcPr>
            <w:tcW w:w="1246" w:type="dxa"/>
          </w:tcPr>
          <w:p w14:paraId="722BAD8B" w14:textId="696A8E71"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Pr>
                <w:rFonts w:asciiTheme="majorBidi" w:eastAsia="Times New Roman" w:hAnsiTheme="majorBidi" w:cstheme="majorBidi"/>
                <w:sz w:val="17"/>
                <w:szCs w:val="17"/>
                <w:lang w:val="en-CA" w:eastAsia="en-CA" w:bidi="ar-SA"/>
              </w:rPr>
              <w:t>Page 1</w:t>
            </w:r>
            <w:r w:rsidR="00895E04">
              <w:rPr>
                <w:rFonts w:asciiTheme="majorBidi" w:eastAsia="Times New Roman" w:hAnsiTheme="majorBidi" w:cstheme="majorBidi"/>
                <w:sz w:val="17"/>
                <w:szCs w:val="17"/>
                <w:lang w:val="en-CA" w:eastAsia="en-CA" w:bidi="ar-SA"/>
              </w:rPr>
              <w:t>6-22</w:t>
            </w:r>
          </w:p>
        </w:tc>
      </w:tr>
      <w:tr w:rsidR="006C7546" w:rsidRPr="00242190" w14:paraId="1D9A5015" w14:textId="77777777" w:rsidTr="006C7546">
        <w:trPr>
          <w:trHeight w:val="36"/>
        </w:trPr>
        <w:tc>
          <w:tcPr>
            <w:tcW w:w="1681" w:type="dxa"/>
            <w:vMerge/>
          </w:tcPr>
          <w:p w14:paraId="6DBA6E24"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2420422E"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23b</w:t>
            </w:r>
          </w:p>
        </w:tc>
        <w:tc>
          <w:tcPr>
            <w:tcW w:w="11828" w:type="dxa"/>
          </w:tcPr>
          <w:p w14:paraId="0497B628"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Discuss any limitations of the evidence included in the review.</w:t>
            </w:r>
          </w:p>
        </w:tc>
        <w:tc>
          <w:tcPr>
            <w:tcW w:w="1246" w:type="dxa"/>
          </w:tcPr>
          <w:p w14:paraId="4B33CF08" w14:textId="6FEBA47F"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Pr>
                <w:rFonts w:asciiTheme="majorBidi" w:eastAsia="Times New Roman" w:hAnsiTheme="majorBidi" w:cstheme="majorBidi"/>
                <w:sz w:val="17"/>
                <w:szCs w:val="17"/>
                <w:lang w:val="en-CA" w:eastAsia="en-CA" w:bidi="ar-SA"/>
              </w:rPr>
              <w:t xml:space="preserve">Page </w:t>
            </w:r>
            <w:r w:rsidR="00693A86">
              <w:rPr>
                <w:rFonts w:asciiTheme="majorBidi" w:eastAsia="Times New Roman" w:hAnsiTheme="majorBidi" w:cstheme="majorBidi"/>
                <w:sz w:val="17"/>
                <w:szCs w:val="17"/>
                <w:lang w:val="en-CA" w:eastAsia="en-CA" w:bidi="ar-SA"/>
              </w:rPr>
              <w:t>22-23</w:t>
            </w:r>
          </w:p>
        </w:tc>
      </w:tr>
      <w:tr w:rsidR="006C7546" w:rsidRPr="00242190" w14:paraId="05E03670" w14:textId="77777777" w:rsidTr="006C7546">
        <w:trPr>
          <w:trHeight w:val="36"/>
        </w:trPr>
        <w:tc>
          <w:tcPr>
            <w:tcW w:w="1681" w:type="dxa"/>
            <w:vMerge/>
          </w:tcPr>
          <w:p w14:paraId="43FEF7DE"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2777C901"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23c</w:t>
            </w:r>
          </w:p>
        </w:tc>
        <w:tc>
          <w:tcPr>
            <w:tcW w:w="11828" w:type="dxa"/>
          </w:tcPr>
          <w:p w14:paraId="3966FE89"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Discuss any limitations of the review processes used.</w:t>
            </w:r>
          </w:p>
        </w:tc>
        <w:tc>
          <w:tcPr>
            <w:tcW w:w="1246" w:type="dxa"/>
          </w:tcPr>
          <w:p w14:paraId="3F3F9913" w14:textId="55E8FD91"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6C7546">
              <w:rPr>
                <w:rFonts w:asciiTheme="majorBidi" w:eastAsia="Times New Roman" w:hAnsiTheme="majorBidi" w:cstheme="majorBidi"/>
                <w:sz w:val="17"/>
                <w:szCs w:val="17"/>
                <w:lang w:val="en-CA" w:eastAsia="en-CA" w:bidi="ar-SA"/>
              </w:rPr>
              <w:t xml:space="preserve">Page </w:t>
            </w:r>
            <w:r w:rsidR="00E0441B">
              <w:rPr>
                <w:rFonts w:asciiTheme="majorBidi" w:eastAsia="Times New Roman" w:hAnsiTheme="majorBidi" w:cstheme="majorBidi"/>
                <w:sz w:val="17"/>
                <w:szCs w:val="17"/>
                <w:lang w:val="en-CA" w:eastAsia="en-CA" w:bidi="ar-SA"/>
              </w:rPr>
              <w:t>22-23</w:t>
            </w:r>
          </w:p>
        </w:tc>
      </w:tr>
      <w:tr w:rsidR="006C7546" w:rsidRPr="00242190" w14:paraId="2F8B8884" w14:textId="77777777" w:rsidTr="006C7546">
        <w:trPr>
          <w:trHeight w:val="36"/>
        </w:trPr>
        <w:tc>
          <w:tcPr>
            <w:tcW w:w="1681" w:type="dxa"/>
            <w:vMerge/>
          </w:tcPr>
          <w:p w14:paraId="05951393"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431C9A4F"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23d</w:t>
            </w:r>
          </w:p>
        </w:tc>
        <w:tc>
          <w:tcPr>
            <w:tcW w:w="11828" w:type="dxa"/>
          </w:tcPr>
          <w:p w14:paraId="3B58B379"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Discuss implications of the results for practice, policy, and future research.</w:t>
            </w:r>
          </w:p>
        </w:tc>
        <w:tc>
          <w:tcPr>
            <w:tcW w:w="1246" w:type="dxa"/>
          </w:tcPr>
          <w:p w14:paraId="54E9FC93" w14:textId="6A858A1A"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6C7546">
              <w:rPr>
                <w:rFonts w:asciiTheme="majorBidi" w:eastAsia="Times New Roman" w:hAnsiTheme="majorBidi" w:cstheme="majorBidi"/>
                <w:sz w:val="17"/>
                <w:szCs w:val="17"/>
                <w:lang w:val="en-CA" w:eastAsia="en-CA" w:bidi="ar-SA"/>
              </w:rPr>
              <w:t xml:space="preserve">Page </w:t>
            </w:r>
            <w:r w:rsidR="00E0441B">
              <w:rPr>
                <w:rFonts w:asciiTheme="majorBidi" w:eastAsia="Times New Roman" w:hAnsiTheme="majorBidi" w:cstheme="majorBidi"/>
                <w:sz w:val="17"/>
                <w:szCs w:val="17"/>
                <w:lang w:val="en-CA" w:eastAsia="en-CA" w:bidi="ar-SA"/>
              </w:rPr>
              <w:t>21-22</w:t>
            </w:r>
          </w:p>
        </w:tc>
      </w:tr>
      <w:tr w:rsidR="006C7546" w:rsidRPr="00242190" w14:paraId="53DAD79E" w14:textId="77777777" w:rsidTr="006C7546">
        <w:trPr>
          <w:trHeight w:val="18"/>
        </w:trPr>
        <w:tc>
          <w:tcPr>
            <w:tcW w:w="14101" w:type="dxa"/>
            <w:gridSpan w:val="3"/>
            <w:vAlign w:val="center"/>
          </w:tcPr>
          <w:p w14:paraId="17010620" w14:textId="77777777" w:rsidR="006C7546" w:rsidRPr="00242190" w:rsidRDefault="006C7546" w:rsidP="006C7546">
            <w:pPr>
              <w:widowControl w:val="0"/>
              <w:autoSpaceDE w:val="0"/>
              <w:autoSpaceDN w:val="0"/>
              <w:bidi w:val="0"/>
              <w:adjustRightInd w:val="0"/>
              <w:spacing w:after="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b/>
                <w:bCs/>
                <w:color w:val="000000"/>
                <w:sz w:val="17"/>
                <w:szCs w:val="17"/>
                <w:lang w:val="en-CA" w:eastAsia="en-CA" w:bidi="ar-SA"/>
              </w:rPr>
              <w:t>OTHER INFORMATION</w:t>
            </w:r>
          </w:p>
        </w:tc>
        <w:tc>
          <w:tcPr>
            <w:tcW w:w="1246" w:type="dxa"/>
          </w:tcPr>
          <w:p w14:paraId="1D54A8C2" w14:textId="77777777" w:rsidR="006C7546" w:rsidRPr="00242190" w:rsidRDefault="006C7546" w:rsidP="006C7546">
            <w:pPr>
              <w:widowControl w:val="0"/>
              <w:autoSpaceDE w:val="0"/>
              <w:autoSpaceDN w:val="0"/>
              <w:bidi w:val="0"/>
              <w:adjustRightInd w:val="0"/>
              <w:spacing w:after="0" w:line="240" w:lineRule="auto"/>
              <w:rPr>
                <w:rFonts w:asciiTheme="majorBidi" w:eastAsia="Times New Roman" w:hAnsiTheme="majorBidi" w:cstheme="majorBidi"/>
                <w:sz w:val="17"/>
                <w:szCs w:val="17"/>
                <w:lang w:val="en-CA" w:eastAsia="en-CA" w:bidi="ar-SA"/>
              </w:rPr>
            </w:pPr>
          </w:p>
        </w:tc>
      </w:tr>
      <w:tr w:rsidR="006C7546" w:rsidRPr="00242190" w14:paraId="198B86D4" w14:textId="77777777" w:rsidTr="006C7546">
        <w:trPr>
          <w:trHeight w:val="36"/>
        </w:trPr>
        <w:tc>
          <w:tcPr>
            <w:tcW w:w="1681" w:type="dxa"/>
            <w:vMerge w:val="restart"/>
          </w:tcPr>
          <w:p w14:paraId="0D8EAAA2"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Registration and protocol</w:t>
            </w:r>
          </w:p>
        </w:tc>
        <w:tc>
          <w:tcPr>
            <w:tcW w:w="592" w:type="dxa"/>
          </w:tcPr>
          <w:p w14:paraId="3534C159"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24a</w:t>
            </w:r>
          </w:p>
        </w:tc>
        <w:tc>
          <w:tcPr>
            <w:tcW w:w="11828" w:type="dxa"/>
          </w:tcPr>
          <w:p w14:paraId="43EA4B86"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Provide registration information for the review, including register name and registration number, or state that the review was not registered.</w:t>
            </w:r>
          </w:p>
        </w:tc>
        <w:tc>
          <w:tcPr>
            <w:tcW w:w="1246" w:type="dxa"/>
          </w:tcPr>
          <w:p w14:paraId="0E602581" w14:textId="1BA073B5" w:rsidR="006C7546" w:rsidRPr="00242190" w:rsidRDefault="00DA6627"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Pr>
                <w:rFonts w:asciiTheme="majorBidi" w:eastAsia="Times New Roman" w:hAnsiTheme="majorBidi" w:cstheme="majorBidi"/>
                <w:sz w:val="17"/>
                <w:szCs w:val="17"/>
                <w:lang w:val="en-CA" w:eastAsia="en-CA" w:bidi="ar-SA"/>
              </w:rPr>
              <w:t xml:space="preserve">Page </w:t>
            </w:r>
            <w:r w:rsidR="00D81C40">
              <w:rPr>
                <w:rFonts w:asciiTheme="majorBidi" w:eastAsia="Times New Roman" w:hAnsiTheme="majorBidi" w:cstheme="majorBidi"/>
                <w:sz w:val="17"/>
                <w:szCs w:val="17"/>
                <w:lang w:val="en-CA" w:eastAsia="en-CA" w:bidi="ar-SA"/>
              </w:rPr>
              <w:t>8</w:t>
            </w:r>
          </w:p>
        </w:tc>
      </w:tr>
      <w:tr w:rsidR="006C7546" w:rsidRPr="00242190" w14:paraId="68A039B4" w14:textId="77777777" w:rsidTr="006C7546">
        <w:trPr>
          <w:trHeight w:val="43"/>
        </w:trPr>
        <w:tc>
          <w:tcPr>
            <w:tcW w:w="1681" w:type="dxa"/>
            <w:vMerge/>
          </w:tcPr>
          <w:p w14:paraId="18C03900"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21578181"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24b</w:t>
            </w:r>
          </w:p>
        </w:tc>
        <w:tc>
          <w:tcPr>
            <w:tcW w:w="11828" w:type="dxa"/>
          </w:tcPr>
          <w:p w14:paraId="350FF6CC"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Indicate where the review protocol can be accessed, or state that a protocol was not prepared.</w:t>
            </w:r>
          </w:p>
        </w:tc>
        <w:tc>
          <w:tcPr>
            <w:tcW w:w="1246" w:type="dxa"/>
          </w:tcPr>
          <w:p w14:paraId="407BCE25" w14:textId="56FF813D" w:rsidR="006C7546" w:rsidRPr="00242190" w:rsidRDefault="00DA6627"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DA6627">
              <w:rPr>
                <w:rFonts w:asciiTheme="majorBidi" w:eastAsia="Times New Roman" w:hAnsiTheme="majorBidi" w:cstheme="majorBidi"/>
                <w:sz w:val="17"/>
                <w:szCs w:val="17"/>
                <w:lang w:val="en-CA" w:eastAsia="en-CA" w:bidi="ar-SA"/>
              </w:rPr>
              <w:t xml:space="preserve">Page </w:t>
            </w:r>
            <w:r w:rsidR="00D81C40">
              <w:rPr>
                <w:rFonts w:asciiTheme="majorBidi" w:eastAsia="Times New Roman" w:hAnsiTheme="majorBidi" w:cstheme="majorBidi"/>
                <w:sz w:val="17"/>
                <w:szCs w:val="17"/>
                <w:lang w:val="en-CA" w:eastAsia="en-CA" w:bidi="ar-SA"/>
              </w:rPr>
              <w:t>8</w:t>
            </w:r>
          </w:p>
        </w:tc>
      </w:tr>
      <w:tr w:rsidR="006C7546" w:rsidRPr="00242190" w14:paraId="07C839A1" w14:textId="77777777" w:rsidTr="006C7546">
        <w:trPr>
          <w:trHeight w:val="36"/>
        </w:trPr>
        <w:tc>
          <w:tcPr>
            <w:tcW w:w="1681" w:type="dxa"/>
            <w:vMerge/>
          </w:tcPr>
          <w:p w14:paraId="65D2AD8B"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p>
        </w:tc>
        <w:tc>
          <w:tcPr>
            <w:tcW w:w="592" w:type="dxa"/>
          </w:tcPr>
          <w:p w14:paraId="5E5890B3"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24c</w:t>
            </w:r>
          </w:p>
        </w:tc>
        <w:tc>
          <w:tcPr>
            <w:tcW w:w="11828" w:type="dxa"/>
          </w:tcPr>
          <w:p w14:paraId="06B40FC1"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and explain any amendments to information provided at registration or in the protocol.</w:t>
            </w:r>
          </w:p>
        </w:tc>
        <w:tc>
          <w:tcPr>
            <w:tcW w:w="1246" w:type="dxa"/>
          </w:tcPr>
          <w:p w14:paraId="44CD01BB" w14:textId="5F376D85" w:rsidR="006C7546" w:rsidRPr="00242190" w:rsidRDefault="00DA6627"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DA6627">
              <w:rPr>
                <w:rFonts w:asciiTheme="majorBidi" w:eastAsia="Times New Roman" w:hAnsiTheme="majorBidi" w:cstheme="majorBidi"/>
                <w:sz w:val="17"/>
                <w:szCs w:val="17"/>
                <w:lang w:val="en-CA" w:eastAsia="en-CA" w:bidi="ar-SA"/>
              </w:rPr>
              <w:t xml:space="preserve">Page </w:t>
            </w:r>
            <w:r w:rsidR="00D81C40">
              <w:rPr>
                <w:rFonts w:asciiTheme="majorBidi" w:eastAsia="Times New Roman" w:hAnsiTheme="majorBidi" w:cstheme="majorBidi"/>
                <w:sz w:val="17"/>
                <w:szCs w:val="17"/>
                <w:lang w:val="en-CA" w:eastAsia="en-CA" w:bidi="ar-SA"/>
              </w:rPr>
              <w:t>8</w:t>
            </w:r>
          </w:p>
        </w:tc>
      </w:tr>
      <w:tr w:rsidR="006C7546" w:rsidRPr="00242190" w14:paraId="522AA63D" w14:textId="77777777" w:rsidTr="006C7546">
        <w:trPr>
          <w:trHeight w:val="36"/>
        </w:trPr>
        <w:tc>
          <w:tcPr>
            <w:tcW w:w="1681" w:type="dxa"/>
          </w:tcPr>
          <w:p w14:paraId="27578F09"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Support</w:t>
            </w:r>
          </w:p>
        </w:tc>
        <w:tc>
          <w:tcPr>
            <w:tcW w:w="592" w:type="dxa"/>
          </w:tcPr>
          <w:p w14:paraId="651712ED"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25</w:t>
            </w:r>
          </w:p>
        </w:tc>
        <w:tc>
          <w:tcPr>
            <w:tcW w:w="11828" w:type="dxa"/>
          </w:tcPr>
          <w:p w14:paraId="413DF2F4"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Describe sources of financial or non-financial support for the review, and the role of the funders or sponsors in the review.</w:t>
            </w:r>
          </w:p>
        </w:tc>
        <w:tc>
          <w:tcPr>
            <w:tcW w:w="1246" w:type="dxa"/>
          </w:tcPr>
          <w:p w14:paraId="009E40DA" w14:textId="14243A0F" w:rsidR="006C7546" w:rsidRPr="00242190" w:rsidRDefault="003639D1"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highlight w:val="yellow"/>
                <w:lang w:val="en-CA" w:eastAsia="en-CA" w:bidi="ar-SA"/>
              </w:rPr>
            </w:pPr>
            <w:r w:rsidRPr="003639D1">
              <w:rPr>
                <w:rFonts w:asciiTheme="majorBidi" w:eastAsia="Times New Roman" w:hAnsiTheme="majorBidi" w:cstheme="majorBidi"/>
                <w:sz w:val="17"/>
                <w:szCs w:val="17"/>
                <w:lang w:val="en-CA" w:eastAsia="en-CA" w:bidi="ar-SA"/>
              </w:rPr>
              <w:t>Page</w:t>
            </w:r>
            <w:r w:rsidR="00397AFA">
              <w:rPr>
                <w:rFonts w:asciiTheme="majorBidi" w:eastAsia="Times New Roman" w:hAnsiTheme="majorBidi" w:cstheme="majorBidi"/>
                <w:sz w:val="17"/>
                <w:szCs w:val="17"/>
                <w:lang w:val="en-CA" w:eastAsia="en-CA" w:bidi="ar-SA"/>
              </w:rPr>
              <w:t xml:space="preserve"> 26</w:t>
            </w:r>
          </w:p>
        </w:tc>
      </w:tr>
      <w:tr w:rsidR="006C7546" w:rsidRPr="00242190" w14:paraId="49337ED0" w14:textId="77777777" w:rsidTr="006C7546">
        <w:trPr>
          <w:trHeight w:val="36"/>
        </w:trPr>
        <w:tc>
          <w:tcPr>
            <w:tcW w:w="1681" w:type="dxa"/>
          </w:tcPr>
          <w:p w14:paraId="49385118"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Competing interests</w:t>
            </w:r>
          </w:p>
        </w:tc>
        <w:tc>
          <w:tcPr>
            <w:tcW w:w="592" w:type="dxa"/>
          </w:tcPr>
          <w:p w14:paraId="108BF058"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26</w:t>
            </w:r>
          </w:p>
        </w:tc>
        <w:tc>
          <w:tcPr>
            <w:tcW w:w="11828" w:type="dxa"/>
          </w:tcPr>
          <w:p w14:paraId="639025A6"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Declare any competing interests of review authors.</w:t>
            </w:r>
          </w:p>
        </w:tc>
        <w:tc>
          <w:tcPr>
            <w:tcW w:w="1246" w:type="dxa"/>
          </w:tcPr>
          <w:p w14:paraId="2C014EA9" w14:textId="0847A9BA" w:rsidR="006C7546" w:rsidRPr="00242190" w:rsidRDefault="003639D1"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highlight w:val="yellow"/>
                <w:lang w:val="en-CA" w:eastAsia="en-CA" w:bidi="ar-SA"/>
              </w:rPr>
            </w:pPr>
            <w:r w:rsidRPr="003639D1">
              <w:rPr>
                <w:rFonts w:asciiTheme="majorBidi" w:eastAsia="Times New Roman" w:hAnsiTheme="majorBidi" w:cstheme="majorBidi"/>
                <w:sz w:val="17"/>
                <w:szCs w:val="17"/>
                <w:lang w:val="en-CA" w:eastAsia="en-CA" w:bidi="ar-SA"/>
              </w:rPr>
              <w:t xml:space="preserve">Page </w:t>
            </w:r>
            <w:r w:rsidR="00397AFA">
              <w:rPr>
                <w:rFonts w:asciiTheme="majorBidi" w:eastAsia="Times New Roman" w:hAnsiTheme="majorBidi" w:cstheme="majorBidi"/>
                <w:sz w:val="17"/>
                <w:szCs w:val="17"/>
                <w:lang w:val="en-CA" w:eastAsia="en-CA" w:bidi="ar-SA"/>
              </w:rPr>
              <w:t>26</w:t>
            </w:r>
          </w:p>
        </w:tc>
      </w:tr>
      <w:tr w:rsidR="006C7546" w:rsidRPr="00242190" w14:paraId="35A32F13" w14:textId="77777777" w:rsidTr="006C7546">
        <w:trPr>
          <w:trHeight w:val="167"/>
        </w:trPr>
        <w:tc>
          <w:tcPr>
            <w:tcW w:w="1681" w:type="dxa"/>
          </w:tcPr>
          <w:p w14:paraId="5794CE19"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Availability of data, code and other </w:t>
            </w:r>
            <w:r w:rsidRPr="00242190">
              <w:rPr>
                <w:rFonts w:asciiTheme="majorBidi" w:eastAsia="Times New Roman" w:hAnsiTheme="majorBidi" w:cstheme="majorBidi"/>
                <w:color w:val="000000"/>
                <w:sz w:val="17"/>
                <w:szCs w:val="17"/>
                <w:lang w:val="en-CA" w:eastAsia="en-CA" w:bidi="ar-SA"/>
              </w:rPr>
              <w:lastRenderedPageBreak/>
              <w:t>materials</w:t>
            </w:r>
          </w:p>
        </w:tc>
        <w:tc>
          <w:tcPr>
            <w:tcW w:w="592" w:type="dxa"/>
          </w:tcPr>
          <w:p w14:paraId="02B37B70"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lastRenderedPageBreak/>
              <w:t>27</w:t>
            </w:r>
          </w:p>
        </w:tc>
        <w:tc>
          <w:tcPr>
            <w:tcW w:w="11828" w:type="dxa"/>
          </w:tcPr>
          <w:p w14:paraId="3A932FCF" w14:textId="77777777" w:rsidR="006C7546" w:rsidRPr="00242190" w:rsidRDefault="006C7546" w:rsidP="006C7546">
            <w:pPr>
              <w:widowControl w:val="0"/>
              <w:autoSpaceDE w:val="0"/>
              <w:autoSpaceDN w:val="0"/>
              <w:bidi w:val="0"/>
              <w:adjustRightInd w:val="0"/>
              <w:spacing w:before="40" w:after="40" w:line="240" w:lineRule="auto"/>
              <w:rPr>
                <w:rFonts w:asciiTheme="majorBidi" w:eastAsia="Times New Roman" w:hAnsiTheme="majorBidi" w:cstheme="majorBidi"/>
                <w:color w:val="000000"/>
                <w:sz w:val="17"/>
                <w:szCs w:val="17"/>
                <w:lang w:val="en-CA" w:eastAsia="en-CA" w:bidi="ar-SA"/>
              </w:rPr>
            </w:pPr>
            <w:r w:rsidRPr="00242190">
              <w:rPr>
                <w:rFonts w:asciiTheme="majorBidi" w:eastAsia="Times New Roman" w:hAnsiTheme="majorBidi" w:cstheme="majorBidi"/>
                <w:color w:val="000000"/>
                <w:sz w:val="17"/>
                <w:szCs w:val="17"/>
                <w:lang w:val="en-CA" w:eastAsia="en-CA" w:bidi="ar-SA"/>
              </w:rPr>
              <w:t xml:space="preserve">Report which of the following are publicly available and where they can be found: template data collection forms; data extracted from included studies; data used for all </w:t>
            </w:r>
            <w:r w:rsidRPr="00242190">
              <w:rPr>
                <w:rFonts w:asciiTheme="majorBidi" w:eastAsia="Times New Roman" w:hAnsiTheme="majorBidi" w:cstheme="majorBidi"/>
                <w:color w:val="000000"/>
                <w:sz w:val="17"/>
                <w:szCs w:val="17"/>
                <w:lang w:val="en-CA" w:eastAsia="en-CA" w:bidi="ar-SA"/>
              </w:rPr>
              <w:lastRenderedPageBreak/>
              <w:t>analyses; analytic code; any other materials used in the review.</w:t>
            </w:r>
          </w:p>
        </w:tc>
        <w:tc>
          <w:tcPr>
            <w:tcW w:w="1246" w:type="dxa"/>
          </w:tcPr>
          <w:p w14:paraId="3B9DF3EA" w14:textId="00FCEF7B" w:rsidR="006C7546" w:rsidRPr="00242190" w:rsidRDefault="004B3913" w:rsidP="006C7546">
            <w:pPr>
              <w:widowControl w:val="0"/>
              <w:autoSpaceDE w:val="0"/>
              <w:autoSpaceDN w:val="0"/>
              <w:bidi w:val="0"/>
              <w:adjustRightInd w:val="0"/>
              <w:spacing w:before="40" w:after="40" w:line="240" w:lineRule="auto"/>
              <w:rPr>
                <w:rFonts w:asciiTheme="majorBidi" w:eastAsia="Times New Roman" w:hAnsiTheme="majorBidi" w:cstheme="majorBidi"/>
                <w:sz w:val="17"/>
                <w:szCs w:val="17"/>
                <w:lang w:val="en-CA" w:eastAsia="en-CA" w:bidi="ar-SA"/>
              </w:rPr>
            </w:pPr>
            <w:r w:rsidRPr="004B3913">
              <w:rPr>
                <w:rFonts w:asciiTheme="majorBidi" w:eastAsia="Times New Roman" w:hAnsiTheme="majorBidi" w:cstheme="majorBidi"/>
                <w:sz w:val="17"/>
                <w:szCs w:val="17"/>
                <w:lang w:val="en-CA" w:eastAsia="en-CA" w:bidi="ar-SA"/>
              </w:rPr>
              <w:lastRenderedPageBreak/>
              <w:t xml:space="preserve">Page </w:t>
            </w:r>
            <w:r w:rsidR="00977F30">
              <w:rPr>
                <w:rFonts w:asciiTheme="majorBidi" w:eastAsia="Times New Roman" w:hAnsiTheme="majorBidi" w:cstheme="majorBidi"/>
                <w:sz w:val="17"/>
                <w:szCs w:val="17"/>
                <w:lang w:val="en-CA" w:eastAsia="en-CA" w:bidi="ar-SA"/>
              </w:rPr>
              <w:t>26</w:t>
            </w:r>
          </w:p>
        </w:tc>
      </w:tr>
    </w:tbl>
    <w:p w14:paraId="12436FDE" w14:textId="77777777" w:rsidR="00E05DD0" w:rsidRPr="00242190" w:rsidRDefault="00E05DD0" w:rsidP="00C84095">
      <w:pPr>
        <w:rPr>
          <w:rFonts w:asciiTheme="majorBidi" w:hAnsiTheme="majorBidi" w:cstheme="majorBidi"/>
          <w:b/>
          <w:bCs/>
          <w:i/>
          <w:iCs/>
          <w:sz w:val="20"/>
          <w:szCs w:val="20"/>
        </w:rPr>
      </w:pPr>
    </w:p>
    <w:p w14:paraId="20281FA3" w14:textId="4C49E1EE" w:rsidR="00CA48E1" w:rsidRPr="00242190" w:rsidRDefault="00E05DD0" w:rsidP="00C84095">
      <w:pPr>
        <w:bidi w:val="0"/>
        <w:rPr>
          <w:rFonts w:asciiTheme="majorBidi" w:hAnsiTheme="majorBidi" w:cstheme="majorBidi"/>
          <w:i/>
          <w:iCs/>
          <w:sz w:val="20"/>
          <w:szCs w:val="20"/>
        </w:rPr>
      </w:pPr>
      <w:r w:rsidRPr="00242190">
        <w:rPr>
          <w:rFonts w:asciiTheme="majorBidi" w:hAnsiTheme="majorBidi" w:cstheme="majorBidi"/>
          <w:b/>
          <w:bCs/>
          <w:i/>
          <w:iCs/>
          <w:sz w:val="20"/>
          <w:szCs w:val="20"/>
        </w:rPr>
        <w:t>From</w:t>
      </w:r>
      <w:r w:rsidRPr="00242190">
        <w:rPr>
          <w:rFonts w:asciiTheme="majorBidi" w:hAnsiTheme="majorBidi" w:cstheme="majorBidi"/>
          <w:i/>
          <w:iCs/>
          <w:sz w:val="20"/>
          <w:szCs w:val="20"/>
        </w:rPr>
        <w:t xml:space="preserve">:  Page MJ, McKenzie JE, Bossuyt PM, Boutron I, Hoffmann TC, Mulrow CD, et al. The PRISMA 2020 statement: an updated guideline for reporting systematic reviews. BMJ 2021;372:n71. doi: 10.1136/bmj.n71. </w:t>
      </w:r>
      <w:r w:rsidR="00CA48E1" w:rsidRPr="00242190">
        <w:rPr>
          <w:rFonts w:asciiTheme="majorBidi" w:hAnsiTheme="majorBidi" w:cstheme="majorBidi"/>
          <w:i/>
          <w:iCs/>
          <w:sz w:val="20"/>
          <w:szCs w:val="20"/>
        </w:rPr>
        <w:br w:type="page"/>
      </w:r>
    </w:p>
    <w:p w14:paraId="5B240960" w14:textId="77777777" w:rsidR="00895639" w:rsidRPr="00242190" w:rsidRDefault="00895639" w:rsidP="00C84095">
      <w:pPr>
        <w:bidi w:val="0"/>
        <w:rPr>
          <w:rFonts w:asciiTheme="majorBidi" w:hAnsiTheme="majorBidi" w:cstheme="majorBidi"/>
          <w:sz w:val="20"/>
          <w:szCs w:val="20"/>
        </w:rPr>
        <w:sectPr w:rsidR="00895639" w:rsidRPr="00242190" w:rsidSect="00CA48E1">
          <w:pgSz w:w="16838" w:h="11906" w:orient="landscape"/>
          <w:pgMar w:top="720" w:right="720" w:bottom="720" w:left="720" w:header="709" w:footer="709" w:gutter="0"/>
          <w:cols w:space="708"/>
          <w:bidi/>
          <w:rtlGutter/>
          <w:docGrid w:linePitch="360"/>
        </w:sectPr>
      </w:pPr>
    </w:p>
    <w:p w14:paraId="07EBC9C6" w14:textId="77777777" w:rsidR="00CA48E1" w:rsidRPr="00242190" w:rsidRDefault="00CA48E1" w:rsidP="00C84095">
      <w:pPr>
        <w:bidi w:val="0"/>
        <w:rPr>
          <w:rFonts w:asciiTheme="majorBidi" w:hAnsiTheme="majorBidi" w:cstheme="majorBidi"/>
          <w:sz w:val="20"/>
          <w:szCs w:val="20"/>
        </w:rPr>
      </w:pPr>
    </w:p>
    <w:p w14:paraId="15662D34" w14:textId="4C160C47" w:rsidR="00BE4562" w:rsidRPr="00BE4562" w:rsidRDefault="00963431" w:rsidP="00BE4562">
      <w:pPr>
        <w:pStyle w:val="Caption"/>
        <w:keepNext/>
        <w:bidi w:val="0"/>
        <w:rPr>
          <w:rFonts w:asciiTheme="majorBidi" w:hAnsiTheme="majorBidi" w:cstheme="majorBidi"/>
          <w:b/>
          <w:bCs/>
          <w:i w:val="0"/>
          <w:iCs w:val="0"/>
          <w:color w:val="auto"/>
          <w:sz w:val="20"/>
          <w:szCs w:val="20"/>
        </w:rPr>
      </w:pPr>
      <w:r w:rsidRPr="00242190">
        <w:rPr>
          <w:rFonts w:asciiTheme="majorBidi" w:hAnsiTheme="majorBidi" w:cstheme="majorBidi"/>
          <w:b/>
          <w:bCs/>
          <w:i w:val="0"/>
          <w:iCs w:val="0"/>
          <w:color w:val="auto"/>
          <w:sz w:val="20"/>
          <w:szCs w:val="20"/>
        </w:rPr>
        <w:t xml:space="preserve">Supplementary Table </w:t>
      </w:r>
      <w:r>
        <w:rPr>
          <w:rFonts w:asciiTheme="majorBidi" w:hAnsiTheme="majorBidi" w:cstheme="majorBidi"/>
          <w:b/>
          <w:bCs/>
          <w:i w:val="0"/>
          <w:iCs w:val="0"/>
          <w:color w:val="auto"/>
          <w:sz w:val="20"/>
          <w:szCs w:val="20"/>
        </w:rPr>
        <w:t>2</w:t>
      </w:r>
      <w:r w:rsidRPr="00242190">
        <w:rPr>
          <w:rFonts w:asciiTheme="majorBidi" w:hAnsiTheme="majorBidi" w:cstheme="majorBidi"/>
          <w:b/>
          <w:bCs/>
          <w:i w:val="0"/>
          <w:iCs w:val="0"/>
          <w:color w:val="auto"/>
          <w:sz w:val="20"/>
          <w:szCs w:val="20"/>
        </w:rPr>
        <w:t xml:space="preserve">: </w:t>
      </w:r>
      <w:r w:rsidRPr="00242190">
        <w:rPr>
          <w:rFonts w:asciiTheme="majorBidi" w:hAnsiTheme="majorBidi" w:cstheme="majorBidi"/>
          <w:i w:val="0"/>
          <w:iCs w:val="0"/>
          <w:color w:val="auto"/>
          <w:sz w:val="20"/>
          <w:szCs w:val="20"/>
        </w:rPr>
        <w:t xml:space="preserve">Literature search </w:t>
      </w:r>
      <w:r w:rsidR="00BE4562" w:rsidRPr="00BE4562">
        <w:rPr>
          <w:rFonts w:asciiTheme="majorBidi" w:hAnsiTheme="majorBidi" w:cstheme="majorBidi"/>
          <w:i w:val="0"/>
          <w:iCs w:val="0"/>
          <w:color w:val="auto"/>
          <w:sz w:val="20"/>
          <w:szCs w:val="20"/>
        </w:rPr>
        <w:t xml:space="preserve">strategy </w:t>
      </w:r>
      <w:r w:rsidRPr="00242190">
        <w:rPr>
          <w:rFonts w:asciiTheme="majorBidi" w:hAnsiTheme="majorBidi" w:cstheme="majorBidi"/>
          <w:i w:val="0"/>
          <w:iCs w:val="0"/>
          <w:color w:val="auto"/>
          <w:sz w:val="20"/>
          <w:szCs w:val="20"/>
        </w:rPr>
        <w:t>of the systematic review.</w:t>
      </w:r>
    </w:p>
    <w:tbl>
      <w:tblPr>
        <w:tblStyle w:val="TableGrid"/>
        <w:tblW w:w="10980" w:type="dxa"/>
        <w:tblInd w:w="-295" w:type="dxa"/>
        <w:tblLook w:val="04A0" w:firstRow="1" w:lastRow="0" w:firstColumn="1" w:lastColumn="0" w:noHBand="0" w:noVBand="1"/>
      </w:tblPr>
      <w:tblGrid>
        <w:gridCol w:w="457"/>
        <w:gridCol w:w="9304"/>
        <w:gridCol w:w="1219"/>
      </w:tblGrid>
      <w:tr w:rsidR="00BE4562" w14:paraId="3A22A20A" w14:textId="77777777">
        <w:trPr>
          <w:trHeight w:val="54"/>
        </w:trPr>
        <w:tc>
          <w:tcPr>
            <w:tcW w:w="9761" w:type="dxa"/>
            <w:gridSpan w:val="2"/>
            <w:tcBorders>
              <w:top w:val="single" w:sz="18" w:space="0" w:color="auto"/>
              <w:left w:val="single" w:sz="18" w:space="0" w:color="auto"/>
              <w:bottom w:val="single" w:sz="18" w:space="0" w:color="auto"/>
              <w:right w:val="single" w:sz="4" w:space="0" w:color="auto"/>
            </w:tcBorders>
            <w:vAlign w:val="center"/>
            <w:hideMark/>
          </w:tcPr>
          <w:p w14:paraId="0BE0D20D" w14:textId="77777777" w:rsidR="00BE4562" w:rsidRDefault="00BE4562">
            <w:pPr>
              <w:bidi w:val="0"/>
              <w:jc w:val="center"/>
              <w:rPr>
                <w:rFonts w:ascii="Times New Roman" w:hAnsi="Times New Roman" w:cs="Times New Roman"/>
                <w:b/>
                <w:bCs/>
              </w:rPr>
            </w:pPr>
            <w:r>
              <w:rPr>
                <w:rFonts w:ascii="Times New Roman" w:hAnsi="Times New Roman" w:cs="Times New Roman"/>
                <w:b/>
                <w:bCs/>
                <w:sz w:val="28"/>
                <w:szCs w:val="28"/>
              </w:rPr>
              <w:t>Query</w:t>
            </w:r>
          </w:p>
        </w:tc>
        <w:tc>
          <w:tcPr>
            <w:tcW w:w="1219" w:type="dxa"/>
            <w:tcBorders>
              <w:top w:val="single" w:sz="18" w:space="0" w:color="auto"/>
              <w:left w:val="single" w:sz="4" w:space="0" w:color="auto"/>
              <w:bottom w:val="single" w:sz="18" w:space="0" w:color="auto"/>
              <w:right w:val="single" w:sz="18" w:space="0" w:color="auto"/>
            </w:tcBorders>
            <w:vAlign w:val="center"/>
            <w:hideMark/>
          </w:tcPr>
          <w:p w14:paraId="4AE6EC01" w14:textId="77777777" w:rsidR="00BE4562" w:rsidRDefault="00BE4562">
            <w:pPr>
              <w:bidi w:val="0"/>
              <w:jc w:val="center"/>
              <w:rPr>
                <w:rFonts w:ascii="Times New Roman" w:hAnsi="Times New Roman" w:cs="Times New Roman"/>
                <w:b/>
                <w:bCs/>
              </w:rPr>
            </w:pPr>
            <w:r>
              <w:rPr>
                <w:rFonts w:ascii="Times New Roman" w:hAnsi="Times New Roman" w:cs="Times New Roman"/>
                <w:b/>
                <w:bCs/>
              </w:rPr>
              <w:t>Results</w:t>
            </w:r>
          </w:p>
          <w:p w14:paraId="17F8AD72" w14:textId="77777777" w:rsidR="00BE4562" w:rsidRDefault="00BE4562">
            <w:pPr>
              <w:bidi w:val="0"/>
              <w:jc w:val="center"/>
              <w:rPr>
                <w:rFonts w:ascii="Times New Roman" w:hAnsi="Times New Roman" w:cs="Times New Roman"/>
                <w:b/>
                <w:bCs/>
              </w:rPr>
            </w:pPr>
            <w:r>
              <w:rPr>
                <w:rFonts w:ascii="Times New Roman" w:hAnsi="Times New Roman" w:cs="Times New Roman"/>
                <w:b/>
                <w:bCs/>
              </w:rPr>
              <w:t>8.11.2025</w:t>
            </w:r>
          </w:p>
        </w:tc>
      </w:tr>
      <w:tr w:rsidR="00BE4562" w14:paraId="2633D0AC" w14:textId="77777777">
        <w:trPr>
          <w:trHeight w:val="217"/>
        </w:trPr>
        <w:tc>
          <w:tcPr>
            <w:tcW w:w="10980" w:type="dxa"/>
            <w:gridSpan w:val="3"/>
            <w:tcBorders>
              <w:top w:val="single" w:sz="18" w:space="0" w:color="auto"/>
              <w:left w:val="single" w:sz="18" w:space="0" w:color="auto"/>
              <w:bottom w:val="single" w:sz="4" w:space="0" w:color="auto"/>
              <w:right w:val="single" w:sz="18" w:space="0" w:color="auto"/>
            </w:tcBorders>
            <w:vAlign w:val="center"/>
            <w:hideMark/>
          </w:tcPr>
          <w:p w14:paraId="5DAF393D" w14:textId="77777777" w:rsidR="00BE4562" w:rsidRDefault="00BE4562">
            <w:pPr>
              <w:bidi w:val="0"/>
              <w:jc w:val="center"/>
              <w:rPr>
                <w:rFonts w:ascii="Times New Roman" w:hAnsi="Times New Roman" w:cs="Times New Roman"/>
                <w:b/>
                <w:bCs/>
              </w:rPr>
            </w:pPr>
            <w:r>
              <w:rPr>
                <w:rFonts w:ascii="Times New Roman" w:hAnsi="Times New Roman" w:cs="Times New Roman"/>
                <w:b/>
                <w:bCs/>
              </w:rPr>
              <w:t>PubMed</w:t>
            </w:r>
          </w:p>
        </w:tc>
      </w:tr>
      <w:tr w:rsidR="00BE4562" w14:paraId="3E5B97D2" w14:textId="77777777">
        <w:trPr>
          <w:trHeight w:val="60"/>
        </w:trPr>
        <w:tc>
          <w:tcPr>
            <w:tcW w:w="457" w:type="dxa"/>
            <w:tcBorders>
              <w:top w:val="single" w:sz="4" w:space="0" w:color="auto"/>
              <w:left w:val="single" w:sz="18" w:space="0" w:color="auto"/>
              <w:bottom w:val="single" w:sz="4" w:space="0" w:color="auto"/>
              <w:right w:val="single" w:sz="4" w:space="0" w:color="auto"/>
            </w:tcBorders>
            <w:hideMark/>
          </w:tcPr>
          <w:p w14:paraId="2CD92576" w14:textId="77777777" w:rsidR="00BE4562" w:rsidRDefault="00BE4562">
            <w:pPr>
              <w:bidi w:val="0"/>
              <w:rPr>
                <w:rFonts w:ascii="Times New Roman" w:hAnsi="Times New Roman" w:cs="Times New Roman"/>
              </w:rPr>
            </w:pPr>
            <w:r>
              <w:rPr>
                <w:rFonts w:ascii="Times New Roman" w:hAnsi="Times New Roman" w:cs="Times New Roman"/>
              </w:rPr>
              <w:t>#1</w:t>
            </w:r>
          </w:p>
        </w:tc>
        <w:tc>
          <w:tcPr>
            <w:tcW w:w="9304" w:type="dxa"/>
            <w:tcBorders>
              <w:top w:val="single" w:sz="4" w:space="0" w:color="auto"/>
              <w:left w:val="single" w:sz="4" w:space="0" w:color="auto"/>
              <w:bottom w:val="single" w:sz="4" w:space="0" w:color="auto"/>
              <w:right w:val="single" w:sz="4" w:space="0" w:color="auto"/>
            </w:tcBorders>
            <w:hideMark/>
          </w:tcPr>
          <w:p w14:paraId="217EE494" w14:textId="77777777" w:rsidR="00BE4562" w:rsidRDefault="00BE4562">
            <w:pPr>
              <w:bidi w:val="0"/>
              <w:jc w:val="both"/>
              <w:rPr>
                <w:rFonts w:ascii="Times New Roman" w:hAnsi="Times New Roman" w:cs="Times New Roman"/>
              </w:rPr>
            </w:pPr>
            <w:r>
              <w:rPr>
                <w:rFonts w:ascii="Times New Roman" w:hAnsi="Times New Roman" w:cs="Times New Roman"/>
              </w:rPr>
              <w:t>("Urinary Bladder Neoplasms"[Mesh] OR "Bladder cancer*"[tiab] OR "Bladder tumor*"[tiab] OR " Bladder Neoplasm*"[tiab] OR "Malignant Tumor of Urinary Bladder"[tiab] OR BC[tiab] OR "Bladder tumor" OR "Cystectomy"[Mesh] OR "Cystectom*"[tiab] OR RC[tiab])</w:t>
            </w:r>
          </w:p>
        </w:tc>
        <w:tc>
          <w:tcPr>
            <w:tcW w:w="1219" w:type="dxa"/>
            <w:tcBorders>
              <w:top w:val="single" w:sz="4" w:space="0" w:color="auto"/>
              <w:left w:val="single" w:sz="4" w:space="0" w:color="auto"/>
              <w:bottom w:val="single" w:sz="4" w:space="0" w:color="auto"/>
              <w:right w:val="single" w:sz="18" w:space="0" w:color="auto"/>
            </w:tcBorders>
            <w:vAlign w:val="center"/>
            <w:hideMark/>
          </w:tcPr>
          <w:p w14:paraId="1C13CAE6" w14:textId="77777777" w:rsidR="00BE4562" w:rsidRDefault="00BE4562">
            <w:pPr>
              <w:bidi w:val="0"/>
              <w:jc w:val="center"/>
              <w:rPr>
                <w:rFonts w:ascii="Times New Roman" w:hAnsi="Times New Roman" w:cs="Times New Roman"/>
              </w:rPr>
            </w:pPr>
            <w:r>
              <w:rPr>
                <w:rFonts w:ascii="Times New Roman" w:hAnsi="Times New Roman" w:cs="Times New Roman"/>
              </w:rPr>
              <w:t>164,103</w:t>
            </w:r>
          </w:p>
        </w:tc>
      </w:tr>
      <w:tr w:rsidR="00BE4562" w14:paraId="7E49CF5C" w14:textId="77777777">
        <w:trPr>
          <w:trHeight w:val="260"/>
        </w:trPr>
        <w:tc>
          <w:tcPr>
            <w:tcW w:w="457" w:type="dxa"/>
            <w:tcBorders>
              <w:top w:val="single" w:sz="4" w:space="0" w:color="auto"/>
              <w:left w:val="single" w:sz="18" w:space="0" w:color="auto"/>
              <w:bottom w:val="single" w:sz="4" w:space="0" w:color="auto"/>
              <w:right w:val="single" w:sz="4" w:space="0" w:color="auto"/>
            </w:tcBorders>
            <w:hideMark/>
          </w:tcPr>
          <w:p w14:paraId="5ADC2AF4" w14:textId="77777777" w:rsidR="00BE4562" w:rsidRDefault="00BE4562">
            <w:pPr>
              <w:bidi w:val="0"/>
              <w:rPr>
                <w:rFonts w:ascii="Times New Roman" w:hAnsi="Times New Roman" w:cs="Times New Roman"/>
              </w:rPr>
            </w:pPr>
            <w:r>
              <w:rPr>
                <w:rFonts w:ascii="Times New Roman" w:hAnsi="Times New Roman" w:cs="Times New Roman"/>
              </w:rPr>
              <w:t>#2</w:t>
            </w:r>
          </w:p>
        </w:tc>
        <w:tc>
          <w:tcPr>
            <w:tcW w:w="9304" w:type="dxa"/>
            <w:tcBorders>
              <w:top w:val="single" w:sz="4" w:space="0" w:color="auto"/>
              <w:left w:val="single" w:sz="4" w:space="0" w:color="auto"/>
              <w:bottom w:val="single" w:sz="4" w:space="0" w:color="auto"/>
              <w:right w:val="single" w:sz="4" w:space="0" w:color="auto"/>
            </w:tcBorders>
            <w:hideMark/>
          </w:tcPr>
          <w:p w14:paraId="4B68C069" w14:textId="77777777" w:rsidR="00BE4562" w:rsidRDefault="00BE4562">
            <w:pPr>
              <w:bidi w:val="0"/>
              <w:rPr>
                <w:rFonts w:ascii="Times New Roman" w:hAnsi="Times New Roman" w:cs="Times New Roman"/>
              </w:rPr>
            </w:pPr>
            <w:r>
              <w:rPr>
                <w:rFonts w:ascii="Times New Roman" w:hAnsi="Times New Roman" w:cs="Times New Roman"/>
              </w:rPr>
              <w:t>("lymph node density"[tiab] OR "lymph node ratio"[tiab] OR LND[tiab] OR LNR[tiab])</w:t>
            </w:r>
          </w:p>
        </w:tc>
        <w:tc>
          <w:tcPr>
            <w:tcW w:w="1219" w:type="dxa"/>
            <w:tcBorders>
              <w:top w:val="single" w:sz="4" w:space="0" w:color="auto"/>
              <w:left w:val="single" w:sz="4" w:space="0" w:color="auto"/>
              <w:bottom w:val="single" w:sz="4" w:space="0" w:color="auto"/>
              <w:right w:val="single" w:sz="18" w:space="0" w:color="auto"/>
            </w:tcBorders>
            <w:vAlign w:val="center"/>
            <w:hideMark/>
          </w:tcPr>
          <w:p w14:paraId="0CAA59F5" w14:textId="77777777" w:rsidR="00BE4562" w:rsidRDefault="00BE4562">
            <w:pPr>
              <w:bidi w:val="0"/>
              <w:jc w:val="center"/>
              <w:rPr>
                <w:rFonts w:ascii="Times New Roman" w:hAnsi="Times New Roman" w:cs="Times New Roman"/>
              </w:rPr>
            </w:pPr>
            <w:r>
              <w:rPr>
                <w:rFonts w:ascii="Times New Roman" w:hAnsi="Times New Roman" w:cs="Times New Roman"/>
              </w:rPr>
              <w:t>4,133</w:t>
            </w:r>
          </w:p>
        </w:tc>
      </w:tr>
      <w:tr w:rsidR="00BE4562" w14:paraId="75362CFE" w14:textId="77777777">
        <w:tc>
          <w:tcPr>
            <w:tcW w:w="457" w:type="dxa"/>
            <w:tcBorders>
              <w:top w:val="single" w:sz="4" w:space="0" w:color="auto"/>
              <w:left w:val="single" w:sz="18" w:space="0" w:color="auto"/>
              <w:bottom w:val="single" w:sz="18" w:space="0" w:color="auto"/>
              <w:right w:val="single" w:sz="4" w:space="0" w:color="auto"/>
            </w:tcBorders>
            <w:hideMark/>
          </w:tcPr>
          <w:p w14:paraId="70A507F0" w14:textId="77777777" w:rsidR="00BE4562" w:rsidRDefault="00BE4562">
            <w:pPr>
              <w:bidi w:val="0"/>
              <w:rPr>
                <w:rFonts w:ascii="Times New Roman" w:hAnsi="Times New Roman" w:cs="Times New Roman"/>
              </w:rPr>
            </w:pPr>
            <w:r>
              <w:rPr>
                <w:rFonts w:ascii="Times New Roman" w:hAnsi="Times New Roman" w:cs="Times New Roman"/>
              </w:rPr>
              <w:t>#3</w:t>
            </w:r>
          </w:p>
        </w:tc>
        <w:tc>
          <w:tcPr>
            <w:tcW w:w="9304" w:type="dxa"/>
            <w:tcBorders>
              <w:top w:val="single" w:sz="4" w:space="0" w:color="auto"/>
              <w:left w:val="single" w:sz="4" w:space="0" w:color="auto"/>
              <w:bottom w:val="single" w:sz="18" w:space="0" w:color="auto"/>
              <w:right w:val="single" w:sz="4" w:space="0" w:color="auto"/>
            </w:tcBorders>
            <w:hideMark/>
          </w:tcPr>
          <w:p w14:paraId="062E646C" w14:textId="77777777" w:rsidR="00BE4562" w:rsidRDefault="00BE4562">
            <w:pPr>
              <w:bidi w:val="0"/>
              <w:rPr>
                <w:rFonts w:ascii="Times New Roman" w:hAnsi="Times New Roman" w:cs="Times New Roman"/>
              </w:rPr>
            </w:pPr>
            <w:r>
              <w:rPr>
                <w:rFonts w:ascii="Times New Roman" w:hAnsi="Times New Roman" w:cs="Times New Roman"/>
              </w:rPr>
              <w:t xml:space="preserve">#1 AND #2 </w:t>
            </w:r>
          </w:p>
        </w:tc>
        <w:tc>
          <w:tcPr>
            <w:tcW w:w="1219" w:type="dxa"/>
            <w:tcBorders>
              <w:top w:val="single" w:sz="4" w:space="0" w:color="auto"/>
              <w:left w:val="single" w:sz="4" w:space="0" w:color="auto"/>
              <w:bottom w:val="single" w:sz="18" w:space="0" w:color="auto"/>
              <w:right w:val="single" w:sz="18" w:space="0" w:color="auto"/>
            </w:tcBorders>
            <w:vAlign w:val="center"/>
            <w:hideMark/>
          </w:tcPr>
          <w:p w14:paraId="3CCF3BCE" w14:textId="77777777" w:rsidR="00BE4562" w:rsidRDefault="00BE4562">
            <w:pPr>
              <w:bidi w:val="0"/>
              <w:jc w:val="center"/>
              <w:rPr>
                <w:rFonts w:ascii="Times New Roman" w:hAnsi="Times New Roman" w:cs="Times New Roman"/>
                <w:b/>
                <w:bCs/>
                <w:i/>
                <w:iCs/>
              </w:rPr>
            </w:pPr>
            <w:r>
              <w:rPr>
                <w:rFonts w:ascii="Times New Roman" w:hAnsi="Times New Roman" w:cs="Times New Roman"/>
                <w:b/>
                <w:bCs/>
                <w:i/>
                <w:iCs/>
              </w:rPr>
              <w:t>237</w:t>
            </w:r>
          </w:p>
        </w:tc>
      </w:tr>
      <w:tr w:rsidR="00BE4562" w14:paraId="693ECB04" w14:textId="77777777">
        <w:trPr>
          <w:trHeight w:val="387"/>
        </w:trPr>
        <w:tc>
          <w:tcPr>
            <w:tcW w:w="10980" w:type="dxa"/>
            <w:gridSpan w:val="3"/>
            <w:tcBorders>
              <w:top w:val="single" w:sz="18" w:space="0" w:color="auto"/>
              <w:left w:val="single" w:sz="18" w:space="0" w:color="auto"/>
              <w:bottom w:val="single" w:sz="4" w:space="0" w:color="auto"/>
              <w:right w:val="single" w:sz="18" w:space="0" w:color="auto"/>
            </w:tcBorders>
            <w:vAlign w:val="center"/>
            <w:hideMark/>
          </w:tcPr>
          <w:p w14:paraId="3A690057" w14:textId="77777777" w:rsidR="00BE4562" w:rsidRDefault="00BE4562">
            <w:pPr>
              <w:bidi w:val="0"/>
              <w:jc w:val="center"/>
              <w:rPr>
                <w:rFonts w:ascii="Times New Roman" w:hAnsi="Times New Roman" w:cs="Times New Roman"/>
                <w:b/>
                <w:bCs/>
              </w:rPr>
            </w:pPr>
            <w:r>
              <w:rPr>
                <w:rFonts w:ascii="Times New Roman" w:hAnsi="Times New Roman" w:cs="Times New Roman"/>
                <w:b/>
                <w:bCs/>
              </w:rPr>
              <w:t>SCOPUS</w:t>
            </w:r>
          </w:p>
        </w:tc>
      </w:tr>
      <w:tr w:rsidR="00BE4562" w14:paraId="409C9A7A" w14:textId="77777777">
        <w:tc>
          <w:tcPr>
            <w:tcW w:w="457" w:type="dxa"/>
            <w:tcBorders>
              <w:top w:val="single" w:sz="4" w:space="0" w:color="auto"/>
              <w:left w:val="single" w:sz="18" w:space="0" w:color="auto"/>
              <w:bottom w:val="single" w:sz="4" w:space="0" w:color="auto"/>
              <w:right w:val="single" w:sz="4" w:space="0" w:color="auto"/>
            </w:tcBorders>
            <w:hideMark/>
          </w:tcPr>
          <w:p w14:paraId="28FF483F" w14:textId="77777777" w:rsidR="00BE4562" w:rsidRDefault="00BE4562">
            <w:pPr>
              <w:bidi w:val="0"/>
              <w:rPr>
                <w:rFonts w:ascii="Times New Roman" w:hAnsi="Times New Roman" w:cs="Times New Roman"/>
              </w:rPr>
            </w:pPr>
            <w:r>
              <w:rPr>
                <w:rFonts w:ascii="Times New Roman" w:hAnsi="Times New Roman" w:cs="Times New Roman"/>
              </w:rPr>
              <w:t>#1</w:t>
            </w:r>
          </w:p>
        </w:tc>
        <w:tc>
          <w:tcPr>
            <w:tcW w:w="9304" w:type="dxa"/>
            <w:tcBorders>
              <w:top w:val="single" w:sz="4" w:space="0" w:color="auto"/>
              <w:left w:val="single" w:sz="4" w:space="0" w:color="auto"/>
              <w:bottom w:val="single" w:sz="4" w:space="0" w:color="auto"/>
              <w:right w:val="single" w:sz="4" w:space="0" w:color="auto"/>
            </w:tcBorders>
            <w:hideMark/>
          </w:tcPr>
          <w:p w14:paraId="64837306" w14:textId="77777777" w:rsidR="00BE4562" w:rsidRDefault="00BE4562">
            <w:pPr>
              <w:autoSpaceDE w:val="0"/>
              <w:autoSpaceDN w:val="0"/>
              <w:bidi w:val="0"/>
              <w:adjustRightInd w:val="0"/>
              <w:jc w:val="both"/>
              <w:rPr>
                <w:rFonts w:ascii="Times New Roman" w:hAnsi="Times New Roman" w:cs="Times New Roman"/>
              </w:rPr>
            </w:pPr>
            <w:r>
              <w:rPr>
                <w:rFonts w:ascii="Times New Roman" w:hAnsi="Times New Roman" w:cs="Times New Roman"/>
              </w:rPr>
              <w:t xml:space="preserve">TITLE-ABS-KEY ("Bladder cancer*" OR "Bladder tumor*" OR " Bladder Neoplasm*" OR "Malignant Tumor of Urinary Bladder" OR bc OR "Cystectom*" OR rc)  </w:t>
            </w:r>
          </w:p>
        </w:tc>
        <w:tc>
          <w:tcPr>
            <w:tcW w:w="1219" w:type="dxa"/>
            <w:tcBorders>
              <w:top w:val="single" w:sz="4" w:space="0" w:color="auto"/>
              <w:left w:val="single" w:sz="4" w:space="0" w:color="auto"/>
              <w:bottom w:val="single" w:sz="4" w:space="0" w:color="auto"/>
              <w:right w:val="single" w:sz="18" w:space="0" w:color="auto"/>
            </w:tcBorders>
            <w:vAlign w:val="center"/>
            <w:hideMark/>
          </w:tcPr>
          <w:p w14:paraId="21E09ABA" w14:textId="77777777" w:rsidR="00BE4562" w:rsidRDefault="00BE4562">
            <w:pPr>
              <w:bidi w:val="0"/>
              <w:jc w:val="center"/>
              <w:rPr>
                <w:rFonts w:ascii="Times New Roman" w:hAnsi="Times New Roman" w:cs="Times New Roman"/>
              </w:rPr>
            </w:pPr>
            <w:r>
              <w:rPr>
                <w:rFonts w:ascii="Times New Roman" w:hAnsi="Times New Roman" w:cs="Times New Roman"/>
              </w:rPr>
              <w:t>356,133</w:t>
            </w:r>
          </w:p>
        </w:tc>
      </w:tr>
      <w:tr w:rsidR="00BE4562" w14:paraId="08D55D08" w14:textId="77777777">
        <w:tc>
          <w:tcPr>
            <w:tcW w:w="457" w:type="dxa"/>
            <w:tcBorders>
              <w:top w:val="single" w:sz="4" w:space="0" w:color="auto"/>
              <w:left w:val="single" w:sz="18" w:space="0" w:color="auto"/>
              <w:bottom w:val="single" w:sz="4" w:space="0" w:color="auto"/>
              <w:right w:val="single" w:sz="4" w:space="0" w:color="auto"/>
            </w:tcBorders>
            <w:hideMark/>
          </w:tcPr>
          <w:p w14:paraId="52DF0A0B" w14:textId="77777777" w:rsidR="00BE4562" w:rsidRDefault="00BE4562">
            <w:pPr>
              <w:bidi w:val="0"/>
              <w:rPr>
                <w:rFonts w:ascii="Times New Roman" w:hAnsi="Times New Roman" w:cs="Times New Roman"/>
              </w:rPr>
            </w:pPr>
            <w:r>
              <w:rPr>
                <w:rFonts w:ascii="Times New Roman" w:hAnsi="Times New Roman" w:cs="Times New Roman"/>
              </w:rPr>
              <w:t>#2</w:t>
            </w:r>
          </w:p>
        </w:tc>
        <w:tc>
          <w:tcPr>
            <w:tcW w:w="9304" w:type="dxa"/>
            <w:tcBorders>
              <w:top w:val="single" w:sz="4" w:space="0" w:color="auto"/>
              <w:left w:val="single" w:sz="4" w:space="0" w:color="auto"/>
              <w:bottom w:val="single" w:sz="4" w:space="0" w:color="auto"/>
              <w:right w:val="single" w:sz="4" w:space="0" w:color="auto"/>
            </w:tcBorders>
            <w:hideMark/>
          </w:tcPr>
          <w:p w14:paraId="51912C06" w14:textId="77777777" w:rsidR="00BE4562" w:rsidRDefault="00BE4562">
            <w:pPr>
              <w:autoSpaceDE w:val="0"/>
              <w:autoSpaceDN w:val="0"/>
              <w:bidi w:val="0"/>
              <w:adjustRightInd w:val="0"/>
              <w:rPr>
                <w:rFonts w:ascii="Times New Roman" w:hAnsi="Times New Roman" w:cs="Times New Roman"/>
              </w:rPr>
            </w:pPr>
            <w:r>
              <w:rPr>
                <w:rFonts w:ascii="Times New Roman" w:hAnsi="Times New Roman" w:cs="Times New Roman"/>
              </w:rPr>
              <w:t>TITLE-ABS-KEY ("lymph node density" OR "lymph node ratio" OR LND OR LNR)</w:t>
            </w:r>
          </w:p>
        </w:tc>
        <w:tc>
          <w:tcPr>
            <w:tcW w:w="1219" w:type="dxa"/>
            <w:tcBorders>
              <w:top w:val="single" w:sz="4" w:space="0" w:color="auto"/>
              <w:left w:val="single" w:sz="4" w:space="0" w:color="auto"/>
              <w:bottom w:val="single" w:sz="4" w:space="0" w:color="auto"/>
              <w:right w:val="single" w:sz="18" w:space="0" w:color="auto"/>
            </w:tcBorders>
            <w:vAlign w:val="center"/>
            <w:hideMark/>
          </w:tcPr>
          <w:p w14:paraId="4952CED3" w14:textId="77777777" w:rsidR="00BE4562" w:rsidRDefault="00BE4562">
            <w:pPr>
              <w:bidi w:val="0"/>
              <w:jc w:val="center"/>
              <w:rPr>
                <w:rFonts w:ascii="Times New Roman" w:hAnsi="Times New Roman" w:cs="Times New Roman"/>
              </w:rPr>
            </w:pPr>
            <w:r>
              <w:rPr>
                <w:rFonts w:ascii="Times New Roman" w:hAnsi="Times New Roman" w:cs="Times New Roman"/>
              </w:rPr>
              <w:t>5,809</w:t>
            </w:r>
          </w:p>
        </w:tc>
      </w:tr>
      <w:tr w:rsidR="00BE4562" w14:paraId="0DB42B06" w14:textId="77777777">
        <w:tc>
          <w:tcPr>
            <w:tcW w:w="457" w:type="dxa"/>
            <w:tcBorders>
              <w:top w:val="single" w:sz="4" w:space="0" w:color="auto"/>
              <w:left w:val="single" w:sz="18" w:space="0" w:color="auto"/>
              <w:bottom w:val="single" w:sz="18" w:space="0" w:color="auto"/>
              <w:right w:val="single" w:sz="4" w:space="0" w:color="auto"/>
            </w:tcBorders>
            <w:hideMark/>
          </w:tcPr>
          <w:p w14:paraId="7C5EB05A" w14:textId="77777777" w:rsidR="00BE4562" w:rsidRDefault="00BE4562">
            <w:pPr>
              <w:bidi w:val="0"/>
              <w:rPr>
                <w:rFonts w:ascii="Times New Roman" w:hAnsi="Times New Roman" w:cs="Times New Roman"/>
              </w:rPr>
            </w:pPr>
            <w:r>
              <w:rPr>
                <w:rFonts w:ascii="Times New Roman" w:hAnsi="Times New Roman" w:cs="Times New Roman"/>
              </w:rPr>
              <w:t>#3</w:t>
            </w:r>
          </w:p>
        </w:tc>
        <w:tc>
          <w:tcPr>
            <w:tcW w:w="9304" w:type="dxa"/>
            <w:tcBorders>
              <w:top w:val="single" w:sz="4" w:space="0" w:color="auto"/>
              <w:left w:val="single" w:sz="4" w:space="0" w:color="auto"/>
              <w:bottom w:val="single" w:sz="18" w:space="0" w:color="auto"/>
              <w:right w:val="single" w:sz="4" w:space="0" w:color="auto"/>
            </w:tcBorders>
            <w:hideMark/>
          </w:tcPr>
          <w:p w14:paraId="57A07297" w14:textId="77777777" w:rsidR="00BE4562" w:rsidRDefault="00BE4562">
            <w:pPr>
              <w:bidi w:val="0"/>
              <w:rPr>
                <w:rFonts w:ascii="Times New Roman" w:hAnsi="Times New Roman" w:cs="Times New Roman"/>
              </w:rPr>
            </w:pPr>
            <w:r>
              <w:rPr>
                <w:rFonts w:ascii="Times New Roman" w:hAnsi="Times New Roman" w:cs="Times New Roman"/>
              </w:rPr>
              <w:t xml:space="preserve">#1 AND #2 </w:t>
            </w:r>
          </w:p>
        </w:tc>
        <w:tc>
          <w:tcPr>
            <w:tcW w:w="1219" w:type="dxa"/>
            <w:tcBorders>
              <w:top w:val="single" w:sz="4" w:space="0" w:color="auto"/>
              <w:left w:val="single" w:sz="4" w:space="0" w:color="auto"/>
              <w:bottom w:val="single" w:sz="18" w:space="0" w:color="auto"/>
              <w:right w:val="single" w:sz="18" w:space="0" w:color="auto"/>
            </w:tcBorders>
            <w:vAlign w:val="center"/>
            <w:hideMark/>
          </w:tcPr>
          <w:p w14:paraId="4158FB79" w14:textId="77777777" w:rsidR="00BE4562" w:rsidRDefault="00BE4562">
            <w:pPr>
              <w:bidi w:val="0"/>
              <w:jc w:val="center"/>
              <w:rPr>
                <w:rFonts w:ascii="Times New Roman" w:hAnsi="Times New Roman" w:cs="Times New Roman"/>
                <w:b/>
                <w:bCs/>
                <w:i/>
                <w:iCs/>
              </w:rPr>
            </w:pPr>
            <w:r>
              <w:rPr>
                <w:rFonts w:ascii="Times New Roman" w:hAnsi="Times New Roman" w:cs="Times New Roman"/>
                <w:b/>
                <w:bCs/>
                <w:i/>
                <w:iCs/>
              </w:rPr>
              <w:t>292</w:t>
            </w:r>
          </w:p>
        </w:tc>
      </w:tr>
      <w:tr w:rsidR="00BE4562" w14:paraId="50EA00B8" w14:textId="77777777">
        <w:trPr>
          <w:trHeight w:val="29"/>
        </w:trPr>
        <w:tc>
          <w:tcPr>
            <w:tcW w:w="10980" w:type="dxa"/>
            <w:gridSpan w:val="3"/>
            <w:tcBorders>
              <w:top w:val="single" w:sz="18" w:space="0" w:color="auto"/>
              <w:left w:val="single" w:sz="18" w:space="0" w:color="auto"/>
              <w:bottom w:val="nil"/>
              <w:right w:val="single" w:sz="18" w:space="0" w:color="auto"/>
            </w:tcBorders>
            <w:vAlign w:val="center"/>
            <w:hideMark/>
          </w:tcPr>
          <w:p w14:paraId="53E34564" w14:textId="77777777" w:rsidR="00BE4562" w:rsidRDefault="00BE4562">
            <w:pPr>
              <w:bidi w:val="0"/>
              <w:jc w:val="center"/>
              <w:rPr>
                <w:rFonts w:ascii="Times New Roman" w:hAnsi="Times New Roman" w:cs="Times New Roman"/>
                <w:b/>
                <w:bCs/>
              </w:rPr>
            </w:pPr>
            <w:r>
              <w:rPr>
                <w:rFonts w:ascii="Times New Roman" w:hAnsi="Times New Roman" w:cs="Times New Roman"/>
                <w:b/>
                <w:bCs/>
              </w:rPr>
              <w:t>Web of Science</w:t>
            </w:r>
          </w:p>
        </w:tc>
      </w:tr>
      <w:tr w:rsidR="00BE4562" w14:paraId="1FD7BFB7" w14:textId="77777777">
        <w:tc>
          <w:tcPr>
            <w:tcW w:w="457" w:type="dxa"/>
            <w:tcBorders>
              <w:top w:val="single" w:sz="2" w:space="0" w:color="auto"/>
              <w:left w:val="single" w:sz="18" w:space="0" w:color="auto"/>
              <w:bottom w:val="single" w:sz="4" w:space="0" w:color="auto"/>
              <w:right w:val="single" w:sz="4" w:space="0" w:color="auto"/>
            </w:tcBorders>
            <w:hideMark/>
          </w:tcPr>
          <w:p w14:paraId="3C2A6232" w14:textId="77777777" w:rsidR="00BE4562" w:rsidRDefault="00BE4562">
            <w:pPr>
              <w:bidi w:val="0"/>
              <w:rPr>
                <w:rFonts w:ascii="Times New Roman" w:hAnsi="Times New Roman" w:cs="Times New Roman"/>
              </w:rPr>
            </w:pPr>
            <w:r>
              <w:rPr>
                <w:rFonts w:ascii="Times New Roman" w:hAnsi="Times New Roman" w:cs="Times New Roman"/>
              </w:rPr>
              <w:t>#1</w:t>
            </w:r>
          </w:p>
        </w:tc>
        <w:tc>
          <w:tcPr>
            <w:tcW w:w="9304" w:type="dxa"/>
            <w:tcBorders>
              <w:top w:val="single" w:sz="2" w:space="0" w:color="auto"/>
              <w:left w:val="single" w:sz="4" w:space="0" w:color="auto"/>
              <w:bottom w:val="single" w:sz="4" w:space="0" w:color="auto"/>
              <w:right w:val="single" w:sz="4" w:space="0" w:color="auto"/>
            </w:tcBorders>
            <w:hideMark/>
          </w:tcPr>
          <w:p w14:paraId="4105D95A" w14:textId="77777777" w:rsidR="00BE4562" w:rsidRDefault="00BE4562">
            <w:pPr>
              <w:bidi w:val="0"/>
              <w:rPr>
                <w:rFonts w:ascii="Times New Roman" w:hAnsi="Times New Roman" w:cs="Times New Roman"/>
              </w:rPr>
            </w:pPr>
            <w:r>
              <w:rPr>
                <w:rFonts w:ascii="Times New Roman" w:hAnsi="Times New Roman" w:cs="Times New Roman"/>
              </w:rPr>
              <w:t>(TI=("Bladder cancer*" OR "Bladder tumor*" OR " Bladder Neoplasm*" OR "Malignant Tumor of Urinary Bladder" OR BC OR "Cystectom*" OR RC))</w:t>
            </w:r>
          </w:p>
          <w:p w14:paraId="18702C96" w14:textId="77777777" w:rsidR="00BE4562" w:rsidRDefault="00BE4562">
            <w:pPr>
              <w:bidi w:val="0"/>
              <w:rPr>
                <w:rFonts w:ascii="Times New Roman" w:hAnsi="Times New Roman" w:cs="Times New Roman"/>
              </w:rPr>
            </w:pPr>
            <w:r>
              <w:rPr>
                <w:rFonts w:ascii="Times New Roman" w:hAnsi="Times New Roman" w:cs="Times New Roman"/>
              </w:rPr>
              <w:t>OR</w:t>
            </w:r>
          </w:p>
          <w:p w14:paraId="226B36A2" w14:textId="77777777" w:rsidR="00BE4562" w:rsidRDefault="00BE4562">
            <w:pPr>
              <w:bidi w:val="0"/>
              <w:rPr>
                <w:rFonts w:ascii="Times New Roman" w:hAnsi="Times New Roman" w:cs="Times New Roman"/>
              </w:rPr>
            </w:pPr>
            <w:r>
              <w:rPr>
                <w:rFonts w:ascii="Times New Roman" w:hAnsi="Times New Roman" w:cs="Times New Roman"/>
              </w:rPr>
              <w:t>(AB=("Bladder cancer*" OR "Bladder tumor*" OR " Bladder Neoplasm*" OR "Malignant Tumor of Urinary Bladder" OR BC OR "Cystectom*" OR RC))</w:t>
            </w:r>
          </w:p>
        </w:tc>
        <w:tc>
          <w:tcPr>
            <w:tcW w:w="1219" w:type="dxa"/>
            <w:tcBorders>
              <w:top w:val="single" w:sz="2" w:space="0" w:color="auto"/>
              <w:left w:val="single" w:sz="4" w:space="0" w:color="auto"/>
              <w:bottom w:val="single" w:sz="4" w:space="0" w:color="auto"/>
              <w:right w:val="single" w:sz="18" w:space="0" w:color="auto"/>
            </w:tcBorders>
            <w:vAlign w:val="center"/>
          </w:tcPr>
          <w:p w14:paraId="061BAAEA" w14:textId="77777777" w:rsidR="00BE4562" w:rsidRDefault="00BE4562">
            <w:pPr>
              <w:rPr>
                <w:rFonts w:ascii="Times New Roman" w:hAnsi="Times New Roman" w:cs="Times New Roman"/>
              </w:rPr>
            </w:pPr>
          </w:p>
          <w:p w14:paraId="6E78801D" w14:textId="77777777" w:rsidR="00BE4562" w:rsidRDefault="00BE4562">
            <w:pPr>
              <w:bidi w:val="0"/>
              <w:jc w:val="center"/>
              <w:rPr>
                <w:rFonts w:ascii="Times New Roman" w:hAnsi="Times New Roman" w:cs="Times New Roman"/>
              </w:rPr>
            </w:pPr>
            <w:r>
              <w:rPr>
                <w:rFonts w:ascii="Times New Roman" w:hAnsi="Times New Roman" w:cs="Times New Roman"/>
              </w:rPr>
              <w:t>260,532</w:t>
            </w:r>
          </w:p>
        </w:tc>
      </w:tr>
      <w:tr w:rsidR="00BE4562" w14:paraId="11855207" w14:textId="77777777">
        <w:tc>
          <w:tcPr>
            <w:tcW w:w="457" w:type="dxa"/>
            <w:tcBorders>
              <w:top w:val="single" w:sz="4" w:space="0" w:color="auto"/>
              <w:left w:val="single" w:sz="18" w:space="0" w:color="auto"/>
              <w:bottom w:val="single" w:sz="4" w:space="0" w:color="auto"/>
              <w:right w:val="single" w:sz="4" w:space="0" w:color="auto"/>
            </w:tcBorders>
            <w:hideMark/>
          </w:tcPr>
          <w:p w14:paraId="32E2879A" w14:textId="77777777" w:rsidR="00BE4562" w:rsidRDefault="00BE4562">
            <w:pPr>
              <w:bidi w:val="0"/>
              <w:rPr>
                <w:rFonts w:ascii="Times New Roman" w:hAnsi="Times New Roman" w:cs="Times New Roman"/>
              </w:rPr>
            </w:pPr>
            <w:r>
              <w:rPr>
                <w:rFonts w:ascii="Times New Roman" w:hAnsi="Times New Roman" w:cs="Times New Roman"/>
              </w:rPr>
              <w:t>#2</w:t>
            </w:r>
          </w:p>
        </w:tc>
        <w:tc>
          <w:tcPr>
            <w:tcW w:w="9304" w:type="dxa"/>
            <w:tcBorders>
              <w:top w:val="single" w:sz="4" w:space="0" w:color="auto"/>
              <w:left w:val="single" w:sz="4" w:space="0" w:color="auto"/>
              <w:bottom w:val="single" w:sz="4" w:space="0" w:color="auto"/>
              <w:right w:val="single" w:sz="4" w:space="0" w:color="auto"/>
            </w:tcBorders>
            <w:hideMark/>
          </w:tcPr>
          <w:p w14:paraId="3778FAA9" w14:textId="77777777" w:rsidR="00BE4562" w:rsidRDefault="00BE4562">
            <w:pPr>
              <w:bidi w:val="0"/>
              <w:rPr>
                <w:rFonts w:ascii="Times New Roman" w:hAnsi="Times New Roman" w:cs="Times New Roman"/>
              </w:rPr>
            </w:pPr>
            <w:r>
              <w:rPr>
                <w:rFonts w:ascii="Times New Roman" w:hAnsi="Times New Roman" w:cs="Times New Roman"/>
              </w:rPr>
              <w:t>(TI=("lymph node density" OR "lymph node ratio" OR LND OR LNR))</w:t>
            </w:r>
          </w:p>
          <w:p w14:paraId="3734E576" w14:textId="77777777" w:rsidR="00BE4562" w:rsidRDefault="00BE4562">
            <w:pPr>
              <w:bidi w:val="0"/>
              <w:rPr>
                <w:rFonts w:ascii="Times New Roman" w:hAnsi="Times New Roman" w:cs="Times New Roman"/>
              </w:rPr>
            </w:pPr>
            <w:r>
              <w:rPr>
                <w:rFonts w:ascii="Times New Roman" w:hAnsi="Times New Roman" w:cs="Times New Roman"/>
              </w:rPr>
              <w:t>OR</w:t>
            </w:r>
          </w:p>
          <w:p w14:paraId="03539EF6" w14:textId="77777777" w:rsidR="00BE4562" w:rsidRDefault="00BE4562">
            <w:pPr>
              <w:bidi w:val="0"/>
              <w:rPr>
                <w:rFonts w:ascii="Times New Roman" w:hAnsi="Times New Roman" w:cs="Times New Roman"/>
              </w:rPr>
            </w:pPr>
            <w:r>
              <w:rPr>
                <w:rFonts w:ascii="Times New Roman" w:hAnsi="Times New Roman" w:cs="Times New Roman"/>
              </w:rPr>
              <w:t>(AB=("lymph node density" OR "lymph node ratio" OR LND OR LNR))</w:t>
            </w:r>
          </w:p>
        </w:tc>
        <w:tc>
          <w:tcPr>
            <w:tcW w:w="1219" w:type="dxa"/>
            <w:tcBorders>
              <w:top w:val="single" w:sz="4" w:space="0" w:color="auto"/>
              <w:left w:val="single" w:sz="4" w:space="0" w:color="auto"/>
              <w:bottom w:val="single" w:sz="4" w:space="0" w:color="auto"/>
              <w:right w:val="single" w:sz="18" w:space="0" w:color="auto"/>
            </w:tcBorders>
            <w:vAlign w:val="center"/>
            <w:hideMark/>
          </w:tcPr>
          <w:p w14:paraId="3A05F499" w14:textId="77777777" w:rsidR="00BE4562" w:rsidRDefault="00BE4562">
            <w:pPr>
              <w:bidi w:val="0"/>
              <w:jc w:val="center"/>
              <w:rPr>
                <w:rFonts w:ascii="Times New Roman" w:hAnsi="Times New Roman" w:cs="Times New Roman"/>
              </w:rPr>
            </w:pPr>
            <w:r>
              <w:rPr>
                <w:rFonts w:ascii="Times New Roman" w:hAnsi="Times New Roman" w:cs="Times New Roman"/>
              </w:rPr>
              <w:t>5,068</w:t>
            </w:r>
          </w:p>
        </w:tc>
      </w:tr>
      <w:tr w:rsidR="00BE4562" w14:paraId="0D807208" w14:textId="77777777">
        <w:tc>
          <w:tcPr>
            <w:tcW w:w="457" w:type="dxa"/>
            <w:tcBorders>
              <w:top w:val="single" w:sz="4" w:space="0" w:color="auto"/>
              <w:left w:val="single" w:sz="18" w:space="0" w:color="auto"/>
              <w:bottom w:val="single" w:sz="18" w:space="0" w:color="auto"/>
              <w:right w:val="single" w:sz="4" w:space="0" w:color="auto"/>
            </w:tcBorders>
            <w:hideMark/>
          </w:tcPr>
          <w:p w14:paraId="42A882C0" w14:textId="77777777" w:rsidR="00BE4562" w:rsidRDefault="00BE4562">
            <w:pPr>
              <w:bidi w:val="0"/>
              <w:rPr>
                <w:rFonts w:ascii="Times New Roman" w:hAnsi="Times New Roman" w:cs="Times New Roman"/>
              </w:rPr>
            </w:pPr>
            <w:r>
              <w:rPr>
                <w:rFonts w:ascii="Times New Roman" w:hAnsi="Times New Roman" w:cs="Times New Roman"/>
              </w:rPr>
              <w:t>#3</w:t>
            </w:r>
          </w:p>
        </w:tc>
        <w:tc>
          <w:tcPr>
            <w:tcW w:w="9304" w:type="dxa"/>
            <w:tcBorders>
              <w:top w:val="single" w:sz="4" w:space="0" w:color="auto"/>
              <w:left w:val="single" w:sz="4" w:space="0" w:color="auto"/>
              <w:bottom w:val="single" w:sz="18" w:space="0" w:color="auto"/>
              <w:right w:val="single" w:sz="4" w:space="0" w:color="auto"/>
            </w:tcBorders>
            <w:hideMark/>
          </w:tcPr>
          <w:p w14:paraId="55ACE008" w14:textId="77777777" w:rsidR="00BE4562" w:rsidRDefault="00BE4562">
            <w:pPr>
              <w:bidi w:val="0"/>
              <w:rPr>
                <w:rFonts w:ascii="Times New Roman" w:hAnsi="Times New Roman" w:cs="Times New Roman"/>
              </w:rPr>
            </w:pPr>
            <w:r>
              <w:rPr>
                <w:rFonts w:ascii="Times New Roman" w:hAnsi="Times New Roman" w:cs="Times New Roman"/>
              </w:rPr>
              <w:t xml:space="preserve">#1 AND #2 </w:t>
            </w:r>
          </w:p>
        </w:tc>
        <w:tc>
          <w:tcPr>
            <w:tcW w:w="1219" w:type="dxa"/>
            <w:tcBorders>
              <w:top w:val="single" w:sz="4" w:space="0" w:color="auto"/>
              <w:left w:val="single" w:sz="4" w:space="0" w:color="auto"/>
              <w:bottom w:val="single" w:sz="18" w:space="0" w:color="auto"/>
              <w:right w:val="single" w:sz="18" w:space="0" w:color="auto"/>
            </w:tcBorders>
            <w:vAlign w:val="center"/>
            <w:hideMark/>
          </w:tcPr>
          <w:p w14:paraId="641B7C67" w14:textId="77777777" w:rsidR="00BE4562" w:rsidRDefault="00BE4562">
            <w:pPr>
              <w:bidi w:val="0"/>
              <w:jc w:val="center"/>
              <w:rPr>
                <w:rFonts w:ascii="Times New Roman" w:hAnsi="Times New Roman" w:cs="Times New Roman"/>
                <w:b/>
                <w:bCs/>
                <w:i/>
                <w:iCs/>
              </w:rPr>
            </w:pPr>
            <w:r>
              <w:rPr>
                <w:rFonts w:ascii="Times New Roman" w:hAnsi="Times New Roman" w:cs="Times New Roman"/>
                <w:b/>
                <w:bCs/>
                <w:i/>
                <w:iCs/>
              </w:rPr>
              <w:t>235</w:t>
            </w:r>
          </w:p>
        </w:tc>
      </w:tr>
      <w:tr w:rsidR="00BE4562" w14:paraId="7E660DB5" w14:textId="77777777">
        <w:tc>
          <w:tcPr>
            <w:tcW w:w="10980" w:type="dxa"/>
            <w:gridSpan w:val="3"/>
            <w:tcBorders>
              <w:top w:val="single" w:sz="4" w:space="0" w:color="auto"/>
              <w:left w:val="single" w:sz="18" w:space="0" w:color="auto"/>
              <w:bottom w:val="single" w:sz="2" w:space="0" w:color="auto"/>
              <w:right w:val="single" w:sz="18" w:space="0" w:color="auto"/>
            </w:tcBorders>
            <w:hideMark/>
          </w:tcPr>
          <w:p w14:paraId="13A364FE" w14:textId="77777777" w:rsidR="00BE4562" w:rsidRDefault="00BE4562">
            <w:pPr>
              <w:bidi w:val="0"/>
              <w:jc w:val="center"/>
              <w:rPr>
                <w:rFonts w:ascii="Times New Roman" w:hAnsi="Times New Roman" w:cs="Times New Roman"/>
                <w:b/>
                <w:bCs/>
                <w:i/>
                <w:iCs/>
              </w:rPr>
            </w:pPr>
            <w:r>
              <w:rPr>
                <w:rFonts w:ascii="Times New Roman" w:hAnsi="Times New Roman" w:cs="Times New Roman"/>
                <w:b/>
                <w:bCs/>
              </w:rPr>
              <w:t>EMBASE</w:t>
            </w:r>
          </w:p>
        </w:tc>
      </w:tr>
      <w:tr w:rsidR="00BE4562" w14:paraId="450B3701" w14:textId="77777777">
        <w:tc>
          <w:tcPr>
            <w:tcW w:w="457" w:type="dxa"/>
            <w:tcBorders>
              <w:top w:val="single" w:sz="2" w:space="0" w:color="auto"/>
              <w:left w:val="single" w:sz="18" w:space="0" w:color="auto"/>
              <w:bottom w:val="single" w:sz="2" w:space="0" w:color="auto"/>
              <w:right w:val="single" w:sz="4" w:space="0" w:color="auto"/>
            </w:tcBorders>
            <w:hideMark/>
          </w:tcPr>
          <w:p w14:paraId="2C28C3C1" w14:textId="77777777" w:rsidR="00BE4562" w:rsidRDefault="00BE4562">
            <w:pPr>
              <w:bidi w:val="0"/>
              <w:rPr>
                <w:rFonts w:ascii="Times New Roman" w:hAnsi="Times New Roman" w:cs="Times New Roman"/>
              </w:rPr>
            </w:pPr>
            <w:r>
              <w:rPr>
                <w:rFonts w:ascii="Times New Roman" w:hAnsi="Times New Roman" w:cs="Times New Roman"/>
              </w:rPr>
              <w:t>#1</w:t>
            </w:r>
          </w:p>
        </w:tc>
        <w:tc>
          <w:tcPr>
            <w:tcW w:w="9304" w:type="dxa"/>
            <w:tcBorders>
              <w:top w:val="single" w:sz="2" w:space="0" w:color="auto"/>
              <w:left w:val="single" w:sz="4" w:space="0" w:color="auto"/>
              <w:bottom w:val="single" w:sz="2" w:space="0" w:color="auto"/>
              <w:right w:val="single" w:sz="4" w:space="0" w:color="auto"/>
            </w:tcBorders>
            <w:hideMark/>
          </w:tcPr>
          <w:p w14:paraId="32EA8547" w14:textId="77777777" w:rsidR="00BE4562" w:rsidRDefault="00BE4562">
            <w:pPr>
              <w:bidi w:val="0"/>
              <w:jc w:val="both"/>
              <w:rPr>
                <w:rFonts w:ascii="Times New Roman" w:hAnsi="Times New Roman" w:cs="Times New Roman"/>
              </w:rPr>
            </w:pPr>
            <w:r>
              <w:rPr>
                <w:rFonts w:ascii="Times New Roman" w:hAnsi="Times New Roman" w:cs="Times New Roman"/>
              </w:rPr>
              <w:t>('bladder cancer*'/exp OR 'bladder tumor*'/exp OR 'bladder neoplasm*'/exp OR 'Malignant Tumor of Urinary Bladder'/exp OR bc OR 'cystectom*'/exp OR rc)</w:t>
            </w:r>
          </w:p>
        </w:tc>
        <w:tc>
          <w:tcPr>
            <w:tcW w:w="1219" w:type="dxa"/>
            <w:tcBorders>
              <w:top w:val="single" w:sz="2" w:space="0" w:color="auto"/>
              <w:left w:val="single" w:sz="4" w:space="0" w:color="auto"/>
              <w:bottom w:val="single" w:sz="2" w:space="0" w:color="auto"/>
              <w:right w:val="single" w:sz="18" w:space="0" w:color="auto"/>
            </w:tcBorders>
            <w:vAlign w:val="center"/>
            <w:hideMark/>
          </w:tcPr>
          <w:p w14:paraId="6A07B72D" w14:textId="77777777" w:rsidR="00BE4562" w:rsidRDefault="00BE4562">
            <w:pPr>
              <w:bidi w:val="0"/>
              <w:jc w:val="center"/>
              <w:rPr>
                <w:rFonts w:ascii="Times New Roman" w:hAnsi="Times New Roman" w:cs="Times New Roman"/>
              </w:rPr>
            </w:pPr>
            <w:r>
              <w:rPr>
                <w:rFonts w:ascii="Times New Roman" w:hAnsi="Times New Roman" w:cs="Times New Roman"/>
              </w:rPr>
              <w:t>552,827</w:t>
            </w:r>
          </w:p>
        </w:tc>
      </w:tr>
      <w:tr w:rsidR="00BE4562" w14:paraId="51696B44" w14:textId="77777777">
        <w:tc>
          <w:tcPr>
            <w:tcW w:w="457" w:type="dxa"/>
            <w:tcBorders>
              <w:top w:val="single" w:sz="2" w:space="0" w:color="auto"/>
              <w:left w:val="single" w:sz="18" w:space="0" w:color="auto"/>
              <w:bottom w:val="single" w:sz="2" w:space="0" w:color="auto"/>
              <w:right w:val="single" w:sz="4" w:space="0" w:color="auto"/>
            </w:tcBorders>
            <w:hideMark/>
          </w:tcPr>
          <w:p w14:paraId="5A49EC4A" w14:textId="77777777" w:rsidR="00BE4562" w:rsidRDefault="00BE4562">
            <w:pPr>
              <w:bidi w:val="0"/>
              <w:rPr>
                <w:rFonts w:ascii="Times New Roman" w:hAnsi="Times New Roman" w:cs="Times New Roman"/>
              </w:rPr>
            </w:pPr>
            <w:r>
              <w:rPr>
                <w:rFonts w:ascii="Times New Roman" w:hAnsi="Times New Roman" w:cs="Times New Roman"/>
              </w:rPr>
              <w:t>#2</w:t>
            </w:r>
          </w:p>
        </w:tc>
        <w:tc>
          <w:tcPr>
            <w:tcW w:w="9304" w:type="dxa"/>
            <w:tcBorders>
              <w:top w:val="single" w:sz="2" w:space="0" w:color="auto"/>
              <w:left w:val="single" w:sz="4" w:space="0" w:color="auto"/>
              <w:bottom w:val="single" w:sz="2" w:space="0" w:color="auto"/>
              <w:right w:val="single" w:sz="4" w:space="0" w:color="auto"/>
            </w:tcBorders>
            <w:hideMark/>
          </w:tcPr>
          <w:p w14:paraId="60FAC54C" w14:textId="77777777" w:rsidR="00BE4562" w:rsidRDefault="00BE4562">
            <w:pPr>
              <w:bidi w:val="0"/>
              <w:jc w:val="both"/>
              <w:rPr>
                <w:rFonts w:ascii="Times New Roman" w:hAnsi="Times New Roman" w:cs="Times New Roman"/>
              </w:rPr>
            </w:pPr>
            <w:r>
              <w:rPr>
                <w:rFonts w:ascii="Times New Roman" w:hAnsi="Times New Roman" w:cs="Times New Roman"/>
              </w:rPr>
              <w:t>('lymph node density' OR 'lymph node ratio' OR LND OR LNR)</w:t>
            </w:r>
          </w:p>
        </w:tc>
        <w:tc>
          <w:tcPr>
            <w:tcW w:w="1219" w:type="dxa"/>
            <w:tcBorders>
              <w:top w:val="single" w:sz="2" w:space="0" w:color="auto"/>
              <w:left w:val="single" w:sz="4" w:space="0" w:color="auto"/>
              <w:bottom w:val="single" w:sz="2" w:space="0" w:color="auto"/>
              <w:right w:val="single" w:sz="18" w:space="0" w:color="auto"/>
            </w:tcBorders>
            <w:vAlign w:val="center"/>
            <w:hideMark/>
          </w:tcPr>
          <w:p w14:paraId="0F6FDC77" w14:textId="77777777" w:rsidR="00BE4562" w:rsidRDefault="00BE4562">
            <w:pPr>
              <w:bidi w:val="0"/>
              <w:jc w:val="center"/>
              <w:rPr>
                <w:rFonts w:ascii="Times New Roman" w:hAnsi="Times New Roman" w:cs="Times New Roman"/>
              </w:rPr>
            </w:pPr>
            <w:r>
              <w:rPr>
                <w:rFonts w:ascii="Times New Roman" w:hAnsi="Times New Roman" w:cs="Times New Roman"/>
              </w:rPr>
              <w:t>7,477</w:t>
            </w:r>
          </w:p>
        </w:tc>
      </w:tr>
      <w:tr w:rsidR="00BE4562" w14:paraId="2B576920" w14:textId="77777777">
        <w:tc>
          <w:tcPr>
            <w:tcW w:w="457" w:type="dxa"/>
            <w:tcBorders>
              <w:top w:val="single" w:sz="4" w:space="0" w:color="auto"/>
              <w:left w:val="single" w:sz="18" w:space="0" w:color="auto"/>
              <w:bottom w:val="single" w:sz="18" w:space="0" w:color="auto"/>
              <w:right w:val="single" w:sz="4" w:space="0" w:color="auto"/>
            </w:tcBorders>
            <w:hideMark/>
          </w:tcPr>
          <w:p w14:paraId="5444E5B8" w14:textId="77777777" w:rsidR="00BE4562" w:rsidRDefault="00BE4562">
            <w:pPr>
              <w:bidi w:val="0"/>
              <w:rPr>
                <w:rFonts w:ascii="Times New Roman" w:hAnsi="Times New Roman" w:cs="Times New Roman"/>
              </w:rPr>
            </w:pPr>
            <w:r>
              <w:rPr>
                <w:rFonts w:ascii="Times New Roman" w:hAnsi="Times New Roman" w:cs="Times New Roman"/>
              </w:rPr>
              <w:t>#3</w:t>
            </w:r>
          </w:p>
        </w:tc>
        <w:tc>
          <w:tcPr>
            <w:tcW w:w="9304" w:type="dxa"/>
            <w:tcBorders>
              <w:top w:val="single" w:sz="2" w:space="0" w:color="auto"/>
              <w:left w:val="single" w:sz="4" w:space="0" w:color="auto"/>
              <w:bottom w:val="nil"/>
              <w:right w:val="single" w:sz="4" w:space="0" w:color="auto"/>
            </w:tcBorders>
            <w:hideMark/>
          </w:tcPr>
          <w:p w14:paraId="722DB1C3" w14:textId="77777777" w:rsidR="00BE4562" w:rsidRDefault="00BE4562">
            <w:pPr>
              <w:bidi w:val="0"/>
              <w:rPr>
                <w:rFonts w:ascii="Times New Roman" w:hAnsi="Times New Roman" w:cs="Times New Roman"/>
              </w:rPr>
            </w:pPr>
            <w:r>
              <w:rPr>
                <w:rFonts w:ascii="Times New Roman" w:hAnsi="Times New Roman" w:cs="Times New Roman"/>
              </w:rPr>
              <w:t xml:space="preserve">#1 AND #2 </w:t>
            </w:r>
          </w:p>
        </w:tc>
        <w:tc>
          <w:tcPr>
            <w:tcW w:w="1219" w:type="dxa"/>
            <w:tcBorders>
              <w:top w:val="single" w:sz="4" w:space="0" w:color="auto"/>
              <w:left w:val="single" w:sz="4" w:space="0" w:color="auto"/>
              <w:bottom w:val="single" w:sz="18" w:space="0" w:color="auto"/>
              <w:right w:val="single" w:sz="18" w:space="0" w:color="auto"/>
            </w:tcBorders>
            <w:vAlign w:val="center"/>
            <w:hideMark/>
          </w:tcPr>
          <w:p w14:paraId="5E097196" w14:textId="77777777" w:rsidR="00BE4562" w:rsidRDefault="00BE4562">
            <w:pPr>
              <w:bidi w:val="0"/>
              <w:jc w:val="center"/>
              <w:rPr>
                <w:rFonts w:ascii="Times New Roman" w:hAnsi="Times New Roman" w:cs="Times New Roman"/>
                <w:b/>
                <w:bCs/>
                <w:i/>
                <w:iCs/>
              </w:rPr>
            </w:pPr>
            <w:r>
              <w:rPr>
                <w:rFonts w:ascii="Times New Roman" w:hAnsi="Times New Roman" w:cs="Times New Roman"/>
                <w:b/>
                <w:bCs/>
                <w:i/>
                <w:iCs/>
              </w:rPr>
              <w:t>567</w:t>
            </w:r>
          </w:p>
        </w:tc>
      </w:tr>
      <w:tr w:rsidR="00BE4562" w14:paraId="7EFC1F58" w14:textId="77777777">
        <w:tc>
          <w:tcPr>
            <w:tcW w:w="9761" w:type="dxa"/>
            <w:gridSpan w:val="2"/>
            <w:tcBorders>
              <w:top w:val="single" w:sz="18" w:space="0" w:color="auto"/>
              <w:left w:val="single" w:sz="18" w:space="0" w:color="auto"/>
              <w:bottom w:val="single" w:sz="18" w:space="0" w:color="auto"/>
              <w:right w:val="single" w:sz="4" w:space="0" w:color="auto"/>
            </w:tcBorders>
            <w:hideMark/>
          </w:tcPr>
          <w:p w14:paraId="5368BE1A" w14:textId="77777777" w:rsidR="00BE4562" w:rsidRDefault="00BE4562">
            <w:pPr>
              <w:bidi w:val="0"/>
              <w:rPr>
                <w:rFonts w:ascii="Times New Roman" w:hAnsi="Times New Roman" w:cs="Times New Roman"/>
                <w:b/>
                <w:bCs/>
              </w:rPr>
            </w:pPr>
            <w:bookmarkStart w:id="3" w:name="_Hlk117884097"/>
            <w:r>
              <w:rPr>
                <w:rFonts w:ascii="Times New Roman" w:hAnsi="Times New Roman" w:cs="Times New Roman"/>
                <w:b/>
                <w:bCs/>
              </w:rPr>
              <w:t>TOTAL</w:t>
            </w:r>
          </w:p>
        </w:tc>
        <w:tc>
          <w:tcPr>
            <w:tcW w:w="1219" w:type="dxa"/>
            <w:tcBorders>
              <w:top w:val="single" w:sz="18" w:space="0" w:color="auto"/>
              <w:left w:val="single" w:sz="4" w:space="0" w:color="auto"/>
              <w:bottom w:val="single" w:sz="18" w:space="0" w:color="auto"/>
              <w:right w:val="single" w:sz="18" w:space="0" w:color="auto"/>
            </w:tcBorders>
            <w:vAlign w:val="center"/>
            <w:hideMark/>
          </w:tcPr>
          <w:p w14:paraId="7451BE3D" w14:textId="77777777" w:rsidR="00BE4562" w:rsidRDefault="00BE4562">
            <w:pPr>
              <w:bidi w:val="0"/>
              <w:jc w:val="center"/>
              <w:rPr>
                <w:rFonts w:ascii="Times New Roman" w:hAnsi="Times New Roman" w:cs="Times New Roman"/>
                <w:b/>
                <w:bCs/>
                <w:i/>
                <w:iCs/>
              </w:rPr>
            </w:pPr>
            <w:r>
              <w:rPr>
                <w:rFonts w:ascii="Times New Roman" w:hAnsi="Times New Roman" w:cs="Times New Roman"/>
                <w:b/>
                <w:bCs/>
                <w:i/>
                <w:iCs/>
              </w:rPr>
              <w:t>1331</w:t>
            </w:r>
          </w:p>
        </w:tc>
      </w:tr>
      <w:tr w:rsidR="00BE4562" w14:paraId="340A897B" w14:textId="77777777">
        <w:tc>
          <w:tcPr>
            <w:tcW w:w="9761" w:type="dxa"/>
            <w:gridSpan w:val="2"/>
            <w:tcBorders>
              <w:top w:val="single" w:sz="18" w:space="0" w:color="auto"/>
              <w:left w:val="single" w:sz="18" w:space="0" w:color="auto"/>
              <w:bottom w:val="single" w:sz="18" w:space="0" w:color="auto"/>
              <w:right w:val="single" w:sz="4" w:space="0" w:color="auto"/>
            </w:tcBorders>
            <w:hideMark/>
          </w:tcPr>
          <w:p w14:paraId="294B7678" w14:textId="77777777" w:rsidR="00BE4562" w:rsidRDefault="00BE4562">
            <w:pPr>
              <w:bidi w:val="0"/>
              <w:rPr>
                <w:rFonts w:ascii="Times New Roman" w:hAnsi="Times New Roman" w:cs="Times New Roman"/>
                <w:b/>
                <w:bCs/>
              </w:rPr>
            </w:pPr>
            <w:r>
              <w:rPr>
                <w:rFonts w:ascii="Times New Roman" w:hAnsi="Times New Roman" w:cs="Times New Roman"/>
                <w:b/>
                <w:bCs/>
              </w:rPr>
              <w:t>DUPLICATES</w:t>
            </w:r>
          </w:p>
        </w:tc>
        <w:tc>
          <w:tcPr>
            <w:tcW w:w="1219" w:type="dxa"/>
            <w:tcBorders>
              <w:top w:val="single" w:sz="18" w:space="0" w:color="auto"/>
              <w:left w:val="single" w:sz="4" w:space="0" w:color="auto"/>
              <w:bottom w:val="single" w:sz="18" w:space="0" w:color="auto"/>
              <w:right w:val="single" w:sz="18" w:space="0" w:color="auto"/>
            </w:tcBorders>
            <w:vAlign w:val="center"/>
            <w:hideMark/>
          </w:tcPr>
          <w:p w14:paraId="4F0CAB0A" w14:textId="776541E8" w:rsidR="00BE4562" w:rsidRDefault="0020032E">
            <w:pPr>
              <w:bidi w:val="0"/>
              <w:jc w:val="center"/>
              <w:rPr>
                <w:rFonts w:ascii="Times New Roman" w:hAnsi="Times New Roman" w:cs="Times New Roman"/>
                <w:b/>
                <w:bCs/>
                <w:i/>
                <w:iCs/>
              </w:rPr>
            </w:pPr>
            <w:r>
              <w:rPr>
                <w:rFonts w:ascii="Times New Roman" w:hAnsi="Times New Roman" w:cs="Times New Roman"/>
                <w:b/>
                <w:bCs/>
                <w:i/>
                <w:iCs/>
              </w:rPr>
              <w:t>649</w:t>
            </w:r>
          </w:p>
        </w:tc>
      </w:tr>
      <w:tr w:rsidR="00BE4562" w14:paraId="6CE63BFD" w14:textId="77777777">
        <w:tc>
          <w:tcPr>
            <w:tcW w:w="9761" w:type="dxa"/>
            <w:gridSpan w:val="2"/>
            <w:tcBorders>
              <w:top w:val="single" w:sz="18" w:space="0" w:color="auto"/>
              <w:left w:val="single" w:sz="18" w:space="0" w:color="auto"/>
              <w:bottom w:val="single" w:sz="18" w:space="0" w:color="auto"/>
              <w:right w:val="single" w:sz="4" w:space="0" w:color="auto"/>
            </w:tcBorders>
            <w:hideMark/>
          </w:tcPr>
          <w:p w14:paraId="13490E46" w14:textId="77777777" w:rsidR="00BE4562" w:rsidRDefault="00BE4562">
            <w:pPr>
              <w:bidi w:val="0"/>
              <w:rPr>
                <w:rFonts w:ascii="Times New Roman" w:hAnsi="Times New Roman" w:cs="Times New Roman"/>
                <w:b/>
                <w:bCs/>
              </w:rPr>
            </w:pPr>
            <w:r>
              <w:rPr>
                <w:rFonts w:ascii="Times New Roman" w:hAnsi="Times New Roman" w:cs="Times New Roman"/>
                <w:b/>
                <w:bCs/>
              </w:rPr>
              <w:t>TOTAL AFTER REMOVING DUPLICATES</w:t>
            </w:r>
          </w:p>
        </w:tc>
        <w:tc>
          <w:tcPr>
            <w:tcW w:w="1219" w:type="dxa"/>
            <w:tcBorders>
              <w:top w:val="single" w:sz="18" w:space="0" w:color="auto"/>
              <w:left w:val="single" w:sz="4" w:space="0" w:color="auto"/>
              <w:bottom w:val="single" w:sz="18" w:space="0" w:color="auto"/>
              <w:right w:val="single" w:sz="18" w:space="0" w:color="auto"/>
            </w:tcBorders>
            <w:vAlign w:val="center"/>
            <w:hideMark/>
          </w:tcPr>
          <w:p w14:paraId="74B55E0E" w14:textId="6268CE75" w:rsidR="00BE4562" w:rsidRDefault="0020032E">
            <w:pPr>
              <w:bidi w:val="0"/>
              <w:jc w:val="center"/>
              <w:rPr>
                <w:rFonts w:ascii="Times New Roman" w:hAnsi="Times New Roman" w:cs="Times New Roman"/>
                <w:b/>
                <w:bCs/>
                <w:i/>
                <w:iCs/>
              </w:rPr>
            </w:pPr>
            <w:r>
              <w:rPr>
                <w:rFonts w:ascii="Times New Roman" w:hAnsi="Times New Roman" w:cs="Times New Roman"/>
                <w:b/>
                <w:bCs/>
                <w:i/>
                <w:iCs/>
              </w:rPr>
              <w:t>682</w:t>
            </w:r>
          </w:p>
        </w:tc>
      </w:tr>
      <w:bookmarkEnd w:id="3"/>
    </w:tbl>
    <w:p w14:paraId="06819013" w14:textId="77777777" w:rsidR="00BE4562" w:rsidRPr="00BE4562" w:rsidRDefault="00BE4562" w:rsidP="00BE4562">
      <w:pPr>
        <w:bidi w:val="0"/>
        <w:sectPr w:rsidR="00BE4562" w:rsidRPr="00BE4562" w:rsidSect="00895639">
          <w:pgSz w:w="11906" w:h="16838"/>
          <w:pgMar w:top="720" w:right="720" w:bottom="720" w:left="720" w:header="709" w:footer="709" w:gutter="0"/>
          <w:cols w:space="708"/>
          <w:bidi/>
          <w:rtlGutter/>
          <w:docGrid w:linePitch="360"/>
        </w:sectPr>
      </w:pPr>
    </w:p>
    <w:bookmarkEnd w:id="2"/>
    <w:p w14:paraId="6DDDF23A" w14:textId="6B9B7CDF" w:rsidR="001A67F3" w:rsidRPr="001A67F3" w:rsidRDefault="001A67F3" w:rsidP="001A67F3">
      <w:pPr>
        <w:pStyle w:val="Caption"/>
        <w:keepNext/>
        <w:bidi w:val="0"/>
        <w:rPr>
          <w:rFonts w:asciiTheme="majorBidi" w:hAnsiTheme="majorBidi" w:cstheme="majorBidi"/>
          <w:b/>
          <w:bCs/>
          <w:i w:val="0"/>
          <w:iCs w:val="0"/>
          <w:color w:val="auto"/>
          <w:sz w:val="20"/>
          <w:szCs w:val="20"/>
        </w:rPr>
      </w:pPr>
      <w:r w:rsidRPr="001A67F3">
        <w:rPr>
          <w:rFonts w:asciiTheme="majorBidi" w:hAnsiTheme="majorBidi" w:cstheme="majorBidi"/>
          <w:b/>
          <w:bCs/>
          <w:i w:val="0"/>
          <w:iCs w:val="0"/>
          <w:color w:val="auto"/>
          <w:sz w:val="20"/>
          <w:szCs w:val="20"/>
        </w:rPr>
        <w:lastRenderedPageBreak/>
        <w:t xml:space="preserve">Supplementary Table </w:t>
      </w:r>
      <w:r w:rsidR="00BE35D7">
        <w:rPr>
          <w:rFonts w:asciiTheme="majorBidi" w:hAnsiTheme="majorBidi" w:cstheme="majorBidi"/>
          <w:b/>
          <w:bCs/>
          <w:i w:val="0"/>
          <w:iCs w:val="0"/>
          <w:color w:val="auto"/>
          <w:sz w:val="20"/>
          <w:szCs w:val="20"/>
        </w:rPr>
        <w:t>3</w:t>
      </w:r>
      <w:r w:rsidRPr="001A67F3">
        <w:rPr>
          <w:rFonts w:asciiTheme="majorBidi" w:hAnsiTheme="majorBidi" w:cstheme="majorBidi"/>
          <w:b/>
          <w:bCs/>
          <w:i w:val="0"/>
          <w:iCs w:val="0"/>
          <w:color w:val="auto"/>
          <w:sz w:val="20"/>
          <w:szCs w:val="20"/>
        </w:rPr>
        <w:t xml:space="preserve">: </w:t>
      </w:r>
      <w:r w:rsidRPr="001A67F3">
        <w:rPr>
          <w:rFonts w:asciiTheme="majorBidi" w:hAnsiTheme="majorBidi" w:cstheme="majorBidi"/>
          <w:i w:val="0"/>
          <w:iCs w:val="0"/>
          <w:color w:val="auto"/>
          <w:sz w:val="20"/>
          <w:szCs w:val="20"/>
        </w:rPr>
        <w:t xml:space="preserve">Items of the NOS checklist </w:t>
      </w:r>
      <w:r w:rsidRPr="001A67F3">
        <w:rPr>
          <w:rFonts w:asciiTheme="majorBidi" w:hAnsiTheme="majorBidi" w:cstheme="majorBidi"/>
          <w:i w:val="0"/>
          <w:iCs w:val="0"/>
          <w:color w:val="auto"/>
          <w:sz w:val="20"/>
          <w:szCs w:val="20"/>
        </w:rPr>
        <w:fldChar w:fldCharType="begin"/>
      </w:r>
      <w:r w:rsidR="00D2355F">
        <w:rPr>
          <w:rFonts w:asciiTheme="majorBidi" w:hAnsiTheme="majorBidi" w:cstheme="majorBidi"/>
          <w:i w:val="0"/>
          <w:iCs w:val="0"/>
          <w:color w:val="auto"/>
          <w:sz w:val="20"/>
          <w:szCs w:val="20"/>
        </w:rPr>
        <w:instrText xml:space="preserve"> ADDIN EN.CITE &lt;EndNote&gt;&lt;Cite&gt;&lt;Author&gt;Wells&lt;/Author&gt;&lt;Year&gt;2000&lt;/Year&gt;&lt;RecNum&gt;1394&lt;/RecNum&gt;&lt;DisplayText&gt;&lt;style face="superscript"&gt;1&lt;/style&gt;&lt;/DisplayText&gt;&lt;record&gt;&lt;rec-number&gt;1394&lt;/rec-number&gt;&lt;foreign-keys&gt;&lt;key app="EN" db-id="w2vd2xetivrdtyedx2lvzwvzpxx2sve2ew9f" timestamp="1754573769"&gt;1394&lt;/key&gt;&lt;/foreign-keys&gt;&lt;ref-type name="Journal Article"&gt;17&lt;/ref-type&gt;&lt;contributors&gt;&lt;authors&gt;&lt;author&gt;Wells, George A&lt;/author&gt;&lt;author&gt;Shea, Beverley&lt;/author&gt;&lt;author&gt;O’Connell, Dianne&lt;/author&gt;&lt;author&gt;Peterson, Joan&lt;/author&gt;&lt;author&gt;Welch, Vivian&lt;/author&gt;&lt;author&gt;Losos, Michelle&lt;/author&gt;&lt;author&gt;Tugwell, Peter&lt;/author&gt;&lt;/authors&gt;&lt;/contributors&gt;&lt;titles&gt;&lt;title&gt;The Newcastle-Ottawa Scale (NOS) for assessing the quality of nonrandomised studies in meta-analyses&lt;/title&gt;&lt;/titles&gt;&lt;dates&gt;&lt;year&gt;2000&lt;/year&gt;&lt;/dates&gt;&lt;urls&gt;&lt;/urls&gt;&lt;/record&gt;&lt;/Cite&gt;&lt;/EndNote&gt;</w:instrText>
      </w:r>
      <w:r w:rsidRPr="001A67F3">
        <w:rPr>
          <w:rFonts w:asciiTheme="majorBidi" w:hAnsiTheme="majorBidi" w:cstheme="majorBidi"/>
          <w:i w:val="0"/>
          <w:iCs w:val="0"/>
          <w:color w:val="auto"/>
          <w:sz w:val="20"/>
          <w:szCs w:val="20"/>
        </w:rPr>
        <w:fldChar w:fldCharType="separate"/>
      </w:r>
      <w:r w:rsidR="00D2355F" w:rsidRPr="00D2355F">
        <w:rPr>
          <w:rFonts w:asciiTheme="majorBidi" w:hAnsiTheme="majorBidi" w:cstheme="majorBidi"/>
          <w:i w:val="0"/>
          <w:iCs w:val="0"/>
          <w:noProof/>
          <w:color w:val="auto"/>
          <w:sz w:val="20"/>
          <w:szCs w:val="20"/>
          <w:vertAlign w:val="superscript"/>
        </w:rPr>
        <w:t>1</w:t>
      </w:r>
      <w:r w:rsidRPr="001A67F3">
        <w:rPr>
          <w:rFonts w:asciiTheme="majorBidi" w:hAnsiTheme="majorBidi" w:cstheme="majorBidi"/>
          <w:i w:val="0"/>
          <w:iCs w:val="0"/>
          <w:color w:val="auto"/>
          <w:sz w:val="20"/>
          <w:szCs w:val="20"/>
        </w:rPr>
        <w:fldChar w:fldCharType="end"/>
      </w:r>
      <w:r w:rsidRPr="001A67F3">
        <w:rPr>
          <w:rFonts w:asciiTheme="majorBidi" w:hAnsiTheme="majorBidi" w:cstheme="majorBidi"/>
          <w:i w:val="0"/>
          <w:iCs w:val="0"/>
          <w:color w:val="auto"/>
          <w:sz w:val="20"/>
          <w:szCs w:val="20"/>
        </w:rPr>
        <w:t>.</w:t>
      </w:r>
    </w:p>
    <w:tbl>
      <w:tblPr>
        <w:tblStyle w:val="TableGrid"/>
        <w:tblW w:w="0" w:type="auto"/>
        <w:tblLook w:val="04A0" w:firstRow="1" w:lastRow="0" w:firstColumn="1" w:lastColumn="0" w:noHBand="0" w:noVBand="1"/>
      </w:tblPr>
      <w:tblGrid>
        <w:gridCol w:w="1961"/>
        <w:gridCol w:w="357"/>
        <w:gridCol w:w="8138"/>
      </w:tblGrid>
      <w:tr w:rsidR="00FC6A4F" w14:paraId="21B34635" w14:textId="77777777" w:rsidTr="00E3048B">
        <w:trPr>
          <w:trHeight w:val="651"/>
        </w:trPr>
        <w:tc>
          <w:tcPr>
            <w:tcW w:w="1961" w:type="dxa"/>
            <w:vMerge w:val="restart"/>
            <w:vAlign w:val="center"/>
          </w:tcPr>
          <w:p w14:paraId="72C37F73" w14:textId="7473D0D8" w:rsidR="00FC6A4F" w:rsidRDefault="00381253" w:rsidP="0011158F">
            <w:pPr>
              <w:bidi w:val="0"/>
              <w:jc w:val="center"/>
              <w:rPr>
                <w:rFonts w:asciiTheme="majorBidi" w:hAnsiTheme="majorBidi" w:cstheme="majorBidi"/>
                <w:b/>
                <w:bCs/>
                <w:sz w:val="20"/>
                <w:szCs w:val="20"/>
                <w:lang w:bidi="ar-SA"/>
              </w:rPr>
            </w:pPr>
            <w:r w:rsidRPr="00381253">
              <w:rPr>
                <w:rFonts w:asciiTheme="majorBidi" w:hAnsiTheme="majorBidi" w:cstheme="majorBidi"/>
                <w:b/>
                <w:bCs/>
                <w:sz w:val="20"/>
                <w:szCs w:val="20"/>
                <w:lang w:bidi="ar-SA"/>
              </w:rPr>
              <w:t>SELECTION</w:t>
            </w:r>
          </w:p>
        </w:tc>
        <w:tc>
          <w:tcPr>
            <w:tcW w:w="357" w:type="dxa"/>
            <w:vAlign w:val="center"/>
          </w:tcPr>
          <w:p w14:paraId="17D85B75" w14:textId="23A7EBAD" w:rsidR="00FC6A4F" w:rsidRPr="00EE78E4" w:rsidRDefault="00FC6A4F" w:rsidP="0011158F">
            <w:pPr>
              <w:bidi w:val="0"/>
              <w:jc w:val="center"/>
              <w:rPr>
                <w:rFonts w:asciiTheme="majorBidi" w:hAnsiTheme="majorBidi" w:cstheme="majorBidi"/>
                <w:sz w:val="20"/>
                <w:szCs w:val="20"/>
                <w:lang w:bidi="ar-SA"/>
              </w:rPr>
            </w:pPr>
            <w:r>
              <w:rPr>
                <w:rFonts w:asciiTheme="majorBidi" w:hAnsiTheme="majorBidi" w:cstheme="majorBidi"/>
                <w:sz w:val="20"/>
                <w:szCs w:val="20"/>
                <w:lang w:bidi="ar-SA"/>
              </w:rPr>
              <w:t>1</w:t>
            </w:r>
          </w:p>
        </w:tc>
        <w:tc>
          <w:tcPr>
            <w:tcW w:w="8138" w:type="dxa"/>
          </w:tcPr>
          <w:p w14:paraId="1FBF8A93" w14:textId="586E1790" w:rsidR="00FC6A4F" w:rsidRPr="00EE78E4" w:rsidRDefault="00FC6A4F" w:rsidP="00EE78E4">
            <w:pPr>
              <w:bidi w:val="0"/>
              <w:rPr>
                <w:rFonts w:asciiTheme="majorBidi" w:hAnsiTheme="majorBidi" w:cstheme="majorBidi"/>
                <w:sz w:val="20"/>
                <w:szCs w:val="20"/>
                <w:lang w:bidi="ar-SA"/>
              </w:rPr>
            </w:pPr>
            <w:r w:rsidRPr="00EE78E4">
              <w:rPr>
                <w:rFonts w:asciiTheme="majorBidi" w:hAnsiTheme="majorBidi" w:cstheme="majorBidi"/>
                <w:sz w:val="20"/>
                <w:szCs w:val="20"/>
                <w:lang w:bidi="ar-SA"/>
              </w:rPr>
              <w:t>Representativeness of the Exposed Cohort</w:t>
            </w:r>
            <w:r>
              <w:rPr>
                <w:rFonts w:asciiTheme="majorBidi" w:hAnsiTheme="majorBidi" w:cstheme="majorBidi"/>
                <w:sz w:val="20"/>
                <w:szCs w:val="20"/>
                <w:lang w:bidi="ar-SA"/>
              </w:rPr>
              <w:t>:</w:t>
            </w:r>
          </w:p>
          <w:p w14:paraId="1233EABE" w14:textId="4C0970EC" w:rsidR="00FC6A4F" w:rsidRPr="00FC6A4F" w:rsidRDefault="00FC6A4F" w:rsidP="00FC6A4F">
            <w:pPr>
              <w:pStyle w:val="ListParagraph"/>
              <w:numPr>
                <w:ilvl w:val="0"/>
                <w:numId w:val="1"/>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Truly representative of the average patient with mental illness (eg, severity of illness, comorbidities) in the community</w:t>
            </w:r>
            <w:r w:rsidRPr="00FC6A4F">
              <w:rPr>
                <w:rFonts w:asciiTheme="majorBidi" w:hAnsiTheme="majorBidi" w:cs="Times New Roman"/>
                <w:b/>
                <w:bCs/>
                <w:sz w:val="20"/>
                <w:szCs w:val="20"/>
                <w:rtl/>
                <w:lang w:bidi="ar-SA"/>
              </w:rPr>
              <w:t>*</w:t>
            </w:r>
          </w:p>
          <w:p w14:paraId="6CC13D7C" w14:textId="1225C91F" w:rsidR="00FC6A4F" w:rsidRPr="00FC6A4F" w:rsidRDefault="00FC6A4F" w:rsidP="00FC6A4F">
            <w:pPr>
              <w:pStyle w:val="ListParagraph"/>
              <w:numPr>
                <w:ilvl w:val="0"/>
                <w:numId w:val="1"/>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Somewhat representative of the average (eg, severity of illness, comorbidities)</w:t>
            </w:r>
            <w:r>
              <w:rPr>
                <w:rFonts w:asciiTheme="majorBidi" w:hAnsiTheme="majorBidi" w:cstheme="majorBidi"/>
                <w:sz w:val="20"/>
                <w:szCs w:val="20"/>
                <w:lang w:bidi="ar-SA"/>
              </w:rPr>
              <w:t xml:space="preserve"> </w:t>
            </w:r>
            <w:r w:rsidRPr="00FC6A4F">
              <w:rPr>
                <w:rFonts w:asciiTheme="majorBidi" w:hAnsiTheme="majorBidi" w:cstheme="majorBidi"/>
                <w:sz w:val="20"/>
                <w:szCs w:val="20"/>
                <w:lang w:bidi="ar-SA"/>
              </w:rPr>
              <w:t>in the community</w:t>
            </w:r>
            <w:r w:rsidRPr="00FC6A4F">
              <w:rPr>
                <w:rFonts w:asciiTheme="majorBidi" w:hAnsiTheme="majorBidi" w:cs="Times New Roman"/>
                <w:b/>
                <w:bCs/>
                <w:sz w:val="20"/>
                <w:szCs w:val="20"/>
                <w:rtl/>
                <w:lang w:bidi="ar-SA"/>
              </w:rPr>
              <w:t>*</w:t>
            </w:r>
          </w:p>
          <w:p w14:paraId="4C609C4E" w14:textId="772504B0" w:rsidR="00FC6A4F" w:rsidRPr="00FC6A4F" w:rsidRDefault="00FC6A4F" w:rsidP="00FC6A4F">
            <w:pPr>
              <w:pStyle w:val="ListParagraph"/>
              <w:numPr>
                <w:ilvl w:val="0"/>
                <w:numId w:val="1"/>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Selected group of users eg HIV+, pregnant, elderly, significant physical disabilities</w:t>
            </w:r>
          </w:p>
          <w:p w14:paraId="50FD5503" w14:textId="1FDE6457" w:rsidR="00FC6A4F" w:rsidRPr="00FC6A4F" w:rsidRDefault="00FC6A4F" w:rsidP="00FC6A4F">
            <w:pPr>
              <w:pStyle w:val="ListParagraph"/>
              <w:numPr>
                <w:ilvl w:val="0"/>
                <w:numId w:val="1"/>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No description of the derivation of the cohort</w:t>
            </w:r>
          </w:p>
        </w:tc>
      </w:tr>
      <w:tr w:rsidR="00FC6A4F" w14:paraId="2A4E9305" w14:textId="77777777" w:rsidTr="00E3048B">
        <w:trPr>
          <w:trHeight w:val="680"/>
        </w:trPr>
        <w:tc>
          <w:tcPr>
            <w:tcW w:w="1961" w:type="dxa"/>
            <w:vMerge/>
            <w:vAlign w:val="center"/>
          </w:tcPr>
          <w:p w14:paraId="75992B3A" w14:textId="77777777" w:rsidR="00FC6A4F" w:rsidRDefault="00FC6A4F" w:rsidP="0011158F">
            <w:pPr>
              <w:bidi w:val="0"/>
              <w:jc w:val="center"/>
              <w:rPr>
                <w:rFonts w:asciiTheme="majorBidi" w:hAnsiTheme="majorBidi" w:cstheme="majorBidi"/>
                <w:b/>
                <w:bCs/>
                <w:sz w:val="20"/>
                <w:szCs w:val="20"/>
                <w:lang w:bidi="ar-SA"/>
              </w:rPr>
            </w:pPr>
          </w:p>
        </w:tc>
        <w:tc>
          <w:tcPr>
            <w:tcW w:w="357" w:type="dxa"/>
            <w:vAlign w:val="center"/>
          </w:tcPr>
          <w:p w14:paraId="4CC75C4B" w14:textId="7C090730" w:rsidR="00FC6A4F" w:rsidRPr="00EE78E4" w:rsidRDefault="00FC6A4F" w:rsidP="0011158F">
            <w:pPr>
              <w:bidi w:val="0"/>
              <w:jc w:val="center"/>
              <w:rPr>
                <w:rFonts w:asciiTheme="majorBidi" w:hAnsiTheme="majorBidi" w:cstheme="majorBidi"/>
                <w:sz w:val="20"/>
                <w:szCs w:val="20"/>
                <w:lang w:bidi="ar-SA"/>
              </w:rPr>
            </w:pPr>
            <w:r>
              <w:rPr>
                <w:rFonts w:asciiTheme="majorBidi" w:hAnsiTheme="majorBidi" w:cstheme="majorBidi"/>
                <w:sz w:val="20"/>
                <w:szCs w:val="20"/>
                <w:lang w:bidi="ar-SA"/>
              </w:rPr>
              <w:t>2</w:t>
            </w:r>
          </w:p>
        </w:tc>
        <w:tc>
          <w:tcPr>
            <w:tcW w:w="8138" w:type="dxa"/>
          </w:tcPr>
          <w:p w14:paraId="0AD9AC9A" w14:textId="2313E51D" w:rsidR="00FC6A4F" w:rsidRPr="00EE78E4" w:rsidRDefault="00FC6A4F" w:rsidP="00EE78E4">
            <w:pPr>
              <w:bidi w:val="0"/>
              <w:rPr>
                <w:rFonts w:asciiTheme="majorBidi" w:hAnsiTheme="majorBidi" w:cstheme="majorBidi"/>
                <w:sz w:val="20"/>
                <w:szCs w:val="20"/>
                <w:lang w:bidi="ar-SA"/>
              </w:rPr>
            </w:pPr>
            <w:r w:rsidRPr="00EE78E4">
              <w:rPr>
                <w:rFonts w:asciiTheme="majorBidi" w:hAnsiTheme="majorBidi" w:cstheme="majorBidi"/>
                <w:sz w:val="20"/>
                <w:szCs w:val="20"/>
                <w:lang w:bidi="ar-SA"/>
              </w:rPr>
              <w:t>Selection of the Non-Exposed Cohort</w:t>
            </w:r>
            <w:r>
              <w:rPr>
                <w:rFonts w:asciiTheme="majorBidi" w:hAnsiTheme="majorBidi" w:cstheme="majorBidi"/>
                <w:sz w:val="20"/>
                <w:szCs w:val="20"/>
                <w:lang w:bidi="ar-SA"/>
              </w:rPr>
              <w:t xml:space="preserve">: </w:t>
            </w:r>
          </w:p>
          <w:p w14:paraId="5BBF436B" w14:textId="5147D0E1" w:rsidR="00FC6A4F" w:rsidRPr="00FC6A4F" w:rsidRDefault="00FC6A4F" w:rsidP="00FC6A4F">
            <w:pPr>
              <w:pStyle w:val="ListParagraph"/>
              <w:numPr>
                <w:ilvl w:val="0"/>
                <w:numId w:val="2"/>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Drawn from the same community as the exposed cohort</w:t>
            </w:r>
            <w:r w:rsidRPr="00FC6A4F">
              <w:rPr>
                <w:rFonts w:asciiTheme="majorBidi" w:hAnsiTheme="majorBidi" w:cs="Times New Roman"/>
                <w:sz w:val="20"/>
                <w:szCs w:val="20"/>
                <w:rtl/>
                <w:lang w:bidi="ar-SA"/>
              </w:rPr>
              <w:t>*</w:t>
            </w:r>
          </w:p>
          <w:p w14:paraId="538A57E8" w14:textId="4BD411EA" w:rsidR="00FC6A4F" w:rsidRPr="00FC6A4F" w:rsidRDefault="00FC6A4F" w:rsidP="00FC6A4F">
            <w:pPr>
              <w:pStyle w:val="ListParagraph"/>
              <w:numPr>
                <w:ilvl w:val="0"/>
                <w:numId w:val="2"/>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Drawn from a different source</w:t>
            </w:r>
          </w:p>
          <w:p w14:paraId="101C5752" w14:textId="184E5E65" w:rsidR="00FC6A4F" w:rsidRPr="00FC6A4F" w:rsidRDefault="00FC6A4F" w:rsidP="00FC6A4F">
            <w:pPr>
              <w:pStyle w:val="ListParagraph"/>
              <w:numPr>
                <w:ilvl w:val="0"/>
                <w:numId w:val="2"/>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No description of the derivation of the non-exposed cohort</w:t>
            </w:r>
          </w:p>
        </w:tc>
      </w:tr>
      <w:tr w:rsidR="00FC6A4F" w14:paraId="59D966BC" w14:textId="77777777" w:rsidTr="00E3048B">
        <w:trPr>
          <w:trHeight w:val="651"/>
        </w:trPr>
        <w:tc>
          <w:tcPr>
            <w:tcW w:w="1961" w:type="dxa"/>
            <w:vMerge/>
            <w:vAlign w:val="center"/>
          </w:tcPr>
          <w:p w14:paraId="236B036E" w14:textId="77777777" w:rsidR="00FC6A4F" w:rsidRDefault="00FC6A4F" w:rsidP="0011158F">
            <w:pPr>
              <w:bidi w:val="0"/>
              <w:jc w:val="center"/>
              <w:rPr>
                <w:rFonts w:asciiTheme="majorBidi" w:hAnsiTheme="majorBidi" w:cstheme="majorBidi"/>
                <w:b/>
                <w:bCs/>
                <w:sz w:val="20"/>
                <w:szCs w:val="20"/>
                <w:lang w:bidi="ar-SA"/>
              </w:rPr>
            </w:pPr>
          </w:p>
        </w:tc>
        <w:tc>
          <w:tcPr>
            <w:tcW w:w="357" w:type="dxa"/>
            <w:vAlign w:val="center"/>
          </w:tcPr>
          <w:p w14:paraId="21269ABF" w14:textId="0165B740" w:rsidR="00FC6A4F" w:rsidRPr="00EE78E4" w:rsidRDefault="00FC6A4F" w:rsidP="0011158F">
            <w:pPr>
              <w:bidi w:val="0"/>
              <w:jc w:val="center"/>
              <w:rPr>
                <w:rFonts w:asciiTheme="majorBidi" w:hAnsiTheme="majorBidi" w:cstheme="majorBidi"/>
                <w:sz w:val="20"/>
                <w:szCs w:val="20"/>
                <w:lang w:bidi="ar-SA"/>
              </w:rPr>
            </w:pPr>
            <w:r>
              <w:rPr>
                <w:rFonts w:asciiTheme="majorBidi" w:hAnsiTheme="majorBidi" w:cstheme="majorBidi"/>
                <w:sz w:val="20"/>
                <w:szCs w:val="20"/>
                <w:lang w:bidi="ar-SA"/>
              </w:rPr>
              <w:t>3</w:t>
            </w:r>
          </w:p>
        </w:tc>
        <w:tc>
          <w:tcPr>
            <w:tcW w:w="8138" w:type="dxa"/>
          </w:tcPr>
          <w:p w14:paraId="0B837363" w14:textId="172C7F91" w:rsidR="00FC6A4F" w:rsidRPr="00EE78E4" w:rsidRDefault="00FC6A4F" w:rsidP="00EE78E4">
            <w:pPr>
              <w:bidi w:val="0"/>
              <w:rPr>
                <w:rFonts w:asciiTheme="majorBidi" w:hAnsiTheme="majorBidi" w:cstheme="majorBidi"/>
                <w:sz w:val="20"/>
                <w:szCs w:val="20"/>
                <w:lang w:bidi="ar-SA"/>
              </w:rPr>
            </w:pPr>
            <w:r w:rsidRPr="00EE78E4">
              <w:rPr>
                <w:rFonts w:asciiTheme="majorBidi" w:hAnsiTheme="majorBidi" w:cstheme="majorBidi"/>
                <w:sz w:val="20"/>
                <w:szCs w:val="20"/>
                <w:lang w:bidi="ar-SA"/>
              </w:rPr>
              <w:t>Ascertainment of Exposure</w:t>
            </w:r>
          </w:p>
          <w:p w14:paraId="097F363E" w14:textId="7711BDC5" w:rsidR="00FC6A4F" w:rsidRPr="00FC6A4F" w:rsidRDefault="00FC6A4F" w:rsidP="005E6951">
            <w:pPr>
              <w:pStyle w:val="ListParagraph"/>
              <w:numPr>
                <w:ilvl w:val="0"/>
                <w:numId w:val="3"/>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 xml:space="preserve">Secure record (eg, medical </w:t>
            </w:r>
            <w:r w:rsidR="00736BBA" w:rsidRPr="00FC6A4F">
              <w:rPr>
                <w:rFonts w:asciiTheme="majorBidi" w:hAnsiTheme="majorBidi" w:cstheme="majorBidi"/>
                <w:sz w:val="20"/>
                <w:szCs w:val="20"/>
                <w:lang w:bidi="ar-SA"/>
              </w:rPr>
              <w:t>records)</w:t>
            </w:r>
            <w:r w:rsidR="00736BBA" w:rsidRPr="00FC6A4F">
              <w:rPr>
                <w:rFonts w:asciiTheme="majorBidi" w:hAnsiTheme="majorBidi" w:cs="Times New Roman" w:hint="cs"/>
                <w:b/>
                <w:bCs/>
                <w:sz w:val="20"/>
                <w:szCs w:val="20"/>
                <w:rtl/>
                <w:lang w:bidi="ar-SA"/>
              </w:rPr>
              <w:t xml:space="preserve"> </w:t>
            </w:r>
            <w:r w:rsidR="00736BBA" w:rsidRPr="00FC6A4F">
              <w:rPr>
                <w:rFonts w:asciiTheme="majorBidi" w:hAnsiTheme="majorBidi" w:cs="Times New Roman"/>
                <w:b/>
                <w:bCs/>
                <w:sz w:val="20"/>
                <w:szCs w:val="20"/>
                <w:rtl/>
                <w:lang w:bidi="ar-SA"/>
              </w:rPr>
              <w:t>*</w:t>
            </w:r>
          </w:p>
          <w:p w14:paraId="6DE70CD7" w14:textId="4DCE96E2" w:rsidR="00FC6A4F" w:rsidRPr="00FC6A4F" w:rsidRDefault="00FC6A4F" w:rsidP="00FC6A4F">
            <w:pPr>
              <w:pStyle w:val="ListParagraph"/>
              <w:numPr>
                <w:ilvl w:val="0"/>
                <w:numId w:val="3"/>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Structured interview</w:t>
            </w:r>
            <w:r w:rsidRPr="00FC6A4F">
              <w:rPr>
                <w:rFonts w:asciiTheme="majorBidi" w:hAnsiTheme="majorBidi" w:cs="Times New Roman"/>
                <w:sz w:val="20"/>
                <w:szCs w:val="20"/>
                <w:rtl/>
                <w:lang w:bidi="ar-SA"/>
              </w:rPr>
              <w:t xml:space="preserve"> </w:t>
            </w:r>
            <w:r w:rsidRPr="00E3048B">
              <w:rPr>
                <w:rFonts w:asciiTheme="majorBidi" w:hAnsiTheme="majorBidi" w:cs="Times New Roman"/>
                <w:b/>
                <w:bCs/>
                <w:sz w:val="20"/>
                <w:szCs w:val="20"/>
                <w:rtl/>
                <w:lang w:bidi="ar-SA"/>
              </w:rPr>
              <w:t>*</w:t>
            </w:r>
          </w:p>
          <w:p w14:paraId="53E48B51" w14:textId="00B7E1AF" w:rsidR="00FC6A4F" w:rsidRPr="00FC6A4F" w:rsidRDefault="00FC6A4F" w:rsidP="00FC6A4F">
            <w:pPr>
              <w:pStyle w:val="ListParagraph"/>
              <w:numPr>
                <w:ilvl w:val="0"/>
                <w:numId w:val="3"/>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Written self-report</w:t>
            </w:r>
          </w:p>
          <w:p w14:paraId="5B6F59EB" w14:textId="534AD2CB" w:rsidR="00FC6A4F" w:rsidRPr="00FC6A4F" w:rsidRDefault="00FC6A4F" w:rsidP="00FC6A4F">
            <w:pPr>
              <w:pStyle w:val="ListParagraph"/>
              <w:numPr>
                <w:ilvl w:val="0"/>
                <w:numId w:val="3"/>
              </w:numPr>
              <w:bidi w:val="0"/>
              <w:rPr>
                <w:rFonts w:asciiTheme="majorBidi" w:hAnsiTheme="majorBidi" w:cstheme="majorBidi"/>
                <w:sz w:val="20"/>
                <w:szCs w:val="20"/>
                <w:lang w:bidi="ar-SA"/>
              </w:rPr>
            </w:pPr>
            <w:r w:rsidRPr="00FC6A4F">
              <w:rPr>
                <w:rFonts w:asciiTheme="majorBidi" w:hAnsiTheme="majorBidi" w:cstheme="majorBidi"/>
                <w:sz w:val="20"/>
                <w:szCs w:val="20"/>
                <w:lang w:bidi="ar-SA"/>
              </w:rPr>
              <w:t>No description</w:t>
            </w:r>
          </w:p>
        </w:tc>
      </w:tr>
      <w:tr w:rsidR="00FC6A4F" w14:paraId="4CDE9C13" w14:textId="77777777" w:rsidTr="00E3048B">
        <w:trPr>
          <w:trHeight w:val="651"/>
        </w:trPr>
        <w:tc>
          <w:tcPr>
            <w:tcW w:w="1961" w:type="dxa"/>
            <w:vMerge/>
            <w:vAlign w:val="center"/>
          </w:tcPr>
          <w:p w14:paraId="04471663" w14:textId="77777777" w:rsidR="00FC6A4F" w:rsidRDefault="00FC6A4F" w:rsidP="0011158F">
            <w:pPr>
              <w:bidi w:val="0"/>
              <w:jc w:val="center"/>
              <w:rPr>
                <w:rFonts w:asciiTheme="majorBidi" w:hAnsiTheme="majorBidi" w:cstheme="majorBidi"/>
                <w:b/>
                <w:bCs/>
                <w:sz w:val="20"/>
                <w:szCs w:val="20"/>
                <w:lang w:bidi="ar-SA"/>
              </w:rPr>
            </w:pPr>
          </w:p>
        </w:tc>
        <w:tc>
          <w:tcPr>
            <w:tcW w:w="357" w:type="dxa"/>
            <w:vAlign w:val="center"/>
          </w:tcPr>
          <w:p w14:paraId="08944181" w14:textId="3633BAA3" w:rsidR="00FC6A4F" w:rsidRPr="00EE78E4" w:rsidRDefault="00FC6A4F" w:rsidP="0011158F">
            <w:pPr>
              <w:bidi w:val="0"/>
              <w:jc w:val="center"/>
              <w:rPr>
                <w:rFonts w:asciiTheme="majorBidi" w:hAnsiTheme="majorBidi" w:cstheme="majorBidi"/>
                <w:sz w:val="20"/>
                <w:szCs w:val="20"/>
                <w:lang w:bidi="ar-SA"/>
              </w:rPr>
            </w:pPr>
            <w:r>
              <w:rPr>
                <w:rFonts w:asciiTheme="majorBidi" w:hAnsiTheme="majorBidi" w:cstheme="majorBidi"/>
                <w:sz w:val="20"/>
                <w:szCs w:val="20"/>
                <w:lang w:bidi="ar-SA"/>
              </w:rPr>
              <w:t>4</w:t>
            </w:r>
          </w:p>
        </w:tc>
        <w:tc>
          <w:tcPr>
            <w:tcW w:w="8138" w:type="dxa"/>
          </w:tcPr>
          <w:p w14:paraId="70F99E42" w14:textId="7EAA2B18" w:rsidR="00FC6A4F" w:rsidRPr="00EE78E4" w:rsidRDefault="00FC6A4F" w:rsidP="00EE78E4">
            <w:pPr>
              <w:bidi w:val="0"/>
              <w:rPr>
                <w:rFonts w:asciiTheme="majorBidi" w:hAnsiTheme="majorBidi" w:cstheme="majorBidi"/>
                <w:sz w:val="20"/>
                <w:szCs w:val="20"/>
                <w:lang w:bidi="ar-SA"/>
              </w:rPr>
            </w:pPr>
            <w:r w:rsidRPr="00EE78E4">
              <w:rPr>
                <w:rFonts w:asciiTheme="majorBidi" w:hAnsiTheme="majorBidi" w:cstheme="majorBidi"/>
                <w:sz w:val="20"/>
                <w:szCs w:val="20"/>
                <w:lang w:bidi="ar-SA"/>
              </w:rPr>
              <w:t>Demonstration that Outcome of Interest Was Not Present at Start of Study</w:t>
            </w:r>
            <w:r w:rsidR="00736BBA">
              <w:rPr>
                <w:rFonts w:asciiTheme="majorBidi" w:hAnsiTheme="majorBidi" w:cstheme="majorBidi"/>
                <w:sz w:val="20"/>
                <w:szCs w:val="20"/>
                <w:lang w:bidi="ar-SA"/>
              </w:rPr>
              <w:t>:</w:t>
            </w:r>
          </w:p>
          <w:p w14:paraId="333946F5" w14:textId="3371843A" w:rsidR="00FC6A4F" w:rsidRPr="00736BBA" w:rsidRDefault="00FC6A4F" w:rsidP="00736BBA">
            <w:pPr>
              <w:pStyle w:val="ListParagraph"/>
              <w:numPr>
                <w:ilvl w:val="0"/>
                <w:numId w:val="4"/>
              </w:numPr>
              <w:bidi w:val="0"/>
              <w:rPr>
                <w:rFonts w:asciiTheme="majorBidi" w:hAnsiTheme="majorBidi" w:cstheme="majorBidi"/>
                <w:sz w:val="20"/>
                <w:szCs w:val="20"/>
                <w:lang w:bidi="ar-SA"/>
              </w:rPr>
            </w:pPr>
            <w:r w:rsidRPr="00736BBA">
              <w:rPr>
                <w:rFonts w:asciiTheme="majorBidi" w:hAnsiTheme="majorBidi" w:cstheme="majorBidi"/>
                <w:sz w:val="20"/>
                <w:szCs w:val="20"/>
                <w:lang w:bidi="ar-SA"/>
              </w:rPr>
              <w:t>Yes</w:t>
            </w:r>
            <w:r w:rsidRPr="00E3048B">
              <w:rPr>
                <w:rFonts w:asciiTheme="majorBidi" w:hAnsiTheme="majorBidi" w:cs="Times New Roman"/>
                <w:b/>
                <w:bCs/>
                <w:sz w:val="20"/>
                <w:szCs w:val="20"/>
                <w:rtl/>
                <w:lang w:bidi="ar-SA"/>
              </w:rPr>
              <w:t>*</w:t>
            </w:r>
          </w:p>
          <w:p w14:paraId="36329082" w14:textId="46B46DAD" w:rsidR="00FC6A4F" w:rsidRPr="00736BBA" w:rsidRDefault="00FC6A4F" w:rsidP="00736BBA">
            <w:pPr>
              <w:pStyle w:val="ListParagraph"/>
              <w:numPr>
                <w:ilvl w:val="0"/>
                <w:numId w:val="4"/>
              </w:numPr>
              <w:bidi w:val="0"/>
              <w:rPr>
                <w:rFonts w:asciiTheme="majorBidi" w:hAnsiTheme="majorBidi" w:cstheme="majorBidi"/>
                <w:sz w:val="20"/>
                <w:szCs w:val="20"/>
                <w:lang w:bidi="ar-SA"/>
              </w:rPr>
            </w:pPr>
            <w:r w:rsidRPr="00736BBA">
              <w:rPr>
                <w:rFonts w:asciiTheme="majorBidi" w:hAnsiTheme="majorBidi" w:cstheme="majorBidi"/>
                <w:sz w:val="20"/>
                <w:szCs w:val="20"/>
                <w:lang w:bidi="ar-SA"/>
              </w:rPr>
              <w:t>No</w:t>
            </w:r>
          </w:p>
        </w:tc>
      </w:tr>
      <w:tr w:rsidR="00FC6A4F" w14:paraId="14B9249A" w14:textId="77777777" w:rsidTr="00E3048B">
        <w:trPr>
          <w:trHeight w:val="680"/>
        </w:trPr>
        <w:tc>
          <w:tcPr>
            <w:tcW w:w="1961" w:type="dxa"/>
            <w:vAlign w:val="center"/>
          </w:tcPr>
          <w:p w14:paraId="13165E5F" w14:textId="43E857CB" w:rsidR="00FC6A4F" w:rsidRDefault="00E3048B" w:rsidP="0011158F">
            <w:pPr>
              <w:bidi w:val="0"/>
              <w:jc w:val="center"/>
              <w:rPr>
                <w:rFonts w:asciiTheme="majorBidi" w:hAnsiTheme="majorBidi" w:cstheme="majorBidi"/>
                <w:b/>
                <w:bCs/>
                <w:sz w:val="20"/>
                <w:szCs w:val="20"/>
                <w:lang w:bidi="ar-SA"/>
              </w:rPr>
            </w:pPr>
            <w:r w:rsidRPr="00E3048B">
              <w:rPr>
                <w:rFonts w:asciiTheme="majorBidi" w:hAnsiTheme="majorBidi" w:cstheme="majorBidi"/>
                <w:b/>
                <w:bCs/>
                <w:sz w:val="20"/>
                <w:szCs w:val="20"/>
                <w:lang w:bidi="ar-SA"/>
              </w:rPr>
              <w:t>COMPARABILITY</w:t>
            </w:r>
          </w:p>
        </w:tc>
        <w:tc>
          <w:tcPr>
            <w:tcW w:w="357" w:type="dxa"/>
            <w:vAlign w:val="center"/>
          </w:tcPr>
          <w:p w14:paraId="66032FC4" w14:textId="06F520F3" w:rsidR="00FC6A4F" w:rsidRPr="00E3048B" w:rsidRDefault="00E3048B" w:rsidP="0011158F">
            <w:pPr>
              <w:bidi w:val="0"/>
              <w:jc w:val="center"/>
              <w:rPr>
                <w:rFonts w:asciiTheme="majorBidi" w:hAnsiTheme="majorBidi" w:cstheme="majorBidi"/>
                <w:sz w:val="20"/>
                <w:szCs w:val="20"/>
                <w:lang w:bidi="ar-SA"/>
              </w:rPr>
            </w:pPr>
            <w:r w:rsidRPr="00E3048B">
              <w:rPr>
                <w:rFonts w:asciiTheme="majorBidi" w:hAnsiTheme="majorBidi" w:cstheme="majorBidi"/>
                <w:sz w:val="20"/>
                <w:szCs w:val="20"/>
                <w:lang w:bidi="ar-SA"/>
              </w:rPr>
              <w:t>1</w:t>
            </w:r>
          </w:p>
        </w:tc>
        <w:tc>
          <w:tcPr>
            <w:tcW w:w="8138" w:type="dxa"/>
          </w:tcPr>
          <w:p w14:paraId="45C94A44" w14:textId="7F6B34A2" w:rsidR="00E3048B" w:rsidRPr="00E3048B" w:rsidRDefault="00E3048B" w:rsidP="00E3048B">
            <w:pPr>
              <w:bidi w:val="0"/>
              <w:rPr>
                <w:rFonts w:asciiTheme="majorBidi" w:hAnsiTheme="majorBidi" w:cstheme="majorBidi"/>
                <w:sz w:val="20"/>
                <w:szCs w:val="20"/>
                <w:lang w:bidi="ar-SA"/>
              </w:rPr>
            </w:pPr>
            <w:r w:rsidRPr="00E3048B">
              <w:rPr>
                <w:rFonts w:asciiTheme="majorBidi" w:hAnsiTheme="majorBidi" w:cstheme="majorBidi"/>
                <w:sz w:val="20"/>
                <w:szCs w:val="20"/>
                <w:lang w:bidi="ar-SA"/>
              </w:rPr>
              <w:t>Comparability of Cohorts on the Basis of the Design or Analysis</w:t>
            </w:r>
            <w:r>
              <w:rPr>
                <w:rFonts w:asciiTheme="majorBidi" w:hAnsiTheme="majorBidi" w:cstheme="majorBidi"/>
                <w:sz w:val="20"/>
                <w:szCs w:val="20"/>
                <w:lang w:bidi="ar-SA"/>
              </w:rPr>
              <w:t>:</w:t>
            </w:r>
          </w:p>
          <w:p w14:paraId="5632F5C2" w14:textId="58766FF7" w:rsidR="00E3048B" w:rsidRPr="00E3048B" w:rsidRDefault="00E3048B" w:rsidP="00E3048B">
            <w:pPr>
              <w:pStyle w:val="ListParagraph"/>
              <w:numPr>
                <w:ilvl w:val="0"/>
                <w:numId w:val="5"/>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Study controls for SES (or some reasonable proxy of SES), age, race, gender</w:t>
            </w:r>
            <w:r w:rsidRPr="00E3048B">
              <w:rPr>
                <w:rFonts w:asciiTheme="majorBidi" w:hAnsiTheme="majorBidi" w:cs="Times New Roman"/>
                <w:b/>
                <w:bCs/>
                <w:sz w:val="20"/>
                <w:szCs w:val="20"/>
                <w:rtl/>
                <w:lang w:bidi="ar-SA"/>
              </w:rPr>
              <w:t>*</w:t>
            </w:r>
          </w:p>
          <w:p w14:paraId="7C0AF242" w14:textId="5D364B57" w:rsidR="00E3048B" w:rsidRPr="00E3048B" w:rsidRDefault="00E3048B" w:rsidP="00E3048B">
            <w:pPr>
              <w:pStyle w:val="ListParagraph"/>
              <w:numPr>
                <w:ilvl w:val="0"/>
                <w:numId w:val="5"/>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Study controls for any additional factor</w:t>
            </w:r>
            <w:r w:rsidRPr="00E3048B">
              <w:rPr>
                <w:rFonts w:asciiTheme="majorBidi" w:hAnsiTheme="majorBidi" w:cstheme="majorBidi"/>
                <w:b/>
                <w:bCs/>
                <w:sz w:val="20"/>
                <w:szCs w:val="20"/>
                <w:lang w:bidi="ar-SA"/>
              </w:rPr>
              <w:t>*</w:t>
            </w:r>
            <w:r w:rsidRPr="00E3048B">
              <w:rPr>
                <w:rFonts w:asciiTheme="majorBidi" w:hAnsiTheme="majorBidi" w:cstheme="majorBidi"/>
                <w:sz w:val="20"/>
                <w:szCs w:val="20"/>
                <w:lang w:bidi="ar-SA"/>
              </w:rPr>
              <w:t xml:space="preserve"> (these criteria could be modified to indicate specific control for a second important factor)</w:t>
            </w:r>
          </w:p>
          <w:p w14:paraId="5C2F1157" w14:textId="61F67309" w:rsidR="00FC6A4F" w:rsidRPr="00E3048B" w:rsidRDefault="00E3048B" w:rsidP="00E3048B">
            <w:pPr>
              <w:pStyle w:val="ListParagraph"/>
              <w:numPr>
                <w:ilvl w:val="0"/>
                <w:numId w:val="5"/>
              </w:numPr>
              <w:bidi w:val="0"/>
              <w:rPr>
                <w:rFonts w:asciiTheme="majorBidi" w:hAnsiTheme="majorBidi" w:cstheme="majorBidi"/>
                <w:b/>
                <w:bCs/>
                <w:sz w:val="20"/>
                <w:szCs w:val="20"/>
                <w:lang w:bidi="ar-SA"/>
              </w:rPr>
            </w:pPr>
            <w:r w:rsidRPr="00E3048B">
              <w:rPr>
                <w:rFonts w:asciiTheme="majorBidi" w:hAnsiTheme="majorBidi" w:cstheme="majorBidi"/>
                <w:sz w:val="20"/>
                <w:szCs w:val="20"/>
                <w:lang w:bidi="ar-SA"/>
              </w:rPr>
              <w:t>Inadequate degree of control</w:t>
            </w:r>
          </w:p>
        </w:tc>
      </w:tr>
      <w:tr w:rsidR="00E3048B" w14:paraId="2FC9E45F" w14:textId="77777777" w:rsidTr="00E3048B">
        <w:trPr>
          <w:trHeight w:val="651"/>
        </w:trPr>
        <w:tc>
          <w:tcPr>
            <w:tcW w:w="1961" w:type="dxa"/>
            <w:vMerge w:val="restart"/>
            <w:vAlign w:val="center"/>
          </w:tcPr>
          <w:p w14:paraId="1DBDF44D" w14:textId="2BFCAACE" w:rsidR="00E3048B" w:rsidRDefault="00E3048B" w:rsidP="0011158F">
            <w:pPr>
              <w:bidi w:val="0"/>
              <w:jc w:val="center"/>
              <w:rPr>
                <w:rFonts w:asciiTheme="majorBidi" w:hAnsiTheme="majorBidi" w:cstheme="majorBidi"/>
                <w:b/>
                <w:bCs/>
                <w:sz w:val="20"/>
                <w:szCs w:val="20"/>
                <w:lang w:bidi="ar-SA"/>
              </w:rPr>
            </w:pPr>
            <w:r w:rsidRPr="00E3048B">
              <w:rPr>
                <w:rFonts w:asciiTheme="majorBidi" w:hAnsiTheme="majorBidi" w:cstheme="majorBidi"/>
                <w:b/>
                <w:bCs/>
                <w:sz w:val="20"/>
                <w:szCs w:val="20"/>
                <w:lang w:bidi="ar-SA"/>
              </w:rPr>
              <w:t>OUTCOME</w:t>
            </w:r>
          </w:p>
        </w:tc>
        <w:tc>
          <w:tcPr>
            <w:tcW w:w="357" w:type="dxa"/>
            <w:vAlign w:val="center"/>
          </w:tcPr>
          <w:p w14:paraId="4629F8D3" w14:textId="5393B897" w:rsidR="00E3048B" w:rsidRPr="00E3048B" w:rsidRDefault="00E3048B" w:rsidP="0011158F">
            <w:pPr>
              <w:bidi w:val="0"/>
              <w:jc w:val="center"/>
              <w:rPr>
                <w:rFonts w:asciiTheme="majorBidi" w:hAnsiTheme="majorBidi" w:cstheme="majorBidi"/>
                <w:sz w:val="20"/>
                <w:szCs w:val="20"/>
                <w:lang w:bidi="ar-SA"/>
              </w:rPr>
            </w:pPr>
            <w:r w:rsidRPr="00E3048B">
              <w:rPr>
                <w:rFonts w:asciiTheme="majorBidi" w:hAnsiTheme="majorBidi" w:cstheme="majorBidi"/>
                <w:sz w:val="20"/>
                <w:szCs w:val="20"/>
                <w:lang w:bidi="ar-SA"/>
              </w:rPr>
              <w:t>1</w:t>
            </w:r>
          </w:p>
        </w:tc>
        <w:tc>
          <w:tcPr>
            <w:tcW w:w="8138" w:type="dxa"/>
          </w:tcPr>
          <w:p w14:paraId="64F7CF45" w14:textId="2494AD37" w:rsidR="00E3048B" w:rsidRPr="00E3048B" w:rsidRDefault="00E3048B" w:rsidP="00E3048B">
            <w:pPr>
              <w:bidi w:val="0"/>
              <w:rPr>
                <w:rFonts w:asciiTheme="majorBidi" w:hAnsiTheme="majorBidi" w:cstheme="majorBidi"/>
                <w:sz w:val="20"/>
                <w:szCs w:val="20"/>
                <w:lang w:bidi="ar-SA"/>
              </w:rPr>
            </w:pPr>
            <w:r w:rsidRPr="00E3048B">
              <w:rPr>
                <w:rFonts w:asciiTheme="majorBidi" w:hAnsiTheme="majorBidi" w:cstheme="majorBidi"/>
                <w:sz w:val="20"/>
                <w:szCs w:val="20"/>
                <w:lang w:bidi="ar-SA"/>
              </w:rPr>
              <w:t>Assessment of Outcome</w:t>
            </w:r>
            <w:r>
              <w:rPr>
                <w:rFonts w:asciiTheme="majorBidi" w:hAnsiTheme="majorBidi" w:cstheme="majorBidi"/>
                <w:sz w:val="20"/>
                <w:szCs w:val="20"/>
                <w:lang w:bidi="ar-SA"/>
              </w:rPr>
              <w:t>:</w:t>
            </w:r>
          </w:p>
          <w:p w14:paraId="11D77B10" w14:textId="36D0FABA" w:rsidR="00E3048B" w:rsidRPr="00E3048B" w:rsidRDefault="00E3048B" w:rsidP="00E3048B">
            <w:pPr>
              <w:pStyle w:val="ListParagraph"/>
              <w:numPr>
                <w:ilvl w:val="0"/>
                <w:numId w:val="6"/>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Independent or blind assessment stated in the paper, or confirmation of the outcome by reference to secure records (x-rays, medical records, etc)</w:t>
            </w:r>
            <w:r w:rsidRPr="00E3048B">
              <w:rPr>
                <w:rFonts w:asciiTheme="majorBidi" w:hAnsiTheme="majorBidi" w:cs="Times New Roman"/>
                <w:sz w:val="20"/>
                <w:szCs w:val="20"/>
                <w:rtl/>
                <w:lang w:bidi="ar-SA"/>
              </w:rPr>
              <w:t>*</w:t>
            </w:r>
          </w:p>
          <w:p w14:paraId="1298C4FF" w14:textId="0D2E5CAD" w:rsidR="00E3048B" w:rsidRPr="00E3048B" w:rsidRDefault="00E3048B" w:rsidP="00E3048B">
            <w:pPr>
              <w:pStyle w:val="ListParagraph"/>
              <w:numPr>
                <w:ilvl w:val="0"/>
                <w:numId w:val="6"/>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Record linkage (eg, identified through ICD codes on database records)</w:t>
            </w:r>
            <w:r w:rsidRPr="00E3048B">
              <w:rPr>
                <w:rFonts w:asciiTheme="majorBidi" w:hAnsiTheme="majorBidi" w:cs="Times New Roman" w:hint="cs"/>
                <w:sz w:val="20"/>
                <w:szCs w:val="20"/>
                <w:rtl/>
                <w:lang w:bidi="ar-SA"/>
              </w:rPr>
              <w:t xml:space="preserve"> </w:t>
            </w:r>
            <w:r w:rsidRPr="00E3048B">
              <w:rPr>
                <w:rFonts w:asciiTheme="majorBidi" w:hAnsiTheme="majorBidi" w:cs="Times New Roman"/>
                <w:sz w:val="20"/>
                <w:szCs w:val="20"/>
                <w:rtl/>
                <w:lang w:bidi="ar-SA"/>
              </w:rPr>
              <w:t>*</w:t>
            </w:r>
          </w:p>
          <w:p w14:paraId="09CA1640" w14:textId="4D2394AC" w:rsidR="00E3048B" w:rsidRPr="00E3048B" w:rsidRDefault="00E3048B" w:rsidP="00E3048B">
            <w:pPr>
              <w:pStyle w:val="ListParagraph"/>
              <w:numPr>
                <w:ilvl w:val="0"/>
                <w:numId w:val="6"/>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Self-report (ie, no reference to original medical records or x-rays to confirm the outcome)</w:t>
            </w:r>
          </w:p>
          <w:p w14:paraId="1B51E4F9" w14:textId="53AB102A" w:rsidR="00E3048B" w:rsidRPr="00E3048B" w:rsidRDefault="00E3048B" w:rsidP="00E3048B">
            <w:pPr>
              <w:pStyle w:val="ListParagraph"/>
              <w:numPr>
                <w:ilvl w:val="0"/>
                <w:numId w:val="6"/>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No description</w:t>
            </w:r>
          </w:p>
        </w:tc>
      </w:tr>
      <w:tr w:rsidR="00E3048B" w14:paraId="474A2D01" w14:textId="77777777" w:rsidTr="00E3048B">
        <w:trPr>
          <w:trHeight w:val="651"/>
        </w:trPr>
        <w:tc>
          <w:tcPr>
            <w:tcW w:w="1961" w:type="dxa"/>
            <w:vMerge/>
            <w:vAlign w:val="center"/>
          </w:tcPr>
          <w:p w14:paraId="6F4AE807" w14:textId="77777777" w:rsidR="00E3048B" w:rsidRDefault="00E3048B" w:rsidP="0011158F">
            <w:pPr>
              <w:bidi w:val="0"/>
              <w:jc w:val="center"/>
              <w:rPr>
                <w:rFonts w:asciiTheme="majorBidi" w:hAnsiTheme="majorBidi" w:cstheme="majorBidi"/>
                <w:b/>
                <w:bCs/>
                <w:sz w:val="20"/>
                <w:szCs w:val="20"/>
                <w:lang w:bidi="ar-SA"/>
              </w:rPr>
            </w:pPr>
          </w:p>
        </w:tc>
        <w:tc>
          <w:tcPr>
            <w:tcW w:w="357" w:type="dxa"/>
            <w:vAlign w:val="center"/>
          </w:tcPr>
          <w:p w14:paraId="2FC6DC13" w14:textId="651D67E6" w:rsidR="00E3048B" w:rsidRPr="00E3048B" w:rsidRDefault="00E3048B" w:rsidP="0011158F">
            <w:pPr>
              <w:bidi w:val="0"/>
              <w:jc w:val="center"/>
              <w:rPr>
                <w:rFonts w:asciiTheme="majorBidi" w:hAnsiTheme="majorBidi" w:cstheme="majorBidi"/>
                <w:sz w:val="20"/>
                <w:szCs w:val="20"/>
                <w:lang w:bidi="ar-SA"/>
              </w:rPr>
            </w:pPr>
            <w:r w:rsidRPr="00E3048B">
              <w:rPr>
                <w:rFonts w:asciiTheme="majorBidi" w:hAnsiTheme="majorBidi" w:cstheme="majorBidi"/>
                <w:sz w:val="20"/>
                <w:szCs w:val="20"/>
                <w:lang w:bidi="ar-SA"/>
              </w:rPr>
              <w:t>2</w:t>
            </w:r>
          </w:p>
        </w:tc>
        <w:tc>
          <w:tcPr>
            <w:tcW w:w="8138" w:type="dxa"/>
          </w:tcPr>
          <w:p w14:paraId="040537D9" w14:textId="77777777" w:rsidR="00E3048B" w:rsidRPr="00E3048B" w:rsidRDefault="00E3048B" w:rsidP="00E3048B">
            <w:pPr>
              <w:bidi w:val="0"/>
              <w:rPr>
                <w:rFonts w:asciiTheme="majorBidi" w:hAnsiTheme="majorBidi" w:cstheme="majorBidi"/>
                <w:sz w:val="20"/>
                <w:szCs w:val="20"/>
                <w:lang w:bidi="ar-SA"/>
              </w:rPr>
            </w:pPr>
            <w:r w:rsidRPr="00E3048B">
              <w:rPr>
                <w:rFonts w:asciiTheme="majorBidi" w:hAnsiTheme="majorBidi" w:cstheme="majorBidi"/>
                <w:sz w:val="20"/>
                <w:szCs w:val="20"/>
                <w:lang w:bidi="ar-SA"/>
              </w:rPr>
              <w:t>Was Follow-up Long Enough for Outcomes to Occur</w:t>
            </w:r>
            <w:r w:rsidRPr="00E3048B">
              <w:rPr>
                <w:rFonts w:asciiTheme="majorBidi" w:hAnsiTheme="majorBidi" w:cs="Times New Roman"/>
                <w:sz w:val="20"/>
                <w:szCs w:val="20"/>
                <w:rtl/>
                <w:lang w:bidi="ar-SA"/>
              </w:rPr>
              <w:t>?</w:t>
            </w:r>
          </w:p>
          <w:p w14:paraId="573C231F" w14:textId="73213B2B" w:rsidR="00E3048B" w:rsidRPr="00E3048B" w:rsidRDefault="00E3048B" w:rsidP="00E3048B">
            <w:pPr>
              <w:pStyle w:val="ListParagraph"/>
              <w:numPr>
                <w:ilvl w:val="0"/>
                <w:numId w:val="7"/>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Yes (select an adequate follow up period for outcome of interest)</w:t>
            </w:r>
            <w:r w:rsidRPr="00E3048B">
              <w:rPr>
                <w:rFonts w:asciiTheme="majorBidi" w:hAnsiTheme="majorBidi" w:cs="Times New Roman" w:hint="cs"/>
                <w:sz w:val="20"/>
                <w:szCs w:val="20"/>
                <w:rtl/>
                <w:lang w:bidi="ar-SA"/>
              </w:rPr>
              <w:t xml:space="preserve"> </w:t>
            </w:r>
            <w:r w:rsidRPr="00E3048B">
              <w:rPr>
                <w:rFonts w:asciiTheme="majorBidi" w:hAnsiTheme="majorBidi" w:cs="Times New Roman"/>
                <w:sz w:val="20"/>
                <w:szCs w:val="20"/>
                <w:rtl/>
                <w:lang w:bidi="ar-SA"/>
              </w:rPr>
              <w:t>*</w:t>
            </w:r>
          </w:p>
          <w:p w14:paraId="27B43461" w14:textId="4DAFC4CF" w:rsidR="00E3048B" w:rsidRPr="00E3048B" w:rsidRDefault="00E3048B" w:rsidP="00E3048B">
            <w:pPr>
              <w:pStyle w:val="ListParagraph"/>
              <w:numPr>
                <w:ilvl w:val="0"/>
                <w:numId w:val="7"/>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No</w:t>
            </w:r>
          </w:p>
        </w:tc>
      </w:tr>
      <w:tr w:rsidR="00E3048B" w14:paraId="4BE7386D" w14:textId="77777777" w:rsidTr="00E3048B">
        <w:trPr>
          <w:trHeight w:val="680"/>
        </w:trPr>
        <w:tc>
          <w:tcPr>
            <w:tcW w:w="1961" w:type="dxa"/>
            <w:vMerge/>
            <w:vAlign w:val="center"/>
          </w:tcPr>
          <w:p w14:paraId="03AD48F2" w14:textId="77777777" w:rsidR="00E3048B" w:rsidRDefault="00E3048B" w:rsidP="0011158F">
            <w:pPr>
              <w:bidi w:val="0"/>
              <w:jc w:val="center"/>
              <w:rPr>
                <w:rFonts w:asciiTheme="majorBidi" w:hAnsiTheme="majorBidi" w:cstheme="majorBidi"/>
                <w:b/>
                <w:bCs/>
                <w:sz w:val="20"/>
                <w:szCs w:val="20"/>
                <w:lang w:bidi="ar-SA"/>
              </w:rPr>
            </w:pPr>
          </w:p>
        </w:tc>
        <w:tc>
          <w:tcPr>
            <w:tcW w:w="357" w:type="dxa"/>
            <w:vAlign w:val="center"/>
          </w:tcPr>
          <w:p w14:paraId="3B11599F" w14:textId="3427C3BD" w:rsidR="00E3048B" w:rsidRPr="00E3048B" w:rsidRDefault="00E3048B" w:rsidP="0011158F">
            <w:pPr>
              <w:bidi w:val="0"/>
              <w:jc w:val="center"/>
              <w:rPr>
                <w:rFonts w:asciiTheme="majorBidi" w:hAnsiTheme="majorBidi" w:cstheme="majorBidi"/>
                <w:sz w:val="20"/>
                <w:szCs w:val="20"/>
                <w:lang w:bidi="ar-SA"/>
              </w:rPr>
            </w:pPr>
            <w:r w:rsidRPr="00E3048B">
              <w:rPr>
                <w:rFonts w:asciiTheme="majorBidi" w:hAnsiTheme="majorBidi" w:cstheme="majorBidi"/>
                <w:sz w:val="20"/>
                <w:szCs w:val="20"/>
                <w:lang w:bidi="ar-SA"/>
              </w:rPr>
              <w:t>3</w:t>
            </w:r>
          </w:p>
        </w:tc>
        <w:tc>
          <w:tcPr>
            <w:tcW w:w="8138" w:type="dxa"/>
          </w:tcPr>
          <w:p w14:paraId="0A263102" w14:textId="24447D9F" w:rsidR="00E3048B" w:rsidRPr="00E3048B" w:rsidRDefault="00E3048B" w:rsidP="00E3048B">
            <w:pPr>
              <w:bidi w:val="0"/>
              <w:rPr>
                <w:rFonts w:asciiTheme="majorBidi" w:hAnsiTheme="majorBidi" w:cstheme="majorBidi"/>
                <w:sz w:val="20"/>
                <w:szCs w:val="20"/>
                <w:lang w:bidi="ar-SA"/>
              </w:rPr>
            </w:pPr>
            <w:r w:rsidRPr="00E3048B">
              <w:rPr>
                <w:rFonts w:asciiTheme="majorBidi" w:hAnsiTheme="majorBidi" w:cstheme="majorBidi"/>
                <w:sz w:val="20"/>
                <w:szCs w:val="20"/>
                <w:lang w:bidi="ar-SA"/>
              </w:rPr>
              <w:t>Adequacy of Follow-up of Cohorts</w:t>
            </w:r>
            <w:r>
              <w:rPr>
                <w:rFonts w:asciiTheme="majorBidi" w:hAnsiTheme="majorBidi" w:cstheme="majorBidi"/>
                <w:sz w:val="20"/>
                <w:szCs w:val="20"/>
                <w:lang w:bidi="ar-SA"/>
              </w:rPr>
              <w:t>:</w:t>
            </w:r>
          </w:p>
          <w:p w14:paraId="7632CDA6" w14:textId="5A452421" w:rsidR="00E3048B" w:rsidRPr="00E3048B" w:rsidRDefault="00E3048B" w:rsidP="00E3048B">
            <w:pPr>
              <w:pStyle w:val="ListParagraph"/>
              <w:numPr>
                <w:ilvl w:val="0"/>
                <w:numId w:val="8"/>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Complete follow-up—all subjects accounted for</w:t>
            </w:r>
            <w:r w:rsidRPr="00E3048B">
              <w:rPr>
                <w:rFonts w:asciiTheme="majorBidi" w:hAnsiTheme="majorBidi" w:cs="Times New Roman"/>
                <w:sz w:val="20"/>
                <w:szCs w:val="20"/>
                <w:rtl/>
                <w:lang w:bidi="ar-SA"/>
              </w:rPr>
              <w:t>*</w:t>
            </w:r>
          </w:p>
          <w:p w14:paraId="160854CA" w14:textId="529BD141" w:rsidR="00E3048B" w:rsidRPr="00E3048B" w:rsidRDefault="00E3048B" w:rsidP="00E3048B">
            <w:pPr>
              <w:pStyle w:val="ListParagraph"/>
              <w:numPr>
                <w:ilvl w:val="0"/>
                <w:numId w:val="8"/>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Subjects lost to follow-up unlikely to introduce bias—small number lost (LESS than 20% follow-up, or description provided of those lost)</w:t>
            </w:r>
            <w:r w:rsidRPr="00E3048B">
              <w:rPr>
                <w:rFonts w:asciiTheme="majorBidi" w:hAnsiTheme="majorBidi" w:cs="Times New Roman" w:hint="cs"/>
                <w:sz w:val="20"/>
                <w:szCs w:val="20"/>
                <w:rtl/>
                <w:lang w:bidi="ar-SA"/>
              </w:rPr>
              <w:t xml:space="preserve"> </w:t>
            </w:r>
            <w:r w:rsidRPr="00E3048B">
              <w:rPr>
                <w:rFonts w:asciiTheme="majorBidi" w:hAnsiTheme="majorBidi" w:cs="Times New Roman"/>
                <w:sz w:val="20"/>
                <w:szCs w:val="20"/>
                <w:rtl/>
                <w:lang w:bidi="ar-SA"/>
              </w:rPr>
              <w:t>*</w:t>
            </w:r>
          </w:p>
          <w:p w14:paraId="58A98A0B" w14:textId="3833F406" w:rsidR="00E3048B" w:rsidRPr="00E3048B" w:rsidRDefault="00E3048B" w:rsidP="00E3048B">
            <w:pPr>
              <w:pStyle w:val="ListParagraph"/>
              <w:numPr>
                <w:ilvl w:val="0"/>
                <w:numId w:val="8"/>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Follow-up rate MORE than 20% and no description of those lost</w:t>
            </w:r>
          </w:p>
          <w:p w14:paraId="29D42DA1" w14:textId="2B5FFE80" w:rsidR="00E3048B" w:rsidRPr="00E3048B" w:rsidRDefault="00E3048B" w:rsidP="00E3048B">
            <w:pPr>
              <w:pStyle w:val="ListParagraph"/>
              <w:numPr>
                <w:ilvl w:val="0"/>
                <w:numId w:val="8"/>
              </w:numPr>
              <w:bidi w:val="0"/>
              <w:rPr>
                <w:rFonts w:asciiTheme="majorBidi" w:hAnsiTheme="majorBidi" w:cstheme="majorBidi"/>
                <w:sz w:val="20"/>
                <w:szCs w:val="20"/>
                <w:lang w:bidi="ar-SA"/>
              </w:rPr>
            </w:pPr>
            <w:r w:rsidRPr="00E3048B">
              <w:rPr>
                <w:rFonts w:asciiTheme="majorBidi" w:hAnsiTheme="majorBidi" w:cstheme="majorBidi"/>
                <w:sz w:val="20"/>
                <w:szCs w:val="20"/>
                <w:lang w:bidi="ar-SA"/>
              </w:rPr>
              <w:t>No statement</w:t>
            </w:r>
          </w:p>
        </w:tc>
      </w:tr>
    </w:tbl>
    <w:p w14:paraId="58E9DB21" w14:textId="2F8AC1F6" w:rsidR="00176549" w:rsidRPr="004B1CBC" w:rsidRDefault="00176549" w:rsidP="00176549">
      <w:pPr>
        <w:bidi w:val="0"/>
        <w:rPr>
          <w:rFonts w:asciiTheme="majorBidi" w:hAnsiTheme="majorBidi" w:cstheme="majorBidi"/>
          <w:sz w:val="20"/>
          <w:szCs w:val="20"/>
          <w:lang w:bidi="ar-SA"/>
        </w:rPr>
      </w:pPr>
      <w:r w:rsidRPr="004B1CBC">
        <w:rPr>
          <w:rFonts w:asciiTheme="majorBidi" w:hAnsiTheme="majorBidi" w:cstheme="majorBidi"/>
          <w:b/>
          <w:bCs/>
          <w:sz w:val="20"/>
          <w:szCs w:val="20"/>
          <w:lang w:bidi="ar-SA"/>
        </w:rPr>
        <w:t>NOTE</w:t>
      </w:r>
      <w:r w:rsidRPr="004B1CBC">
        <w:rPr>
          <w:rFonts w:asciiTheme="majorBidi" w:hAnsiTheme="majorBidi" w:cstheme="majorBidi"/>
          <w:sz w:val="20"/>
          <w:szCs w:val="20"/>
          <w:lang w:bidi="ar-SA"/>
        </w:rPr>
        <w:t>:</w:t>
      </w:r>
    </w:p>
    <w:p w14:paraId="1E8876EE" w14:textId="77777777" w:rsidR="00176549" w:rsidRPr="004B1CBC" w:rsidRDefault="00176549" w:rsidP="00176549">
      <w:pPr>
        <w:bidi w:val="0"/>
        <w:rPr>
          <w:rFonts w:asciiTheme="majorBidi" w:hAnsiTheme="majorBidi" w:cstheme="majorBidi"/>
          <w:sz w:val="20"/>
          <w:szCs w:val="20"/>
          <w:lang w:bidi="ar-SA"/>
        </w:rPr>
      </w:pPr>
      <w:r w:rsidRPr="004B1CBC">
        <w:rPr>
          <w:rFonts w:asciiTheme="majorBidi" w:hAnsiTheme="majorBidi" w:cstheme="majorBidi"/>
          <w:sz w:val="20"/>
          <w:szCs w:val="20"/>
          <w:lang w:bidi="ar-SA"/>
        </w:rPr>
        <w:t>Thresholds for converting the Newcastle-Ottawa scales to Agency for Healthcare Research and Quality standards (good, fair, and poor):</w:t>
      </w:r>
    </w:p>
    <w:p w14:paraId="74473830" w14:textId="77777777" w:rsidR="00176549" w:rsidRPr="004B1CBC" w:rsidRDefault="00176549" w:rsidP="00176549">
      <w:pPr>
        <w:bidi w:val="0"/>
        <w:rPr>
          <w:rFonts w:asciiTheme="majorBidi" w:hAnsiTheme="majorBidi" w:cstheme="majorBidi"/>
          <w:sz w:val="20"/>
          <w:szCs w:val="20"/>
          <w:lang w:bidi="ar-SA"/>
        </w:rPr>
      </w:pPr>
      <w:r w:rsidRPr="004B1CBC">
        <w:rPr>
          <w:rFonts w:asciiTheme="majorBidi" w:hAnsiTheme="majorBidi" w:cstheme="majorBidi"/>
          <w:sz w:val="20"/>
          <w:szCs w:val="20"/>
          <w:lang w:bidi="ar-SA"/>
        </w:rPr>
        <w:t>Good quality: 3 or 4 stars in selection domain AND 1 or 2 stars in comparability domain AND 2 or 3 stars in outcome/exposure domain.</w:t>
      </w:r>
    </w:p>
    <w:p w14:paraId="6B437E53" w14:textId="77777777" w:rsidR="00176549" w:rsidRPr="004B1CBC" w:rsidRDefault="00176549" w:rsidP="00176549">
      <w:pPr>
        <w:bidi w:val="0"/>
        <w:rPr>
          <w:rFonts w:asciiTheme="majorBidi" w:hAnsiTheme="majorBidi" w:cstheme="majorBidi"/>
          <w:sz w:val="20"/>
          <w:szCs w:val="20"/>
          <w:lang w:bidi="ar-SA"/>
        </w:rPr>
      </w:pPr>
      <w:r w:rsidRPr="004B1CBC">
        <w:rPr>
          <w:rFonts w:asciiTheme="majorBidi" w:hAnsiTheme="majorBidi" w:cstheme="majorBidi"/>
          <w:sz w:val="20"/>
          <w:szCs w:val="20"/>
          <w:lang w:bidi="ar-SA"/>
        </w:rPr>
        <w:t>Fair quality: 2 stars in selection domain AND 1 or 2 stars in comparability domain AND 2 or 3 stars in outcome/exposure domain.</w:t>
      </w:r>
    </w:p>
    <w:p w14:paraId="1D8FEC28" w14:textId="17521DC8" w:rsidR="00BE35D7" w:rsidRDefault="00176549" w:rsidP="00176549">
      <w:pPr>
        <w:bidi w:val="0"/>
        <w:rPr>
          <w:rFonts w:asciiTheme="majorBidi" w:hAnsiTheme="majorBidi" w:cstheme="majorBidi"/>
          <w:b/>
          <w:bCs/>
          <w:sz w:val="20"/>
          <w:szCs w:val="20"/>
          <w:lang w:bidi="ar-SA"/>
        </w:rPr>
      </w:pPr>
      <w:r w:rsidRPr="004B1CBC">
        <w:rPr>
          <w:rFonts w:asciiTheme="majorBidi" w:hAnsiTheme="majorBidi" w:cstheme="majorBidi"/>
          <w:sz w:val="20"/>
          <w:szCs w:val="20"/>
          <w:lang w:bidi="ar-SA"/>
        </w:rPr>
        <w:t>Poor quality: 0 or 1 star in selection domain OR 0 stars in comparability domain OR 0 or 1 stars in outcome/exposure domain.</w:t>
      </w:r>
    </w:p>
    <w:p w14:paraId="45C76EA3" w14:textId="77777777" w:rsidR="00BE35D7" w:rsidRDefault="00BE35D7">
      <w:pPr>
        <w:bidi w:val="0"/>
        <w:rPr>
          <w:rFonts w:asciiTheme="majorBidi" w:hAnsiTheme="majorBidi" w:cstheme="majorBidi"/>
          <w:b/>
          <w:bCs/>
          <w:sz w:val="20"/>
          <w:szCs w:val="20"/>
          <w:lang w:bidi="ar-SA"/>
        </w:rPr>
      </w:pPr>
      <w:r>
        <w:rPr>
          <w:rFonts w:asciiTheme="majorBidi" w:hAnsiTheme="majorBidi" w:cstheme="majorBidi"/>
          <w:b/>
          <w:bCs/>
          <w:sz w:val="20"/>
          <w:szCs w:val="20"/>
          <w:lang w:bidi="ar-SA"/>
        </w:rPr>
        <w:br w:type="page"/>
      </w:r>
    </w:p>
    <w:p w14:paraId="563C848A" w14:textId="3368A33B" w:rsidR="00BE35D7" w:rsidRPr="00BE35D7" w:rsidRDefault="00BE35D7" w:rsidP="00BE35D7">
      <w:pPr>
        <w:pStyle w:val="Caption"/>
        <w:keepNext/>
        <w:bidi w:val="0"/>
        <w:rPr>
          <w:rFonts w:asciiTheme="majorBidi" w:hAnsiTheme="majorBidi" w:cstheme="majorBidi"/>
          <w:b/>
          <w:bCs/>
          <w:i w:val="0"/>
          <w:iCs w:val="0"/>
          <w:color w:val="auto"/>
          <w:sz w:val="20"/>
          <w:szCs w:val="20"/>
        </w:rPr>
      </w:pPr>
      <w:r w:rsidRPr="00BE35D7">
        <w:rPr>
          <w:rFonts w:asciiTheme="majorBidi" w:hAnsiTheme="majorBidi" w:cstheme="majorBidi"/>
          <w:b/>
          <w:bCs/>
          <w:i w:val="0"/>
          <w:iCs w:val="0"/>
          <w:color w:val="auto"/>
          <w:sz w:val="20"/>
          <w:szCs w:val="20"/>
        </w:rPr>
        <w:lastRenderedPageBreak/>
        <w:t xml:space="preserve">Supplementary Table </w:t>
      </w:r>
      <w:r>
        <w:rPr>
          <w:rFonts w:asciiTheme="majorBidi" w:hAnsiTheme="majorBidi" w:cstheme="majorBidi"/>
          <w:b/>
          <w:bCs/>
          <w:i w:val="0"/>
          <w:iCs w:val="0"/>
          <w:color w:val="auto"/>
          <w:sz w:val="20"/>
          <w:szCs w:val="20"/>
        </w:rPr>
        <w:t>4</w:t>
      </w:r>
      <w:r w:rsidRPr="00BE35D7">
        <w:rPr>
          <w:rFonts w:asciiTheme="majorBidi" w:hAnsiTheme="majorBidi" w:cstheme="majorBidi"/>
          <w:b/>
          <w:bCs/>
          <w:i w:val="0"/>
          <w:iCs w:val="0"/>
          <w:color w:val="auto"/>
          <w:sz w:val="20"/>
          <w:szCs w:val="20"/>
        </w:rPr>
        <w:t xml:space="preserve">: </w:t>
      </w:r>
      <w:r w:rsidRPr="00BE35D7">
        <w:rPr>
          <w:rFonts w:asciiTheme="majorBidi" w:hAnsiTheme="majorBidi" w:cstheme="majorBidi"/>
          <w:i w:val="0"/>
          <w:iCs w:val="0"/>
          <w:color w:val="auto"/>
          <w:sz w:val="20"/>
          <w:szCs w:val="20"/>
        </w:rPr>
        <w:t xml:space="preserve">Items of the </w:t>
      </w:r>
      <w:r>
        <w:rPr>
          <w:rFonts w:asciiTheme="majorBidi" w:hAnsiTheme="majorBidi" w:cstheme="majorBidi"/>
          <w:i w:val="0"/>
          <w:iCs w:val="0"/>
          <w:color w:val="auto"/>
          <w:sz w:val="20"/>
          <w:szCs w:val="20"/>
        </w:rPr>
        <w:t xml:space="preserve">modified </w:t>
      </w:r>
      <w:r w:rsidRPr="00BE35D7">
        <w:rPr>
          <w:rFonts w:asciiTheme="majorBidi" w:hAnsiTheme="majorBidi" w:cstheme="majorBidi"/>
          <w:i w:val="0"/>
          <w:iCs w:val="0"/>
          <w:color w:val="auto"/>
          <w:sz w:val="20"/>
          <w:szCs w:val="20"/>
        </w:rPr>
        <w:t xml:space="preserve">NOS checklist for risk of bias assessment </w:t>
      </w:r>
      <w:r w:rsidRPr="00BE35D7">
        <w:rPr>
          <w:rFonts w:asciiTheme="majorBidi" w:hAnsiTheme="majorBidi" w:cstheme="majorBidi"/>
          <w:i w:val="0"/>
          <w:iCs w:val="0"/>
          <w:color w:val="auto"/>
          <w:sz w:val="20"/>
          <w:szCs w:val="20"/>
        </w:rPr>
        <w:fldChar w:fldCharType="begin"/>
      </w:r>
      <w:r w:rsidR="00D2355F">
        <w:rPr>
          <w:rFonts w:asciiTheme="majorBidi" w:hAnsiTheme="majorBidi" w:cstheme="majorBidi"/>
          <w:i w:val="0"/>
          <w:iCs w:val="0"/>
          <w:color w:val="auto"/>
          <w:sz w:val="20"/>
          <w:szCs w:val="20"/>
        </w:rPr>
        <w:instrText xml:space="preserve"> ADDIN EN.CITE &lt;EndNote&gt;&lt;Cite&gt;&lt;Author&gt;Wells&lt;/Author&gt;&lt;Year&gt;2000&lt;/Year&gt;&lt;RecNum&gt;1394&lt;/RecNum&gt;&lt;DisplayText&gt;&lt;style face="superscript"&gt;1&lt;/style&gt;&lt;/DisplayText&gt;&lt;record&gt;&lt;rec-number&gt;1394&lt;/rec-number&gt;&lt;foreign-keys&gt;&lt;key app="EN" db-id="w2vd2xetivrdtyedx2lvzwvzpxx2sve2ew9f" timestamp="1754573769"&gt;1394&lt;/key&gt;&lt;/foreign-keys&gt;&lt;ref-type name="Journal Article"&gt;17&lt;/ref-type&gt;&lt;contributors&gt;&lt;authors&gt;&lt;author&gt;Wells, George A&lt;/author&gt;&lt;author&gt;Shea, Beverley&lt;/author&gt;&lt;author&gt;O’Connell, Dianne&lt;/author&gt;&lt;author&gt;Peterson, Joan&lt;/author&gt;&lt;author&gt;Welch, Vivian&lt;/author&gt;&lt;author&gt;Losos, Michelle&lt;/author&gt;&lt;author&gt;Tugwell, Peter&lt;/author&gt;&lt;/authors&gt;&lt;/contributors&gt;&lt;titles&gt;&lt;title&gt;The Newcastle-Ottawa Scale (NOS) for assessing the quality of nonrandomised studies in meta-analyses&lt;/title&gt;&lt;/titles&gt;&lt;dates&gt;&lt;year&gt;2000&lt;/year&gt;&lt;/dates&gt;&lt;urls&gt;&lt;/urls&gt;&lt;/record&gt;&lt;/Cite&gt;&lt;/EndNote&gt;</w:instrText>
      </w:r>
      <w:r w:rsidRPr="00BE35D7">
        <w:rPr>
          <w:rFonts w:asciiTheme="majorBidi" w:hAnsiTheme="majorBidi" w:cstheme="majorBidi"/>
          <w:i w:val="0"/>
          <w:iCs w:val="0"/>
          <w:color w:val="auto"/>
          <w:sz w:val="20"/>
          <w:szCs w:val="20"/>
        </w:rPr>
        <w:fldChar w:fldCharType="separate"/>
      </w:r>
      <w:r w:rsidR="00D2355F" w:rsidRPr="00D2355F">
        <w:rPr>
          <w:rFonts w:asciiTheme="majorBidi" w:hAnsiTheme="majorBidi" w:cstheme="majorBidi"/>
          <w:i w:val="0"/>
          <w:iCs w:val="0"/>
          <w:noProof/>
          <w:color w:val="auto"/>
          <w:sz w:val="20"/>
          <w:szCs w:val="20"/>
          <w:vertAlign w:val="superscript"/>
        </w:rPr>
        <w:t>1</w:t>
      </w:r>
      <w:r w:rsidRPr="00BE35D7">
        <w:rPr>
          <w:rFonts w:asciiTheme="majorBidi" w:hAnsiTheme="majorBidi" w:cstheme="majorBidi"/>
          <w:i w:val="0"/>
          <w:iCs w:val="0"/>
          <w:color w:val="auto"/>
          <w:sz w:val="20"/>
          <w:szCs w:val="20"/>
        </w:rPr>
        <w:fldChar w:fldCharType="end"/>
      </w:r>
      <w:r w:rsidRPr="00BE35D7">
        <w:rPr>
          <w:rFonts w:asciiTheme="majorBidi" w:hAnsiTheme="majorBidi" w:cstheme="majorBidi"/>
          <w:i w:val="0"/>
          <w:iCs w:val="0"/>
          <w:color w:val="auto"/>
          <w:sz w:val="20"/>
          <w:szCs w:val="20"/>
        </w:rPr>
        <w:t>.</w:t>
      </w:r>
    </w:p>
    <w:tbl>
      <w:tblPr>
        <w:tblStyle w:val="TableGrid"/>
        <w:tblW w:w="0" w:type="auto"/>
        <w:tblLook w:val="04A0" w:firstRow="1" w:lastRow="0" w:firstColumn="1" w:lastColumn="0" w:noHBand="0" w:noVBand="1"/>
      </w:tblPr>
      <w:tblGrid>
        <w:gridCol w:w="1961"/>
        <w:gridCol w:w="357"/>
        <w:gridCol w:w="8138"/>
      </w:tblGrid>
      <w:tr w:rsidR="00BE35D7" w:rsidRPr="00BE35D7" w14:paraId="33DF0FD8" w14:textId="77777777" w:rsidTr="00682AC1">
        <w:trPr>
          <w:trHeight w:val="651"/>
        </w:trPr>
        <w:tc>
          <w:tcPr>
            <w:tcW w:w="1961" w:type="dxa"/>
            <w:vMerge w:val="restart"/>
            <w:vAlign w:val="center"/>
          </w:tcPr>
          <w:p w14:paraId="5264D20D" w14:textId="77777777" w:rsidR="00BE35D7" w:rsidRDefault="00BE35D7" w:rsidP="00BE35D7">
            <w:pPr>
              <w:bidi w:val="0"/>
              <w:jc w:val="center"/>
              <w:rPr>
                <w:rFonts w:asciiTheme="majorBidi" w:hAnsiTheme="majorBidi" w:cstheme="majorBidi"/>
                <w:b/>
                <w:bCs/>
                <w:sz w:val="20"/>
                <w:szCs w:val="20"/>
                <w:lang w:bidi="ar-SA"/>
              </w:rPr>
            </w:pPr>
            <w:r w:rsidRPr="00BE35D7">
              <w:rPr>
                <w:rFonts w:asciiTheme="majorBidi" w:hAnsiTheme="majorBidi" w:cstheme="majorBidi"/>
                <w:b/>
                <w:bCs/>
                <w:sz w:val="20"/>
                <w:szCs w:val="20"/>
                <w:lang w:bidi="ar-SA"/>
              </w:rPr>
              <w:t>SELECTION</w:t>
            </w:r>
          </w:p>
          <w:p w14:paraId="6AB5973E" w14:textId="53589CD6" w:rsidR="008A54EC" w:rsidRPr="00BE35D7" w:rsidRDefault="008A54EC" w:rsidP="008A54EC">
            <w:pPr>
              <w:bidi w:val="0"/>
              <w:jc w:val="center"/>
              <w:rPr>
                <w:rFonts w:asciiTheme="majorBidi" w:hAnsiTheme="majorBidi" w:cstheme="majorBidi"/>
                <w:sz w:val="20"/>
                <w:szCs w:val="20"/>
                <w:lang w:bidi="ar-SA"/>
              </w:rPr>
            </w:pPr>
            <w:r w:rsidRPr="008A54EC">
              <w:rPr>
                <w:rFonts w:asciiTheme="majorBidi" w:hAnsiTheme="majorBidi" w:cstheme="majorBidi"/>
                <w:sz w:val="20"/>
                <w:szCs w:val="20"/>
                <w:lang w:bidi="ar-SA"/>
              </w:rPr>
              <w:t xml:space="preserve">(Maximum </w:t>
            </w:r>
            <w:r w:rsidR="000813E8">
              <w:rPr>
                <w:rFonts w:asciiTheme="majorBidi" w:hAnsiTheme="majorBidi" w:cstheme="majorBidi"/>
                <w:sz w:val="20"/>
                <w:szCs w:val="20"/>
                <w:lang w:bidi="ar-SA"/>
              </w:rPr>
              <w:t>4</w:t>
            </w:r>
            <w:r w:rsidRPr="008A54EC">
              <w:rPr>
                <w:rFonts w:asciiTheme="majorBidi" w:hAnsiTheme="majorBidi" w:cstheme="majorBidi"/>
                <w:sz w:val="20"/>
                <w:szCs w:val="20"/>
                <w:lang w:bidi="ar-SA"/>
              </w:rPr>
              <w:t xml:space="preserve"> stars)</w:t>
            </w:r>
          </w:p>
        </w:tc>
        <w:tc>
          <w:tcPr>
            <w:tcW w:w="357" w:type="dxa"/>
            <w:vAlign w:val="center"/>
          </w:tcPr>
          <w:p w14:paraId="5378220E" w14:textId="77777777" w:rsidR="00BE35D7" w:rsidRPr="00BE35D7" w:rsidRDefault="00BE35D7" w:rsidP="00BE35D7">
            <w:pPr>
              <w:bidi w:val="0"/>
              <w:jc w:val="center"/>
              <w:rPr>
                <w:rFonts w:asciiTheme="majorBidi" w:hAnsiTheme="majorBidi" w:cstheme="majorBidi"/>
                <w:sz w:val="20"/>
                <w:szCs w:val="20"/>
                <w:lang w:bidi="ar-SA"/>
              </w:rPr>
            </w:pPr>
            <w:r w:rsidRPr="00BE35D7">
              <w:rPr>
                <w:rFonts w:asciiTheme="majorBidi" w:hAnsiTheme="majorBidi" w:cstheme="majorBidi"/>
                <w:sz w:val="20"/>
                <w:szCs w:val="20"/>
                <w:lang w:bidi="ar-SA"/>
              </w:rPr>
              <w:t>1</w:t>
            </w:r>
          </w:p>
        </w:tc>
        <w:tc>
          <w:tcPr>
            <w:tcW w:w="8138" w:type="dxa"/>
          </w:tcPr>
          <w:p w14:paraId="42BF4894" w14:textId="1E2004D3" w:rsidR="00BE35D7" w:rsidRPr="00BE35D7" w:rsidRDefault="00BE35D7" w:rsidP="00BE35D7">
            <w:pPr>
              <w:bidi w:val="0"/>
              <w:rPr>
                <w:rFonts w:asciiTheme="majorBidi" w:hAnsiTheme="majorBidi" w:cstheme="majorBidi"/>
                <w:b/>
                <w:bCs/>
                <w:sz w:val="20"/>
                <w:szCs w:val="20"/>
                <w:lang w:bidi="ar-SA"/>
              </w:rPr>
            </w:pPr>
            <w:r w:rsidRPr="00BE35D7">
              <w:rPr>
                <w:rFonts w:asciiTheme="majorBidi" w:hAnsiTheme="majorBidi" w:cstheme="majorBidi"/>
                <w:b/>
                <w:bCs/>
                <w:sz w:val="20"/>
                <w:szCs w:val="20"/>
                <w:lang w:bidi="ar-SA"/>
              </w:rPr>
              <w:t xml:space="preserve">Representativeness of the </w:t>
            </w:r>
            <w:r w:rsidR="00F559CA" w:rsidRPr="006627E0">
              <w:rPr>
                <w:rFonts w:asciiTheme="majorBidi" w:hAnsiTheme="majorBidi" w:cstheme="majorBidi"/>
                <w:b/>
                <w:bCs/>
                <w:sz w:val="20"/>
                <w:szCs w:val="20"/>
                <w:lang w:bidi="ar-SA"/>
              </w:rPr>
              <w:t>c</w:t>
            </w:r>
            <w:r w:rsidRPr="00BE35D7">
              <w:rPr>
                <w:rFonts w:asciiTheme="majorBidi" w:hAnsiTheme="majorBidi" w:cstheme="majorBidi"/>
                <w:b/>
                <w:bCs/>
                <w:sz w:val="20"/>
                <w:szCs w:val="20"/>
                <w:lang w:bidi="ar-SA"/>
              </w:rPr>
              <w:t>ohort</w:t>
            </w:r>
            <w:r w:rsidR="00720ABD" w:rsidRPr="006627E0">
              <w:rPr>
                <w:rFonts w:asciiTheme="majorBidi" w:hAnsiTheme="majorBidi" w:cstheme="majorBidi"/>
                <w:b/>
                <w:bCs/>
                <w:sz w:val="20"/>
                <w:szCs w:val="20"/>
                <w:lang w:bidi="ar-SA"/>
              </w:rPr>
              <w:t xml:space="preserve"> (1 star)</w:t>
            </w:r>
            <w:r w:rsidRPr="00BE35D7">
              <w:rPr>
                <w:rFonts w:asciiTheme="majorBidi" w:hAnsiTheme="majorBidi" w:cstheme="majorBidi"/>
                <w:b/>
                <w:bCs/>
                <w:sz w:val="20"/>
                <w:szCs w:val="20"/>
                <w:lang w:bidi="ar-SA"/>
              </w:rPr>
              <w:t>:</w:t>
            </w:r>
          </w:p>
          <w:p w14:paraId="0FD373C6" w14:textId="56C7DB9B" w:rsidR="00544990" w:rsidRPr="00544990" w:rsidRDefault="00544990" w:rsidP="00544990">
            <w:pPr>
              <w:pStyle w:val="ListParagraph"/>
              <w:numPr>
                <w:ilvl w:val="0"/>
                <w:numId w:val="29"/>
              </w:numPr>
              <w:bidi w:val="0"/>
              <w:rPr>
                <w:rFonts w:ascii="Times New Roman" w:eastAsia="Times New Roman" w:hAnsi="Times New Roman" w:cs="Times New Roman"/>
                <w:b/>
                <w:bCs/>
                <w:sz w:val="20"/>
                <w:szCs w:val="20"/>
              </w:rPr>
            </w:pPr>
            <w:r w:rsidRPr="00544990">
              <w:rPr>
                <w:rFonts w:ascii="Segoe UI Symbol" w:eastAsia="Times New Roman" w:hAnsi="Segoe UI Symbol" w:cs="Segoe UI Symbol"/>
                <w:b/>
                <w:bCs/>
                <w:sz w:val="20"/>
                <w:szCs w:val="20"/>
              </w:rPr>
              <w:t>☆</w:t>
            </w:r>
            <w:r>
              <w:rPr>
                <w:rFonts w:ascii="Segoe UI Symbol" w:eastAsia="Times New Roman" w:hAnsi="Segoe UI Symbol" w:cs="Segoe UI Symbol"/>
                <w:b/>
                <w:bCs/>
                <w:sz w:val="20"/>
                <w:szCs w:val="20"/>
              </w:rPr>
              <w:t>:</w:t>
            </w:r>
            <w:r w:rsidRPr="00544990">
              <w:rPr>
                <w:rFonts w:ascii="Times New Roman" w:eastAsia="Times New Roman" w:hAnsi="Times New Roman" w:cs="Times New Roman"/>
                <w:b/>
                <w:bCs/>
                <w:sz w:val="20"/>
                <w:szCs w:val="20"/>
              </w:rPr>
              <w:t xml:space="preserve"> Multi-center database, population-based registry, or institutional database with adequate sample size (&gt;100 patients for the condition studied) </w:t>
            </w:r>
          </w:p>
          <w:p w14:paraId="6224ABC8" w14:textId="32C47F4C" w:rsidR="00BE35D7" w:rsidRPr="00BE35D7" w:rsidRDefault="00544990" w:rsidP="00544990">
            <w:pPr>
              <w:numPr>
                <w:ilvl w:val="0"/>
                <w:numId w:val="29"/>
              </w:numPr>
              <w:bidi w:val="0"/>
              <w:contextualSpacing/>
              <w:rPr>
                <w:rFonts w:asciiTheme="majorBidi" w:hAnsiTheme="majorBidi" w:cstheme="majorBidi"/>
                <w:sz w:val="20"/>
                <w:szCs w:val="20"/>
                <w:lang w:bidi="ar-SA"/>
              </w:rPr>
            </w:pPr>
            <w:r w:rsidRPr="00544990">
              <w:rPr>
                <w:rFonts w:ascii="Times New Roman" w:eastAsia="Times New Roman" w:hAnsi="Times New Roman" w:cs="Times New Roman"/>
                <w:b/>
                <w:bCs/>
                <w:sz w:val="20"/>
                <w:szCs w:val="20"/>
              </w:rPr>
              <w:t>No star: Single center with limited sample size or highly selected population</w:t>
            </w:r>
          </w:p>
        </w:tc>
      </w:tr>
      <w:tr w:rsidR="00E21319" w:rsidRPr="00BE35D7" w14:paraId="2CF11F03" w14:textId="77777777" w:rsidTr="00682AC1">
        <w:trPr>
          <w:trHeight w:val="651"/>
        </w:trPr>
        <w:tc>
          <w:tcPr>
            <w:tcW w:w="1961" w:type="dxa"/>
            <w:vMerge/>
            <w:vAlign w:val="center"/>
          </w:tcPr>
          <w:p w14:paraId="6D5E1A78" w14:textId="77777777" w:rsidR="00E21319" w:rsidRPr="00BE35D7" w:rsidRDefault="00E21319" w:rsidP="00BE35D7">
            <w:pPr>
              <w:bidi w:val="0"/>
              <w:jc w:val="center"/>
              <w:rPr>
                <w:rFonts w:asciiTheme="majorBidi" w:hAnsiTheme="majorBidi" w:cstheme="majorBidi"/>
                <w:b/>
                <w:bCs/>
                <w:sz w:val="20"/>
                <w:szCs w:val="20"/>
                <w:lang w:bidi="ar-SA"/>
              </w:rPr>
            </w:pPr>
          </w:p>
        </w:tc>
        <w:tc>
          <w:tcPr>
            <w:tcW w:w="357" w:type="dxa"/>
            <w:vAlign w:val="center"/>
          </w:tcPr>
          <w:p w14:paraId="4E2A5B23" w14:textId="393F91E1" w:rsidR="00E21319" w:rsidRDefault="00E21319" w:rsidP="00BE35D7">
            <w:pPr>
              <w:bidi w:val="0"/>
              <w:jc w:val="center"/>
              <w:rPr>
                <w:rFonts w:asciiTheme="majorBidi" w:hAnsiTheme="majorBidi" w:cstheme="majorBidi"/>
                <w:sz w:val="20"/>
                <w:szCs w:val="20"/>
                <w:lang w:bidi="ar-SA"/>
              </w:rPr>
            </w:pPr>
            <w:r>
              <w:rPr>
                <w:rFonts w:asciiTheme="majorBidi" w:hAnsiTheme="majorBidi" w:cstheme="majorBidi"/>
                <w:sz w:val="20"/>
                <w:szCs w:val="20"/>
                <w:lang w:bidi="ar-SA"/>
              </w:rPr>
              <w:t>2</w:t>
            </w:r>
          </w:p>
        </w:tc>
        <w:tc>
          <w:tcPr>
            <w:tcW w:w="8138" w:type="dxa"/>
          </w:tcPr>
          <w:p w14:paraId="56CC2BC5" w14:textId="77777777" w:rsidR="00E21319" w:rsidRPr="00EE78E4" w:rsidRDefault="00E21319" w:rsidP="00E21319">
            <w:pPr>
              <w:bidi w:val="0"/>
              <w:rPr>
                <w:rFonts w:asciiTheme="majorBidi" w:hAnsiTheme="majorBidi" w:cstheme="majorBidi"/>
                <w:sz w:val="20"/>
                <w:szCs w:val="20"/>
                <w:lang w:bidi="ar-SA"/>
              </w:rPr>
            </w:pPr>
            <w:r w:rsidRPr="00EE78E4">
              <w:rPr>
                <w:rFonts w:asciiTheme="majorBidi" w:hAnsiTheme="majorBidi" w:cstheme="majorBidi"/>
                <w:sz w:val="20"/>
                <w:szCs w:val="20"/>
                <w:lang w:bidi="ar-SA"/>
              </w:rPr>
              <w:t>Selection of the Non-Exposed Cohort</w:t>
            </w:r>
            <w:r>
              <w:rPr>
                <w:rFonts w:asciiTheme="majorBidi" w:hAnsiTheme="majorBidi" w:cstheme="majorBidi"/>
                <w:sz w:val="20"/>
                <w:szCs w:val="20"/>
                <w:lang w:bidi="ar-SA"/>
              </w:rPr>
              <w:t xml:space="preserve">: </w:t>
            </w:r>
          </w:p>
          <w:p w14:paraId="71B805E5" w14:textId="37BD3728" w:rsidR="00E21319" w:rsidRPr="00FC6A4F" w:rsidRDefault="006B2E0E" w:rsidP="00E21319">
            <w:pPr>
              <w:pStyle w:val="ListParagraph"/>
              <w:numPr>
                <w:ilvl w:val="0"/>
                <w:numId w:val="31"/>
              </w:numPr>
              <w:bidi w:val="0"/>
              <w:rPr>
                <w:rFonts w:asciiTheme="majorBidi" w:hAnsiTheme="majorBidi" w:cstheme="majorBidi"/>
                <w:sz w:val="20"/>
                <w:szCs w:val="20"/>
                <w:lang w:bidi="ar-SA"/>
              </w:rPr>
            </w:pPr>
            <w:r w:rsidRPr="006B2E0E">
              <w:rPr>
                <w:rFonts w:ascii="Segoe UI Symbol" w:hAnsi="Segoe UI Symbol" w:cs="Segoe UI Symbol"/>
                <w:sz w:val="20"/>
                <w:szCs w:val="20"/>
                <w:lang w:bidi="ar-SA"/>
              </w:rPr>
              <w:t>☆</w:t>
            </w:r>
            <w:r w:rsidRPr="006B2E0E">
              <w:rPr>
                <w:rFonts w:asciiTheme="majorBidi" w:hAnsiTheme="majorBidi" w:cstheme="majorBidi"/>
                <w:sz w:val="20"/>
                <w:szCs w:val="20"/>
                <w:lang w:bidi="ar-SA"/>
              </w:rPr>
              <w:t xml:space="preserve">: </w:t>
            </w:r>
            <w:r w:rsidR="00E21319" w:rsidRPr="00FC6A4F">
              <w:rPr>
                <w:rFonts w:asciiTheme="majorBidi" w:hAnsiTheme="majorBidi" w:cstheme="majorBidi"/>
                <w:sz w:val="20"/>
                <w:szCs w:val="20"/>
                <w:lang w:bidi="ar-SA"/>
              </w:rPr>
              <w:t>Drawn from the same community as the exposed cohort</w:t>
            </w:r>
          </w:p>
          <w:p w14:paraId="3BC72085" w14:textId="1AE4AE7E" w:rsidR="00E21319" w:rsidRPr="00FC6A4F" w:rsidRDefault="006B2E0E" w:rsidP="00E21319">
            <w:pPr>
              <w:pStyle w:val="ListParagraph"/>
              <w:numPr>
                <w:ilvl w:val="0"/>
                <w:numId w:val="31"/>
              </w:numPr>
              <w:bidi w:val="0"/>
              <w:rPr>
                <w:rFonts w:asciiTheme="majorBidi" w:hAnsiTheme="majorBidi" w:cstheme="majorBidi"/>
                <w:sz w:val="20"/>
                <w:szCs w:val="20"/>
                <w:lang w:bidi="ar-SA"/>
              </w:rPr>
            </w:pPr>
            <w:r w:rsidRPr="006B2E0E">
              <w:rPr>
                <w:rFonts w:asciiTheme="majorBidi" w:hAnsiTheme="majorBidi" w:cstheme="majorBidi"/>
                <w:sz w:val="20"/>
                <w:szCs w:val="20"/>
                <w:lang w:bidi="ar-SA"/>
              </w:rPr>
              <w:t xml:space="preserve">No star: </w:t>
            </w:r>
            <w:r w:rsidR="00E21319" w:rsidRPr="00FC6A4F">
              <w:rPr>
                <w:rFonts w:asciiTheme="majorBidi" w:hAnsiTheme="majorBidi" w:cstheme="majorBidi"/>
                <w:sz w:val="20"/>
                <w:szCs w:val="20"/>
                <w:lang w:bidi="ar-SA"/>
              </w:rPr>
              <w:t>Drawn from a different source</w:t>
            </w:r>
          </w:p>
          <w:p w14:paraId="49F73D22" w14:textId="0F973824" w:rsidR="00E21319" w:rsidRPr="006B2E0E" w:rsidRDefault="006B2E0E" w:rsidP="006B2E0E">
            <w:pPr>
              <w:pStyle w:val="ListParagraph"/>
              <w:numPr>
                <w:ilvl w:val="0"/>
                <w:numId w:val="31"/>
              </w:numPr>
              <w:bidi w:val="0"/>
              <w:rPr>
                <w:rFonts w:asciiTheme="majorBidi" w:hAnsiTheme="majorBidi" w:cstheme="majorBidi"/>
                <w:b/>
                <w:bCs/>
                <w:sz w:val="20"/>
                <w:szCs w:val="20"/>
                <w:lang w:bidi="ar-SA"/>
              </w:rPr>
            </w:pPr>
            <w:r w:rsidRPr="006B2E0E">
              <w:rPr>
                <w:rFonts w:asciiTheme="majorBidi" w:hAnsiTheme="majorBidi" w:cstheme="majorBidi"/>
                <w:sz w:val="20"/>
                <w:szCs w:val="20"/>
                <w:lang w:bidi="ar-SA"/>
              </w:rPr>
              <w:t xml:space="preserve">No star: </w:t>
            </w:r>
            <w:r w:rsidR="00E21319" w:rsidRPr="006B2E0E">
              <w:rPr>
                <w:rFonts w:asciiTheme="majorBidi" w:hAnsiTheme="majorBidi" w:cstheme="majorBidi"/>
                <w:sz w:val="20"/>
                <w:szCs w:val="20"/>
                <w:lang w:bidi="ar-SA"/>
              </w:rPr>
              <w:t>No description of the derivation of the non-exposed cohort</w:t>
            </w:r>
          </w:p>
        </w:tc>
      </w:tr>
      <w:tr w:rsidR="00BE35D7" w:rsidRPr="00BE35D7" w14:paraId="41635CAD" w14:textId="77777777" w:rsidTr="00682AC1">
        <w:trPr>
          <w:trHeight w:val="651"/>
        </w:trPr>
        <w:tc>
          <w:tcPr>
            <w:tcW w:w="1961" w:type="dxa"/>
            <w:vMerge/>
            <w:vAlign w:val="center"/>
          </w:tcPr>
          <w:p w14:paraId="0C49E494" w14:textId="77777777" w:rsidR="00BE35D7" w:rsidRPr="00BE35D7" w:rsidRDefault="00BE35D7" w:rsidP="00BE35D7">
            <w:pPr>
              <w:bidi w:val="0"/>
              <w:jc w:val="center"/>
              <w:rPr>
                <w:rFonts w:asciiTheme="majorBidi" w:hAnsiTheme="majorBidi" w:cstheme="majorBidi"/>
                <w:b/>
                <w:bCs/>
                <w:sz w:val="20"/>
                <w:szCs w:val="20"/>
                <w:lang w:bidi="ar-SA"/>
              </w:rPr>
            </w:pPr>
          </w:p>
        </w:tc>
        <w:tc>
          <w:tcPr>
            <w:tcW w:w="357" w:type="dxa"/>
            <w:vAlign w:val="center"/>
          </w:tcPr>
          <w:p w14:paraId="09D2AE0D" w14:textId="4605F596" w:rsidR="00BE35D7" w:rsidRPr="00BE35D7" w:rsidRDefault="00E21319" w:rsidP="00BE35D7">
            <w:pPr>
              <w:bidi w:val="0"/>
              <w:jc w:val="center"/>
              <w:rPr>
                <w:rFonts w:asciiTheme="majorBidi" w:hAnsiTheme="majorBidi" w:cstheme="majorBidi"/>
                <w:sz w:val="20"/>
                <w:szCs w:val="20"/>
                <w:lang w:bidi="ar-SA"/>
              </w:rPr>
            </w:pPr>
            <w:r>
              <w:rPr>
                <w:rFonts w:asciiTheme="majorBidi" w:hAnsiTheme="majorBidi" w:cstheme="majorBidi"/>
                <w:sz w:val="20"/>
                <w:szCs w:val="20"/>
                <w:lang w:bidi="ar-SA"/>
              </w:rPr>
              <w:t>3</w:t>
            </w:r>
          </w:p>
        </w:tc>
        <w:tc>
          <w:tcPr>
            <w:tcW w:w="8138" w:type="dxa"/>
          </w:tcPr>
          <w:p w14:paraId="41D424A7" w14:textId="422265EB" w:rsidR="00BE310E" w:rsidRPr="00BE310E" w:rsidRDefault="00BE310E" w:rsidP="00BE310E">
            <w:pPr>
              <w:bidi w:val="0"/>
              <w:rPr>
                <w:rFonts w:asciiTheme="majorBidi" w:hAnsiTheme="majorBidi" w:cstheme="majorBidi"/>
                <w:b/>
                <w:bCs/>
                <w:sz w:val="20"/>
                <w:szCs w:val="20"/>
                <w:lang w:bidi="ar-SA"/>
              </w:rPr>
            </w:pPr>
            <w:r w:rsidRPr="00BE310E">
              <w:rPr>
                <w:rFonts w:asciiTheme="majorBidi" w:hAnsiTheme="majorBidi" w:cstheme="majorBidi"/>
                <w:b/>
                <w:bCs/>
                <w:sz w:val="20"/>
                <w:szCs w:val="20"/>
                <w:lang w:bidi="ar-SA"/>
              </w:rPr>
              <w:t>Ascertainment of Exposure/Predictor Variable (2 stars)</w:t>
            </w:r>
            <w:r>
              <w:rPr>
                <w:rFonts w:asciiTheme="majorBidi" w:hAnsiTheme="majorBidi" w:cstheme="majorBidi"/>
                <w:b/>
                <w:bCs/>
                <w:sz w:val="20"/>
                <w:szCs w:val="20"/>
                <w:lang w:bidi="ar-SA"/>
              </w:rPr>
              <w:t>:</w:t>
            </w:r>
          </w:p>
          <w:p w14:paraId="028EEBF8" w14:textId="430F203A" w:rsidR="00BE310E" w:rsidRPr="00BE310E" w:rsidRDefault="00BE310E" w:rsidP="00BE310E">
            <w:pPr>
              <w:pStyle w:val="ListParagraph"/>
              <w:numPr>
                <w:ilvl w:val="0"/>
                <w:numId w:val="26"/>
              </w:numPr>
              <w:bidi w:val="0"/>
              <w:rPr>
                <w:rFonts w:asciiTheme="majorBidi" w:hAnsiTheme="majorBidi" w:cstheme="majorBidi"/>
                <w:b/>
                <w:bCs/>
                <w:sz w:val="20"/>
                <w:szCs w:val="20"/>
                <w:lang w:bidi="ar-SA"/>
              </w:rPr>
            </w:pPr>
            <w:r w:rsidRPr="00BE310E">
              <w:rPr>
                <w:rFonts w:ascii="Segoe UI Symbol" w:hAnsi="Segoe UI Symbol" w:cs="Segoe UI Symbol"/>
                <w:b/>
                <w:bCs/>
                <w:sz w:val="20"/>
                <w:szCs w:val="20"/>
                <w:lang w:bidi="ar-SA"/>
              </w:rPr>
              <w:t>☆</w:t>
            </w:r>
            <w:r>
              <w:rPr>
                <w:rFonts w:ascii="Segoe UI Symbol" w:hAnsi="Segoe UI Symbol" w:cs="Segoe UI Symbol"/>
                <w:b/>
                <w:bCs/>
                <w:sz w:val="20"/>
                <w:szCs w:val="20"/>
                <w:lang w:bidi="ar-SA"/>
              </w:rPr>
              <w:t>:</w:t>
            </w:r>
            <w:r w:rsidRPr="00BE310E">
              <w:rPr>
                <w:rFonts w:asciiTheme="majorBidi" w:hAnsiTheme="majorBidi" w:cstheme="majorBidi"/>
                <w:b/>
                <w:bCs/>
                <w:sz w:val="20"/>
                <w:szCs w:val="20"/>
                <w:lang w:bidi="ar-SA"/>
              </w:rPr>
              <w:t xml:space="preserve"> Objective measurement from validated sources (</w:t>
            </w:r>
            <w:r w:rsidR="00C12ACB" w:rsidRPr="00C12ACB">
              <w:rPr>
                <w:rFonts w:asciiTheme="majorBidi" w:hAnsiTheme="majorBidi" w:cstheme="majorBidi"/>
                <w:b/>
                <w:bCs/>
                <w:sz w:val="20"/>
                <w:szCs w:val="20"/>
                <w:lang w:bidi="ar-SA"/>
              </w:rPr>
              <w:t xml:space="preserve">i.e., </w:t>
            </w:r>
            <w:r w:rsidRPr="00BE310E">
              <w:rPr>
                <w:rFonts w:asciiTheme="majorBidi" w:hAnsiTheme="majorBidi" w:cstheme="majorBidi"/>
                <w:b/>
                <w:bCs/>
                <w:sz w:val="20"/>
                <w:szCs w:val="20"/>
                <w:lang w:bidi="ar-SA"/>
              </w:rPr>
              <w:t xml:space="preserve">pathology reports, laboratory results, diagnostic imaging with standardized criteria, </w:t>
            </w:r>
            <w:r w:rsidR="00C12ACB">
              <w:rPr>
                <w:rFonts w:asciiTheme="majorBidi" w:hAnsiTheme="majorBidi" w:cstheme="majorBidi"/>
                <w:b/>
                <w:bCs/>
                <w:sz w:val="20"/>
                <w:szCs w:val="20"/>
                <w:lang w:bidi="ar-SA"/>
              </w:rPr>
              <w:t xml:space="preserve">and </w:t>
            </w:r>
            <w:r w:rsidRPr="00BE310E">
              <w:rPr>
                <w:rFonts w:asciiTheme="majorBidi" w:hAnsiTheme="majorBidi" w:cstheme="majorBidi"/>
                <w:b/>
                <w:bCs/>
                <w:sz w:val="20"/>
                <w:szCs w:val="20"/>
                <w:lang w:bidi="ar-SA"/>
              </w:rPr>
              <w:t>validated diagnostic codes)</w:t>
            </w:r>
          </w:p>
          <w:p w14:paraId="68989A46" w14:textId="78718163" w:rsidR="00BE35D7" w:rsidRPr="00D669C6" w:rsidRDefault="00BE310E" w:rsidP="00D669C6">
            <w:pPr>
              <w:pStyle w:val="ListParagraph"/>
              <w:numPr>
                <w:ilvl w:val="0"/>
                <w:numId w:val="26"/>
              </w:numPr>
              <w:bidi w:val="0"/>
              <w:rPr>
                <w:rFonts w:asciiTheme="majorBidi" w:hAnsiTheme="majorBidi" w:cstheme="majorBidi"/>
                <w:b/>
                <w:bCs/>
                <w:sz w:val="20"/>
                <w:szCs w:val="20"/>
                <w:lang w:bidi="ar-SA"/>
              </w:rPr>
            </w:pPr>
            <w:r w:rsidRPr="00BE310E">
              <w:rPr>
                <w:rFonts w:asciiTheme="majorBidi" w:hAnsiTheme="majorBidi" w:cstheme="majorBidi"/>
                <w:b/>
                <w:bCs/>
                <w:sz w:val="20"/>
                <w:szCs w:val="20"/>
                <w:lang w:bidi="ar-SA"/>
              </w:rPr>
              <w:t>No star: Unclear ascertainment method or based on unreliable sources</w:t>
            </w:r>
          </w:p>
        </w:tc>
      </w:tr>
      <w:tr w:rsidR="00BE35D7" w:rsidRPr="00BE35D7" w14:paraId="4CE4A810" w14:textId="77777777" w:rsidTr="00682AC1">
        <w:trPr>
          <w:trHeight w:val="651"/>
        </w:trPr>
        <w:tc>
          <w:tcPr>
            <w:tcW w:w="1961" w:type="dxa"/>
            <w:vMerge/>
            <w:vAlign w:val="center"/>
          </w:tcPr>
          <w:p w14:paraId="1BE72C3F" w14:textId="77777777" w:rsidR="00BE35D7" w:rsidRPr="00BE35D7" w:rsidRDefault="00BE35D7" w:rsidP="00BE35D7">
            <w:pPr>
              <w:bidi w:val="0"/>
              <w:jc w:val="center"/>
              <w:rPr>
                <w:rFonts w:asciiTheme="majorBidi" w:hAnsiTheme="majorBidi" w:cstheme="majorBidi"/>
                <w:b/>
                <w:bCs/>
                <w:sz w:val="20"/>
                <w:szCs w:val="20"/>
                <w:lang w:bidi="ar-SA"/>
              </w:rPr>
            </w:pPr>
          </w:p>
        </w:tc>
        <w:tc>
          <w:tcPr>
            <w:tcW w:w="357" w:type="dxa"/>
            <w:vAlign w:val="center"/>
          </w:tcPr>
          <w:p w14:paraId="0E9926BC" w14:textId="60CD315C" w:rsidR="00BE35D7" w:rsidRPr="00BE35D7" w:rsidRDefault="00E21319" w:rsidP="00BE35D7">
            <w:pPr>
              <w:bidi w:val="0"/>
              <w:jc w:val="center"/>
              <w:rPr>
                <w:rFonts w:asciiTheme="majorBidi" w:hAnsiTheme="majorBidi" w:cstheme="majorBidi"/>
                <w:sz w:val="20"/>
                <w:szCs w:val="20"/>
                <w:lang w:bidi="ar-SA"/>
              </w:rPr>
            </w:pPr>
            <w:r>
              <w:rPr>
                <w:rFonts w:asciiTheme="majorBidi" w:hAnsiTheme="majorBidi" w:cstheme="majorBidi"/>
                <w:sz w:val="20"/>
                <w:szCs w:val="20"/>
                <w:lang w:bidi="ar-SA"/>
              </w:rPr>
              <w:t>4</w:t>
            </w:r>
          </w:p>
        </w:tc>
        <w:tc>
          <w:tcPr>
            <w:tcW w:w="8138" w:type="dxa"/>
          </w:tcPr>
          <w:p w14:paraId="5888B3E0" w14:textId="77777777" w:rsidR="003F5D97" w:rsidRPr="00EE78E4" w:rsidRDefault="003F5D97" w:rsidP="003F5D97">
            <w:pPr>
              <w:bidi w:val="0"/>
              <w:rPr>
                <w:rFonts w:asciiTheme="majorBidi" w:hAnsiTheme="majorBidi" w:cstheme="majorBidi"/>
                <w:sz w:val="20"/>
                <w:szCs w:val="20"/>
                <w:lang w:bidi="ar-SA"/>
              </w:rPr>
            </w:pPr>
            <w:r w:rsidRPr="00EE78E4">
              <w:rPr>
                <w:rFonts w:asciiTheme="majorBidi" w:hAnsiTheme="majorBidi" w:cstheme="majorBidi"/>
                <w:sz w:val="20"/>
                <w:szCs w:val="20"/>
                <w:lang w:bidi="ar-SA"/>
              </w:rPr>
              <w:t>Demonstration that Outcome of Interest Was Not Present at Start of Study</w:t>
            </w:r>
            <w:r>
              <w:rPr>
                <w:rFonts w:asciiTheme="majorBidi" w:hAnsiTheme="majorBidi" w:cstheme="majorBidi"/>
                <w:sz w:val="20"/>
                <w:szCs w:val="20"/>
                <w:lang w:bidi="ar-SA"/>
              </w:rPr>
              <w:t>:</w:t>
            </w:r>
          </w:p>
          <w:p w14:paraId="0F698C98" w14:textId="474341F5" w:rsidR="003F5D97" w:rsidRPr="00736BBA" w:rsidRDefault="009D67BB" w:rsidP="003F5D97">
            <w:pPr>
              <w:pStyle w:val="ListParagraph"/>
              <w:numPr>
                <w:ilvl w:val="0"/>
                <w:numId w:val="15"/>
              </w:numPr>
              <w:bidi w:val="0"/>
              <w:rPr>
                <w:rFonts w:asciiTheme="majorBidi" w:hAnsiTheme="majorBidi" w:cstheme="majorBidi"/>
                <w:sz w:val="20"/>
                <w:szCs w:val="20"/>
                <w:lang w:bidi="ar-SA"/>
              </w:rPr>
            </w:pPr>
            <w:r w:rsidRPr="009D67BB">
              <w:rPr>
                <w:rFonts w:ascii="Segoe UI Symbol" w:hAnsi="Segoe UI Symbol" w:cs="Segoe UI Symbol"/>
                <w:sz w:val="20"/>
                <w:szCs w:val="20"/>
                <w:lang w:bidi="ar-SA"/>
              </w:rPr>
              <w:t>☆</w:t>
            </w:r>
            <w:r>
              <w:rPr>
                <w:rFonts w:ascii="Segoe UI Symbol" w:hAnsi="Segoe UI Symbol" w:cs="Segoe UI Symbol"/>
                <w:sz w:val="20"/>
                <w:szCs w:val="20"/>
                <w:lang w:bidi="ar-SA"/>
              </w:rPr>
              <w:t xml:space="preserve">: </w:t>
            </w:r>
            <w:r w:rsidR="003F5D97" w:rsidRPr="00736BBA">
              <w:rPr>
                <w:rFonts w:asciiTheme="majorBidi" w:hAnsiTheme="majorBidi" w:cstheme="majorBidi"/>
                <w:sz w:val="20"/>
                <w:szCs w:val="20"/>
                <w:lang w:bidi="ar-SA"/>
              </w:rPr>
              <w:t>Ye</w:t>
            </w:r>
            <w:r w:rsidR="00E1272B">
              <w:rPr>
                <w:rFonts w:asciiTheme="majorBidi" w:hAnsiTheme="majorBidi" w:cstheme="majorBidi"/>
                <w:sz w:val="20"/>
                <w:szCs w:val="20"/>
                <w:lang w:bidi="ar-SA"/>
              </w:rPr>
              <w:t>s</w:t>
            </w:r>
          </w:p>
          <w:p w14:paraId="617126A6" w14:textId="376C2EDE" w:rsidR="00BE35D7" w:rsidRPr="004B39C8" w:rsidRDefault="009D67BB" w:rsidP="003F5D97">
            <w:pPr>
              <w:pStyle w:val="ListParagraph"/>
              <w:numPr>
                <w:ilvl w:val="0"/>
                <w:numId w:val="15"/>
              </w:numPr>
              <w:bidi w:val="0"/>
              <w:rPr>
                <w:rFonts w:asciiTheme="majorBidi" w:hAnsiTheme="majorBidi" w:cstheme="majorBidi"/>
                <w:sz w:val="20"/>
                <w:szCs w:val="20"/>
                <w:lang w:bidi="ar-SA"/>
              </w:rPr>
            </w:pPr>
            <w:r w:rsidRPr="009D67BB">
              <w:rPr>
                <w:rFonts w:asciiTheme="majorBidi" w:hAnsiTheme="majorBidi" w:cstheme="majorBidi"/>
                <w:sz w:val="20"/>
                <w:szCs w:val="20"/>
                <w:lang w:bidi="ar-SA"/>
              </w:rPr>
              <w:t xml:space="preserve">No star: </w:t>
            </w:r>
            <w:r w:rsidR="003F5D97" w:rsidRPr="00736BBA">
              <w:rPr>
                <w:rFonts w:asciiTheme="majorBidi" w:hAnsiTheme="majorBidi" w:cstheme="majorBidi"/>
                <w:sz w:val="20"/>
                <w:szCs w:val="20"/>
                <w:lang w:bidi="ar-SA"/>
              </w:rPr>
              <w:t>No</w:t>
            </w:r>
          </w:p>
        </w:tc>
      </w:tr>
      <w:tr w:rsidR="00BE35D7" w:rsidRPr="00BE35D7" w14:paraId="1CEC3BED" w14:textId="77777777" w:rsidTr="00682AC1">
        <w:trPr>
          <w:trHeight w:val="680"/>
        </w:trPr>
        <w:tc>
          <w:tcPr>
            <w:tcW w:w="1961" w:type="dxa"/>
            <w:vAlign w:val="center"/>
          </w:tcPr>
          <w:p w14:paraId="07A66A52" w14:textId="77777777" w:rsidR="00BE35D7" w:rsidRDefault="00BE35D7" w:rsidP="00BE35D7">
            <w:pPr>
              <w:bidi w:val="0"/>
              <w:jc w:val="center"/>
              <w:rPr>
                <w:rFonts w:asciiTheme="majorBidi" w:hAnsiTheme="majorBidi" w:cstheme="majorBidi"/>
                <w:b/>
                <w:bCs/>
                <w:sz w:val="20"/>
                <w:szCs w:val="20"/>
                <w:lang w:bidi="ar-SA"/>
              </w:rPr>
            </w:pPr>
            <w:r w:rsidRPr="00BE35D7">
              <w:rPr>
                <w:rFonts w:asciiTheme="majorBidi" w:hAnsiTheme="majorBidi" w:cstheme="majorBidi"/>
                <w:b/>
                <w:bCs/>
                <w:sz w:val="20"/>
                <w:szCs w:val="20"/>
                <w:lang w:bidi="ar-SA"/>
              </w:rPr>
              <w:t>COMPARABILITY</w:t>
            </w:r>
          </w:p>
          <w:p w14:paraId="7B104E04" w14:textId="4FB2AD98" w:rsidR="008A54EC" w:rsidRPr="00BE35D7" w:rsidRDefault="008A54EC" w:rsidP="008A54EC">
            <w:pPr>
              <w:bidi w:val="0"/>
              <w:jc w:val="center"/>
              <w:rPr>
                <w:rFonts w:asciiTheme="majorBidi" w:hAnsiTheme="majorBidi" w:cstheme="majorBidi"/>
                <w:sz w:val="20"/>
                <w:szCs w:val="20"/>
                <w:lang w:bidi="ar-SA"/>
              </w:rPr>
            </w:pPr>
            <w:r w:rsidRPr="008A54EC">
              <w:rPr>
                <w:rFonts w:asciiTheme="majorBidi" w:hAnsiTheme="majorBidi" w:cstheme="majorBidi"/>
                <w:sz w:val="20"/>
                <w:szCs w:val="20"/>
                <w:lang w:bidi="ar-SA"/>
              </w:rPr>
              <w:t>(Maximum 2 stars)</w:t>
            </w:r>
          </w:p>
        </w:tc>
        <w:tc>
          <w:tcPr>
            <w:tcW w:w="357" w:type="dxa"/>
            <w:vAlign w:val="center"/>
          </w:tcPr>
          <w:p w14:paraId="3B8DF859" w14:textId="77777777" w:rsidR="00BE35D7" w:rsidRPr="00BE35D7" w:rsidRDefault="00BE35D7" w:rsidP="00BE35D7">
            <w:pPr>
              <w:bidi w:val="0"/>
              <w:jc w:val="center"/>
              <w:rPr>
                <w:rFonts w:asciiTheme="majorBidi" w:hAnsiTheme="majorBidi" w:cstheme="majorBidi"/>
                <w:sz w:val="20"/>
                <w:szCs w:val="20"/>
                <w:lang w:bidi="ar-SA"/>
              </w:rPr>
            </w:pPr>
            <w:r w:rsidRPr="00BE35D7">
              <w:rPr>
                <w:rFonts w:asciiTheme="majorBidi" w:hAnsiTheme="majorBidi" w:cstheme="majorBidi"/>
                <w:sz w:val="20"/>
                <w:szCs w:val="20"/>
                <w:lang w:bidi="ar-SA"/>
              </w:rPr>
              <w:t>1</w:t>
            </w:r>
          </w:p>
        </w:tc>
        <w:tc>
          <w:tcPr>
            <w:tcW w:w="8138" w:type="dxa"/>
          </w:tcPr>
          <w:p w14:paraId="05420DF9" w14:textId="1157B9E5" w:rsidR="00F559CA" w:rsidRPr="009758AC" w:rsidRDefault="00F559CA" w:rsidP="00F559CA">
            <w:pPr>
              <w:bidi w:val="0"/>
              <w:rPr>
                <w:rFonts w:asciiTheme="majorBidi" w:hAnsiTheme="majorBidi" w:cstheme="majorBidi"/>
                <w:b/>
                <w:bCs/>
                <w:sz w:val="20"/>
                <w:szCs w:val="20"/>
                <w:lang w:bidi="ar-SA"/>
              </w:rPr>
            </w:pPr>
            <w:r w:rsidRPr="009758AC">
              <w:rPr>
                <w:rFonts w:asciiTheme="majorBidi" w:hAnsiTheme="majorBidi" w:cstheme="majorBidi"/>
                <w:b/>
                <w:bCs/>
                <w:sz w:val="20"/>
                <w:szCs w:val="20"/>
                <w:lang w:bidi="ar-SA"/>
              </w:rPr>
              <w:t xml:space="preserve">Adjustment for </w:t>
            </w:r>
            <w:r w:rsidR="006D0A59" w:rsidRPr="009758AC">
              <w:rPr>
                <w:rFonts w:asciiTheme="majorBidi" w:hAnsiTheme="majorBidi" w:cstheme="majorBidi"/>
                <w:b/>
                <w:bCs/>
                <w:sz w:val="20"/>
                <w:szCs w:val="20"/>
                <w:lang w:bidi="ar-SA"/>
              </w:rPr>
              <w:t>c</w:t>
            </w:r>
            <w:r w:rsidRPr="009758AC">
              <w:rPr>
                <w:rFonts w:asciiTheme="majorBidi" w:hAnsiTheme="majorBidi" w:cstheme="majorBidi"/>
                <w:b/>
                <w:bCs/>
                <w:sz w:val="20"/>
                <w:szCs w:val="20"/>
                <w:lang w:bidi="ar-SA"/>
              </w:rPr>
              <w:t xml:space="preserve">onfounders in </w:t>
            </w:r>
            <w:r w:rsidR="006D0A59" w:rsidRPr="009758AC">
              <w:rPr>
                <w:rFonts w:asciiTheme="majorBidi" w:hAnsiTheme="majorBidi" w:cstheme="majorBidi"/>
                <w:b/>
                <w:bCs/>
                <w:sz w:val="20"/>
                <w:szCs w:val="20"/>
                <w:lang w:bidi="ar-SA"/>
              </w:rPr>
              <w:t>a</w:t>
            </w:r>
            <w:r w:rsidRPr="009758AC">
              <w:rPr>
                <w:rFonts w:asciiTheme="majorBidi" w:hAnsiTheme="majorBidi" w:cstheme="majorBidi"/>
                <w:b/>
                <w:bCs/>
                <w:sz w:val="20"/>
                <w:szCs w:val="20"/>
                <w:lang w:bidi="ar-SA"/>
              </w:rPr>
              <w:t xml:space="preserve">nalysis </w:t>
            </w:r>
            <w:r w:rsidR="00FC08DE" w:rsidRPr="009758AC">
              <w:rPr>
                <w:rFonts w:asciiTheme="majorBidi" w:hAnsiTheme="majorBidi" w:cstheme="majorBidi"/>
                <w:b/>
                <w:bCs/>
                <w:sz w:val="20"/>
                <w:szCs w:val="20"/>
                <w:lang w:bidi="ar-SA"/>
              </w:rPr>
              <w:t>(</w:t>
            </w:r>
            <w:r w:rsidR="006D0A59" w:rsidRPr="009758AC">
              <w:rPr>
                <w:rFonts w:asciiTheme="majorBidi" w:hAnsiTheme="majorBidi" w:cstheme="majorBidi"/>
                <w:b/>
                <w:bCs/>
                <w:sz w:val="20"/>
                <w:szCs w:val="20"/>
                <w:lang w:bidi="ar-SA"/>
              </w:rPr>
              <w:t>a</w:t>
            </w:r>
            <w:r w:rsidRPr="009758AC">
              <w:rPr>
                <w:rFonts w:asciiTheme="majorBidi" w:hAnsiTheme="majorBidi" w:cstheme="majorBidi"/>
                <w:b/>
                <w:bCs/>
                <w:sz w:val="20"/>
                <w:szCs w:val="20"/>
                <w:lang w:bidi="ar-SA"/>
              </w:rPr>
              <w:t xml:space="preserve">ward 1 star for EACH of the following </w:t>
            </w:r>
            <w:r w:rsidR="00FC08DE" w:rsidRPr="009758AC">
              <w:rPr>
                <w:rFonts w:asciiTheme="majorBidi" w:hAnsiTheme="majorBidi" w:cstheme="majorBidi"/>
                <w:b/>
                <w:bCs/>
                <w:sz w:val="20"/>
                <w:szCs w:val="20"/>
                <w:lang w:bidi="ar-SA"/>
              </w:rPr>
              <w:t>[</w:t>
            </w:r>
            <w:r w:rsidRPr="009758AC">
              <w:rPr>
                <w:rFonts w:asciiTheme="majorBidi" w:hAnsiTheme="majorBidi" w:cstheme="majorBidi"/>
                <w:b/>
                <w:bCs/>
                <w:sz w:val="20"/>
                <w:szCs w:val="20"/>
                <w:lang w:bidi="ar-SA"/>
              </w:rPr>
              <w:t>maximum 2</w:t>
            </w:r>
            <w:r w:rsidR="00AE413B" w:rsidRPr="009758AC">
              <w:rPr>
                <w:rFonts w:asciiTheme="majorBidi" w:hAnsiTheme="majorBidi" w:cstheme="majorBidi"/>
                <w:b/>
                <w:bCs/>
                <w:sz w:val="20"/>
                <w:szCs w:val="20"/>
                <w:lang w:bidi="ar-SA"/>
              </w:rPr>
              <w:t xml:space="preserve"> stars</w:t>
            </w:r>
            <w:r w:rsidR="00FC08DE" w:rsidRPr="009758AC">
              <w:rPr>
                <w:rFonts w:asciiTheme="majorBidi" w:hAnsiTheme="majorBidi" w:cstheme="majorBidi"/>
                <w:b/>
                <w:bCs/>
                <w:sz w:val="20"/>
                <w:szCs w:val="20"/>
                <w:lang w:bidi="ar-SA"/>
              </w:rPr>
              <w:t>])</w:t>
            </w:r>
            <w:r w:rsidRPr="009758AC">
              <w:rPr>
                <w:rFonts w:asciiTheme="majorBidi" w:hAnsiTheme="majorBidi" w:cstheme="majorBidi"/>
                <w:b/>
                <w:bCs/>
                <w:sz w:val="20"/>
                <w:szCs w:val="20"/>
                <w:lang w:bidi="ar-SA"/>
              </w:rPr>
              <w:t>:</w:t>
            </w:r>
          </w:p>
          <w:p w14:paraId="6F03BBC7" w14:textId="0F4EF3C5" w:rsidR="00FC08DE" w:rsidRPr="009758AC" w:rsidRDefault="00FC08DE" w:rsidP="00FC08DE">
            <w:pPr>
              <w:pStyle w:val="ListParagraph"/>
              <w:numPr>
                <w:ilvl w:val="0"/>
                <w:numId w:val="27"/>
              </w:numPr>
              <w:bidi w:val="0"/>
              <w:rPr>
                <w:rFonts w:ascii="Times New Roman" w:eastAsia="Times New Roman" w:hAnsi="Times New Roman" w:cs="Times New Roman"/>
                <w:b/>
                <w:bCs/>
                <w:sz w:val="20"/>
                <w:szCs w:val="20"/>
              </w:rPr>
            </w:pPr>
            <w:r w:rsidRPr="009758AC">
              <w:rPr>
                <w:rFonts w:ascii="Segoe UI Symbol" w:eastAsia="Times New Roman" w:hAnsi="Segoe UI Symbol" w:cs="Segoe UI Symbol"/>
                <w:b/>
                <w:bCs/>
                <w:sz w:val="20"/>
                <w:szCs w:val="20"/>
              </w:rPr>
              <w:t>☆:</w:t>
            </w:r>
            <w:r w:rsidRPr="009758AC">
              <w:rPr>
                <w:rFonts w:ascii="Times New Roman" w:eastAsia="Times New Roman" w:hAnsi="Times New Roman" w:cs="Times New Roman"/>
                <w:b/>
                <w:bCs/>
                <w:sz w:val="20"/>
                <w:szCs w:val="20"/>
              </w:rPr>
              <w:t xml:space="preserve"> Disease-specific/pathological confounders: Adjustment for relevant disease staging, severity markers, histological features, or tumor characteristics specific to the condition studied </w:t>
            </w:r>
          </w:p>
          <w:p w14:paraId="67CF75EF" w14:textId="754F00D5" w:rsidR="00BE35D7" w:rsidRPr="00B559DC" w:rsidRDefault="00FC08DE" w:rsidP="00FC08DE">
            <w:pPr>
              <w:pStyle w:val="ListParagraph"/>
              <w:numPr>
                <w:ilvl w:val="0"/>
                <w:numId w:val="27"/>
              </w:numPr>
              <w:bidi w:val="0"/>
              <w:rPr>
                <w:rFonts w:asciiTheme="majorBidi" w:hAnsiTheme="majorBidi" w:cstheme="majorBidi"/>
                <w:sz w:val="20"/>
                <w:szCs w:val="20"/>
                <w:lang w:bidi="ar-SA"/>
              </w:rPr>
            </w:pPr>
            <w:r w:rsidRPr="009758AC">
              <w:rPr>
                <w:rFonts w:ascii="Segoe UI Symbol" w:eastAsia="Times New Roman" w:hAnsi="Segoe UI Symbol" w:cs="Segoe UI Symbol"/>
                <w:b/>
                <w:bCs/>
                <w:sz w:val="20"/>
                <w:szCs w:val="20"/>
              </w:rPr>
              <w:t>☆:</w:t>
            </w:r>
            <w:r w:rsidRPr="009758AC">
              <w:rPr>
                <w:rFonts w:ascii="Times New Roman" w:eastAsia="Times New Roman" w:hAnsi="Times New Roman" w:cs="Times New Roman"/>
                <w:b/>
                <w:bCs/>
                <w:sz w:val="20"/>
                <w:szCs w:val="20"/>
              </w:rPr>
              <w:t xml:space="preserve"> Clinical/demographic confounders: Adjustment for age, sex, comorbidities (using validated indices), and relevant treatment variables (prior therapies, concurrent treatments)</w:t>
            </w:r>
          </w:p>
        </w:tc>
      </w:tr>
      <w:tr w:rsidR="00BE35D7" w:rsidRPr="00BE35D7" w14:paraId="4E427477" w14:textId="77777777" w:rsidTr="00682AC1">
        <w:trPr>
          <w:trHeight w:val="651"/>
        </w:trPr>
        <w:tc>
          <w:tcPr>
            <w:tcW w:w="1961" w:type="dxa"/>
            <w:vMerge w:val="restart"/>
            <w:vAlign w:val="center"/>
          </w:tcPr>
          <w:p w14:paraId="68001894" w14:textId="77777777" w:rsidR="00BE35D7" w:rsidRDefault="00BE35D7" w:rsidP="00BE35D7">
            <w:pPr>
              <w:bidi w:val="0"/>
              <w:jc w:val="center"/>
              <w:rPr>
                <w:rFonts w:asciiTheme="majorBidi" w:hAnsiTheme="majorBidi" w:cstheme="majorBidi"/>
                <w:b/>
                <w:bCs/>
                <w:sz w:val="20"/>
                <w:szCs w:val="20"/>
                <w:lang w:bidi="ar-SA"/>
              </w:rPr>
            </w:pPr>
            <w:r w:rsidRPr="00BE35D7">
              <w:rPr>
                <w:rFonts w:asciiTheme="majorBidi" w:hAnsiTheme="majorBidi" w:cstheme="majorBidi"/>
                <w:b/>
                <w:bCs/>
                <w:sz w:val="20"/>
                <w:szCs w:val="20"/>
                <w:lang w:bidi="ar-SA"/>
              </w:rPr>
              <w:t>OUTCOME</w:t>
            </w:r>
          </w:p>
          <w:p w14:paraId="2DC3AE5E" w14:textId="1F405817" w:rsidR="008A54EC" w:rsidRPr="00BE35D7" w:rsidRDefault="008A54EC" w:rsidP="008A54EC">
            <w:pPr>
              <w:bidi w:val="0"/>
              <w:jc w:val="center"/>
              <w:rPr>
                <w:rFonts w:asciiTheme="majorBidi" w:hAnsiTheme="majorBidi" w:cstheme="majorBidi"/>
                <w:sz w:val="20"/>
                <w:szCs w:val="20"/>
                <w:lang w:bidi="ar-SA"/>
              </w:rPr>
            </w:pPr>
            <w:r w:rsidRPr="008A54EC">
              <w:rPr>
                <w:rFonts w:asciiTheme="majorBidi" w:hAnsiTheme="majorBidi" w:cstheme="majorBidi"/>
                <w:sz w:val="20"/>
                <w:szCs w:val="20"/>
                <w:lang w:bidi="ar-SA"/>
              </w:rPr>
              <w:t>(Maximum 3 stars)</w:t>
            </w:r>
          </w:p>
        </w:tc>
        <w:tc>
          <w:tcPr>
            <w:tcW w:w="357" w:type="dxa"/>
            <w:vAlign w:val="center"/>
          </w:tcPr>
          <w:p w14:paraId="470519A0" w14:textId="77777777" w:rsidR="00BE35D7" w:rsidRPr="00BE35D7" w:rsidRDefault="00BE35D7" w:rsidP="00BE35D7">
            <w:pPr>
              <w:bidi w:val="0"/>
              <w:jc w:val="center"/>
              <w:rPr>
                <w:rFonts w:asciiTheme="majorBidi" w:hAnsiTheme="majorBidi" w:cstheme="majorBidi"/>
                <w:sz w:val="20"/>
                <w:szCs w:val="20"/>
                <w:lang w:bidi="ar-SA"/>
              </w:rPr>
            </w:pPr>
            <w:r w:rsidRPr="00BE35D7">
              <w:rPr>
                <w:rFonts w:asciiTheme="majorBidi" w:hAnsiTheme="majorBidi" w:cstheme="majorBidi"/>
                <w:sz w:val="20"/>
                <w:szCs w:val="20"/>
                <w:lang w:bidi="ar-SA"/>
              </w:rPr>
              <w:t>1</w:t>
            </w:r>
          </w:p>
        </w:tc>
        <w:tc>
          <w:tcPr>
            <w:tcW w:w="8138" w:type="dxa"/>
          </w:tcPr>
          <w:p w14:paraId="79D8DDC1" w14:textId="77777777" w:rsidR="002F449C" w:rsidRPr="00E3048B" w:rsidRDefault="002F449C" w:rsidP="002F449C">
            <w:pPr>
              <w:bidi w:val="0"/>
              <w:rPr>
                <w:rFonts w:asciiTheme="majorBidi" w:hAnsiTheme="majorBidi" w:cstheme="majorBidi"/>
                <w:sz w:val="20"/>
                <w:szCs w:val="20"/>
                <w:lang w:bidi="ar-SA"/>
              </w:rPr>
            </w:pPr>
            <w:r w:rsidRPr="00E3048B">
              <w:rPr>
                <w:rFonts w:asciiTheme="majorBidi" w:hAnsiTheme="majorBidi" w:cstheme="majorBidi"/>
                <w:sz w:val="20"/>
                <w:szCs w:val="20"/>
                <w:lang w:bidi="ar-SA"/>
              </w:rPr>
              <w:t>Assessment of Outcome</w:t>
            </w:r>
            <w:r>
              <w:rPr>
                <w:rFonts w:asciiTheme="majorBidi" w:hAnsiTheme="majorBidi" w:cstheme="majorBidi"/>
                <w:sz w:val="20"/>
                <w:szCs w:val="20"/>
                <w:lang w:bidi="ar-SA"/>
              </w:rPr>
              <w:t>:</w:t>
            </w:r>
          </w:p>
          <w:p w14:paraId="0FC03C10" w14:textId="0450077C" w:rsidR="002F449C" w:rsidRPr="00E3048B" w:rsidRDefault="00703DE2" w:rsidP="002F449C">
            <w:pPr>
              <w:pStyle w:val="ListParagraph"/>
              <w:numPr>
                <w:ilvl w:val="0"/>
                <w:numId w:val="19"/>
              </w:numPr>
              <w:bidi w:val="0"/>
              <w:rPr>
                <w:rFonts w:asciiTheme="majorBidi" w:hAnsiTheme="majorBidi" w:cstheme="majorBidi"/>
                <w:sz w:val="20"/>
                <w:szCs w:val="20"/>
                <w:lang w:bidi="ar-SA"/>
              </w:rPr>
            </w:pPr>
            <w:r w:rsidRPr="00703DE2">
              <w:rPr>
                <w:rFonts w:ascii="Segoe UI Symbol" w:hAnsi="Segoe UI Symbol" w:cs="Segoe UI Symbol"/>
                <w:sz w:val="20"/>
                <w:szCs w:val="20"/>
                <w:lang w:bidi="ar-SA"/>
              </w:rPr>
              <w:t>☆</w:t>
            </w:r>
            <w:r w:rsidRPr="00703DE2">
              <w:rPr>
                <w:rFonts w:asciiTheme="majorBidi" w:hAnsiTheme="majorBidi" w:cstheme="majorBidi"/>
                <w:sz w:val="20"/>
                <w:szCs w:val="20"/>
                <w:lang w:bidi="ar-SA"/>
              </w:rPr>
              <w:t>:</w:t>
            </w:r>
            <w:r>
              <w:rPr>
                <w:rFonts w:asciiTheme="majorBidi" w:hAnsiTheme="majorBidi" w:cstheme="majorBidi"/>
                <w:sz w:val="20"/>
                <w:szCs w:val="20"/>
                <w:lang w:bidi="ar-SA"/>
              </w:rPr>
              <w:t xml:space="preserve"> </w:t>
            </w:r>
            <w:r w:rsidR="002F449C" w:rsidRPr="00E3048B">
              <w:rPr>
                <w:rFonts w:asciiTheme="majorBidi" w:hAnsiTheme="majorBidi" w:cstheme="majorBidi"/>
                <w:sz w:val="20"/>
                <w:szCs w:val="20"/>
                <w:lang w:bidi="ar-SA"/>
              </w:rPr>
              <w:t>Independent or blind assessment stated in the paper, or confirmation of the outcome by reference to secure records (x-rays, medical records, etc</w:t>
            </w:r>
            <w:r w:rsidR="008E72F7">
              <w:rPr>
                <w:rFonts w:asciiTheme="majorBidi" w:hAnsiTheme="majorBidi" w:cstheme="majorBidi"/>
                <w:sz w:val="20"/>
                <w:szCs w:val="20"/>
                <w:lang w:bidi="ar-SA"/>
              </w:rPr>
              <w:t>.</w:t>
            </w:r>
            <w:r w:rsidR="002F449C" w:rsidRPr="00E3048B">
              <w:rPr>
                <w:rFonts w:asciiTheme="majorBidi" w:hAnsiTheme="majorBidi" w:cstheme="majorBidi"/>
                <w:sz w:val="20"/>
                <w:szCs w:val="20"/>
                <w:lang w:bidi="ar-SA"/>
              </w:rPr>
              <w:t>)</w:t>
            </w:r>
          </w:p>
          <w:p w14:paraId="5CCCEA88" w14:textId="4C9B7E7B" w:rsidR="002F449C" w:rsidRPr="00E3048B" w:rsidRDefault="00703DE2" w:rsidP="002F449C">
            <w:pPr>
              <w:pStyle w:val="ListParagraph"/>
              <w:numPr>
                <w:ilvl w:val="0"/>
                <w:numId w:val="19"/>
              </w:numPr>
              <w:bidi w:val="0"/>
              <w:rPr>
                <w:rFonts w:asciiTheme="majorBidi" w:hAnsiTheme="majorBidi" w:cstheme="majorBidi"/>
                <w:sz w:val="20"/>
                <w:szCs w:val="20"/>
                <w:lang w:bidi="ar-SA"/>
              </w:rPr>
            </w:pPr>
            <w:r w:rsidRPr="00703DE2">
              <w:rPr>
                <w:rFonts w:ascii="Segoe UI Symbol" w:hAnsi="Segoe UI Symbol" w:cs="Segoe UI Symbol"/>
                <w:sz w:val="20"/>
                <w:szCs w:val="20"/>
                <w:lang w:bidi="ar-SA"/>
              </w:rPr>
              <w:t>☆</w:t>
            </w:r>
            <w:r w:rsidRPr="00703DE2">
              <w:rPr>
                <w:rFonts w:asciiTheme="majorBidi" w:hAnsiTheme="majorBidi" w:cstheme="majorBidi"/>
                <w:sz w:val="20"/>
                <w:szCs w:val="20"/>
                <w:lang w:bidi="ar-SA"/>
              </w:rPr>
              <w:t>:</w:t>
            </w:r>
            <w:r>
              <w:rPr>
                <w:rFonts w:asciiTheme="majorBidi" w:hAnsiTheme="majorBidi" w:cstheme="majorBidi"/>
                <w:sz w:val="20"/>
                <w:szCs w:val="20"/>
                <w:lang w:bidi="ar-SA"/>
              </w:rPr>
              <w:t xml:space="preserve"> </w:t>
            </w:r>
            <w:r w:rsidR="002F449C" w:rsidRPr="00E3048B">
              <w:rPr>
                <w:rFonts w:asciiTheme="majorBidi" w:hAnsiTheme="majorBidi" w:cstheme="majorBidi"/>
                <w:sz w:val="20"/>
                <w:szCs w:val="20"/>
                <w:lang w:bidi="ar-SA"/>
              </w:rPr>
              <w:t>Record linkage (</w:t>
            </w:r>
            <w:r w:rsidR="008E72F7" w:rsidRPr="008E72F7">
              <w:rPr>
                <w:rFonts w:asciiTheme="majorBidi" w:hAnsiTheme="majorBidi" w:cstheme="majorBidi"/>
                <w:sz w:val="20"/>
                <w:szCs w:val="20"/>
                <w:lang w:bidi="ar-SA"/>
              </w:rPr>
              <w:t xml:space="preserve">i.e., </w:t>
            </w:r>
            <w:r w:rsidR="002F449C" w:rsidRPr="00E3048B">
              <w:rPr>
                <w:rFonts w:asciiTheme="majorBidi" w:hAnsiTheme="majorBidi" w:cstheme="majorBidi"/>
                <w:sz w:val="20"/>
                <w:szCs w:val="20"/>
                <w:lang w:bidi="ar-SA"/>
              </w:rPr>
              <w:t>identified through ICD codes on database records)</w:t>
            </w:r>
            <w:r w:rsidR="002F449C" w:rsidRPr="00E3048B">
              <w:rPr>
                <w:rFonts w:asciiTheme="majorBidi" w:hAnsiTheme="majorBidi" w:cs="Times New Roman" w:hint="cs"/>
                <w:sz w:val="20"/>
                <w:szCs w:val="20"/>
                <w:rtl/>
                <w:lang w:bidi="ar-SA"/>
              </w:rPr>
              <w:t xml:space="preserve"> </w:t>
            </w:r>
          </w:p>
          <w:p w14:paraId="3C4E5081" w14:textId="0E0F277B" w:rsidR="002F449C" w:rsidRPr="00E3048B" w:rsidRDefault="009A2F1E" w:rsidP="002F449C">
            <w:pPr>
              <w:pStyle w:val="ListParagraph"/>
              <w:numPr>
                <w:ilvl w:val="0"/>
                <w:numId w:val="19"/>
              </w:numPr>
              <w:bidi w:val="0"/>
              <w:rPr>
                <w:rFonts w:asciiTheme="majorBidi" w:hAnsiTheme="majorBidi" w:cstheme="majorBidi"/>
                <w:sz w:val="20"/>
                <w:szCs w:val="20"/>
                <w:lang w:bidi="ar-SA"/>
              </w:rPr>
            </w:pPr>
            <w:r w:rsidRPr="009A2F1E">
              <w:rPr>
                <w:rFonts w:asciiTheme="majorBidi" w:hAnsiTheme="majorBidi" w:cstheme="majorBidi"/>
                <w:sz w:val="20"/>
                <w:szCs w:val="20"/>
                <w:lang w:bidi="ar-SA"/>
              </w:rPr>
              <w:t xml:space="preserve">No star: </w:t>
            </w:r>
            <w:r w:rsidR="002F449C" w:rsidRPr="00E3048B">
              <w:rPr>
                <w:rFonts w:asciiTheme="majorBidi" w:hAnsiTheme="majorBidi" w:cstheme="majorBidi"/>
                <w:sz w:val="20"/>
                <w:szCs w:val="20"/>
                <w:lang w:bidi="ar-SA"/>
              </w:rPr>
              <w:t>Self-report (i</w:t>
            </w:r>
            <w:r w:rsidR="008E72F7">
              <w:rPr>
                <w:rFonts w:asciiTheme="majorBidi" w:hAnsiTheme="majorBidi" w:cstheme="majorBidi"/>
                <w:sz w:val="20"/>
                <w:szCs w:val="20"/>
                <w:lang w:bidi="ar-SA"/>
              </w:rPr>
              <w:t>.</w:t>
            </w:r>
            <w:r w:rsidR="002F449C" w:rsidRPr="00E3048B">
              <w:rPr>
                <w:rFonts w:asciiTheme="majorBidi" w:hAnsiTheme="majorBidi" w:cstheme="majorBidi"/>
                <w:sz w:val="20"/>
                <w:szCs w:val="20"/>
                <w:lang w:bidi="ar-SA"/>
              </w:rPr>
              <w:t>e</w:t>
            </w:r>
            <w:r w:rsidR="008E72F7">
              <w:rPr>
                <w:rFonts w:asciiTheme="majorBidi" w:hAnsiTheme="majorBidi" w:cstheme="majorBidi"/>
                <w:sz w:val="20"/>
                <w:szCs w:val="20"/>
                <w:lang w:bidi="ar-SA"/>
              </w:rPr>
              <w:t>.</w:t>
            </w:r>
            <w:r w:rsidR="002F449C" w:rsidRPr="00E3048B">
              <w:rPr>
                <w:rFonts w:asciiTheme="majorBidi" w:hAnsiTheme="majorBidi" w:cstheme="majorBidi"/>
                <w:sz w:val="20"/>
                <w:szCs w:val="20"/>
                <w:lang w:bidi="ar-SA"/>
              </w:rPr>
              <w:t>, no reference to original medical records or x-rays to confirm the outcome)</w:t>
            </w:r>
          </w:p>
          <w:p w14:paraId="4A12CCAA" w14:textId="766A63EF" w:rsidR="00BE35D7" w:rsidRPr="00BE35D7" w:rsidRDefault="009A2F1E" w:rsidP="002F449C">
            <w:pPr>
              <w:numPr>
                <w:ilvl w:val="0"/>
                <w:numId w:val="19"/>
              </w:numPr>
              <w:bidi w:val="0"/>
              <w:contextualSpacing/>
              <w:rPr>
                <w:rFonts w:asciiTheme="majorBidi" w:hAnsiTheme="majorBidi" w:cstheme="majorBidi"/>
                <w:sz w:val="20"/>
                <w:szCs w:val="20"/>
                <w:lang w:bidi="ar-SA"/>
              </w:rPr>
            </w:pPr>
            <w:r w:rsidRPr="009A2F1E">
              <w:rPr>
                <w:rFonts w:asciiTheme="majorBidi" w:hAnsiTheme="majorBidi" w:cstheme="majorBidi"/>
                <w:sz w:val="20"/>
                <w:szCs w:val="20"/>
                <w:lang w:bidi="ar-SA"/>
              </w:rPr>
              <w:t xml:space="preserve">No star: </w:t>
            </w:r>
            <w:r w:rsidR="002F449C" w:rsidRPr="00E3048B">
              <w:rPr>
                <w:rFonts w:asciiTheme="majorBidi" w:hAnsiTheme="majorBidi" w:cstheme="majorBidi"/>
                <w:sz w:val="20"/>
                <w:szCs w:val="20"/>
                <w:lang w:bidi="ar-SA"/>
              </w:rPr>
              <w:t>No description</w:t>
            </w:r>
          </w:p>
        </w:tc>
      </w:tr>
      <w:tr w:rsidR="00BE35D7" w:rsidRPr="00BE35D7" w14:paraId="71BE0839" w14:textId="77777777" w:rsidTr="00682AC1">
        <w:trPr>
          <w:trHeight w:val="651"/>
        </w:trPr>
        <w:tc>
          <w:tcPr>
            <w:tcW w:w="1961" w:type="dxa"/>
            <w:vMerge/>
            <w:vAlign w:val="center"/>
          </w:tcPr>
          <w:p w14:paraId="667AE9D8" w14:textId="77777777" w:rsidR="00BE35D7" w:rsidRPr="00BE35D7" w:rsidRDefault="00BE35D7" w:rsidP="00BE35D7">
            <w:pPr>
              <w:bidi w:val="0"/>
              <w:jc w:val="center"/>
              <w:rPr>
                <w:rFonts w:asciiTheme="majorBidi" w:hAnsiTheme="majorBidi" w:cstheme="majorBidi"/>
                <w:b/>
                <w:bCs/>
                <w:sz w:val="20"/>
                <w:szCs w:val="20"/>
                <w:lang w:bidi="ar-SA"/>
              </w:rPr>
            </w:pPr>
          </w:p>
        </w:tc>
        <w:tc>
          <w:tcPr>
            <w:tcW w:w="357" w:type="dxa"/>
            <w:vAlign w:val="center"/>
          </w:tcPr>
          <w:p w14:paraId="146A03E6" w14:textId="77777777" w:rsidR="00BE35D7" w:rsidRPr="00BE35D7" w:rsidRDefault="00BE35D7" w:rsidP="00BE35D7">
            <w:pPr>
              <w:bidi w:val="0"/>
              <w:jc w:val="center"/>
              <w:rPr>
                <w:rFonts w:asciiTheme="majorBidi" w:hAnsiTheme="majorBidi" w:cstheme="majorBidi"/>
                <w:sz w:val="20"/>
                <w:szCs w:val="20"/>
                <w:lang w:bidi="ar-SA"/>
              </w:rPr>
            </w:pPr>
            <w:r w:rsidRPr="00BE35D7">
              <w:rPr>
                <w:rFonts w:asciiTheme="majorBidi" w:hAnsiTheme="majorBidi" w:cstheme="majorBidi"/>
                <w:sz w:val="20"/>
                <w:szCs w:val="20"/>
                <w:lang w:bidi="ar-SA"/>
              </w:rPr>
              <w:t>2</w:t>
            </w:r>
          </w:p>
        </w:tc>
        <w:tc>
          <w:tcPr>
            <w:tcW w:w="8138" w:type="dxa"/>
          </w:tcPr>
          <w:p w14:paraId="233C65AF" w14:textId="77777777" w:rsidR="007E38A1" w:rsidRPr="00E3048B" w:rsidRDefault="007E38A1" w:rsidP="007E38A1">
            <w:pPr>
              <w:bidi w:val="0"/>
              <w:rPr>
                <w:rFonts w:asciiTheme="majorBidi" w:hAnsiTheme="majorBidi" w:cstheme="majorBidi"/>
                <w:sz w:val="20"/>
                <w:szCs w:val="20"/>
                <w:lang w:bidi="ar-SA"/>
              </w:rPr>
            </w:pPr>
            <w:r w:rsidRPr="00E3048B">
              <w:rPr>
                <w:rFonts w:asciiTheme="majorBidi" w:hAnsiTheme="majorBidi" w:cstheme="majorBidi"/>
                <w:sz w:val="20"/>
                <w:szCs w:val="20"/>
                <w:lang w:bidi="ar-SA"/>
              </w:rPr>
              <w:t>Was Follow-up Long Enough for Outcomes to Occur</w:t>
            </w:r>
            <w:r w:rsidRPr="00E3048B">
              <w:rPr>
                <w:rFonts w:asciiTheme="majorBidi" w:hAnsiTheme="majorBidi" w:cs="Times New Roman"/>
                <w:sz w:val="20"/>
                <w:szCs w:val="20"/>
                <w:rtl/>
                <w:lang w:bidi="ar-SA"/>
              </w:rPr>
              <w:t>?</w:t>
            </w:r>
          </w:p>
          <w:p w14:paraId="5F15BB1F" w14:textId="4934736F" w:rsidR="007E38A1" w:rsidRPr="00E3048B" w:rsidRDefault="007E38A1" w:rsidP="007E38A1">
            <w:pPr>
              <w:pStyle w:val="ListParagraph"/>
              <w:numPr>
                <w:ilvl w:val="0"/>
                <w:numId w:val="21"/>
              </w:numPr>
              <w:bidi w:val="0"/>
              <w:rPr>
                <w:rFonts w:asciiTheme="majorBidi" w:hAnsiTheme="majorBidi" w:cstheme="majorBidi"/>
                <w:sz w:val="20"/>
                <w:szCs w:val="20"/>
                <w:lang w:bidi="ar-SA"/>
              </w:rPr>
            </w:pPr>
            <w:r w:rsidRPr="007E38A1">
              <w:rPr>
                <w:rFonts w:ascii="Segoe UI Symbol" w:hAnsi="Segoe UI Symbol" w:cs="Segoe UI Symbol"/>
                <w:sz w:val="20"/>
                <w:szCs w:val="20"/>
                <w:lang w:bidi="ar-SA"/>
              </w:rPr>
              <w:t>☆</w:t>
            </w:r>
            <w:r w:rsidRPr="007E38A1">
              <w:rPr>
                <w:rFonts w:asciiTheme="majorBidi" w:hAnsiTheme="majorBidi" w:cstheme="majorBidi"/>
                <w:sz w:val="20"/>
                <w:szCs w:val="20"/>
                <w:lang w:bidi="ar-SA"/>
              </w:rPr>
              <w:t>:</w:t>
            </w:r>
            <w:r>
              <w:rPr>
                <w:rFonts w:asciiTheme="majorBidi" w:hAnsiTheme="majorBidi" w:cstheme="majorBidi"/>
                <w:sz w:val="20"/>
                <w:szCs w:val="20"/>
                <w:lang w:bidi="ar-SA"/>
              </w:rPr>
              <w:t xml:space="preserve"> </w:t>
            </w:r>
            <w:r w:rsidRPr="00E3048B">
              <w:rPr>
                <w:rFonts w:asciiTheme="majorBidi" w:hAnsiTheme="majorBidi" w:cstheme="majorBidi"/>
                <w:sz w:val="20"/>
                <w:szCs w:val="20"/>
                <w:lang w:bidi="ar-SA"/>
              </w:rPr>
              <w:t xml:space="preserve">Yes </w:t>
            </w:r>
            <w:r w:rsidRPr="006627E0">
              <w:rPr>
                <w:rFonts w:asciiTheme="majorBidi" w:hAnsiTheme="majorBidi" w:cstheme="majorBidi"/>
                <w:b/>
                <w:bCs/>
                <w:sz w:val="20"/>
                <w:szCs w:val="20"/>
                <w:lang w:bidi="ar-SA"/>
              </w:rPr>
              <w:t>(</w:t>
            </w:r>
            <w:r w:rsidR="007D5FFF">
              <w:rPr>
                <w:rFonts w:asciiTheme="majorBidi" w:hAnsiTheme="majorBidi" w:cstheme="majorBidi"/>
                <w:b/>
                <w:bCs/>
                <w:sz w:val="20"/>
                <w:szCs w:val="20"/>
                <w:lang w:bidi="ar-SA"/>
              </w:rPr>
              <w:t xml:space="preserve">minimum of </w:t>
            </w:r>
            <w:r w:rsidRPr="006627E0">
              <w:rPr>
                <w:rFonts w:asciiTheme="majorBidi" w:hAnsiTheme="majorBidi" w:cstheme="majorBidi"/>
                <w:b/>
                <w:bCs/>
                <w:sz w:val="20"/>
                <w:szCs w:val="20"/>
                <w:lang w:bidi="ar-SA"/>
              </w:rPr>
              <w:t>5-years)</w:t>
            </w:r>
          </w:p>
          <w:p w14:paraId="2FC69E92" w14:textId="35CF9C8F" w:rsidR="00BE35D7" w:rsidRPr="00BE35D7" w:rsidRDefault="009A2F1E" w:rsidP="007E38A1">
            <w:pPr>
              <w:numPr>
                <w:ilvl w:val="0"/>
                <w:numId w:val="21"/>
              </w:numPr>
              <w:bidi w:val="0"/>
              <w:contextualSpacing/>
              <w:rPr>
                <w:rFonts w:asciiTheme="majorBidi" w:hAnsiTheme="majorBidi" w:cstheme="majorBidi"/>
                <w:sz w:val="20"/>
                <w:szCs w:val="20"/>
                <w:lang w:bidi="ar-SA"/>
              </w:rPr>
            </w:pPr>
            <w:r w:rsidRPr="009A2F1E">
              <w:rPr>
                <w:rFonts w:asciiTheme="majorBidi" w:hAnsiTheme="majorBidi" w:cstheme="majorBidi"/>
                <w:sz w:val="20"/>
                <w:szCs w:val="20"/>
                <w:lang w:bidi="ar-SA"/>
              </w:rPr>
              <w:t xml:space="preserve">No star: </w:t>
            </w:r>
            <w:r w:rsidR="007E38A1" w:rsidRPr="00E3048B">
              <w:rPr>
                <w:rFonts w:asciiTheme="majorBidi" w:hAnsiTheme="majorBidi" w:cstheme="majorBidi"/>
                <w:sz w:val="20"/>
                <w:szCs w:val="20"/>
                <w:lang w:bidi="ar-SA"/>
              </w:rPr>
              <w:t>No</w:t>
            </w:r>
          </w:p>
        </w:tc>
      </w:tr>
      <w:tr w:rsidR="00BE35D7" w:rsidRPr="00BE35D7" w14:paraId="5A7FA4BF" w14:textId="77777777" w:rsidTr="00682AC1">
        <w:trPr>
          <w:trHeight w:val="680"/>
        </w:trPr>
        <w:tc>
          <w:tcPr>
            <w:tcW w:w="1961" w:type="dxa"/>
            <w:vMerge/>
            <w:vAlign w:val="center"/>
          </w:tcPr>
          <w:p w14:paraId="224E73F6" w14:textId="77777777" w:rsidR="00BE35D7" w:rsidRPr="00BE35D7" w:rsidRDefault="00BE35D7" w:rsidP="00BE35D7">
            <w:pPr>
              <w:bidi w:val="0"/>
              <w:jc w:val="center"/>
              <w:rPr>
                <w:rFonts w:asciiTheme="majorBidi" w:hAnsiTheme="majorBidi" w:cstheme="majorBidi"/>
                <w:b/>
                <w:bCs/>
                <w:sz w:val="20"/>
                <w:szCs w:val="20"/>
                <w:lang w:bidi="ar-SA"/>
              </w:rPr>
            </w:pPr>
          </w:p>
        </w:tc>
        <w:tc>
          <w:tcPr>
            <w:tcW w:w="357" w:type="dxa"/>
            <w:vAlign w:val="center"/>
          </w:tcPr>
          <w:p w14:paraId="36C36495" w14:textId="77777777" w:rsidR="00BE35D7" w:rsidRPr="00BE35D7" w:rsidRDefault="00BE35D7" w:rsidP="00BE35D7">
            <w:pPr>
              <w:bidi w:val="0"/>
              <w:jc w:val="center"/>
              <w:rPr>
                <w:rFonts w:asciiTheme="majorBidi" w:hAnsiTheme="majorBidi" w:cstheme="majorBidi"/>
                <w:sz w:val="20"/>
                <w:szCs w:val="20"/>
                <w:lang w:bidi="ar-SA"/>
              </w:rPr>
            </w:pPr>
            <w:r w:rsidRPr="00BE35D7">
              <w:rPr>
                <w:rFonts w:asciiTheme="majorBidi" w:hAnsiTheme="majorBidi" w:cstheme="majorBidi"/>
                <w:sz w:val="20"/>
                <w:szCs w:val="20"/>
                <w:lang w:bidi="ar-SA"/>
              </w:rPr>
              <w:t>3</w:t>
            </w:r>
          </w:p>
        </w:tc>
        <w:tc>
          <w:tcPr>
            <w:tcW w:w="8138" w:type="dxa"/>
          </w:tcPr>
          <w:p w14:paraId="297F1C9C" w14:textId="77777777" w:rsidR="00C100A4" w:rsidRPr="00E3048B" w:rsidRDefault="00C100A4" w:rsidP="00C100A4">
            <w:pPr>
              <w:bidi w:val="0"/>
              <w:rPr>
                <w:rFonts w:asciiTheme="majorBidi" w:hAnsiTheme="majorBidi" w:cstheme="majorBidi"/>
                <w:sz w:val="20"/>
                <w:szCs w:val="20"/>
                <w:lang w:bidi="ar-SA"/>
              </w:rPr>
            </w:pPr>
            <w:r w:rsidRPr="00E3048B">
              <w:rPr>
                <w:rFonts w:asciiTheme="majorBidi" w:hAnsiTheme="majorBidi" w:cstheme="majorBidi"/>
                <w:sz w:val="20"/>
                <w:szCs w:val="20"/>
                <w:lang w:bidi="ar-SA"/>
              </w:rPr>
              <w:t>Adequacy of Follow-up of Cohorts</w:t>
            </w:r>
            <w:r>
              <w:rPr>
                <w:rFonts w:asciiTheme="majorBidi" w:hAnsiTheme="majorBidi" w:cstheme="majorBidi"/>
                <w:sz w:val="20"/>
                <w:szCs w:val="20"/>
                <w:lang w:bidi="ar-SA"/>
              </w:rPr>
              <w:t>:</w:t>
            </w:r>
          </w:p>
          <w:p w14:paraId="0C79623E" w14:textId="715DD530" w:rsidR="00C100A4" w:rsidRPr="00E3048B" w:rsidRDefault="00C100A4" w:rsidP="00C100A4">
            <w:pPr>
              <w:pStyle w:val="ListParagraph"/>
              <w:numPr>
                <w:ilvl w:val="0"/>
                <w:numId w:val="24"/>
              </w:numPr>
              <w:bidi w:val="0"/>
              <w:rPr>
                <w:rFonts w:asciiTheme="majorBidi" w:hAnsiTheme="majorBidi" w:cstheme="majorBidi"/>
                <w:sz w:val="20"/>
                <w:szCs w:val="20"/>
                <w:lang w:bidi="ar-SA"/>
              </w:rPr>
            </w:pPr>
            <w:r w:rsidRPr="00C100A4">
              <w:rPr>
                <w:rFonts w:ascii="Segoe UI Symbol" w:hAnsi="Segoe UI Symbol" w:cs="Segoe UI Symbol"/>
                <w:sz w:val="20"/>
                <w:szCs w:val="20"/>
                <w:lang w:bidi="ar-SA"/>
              </w:rPr>
              <w:t>☆</w:t>
            </w:r>
            <w:r w:rsidRPr="00C100A4">
              <w:rPr>
                <w:rFonts w:asciiTheme="majorBidi" w:hAnsiTheme="majorBidi" w:cstheme="majorBidi"/>
                <w:sz w:val="20"/>
                <w:szCs w:val="20"/>
                <w:lang w:bidi="ar-SA"/>
              </w:rPr>
              <w:t xml:space="preserve">: </w:t>
            </w:r>
            <w:r w:rsidRPr="00E3048B">
              <w:rPr>
                <w:rFonts w:asciiTheme="majorBidi" w:hAnsiTheme="majorBidi" w:cstheme="majorBidi"/>
                <w:sz w:val="20"/>
                <w:szCs w:val="20"/>
                <w:lang w:bidi="ar-SA"/>
              </w:rPr>
              <w:t>Complete follow-up—all subjects accounted for</w:t>
            </w:r>
          </w:p>
          <w:p w14:paraId="27BAA8A3" w14:textId="22A346DD" w:rsidR="00C100A4" w:rsidRPr="00E3048B" w:rsidRDefault="00C100A4" w:rsidP="00C100A4">
            <w:pPr>
              <w:pStyle w:val="ListParagraph"/>
              <w:numPr>
                <w:ilvl w:val="0"/>
                <w:numId w:val="24"/>
              </w:numPr>
              <w:bidi w:val="0"/>
              <w:rPr>
                <w:rFonts w:asciiTheme="majorBidi" w:hAnsiTheme="majorBidi" w:cstheme="majorBidi"/>
                <w:sz w:val="20"/>
                <w:szCs w:val="20"/>
                <w:lang w:bidi="ar-SA"/>
              </w:rPr>
            </w:pPr>
            <w:r w:rsidRPr="00C100A4">
              <w:rPr>
                <w:rFonts w:ascii="Segoe UI Symbol" w:hAnsi="Segoe UI Symbol" w:cs="Segoe UI Symbol"/>
                <w:sz w:val="20"/>
                <w:szCs w:val="20"/>
                <w:lang w:bidi="ar-SA"/>
              </w:rPr>
              <w:t>☆</w:t>
            </w:r>
            <w:r w:rsidRPr="00C100A4">
              <w:rPr>
                <w:rFonts w:asciiTheme="majorBidi" w:hAnsiTheme="majorBidi" w:cstheme="majorBidi"/>
                <w:sz w:val="20"/>
                <w:szCs w:val="20"/>
                <w:lang w:bidi="ar-SA"/>
              </w:rPr>
              <w:t xml:space="preserve">: </w:t>
            </w:r>
            <w:r w:rsidRPr="00E3048B">
              <w:rPr>
                <w:rFonts w:asciiTheme="majorBidi" w:hAnsiTheme="majorBidi" w:cstheme="majorBidi"/>
                <w:sz w:val="20"/>
                <w:szCs w:val="20"/>
                <w:lang w:bidi="ar-SA"/>
              </w:rPr>
              <w:t>Subjects lost to follow-up unlikely to introduce bias—small number lost (LESS than 20% follow-up, or description provided of those lost)</w:t>
            </w:r>
          </w:p>
          <w:p w14:paraId="3EE42CF6" w14:textId="79679A39" w:rsidR="00C100A4" w:rsidRPr="00E3048B" w:rsidRDefault="00C100A4" w:rsidP="00C100A4">
            <w:pPr>
              <w:pStyle w:val="ListParagraph"/>
              <w:numPr>
                <w:ilvl w:val="0"/>
                <w:numId w:val="24"/>
              </w:numPr>
              <w:bidi w:val="0"/>
              <w:rPr>
                <w:rFonts w:asciiTheme="majorBidi" w:hAnsiTheme="majorBidi" w:cstheme="majorBidi"/>
                <w:sz w:val="20"/>
                <w:szCs w:val="20"/>
                <w:lang w:bidi="ar-SA"/>
              </w:rPr>
            </w:pPr>
            <w:r w:rsidRPr="00C100A4">
              <w:rPr>
                <w:rFonts w:asciiTheme="majorBidi" w:hAnsiTheme="majorBidi" w:cstheme="majorBidi"/>
                <w:sz w:val="20"/>
                <w:szCs w:val="20"/>
                <w:lang w:bidi="ar-SA"/>
              </w:rPr>
              <w:t xml:space="preserve">No star: </w:t>
            </w:r>
            <w:r w:rsidRPr="00E3048B">
              <w:rPr>
                <w:rFonts w:asciiTheme="majorBidi" w:hAnsiTheme="majorBidi" w:cstheme="majorBidi"/>
                <w:sz w:val="20"/>
                <w:szCs w:val="20"/>
                <w:lang w:bidi="ar-SA"/>
              </w:rPr>
              <w:t>Follow-up rate MORE than 20% and no description of those lost</w:t>
            </w:r>
          </w:p>
          <w:p w14:paraId="27289242" w14:textId="2DBC0527" w:rsidR="00BE35D7" w:rsidRPr="00BE35D7" w:rsidRDefault="00C100A4" w:rsidP="00C100A4">
            <w:pPr>
              <w:numPr>
                <w:ilvl w:val="0"/>
                <w:numId w:val="24"/>
              </w:numPr>
              <w:bidi w:val="0"/>
              <w:contextualSpacing/>
              <w:rPr>
                <w:rFonts w:asciiTheme="majorBidi" w:hAnsiTheme="majorBidi" w:cstheme="majorBidi"/>
                <w:sz w:val="20"/>
                <w:szCs w:val="20"/>
                <w:lang w:bidi="ar-SA"/>
              </w:rPr>
            </w:pPr>
            <w:r w:rsidRPr="00C100A4">
              <w:rPr>
                <w:rFonts w:asciiTheme="majorBidi" w:hAnsiTheme="majorBidi" w:cstheme="majorBidi"/>
                <w:sz w:val="20"/>
                <w:szCs w:val="20"/>
                <w:lang w:bidi="ar-SA"/>
              </w:rPr>
              <w:t xml:space="preserve">No star: </w:t>
            </w:r>
            <w:r w:rsidRPr="00E3048B">
              <w:rPr>
                <w:rFonts w:asciiTheme="majorBidi" w:hAnsiTheme="majorBidi" w:cstheme="majorBidi"/>
                <w:sz w:val="20"/>
                <w:szCs w:val="20"/>
                <w:lang w:bidi="ar-SA"/>
              </w:rPr>
              <w:t>No statement</w:t>
            </w:r>
          </w:p>
        </w:tc>
      </w:tr>
    </w:tbl>
    <w:p w14:paraId="33B37813" w14:textId="77777777" w:rsidR="004B1CBC" w:rsidRPr="004B1CBC" w:rsidRDefault="004B1CBC" w:rsidP="004B1CBC">
      <w:pPr>
        <w:bidi w:val="0"/>
        <w:rPr>
          <w:rFonts w:asciiTheme="majorBidi" w:hAnsiTheme="majorBidi" w:cstheme="majorBidi"/>
          <w:sz w:val="20"/>
          <w:szCs w:val="20"/>
          <w:lang w:bidi="ar-SA"/>
        </w:rPr>
      </w:pPr>
      <w:r w:rsidRPr="004B1CBC">
        <w:rPr>
          <w:rFonts w:asciiTheme="majorBidi" w:hAnsiTheme="majorBidi" w:cstheme="majorBidi"/>
          <w:b/>
          <w:bCs/>
          <w:sz w:val="20"/>
          <w:szCs w:val="20"/>
          <w:lang w:bidi="ar-SA"/>
        </w:rPr>
        <w:t>NOTE</w:t>
      </w:r>
      <w:r w:rsidRPr="004B1CBC">
        <w:rPr>
          <w:rFonts w:asciiTheme="majorBidi" w:hAnsiTheme="majorBidi" w:cstheme="majorBidi"/>
          <w:sz w:val="20"/>
          <w:szCs w:val="20"/>
          <w:lang w:bidi="ar-SA"/>
        </w:rPr>
        <w:t>:</w:t>
      </w:r>
    </w:p>
    <w:p w14:paraId="07124BA5" w14:textId="77777777" w:rsidR="004B1CBC" w:rsidRPr="004B1CBC" w:rsidRDefault="004B1CBC" w:rsidP="004B1CBC">
      <w:pPr>
        <w:bidi w:val="0"/>
        <w:rPr>
          <w:rFonts w:asciiTheme="majorBidi" w:hAnsiTheme="majorBidi" w:cstheme="majorBidi"/>
          <w:sz w:val="20"/>
          <w:szCs w:val="20"/>
          <w:lang w:bidi="ar-SA"/>
        </w:rPr>
      </w:pPr>
      <w:r w:rsidRPr="004B1CBC">
        <w:rPr>
          <w:rFonts w:asciiTheme="majorBidi" w:hAnsiTheme="majorBidi" w:cstheme="majorBidi"/>
          <w:sz w:val="20"/>
          <w:szCs w:val="20"/>
          <w:lang w:bidi="ar-SA"/>
        </w:rPr>
        <w:t>Thresholds for converting the Newcastle-Ottawa scales to Agency for Healthcare Research and Quality standards (good, fair, and poor):</w:t>
      </w:r>
    </w:p>
    <w:p w14:paraId="63ECAB24" w14:textId="77777777" w:rsidR="004B1CBC" w:rsidRPr="004B1CBC" w:rsidRDefault="004B1CBC" w:rsidP="004B1CBC">
      <w:pPr>
        <w:bidi w:val="0"/>
        <w:rPr>
          <w:rFonts w:asciiTheme="majorBidi" w:hAnsiTheme="majorBidi" w:cstheme="majorBidi"/>
          <w:sz w:val="20"/>
          <w:szCs w:val="20"/>
          <w:lang w:bidi="ar-SA"/>
        </w:rPr>
      </w:pPr>
      <w:r w:rsidRPr="004B1CBC">
        <w:rPr>
          <w:rFonts w:asciiTheme="majorBidi" w:hAnsiTheme="majorBidi" w:cstheme="majorBidi"/>
          <w:sz w:val="20"/>
          <w:szCs w:val="20"/>
          <w:lang w:bidi="ar-SA"/>
        </w:rPr>
        <w:t>Good quality: 3 or 4 stars in selection domain AND 1 or 2 stars in comparability domain AND 2 or 3 stars in outcome/exposure domain.</w:t>
      </w:r>
    </w:p>
    <w:p w14:paraId="096E78BF" w14:textId="77777777" w:rsidR="004B1CBC" w:rsidRPr="004B1CBC" w:rsidRDefault="004B1CBC" w:rsidP="004B1CBC">
      <w:pPr>
        <w:bidi w:val="0"/>
        <w:rPr>
          <w:rFonts w:asciiTheme="majorBidi" w:hAnsiTheme="majorBidi" w:cstheme="majorBidi"/>
          <w:sz w:val="20"/>
          <w:szCs w:val="20"/>
          <w:lang w:bidi="ar-SA"/>
        </w:rPr>
      </w:pPr>
      <w:r w:rsidRPr="004B1CBC">
        <w:rPr>
          <w:rFonts w:asciiTheme="majorBidi" w:hAnsiTheme="majorBidi" w:cstheme="majorBidi"/>
          <w:sz w:val="20"/>
          <w:szCs w:val="20"/>
          <w:lang w:bidi="ar-SA"/>
        </w:rPr>
        <w:t>Fair quality: 2 stars in selection domain AND 1 or 2 stars in comparability domain AND 2 or 3 stars in outcome/exposure domain.</w:t>
      </w:r>
    </w:p>
    <w:p w14:paraId="4BE32824" w14:textId="6E1AE3BE" w:rsidR="00BE35D7" w:rsidRPr="00BE35D7" w:rsidRDefault="004B1CBC" w:rsidP="004B1CBC">
      <w:pPr>
        <w:bidi w:val="0"/>
        <w:rPr>
          <w:rFonts w:asciiTheme="majorBidi" w:hAnsiTheme="majorBidi" w:cstheme="majorBidi"/>
          <w:b/>
          <w:bCs/>
          <w:sz w:val="20"/>
          <w:szCs w:val="20"/>
          <w:lang w:bidi="ar-SA"/>
        </w:rPr>
      </w:pPr>
      <w:r w:rsidRPr="004B1CBC">
        <w:rPr>
          <w:rFonts w:asciiTheme="majorBidi" w:hAnsiTheme="majorBidi" w:cstheme="majorBidi"/>
          <w:sz w:val="20"/>
          <w:szCs w:val="20"/>
          <w:lang w:bidi="ar-SA"/>
        </w:rPr>
        <w:t>Poor quality: 0 or 1 star in selection domain OR 0 stars in comparability domain OR 0 or 1 stars in outcome/exposure domain.</w:t>
      </w:r>
      <w:r w:rsidR="00BE35D7" w:rsidRPr="00BE35D7">
        <w:rPr>
          <w:rFonts w:asciiTheme="majorBidi" w:hAnsiTheme="majorBidi" w:cstheme="majorBidi"/>
          <w:b/>
          <w:bCs/>
          <w:sz w:val="20"/>
          <w:szCs w:val="20"/>
          <w:lang w:bidi="ar-SA"/>
        </w:rPr>
        <w:t xml:space="preserve"> </w:t>
      </w:r>
      <w:r w:rsidR="00BE35D7" w:rsidRPr="00BE35D7">
        <w:rPr>
          <w:rFonts w:asciiTheme="majorBidi" w:hAnsiTheme="majorBidi" w:cstheme="majorBidi"/>
          <w:b/>
          <w:bCs/>
          <w:sz w:val="20"/>
          <w:szCs w:val="20"/>
          <w:lang w:bidi="ar-SA"/>
        </w:rPr>
        <w:br w:type="page"/>
      </w:r>
    </w:p>
    <w:p w14:paraId="52215710" w14:textId="6487CBDC" w:rsidR="00164E48" w:rsidRDefault="00164E48" w:rsidP="00C84095">
      <w:pPr>
        <w:bidi w:val="0"/>
        <w:rPr>
          <w:rFonts w:asciiTheme="majorBidi" w:hAnsiTheme="majorBidi" w:cstheme="majorBidi"/>
          <w:b/>
          <w:bCs/>
          <w:sz w:val="20"/>
          <w:szCs w:val="20"/>
          <w:lang w:bidi="ar-SA"/>
        </w:rPr>
      </w:pPr>
    </w:p>
    <w:p w14:paraId="611B7521" w14:textId="2908D007" w:rsidR="00BF5A4B" w:rsidRPr="00242190" w:rsidRDefault="00D850B4" w:rsidP="00C84095">
      <w:pPr>
        <w:keepNext/>
        <w:bidi w:val="0"/>
        <w:spacing w:after="200" w:line="240" w:lineRule="auto"/>
        <w:rPr>
          <w:rFonts w:asciiTheme="majorBidi" w:hAnsiTheme="majorBidi" w:cstheme="majorBidi"/>
          <w:b/>
          <w:bCs/>
          <w:sz w:val="20"/>
          <w:szCs w:val="20"/>
          <w:lang w:bidi="ar-SA"/>
        </w:rPr>
      </w:pPr>
      <w:r w:rsidRPr="00242190">
        <w:rPr>
          <w:rFonts w:asciiTheme="majorBidi" w:hAnsiTheme="majorBidi" w:cstheme="majorBidi"/>
          <w:b/>
          <w:bCs/>
          <w:sz w:val="20"/>
          <w:szCs w:val="20"/>
          <w:lang w:bidi="ar-SA"/>
        </w:rPr>
        <w:t xml:space="preserve">Supplementary Table </w:t>
      </w:r>
      <w:r w:rsidR="00164E48">
        <w:rPr>
          <w:rFonts w:asciiTheme="majorBidi" w:hAnsiTheme="majorBidi" w:cstheme="majorBidi"/>
          <w:b/>
          <w:bCs/>
          <w:sz w:val="20"/>
          <w:szCs w:val="20"/>
          <w:lang w:bidi="ar-SA"/>
        </w:rPr>
        <w:t>5</w:t>
      </w:r>
      <w:r w:rsidR="00527274" w:rsidRPr="00242190">
        <w:rPr>
          <w:rFonts w:asciiTheme="majorBidi" w:hAnsiTheme="majorBidi" w:cstheme="majorBidi"/>
          <w:b/>
          <w:bCs/>
          <w:sz w:val="20"/>
          <w:szCs w:val="20"/>
          <w:lang w:bidi="ar-SA"/>
        </w:rPr>
        <w:t>:</w:t>
      </w:r>
      <w:r w:rsidR="00BF5A4B" w:rsidRPr="00242190">
        <w:rPr>
          <w:rFonts w:asciiTheme="majorBidi" w:hAnsiTheme="majorBidi" w:cstheme="majorBidi"/>
          <w:b/>
          <w:bCs/>
          <w:sz w:val="20"/>
          <w:szCs w:val="20"/>
          <w:lang w:bidi="ar-SA"/>
        </w:rPr>
        <w:t xml:space="preserve"> </w:t>
      </w:r>
      <w:r w:rsidR="00BF5A4B" w:rsidRPr="000B791A">
        <w:rPr>
          <w:rFonts w:asciiTheme="majorBidi" w:hAnsiTheme="majorBidi" w:cstheme="majorBidi"/>
          <w:sz w:val="20"/>
          <w:szCs w:val="20"/>
          <w:lang w:bidi="ar-SA"/>
        </w:rPr>
        <w:t>Studies and reasons for exclusion at the stage of full-text</w:t>
      </w:r>
      <w:r w:rsidR="00BF5A4B" w:rsidRPr="00242190">
        <w:rPr>
          <w:rFonts w:asciiTheme="majorBidi" w:hAnsiTheme="majorBidi" w:cstheme="majorBidi"/>
          <w:sz w:val="20"/>
          <w:szCs w:val="20"/>
          <w:lang w:bidi="ar-SA"/>
        </w:rPr>
        <w:t xml:space="preserve"> screening</w:t>
      </w:r>
      <w:r w:rsidR="00F30AF0" w:rsidRPr="00242190">
        <w:rPr>
          <w:rFonts w:asciiTheme="majorBidi" w:hAnsiTheme="majorBidi" w:cstheme="majorBidi"/>
          <w:sz w:val="20"/>
          <w:szCs w:val="20"/>
          <w:lang w:bidi="ar-SA"/>
        </w:rPr>
        <w:t>.</w:t>
      </w:r>
    </w:p>
    <w:tbl>
      <w:tblPr>
        <w:tblStyle w:val="TableGrid"/>
        <w:tblW w:w="10693" w:type="dxa"/>
        <w:tblLook w:val="04A0" w:firstRow="1" w:lastRow="0" w:firstColumn="1" w:lastColumn="0" w:noHBand="0" w:noVBand="1"/>
      </w:tblPr>
      <w:tblGrid>
        <w:gridCol w:w="4673"/>
        <w:gridCol w:w="6020"/>
      </w:tblGrid>
      <w:tr w:rsidR="00C77C87" w:rsidRPr="00242190" w14:paraId="6F2097B8" w14:textId="77777777" w:rsidTr="005913E3">
        <w:trPr>
          <w:trHeight w:val="256"/>
        </w:trPr>
        <w:tc>
          <w:tcPr>
            <w:tcW w:w="4673" w:type="dxa"/>
            <w:vAlign w:val="center"/>
          </w:tcPr>
          <w:p w14:paraId="7569572A" w14:textId="77777777" w:rsidR="00C77C87" w:rsidRPr="00242190" w:rsidRDefault="00C77C87" w:rsidP="00C84095">
            <w:pPr>
              <w:bidi w:val="0"/>
              <w:rPr>
                <w:rFonts w:asciiTheme="majorBidi" w:hAnsiTheme="majorBidi" w:cstheme="majorBidi"/>
                <w:b/>
                <w:bCs/>
                <w:sz w:val="16"/>
                <w:szCs w:val="16"/>
                <w:lang w:bidi="ar-SA"/>
              </w:rPr>
            </w:pPr>
            <w:r w:rsidRPr="00242190">
              <w:rPr>
                <w:rFonts w:asciiTheme="majorBidi" w:hAnsiTheme="majorBidi" w:cstheme="majorBidi"/>
                <w:b/>
                <w:bCs/>
                <w:sz w:val="16"/>
                <w:szCs w:val="16"/>
                <w:lang w:bidi="ar-SA"/>
              </w:rPr>
              <w:t>Study</w:t>
            </w:r>
          </w:p>
        </w:tc>
        <w:tc>
          <w:tcPr>
            <w:tcW w:w="6020" w:type="dxa"/>
            <w:vAlign w:val="center"/>
          </w:tcPr>
          <w:p w14:paraId="2B5B783D" w14:textId="15DD228C" w:rsidR="00C77C87" w:rsidRPr="00242190" w:rsidRDefault="00C77C87" w:rsidP="00C77C87">
            <w:pPr>
              <w:bidi w:val="0"/>
              <w:ind w:firstLine="720"/>
              <w:jc w:val="center"/>
              <w:rPr>
                <w:rFonts w:asciiTheme="majorBidi" w:hAnsiTheme="majorBidi" w:cstheme="majorBidi"/>
                <w:b/>
                <w:bCs/>
                <w:sz w:val="16"/>
                <w:szCs w:val="16"/>
                <w:lang w:bidi="ar-SA"/>
              </w:rPr>
            </w:pPr>
            <w:r w:rsidRPr="00242190">
              <w:rPr>
                <w:rFonts w:asciiTheme="majorBidi" w:hAnsiTheme="majorBidi" w:cstheme="majorBidi"/>
                <w:b/>
                <w:bCs/>
                <w:sz w:val="16"/>
                <w:szCs w:val="16"/>
                <w:lang w:bidi="ar-SA"/>
              </w:rPr>
              <w:t>Exclusion Reason</w:t>
            </w:r>
          </w:p>
        </w:tc>
      </w:tr>
      <w:tr w:rsidR="00C77C87" w:rsidRPr="00242190" w14:paraId="634C330C" w14:textId="77777777" w:rsidTr="005913E3">
        <w:trPr>
          <w:trHeight w:val="244"/>
        </w:trPr>
        <w:tc>
          <w:tcPr>
            <w:tcW w:w="4673" w:type="dxa"/>
          </w:tcPr>
          <w:p w14:paraId="4C7E51E1" w14:textId="20982446" w:rsidR="00C77C87" w:rsidRPr="00242190" w:rsidRDefault="00C77C87" w:rsidP="00C84095">
            <w:pPr>
              <w:bidi w:val="0"/>
              <w:rPr>
                <w:rFonts w:asciiTheme="majorBidi" w:hAnsiTheme="majorBidi" w:cstheme="majorBidi"/>
                <w:sz w:val="16"/>
                <w:szCs w:val="16"/>
                <w:lang w:eastAsia="en-CA"/>
              </w:rPr>
            </w:pPr>
            <w:r>
              <w:rPr>
                <w:rFonts w:asciiTheme="majorBidi" w:hAnsiTheme="majorBidi" w:cstheme="majorBidi"/>
                <w:sz w:val="16"/>
                <w:szCs w:val="16"/>
                <w:lang w:eastAsia="en-CA"/>
              </w:rPr>
              <w:fldChar w:fldCharType="begin">
                <w:fldData xml:space="preserve">PEVuZE5vdGU+PENpdGU+PEF1dGhvcj5DaGVuPC9BdXRob3I+PFllYXI+MjAxNjwvWWVhcj48UmVj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</w:fldData>
              </w:fldChar>
            </w:r>
            <w:r w:rsidR="00D2355F">
              <w:rPr>
                <w:rFonts w:asciiTheme="majorBidi" w:hAnsiTheme="majorBidi" w:cstheme="majorBidi"/>
                <w:sz w:val="16"/>
                <w:szCs w:val="16"/>
                <w:lang w:eastAsia="en-CA"/>
              </w:rPr>
              <w:instrText xml:space="preserve"> ADDIN EN.CITE </w:instrText>
            </w:r>
            <w:r w:rsidR="00D2355F">
              <w:rPr>
                <w:rFonts w:asciiTheme="majorBidi" w:hAnsiTheme="majorBidi" w:cstheme="majorBidi"/>
                <w:sz w:val="16"/>
                <w:szCs w:val="16"/>
                <w:lang w:eastAsia="en-CA"/>
              </w:rPr>
              <w:fldChar w:fldCharType="begin">
                <w:fldData xml:space="preserve">PEVuZE5vdGU+PENpdGU+PEF1dGhvcj5DaGVuPC9BdXRob3I+PFllYXI+MjAxNjwvWWVhcj48UmVj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</w:fldData>
              </w:fldChar>
            </w:r>
            <w:r w:rsidR="00D2355F">
              <w:rPr>
                <w:rFonts w:asciiTheme="majorBidi" w:hAnsiTheme="majorBidi" w:cstheme="majorBidi"/>
                <w:sz w:val="16"/>
                <w:szCs w:val="16"/>
                <w:lang w:eastAsia="en-CA"/>
              </w:rPr>
              <w:instrText xml:space="preserve"> ADDIN EN.CITE.DATA </w:instrText>
            </w:r>
            <w:r w:rsidR="00D2355F">
              <w:rPr>
                <w:rFonts w:asciiTheme="majorBidi" w:hAnsiTheme="majorBidi" w:cstheme="majorBidi"/>
                <w:sz w:val="16"/>
                <w:szCs w:val="16"/>
                <w:lang w:eastAsia="en-CA"/>
              </w:rPr>
            </w:r>
            <w:r w:rsidR="00D2355F">
              <w:rPr>
                <w:rFonts w:asciiTheme="majorBidi" w:hAnsiTheme="majorBidi" w:cstheme="majorBidi"/>
                <w:sz w:val="16"/>
                <w:szCs w:val="16"/>
                <w:lang w:eastAsia="en-CA"/>
              </w:rPr>
              <w:fldChar w:fldCharType="end"/>
            </w:r>
            <w:r>
              <w:rPr>
                <w:rFonts w:asciiTheme="majorBidi" w:hAnsiTheme="majorBidi" w:cstheme="majorBidi"/>
                <w:sz w:val="16"/>
                <w:szCs w:val="16"/>
                <w:lang w:eastAsia="en-CA"/>
              </w:rPr>
            </w:r>
            <w:r>
              <w:rPr>
                <w:rFonts w:asciiTheme="majorBidi" w:hAnsiTheme="majorBidi" w:cstheme="majorBidi"/>
                <w:sz w:val="16"/>
                <w:szCs w:val="16"/>
                <w:lang w:eastAsia="en-CA"/>
              </w:rPr>
              <w:fldChar w:fldCharType="separate"/>
            </w:r>
            <w:r w:rsidR="00D2355F" w:rsidRPr="00D2355F">
              <w:rPr>
                <w:rFonts w:asciiTheme="majorBidi" w:hAnsiTheme="majorBidi" w:cstheme="majorBidi"/>
                <w:noProof/>
                <w:sz w:val="16"/>
                <w:szCs w:val="16"/>
                <w:vertAlign w:val="superscript"/>
                <w:lang w:eastAsia="en-CA"/>
              </w:rPr>
              <w:t>2-5</w:t>
            </w:r>
            <w:r>
              <w:rPr>
                <w:rFonts w:asciiTheme="majorBidi" w:hAnsiTheme="majorBidi" w:cstheme="majorBidi"/>
                <w:sz w:val="16"/>
                <w:szCs w:val="16"/>
                <w:lang w:eastAsia="en-CA"/>
              </w:rPr>
              <w:fldChar w:fldCharType="end"/>
            </w:r>
          </w:p>
        </w:tc>
        <w:tc>
          <w:tcPr>
            <w:tcW w:w="6020" w:type="dxa"/>
          </w:tcPr>
          <w:p w14:paraId="25CA7737" w14:textId="43C1F79A" w:rsidR="00C77C87" w:rsidRPr="00242190" w:rsidRDefault="00C77C87" w:rsidP="00C84095">
            <w:pPr>
              <w:bidi w:val="0"/>
              <w:rPr>
                <w:rFonts w:asciiTheme="majorBidi" w:hAnsiTheme="majorBidi" w:cstheme="majorBidi"/>
                <w:color w:val="2E2E2E"/>
                <w:sz w:val="16"/>
                <w:szCs w:val="16"/>
                <w:shd w:val="clear" w:color="auto" w:fill="FFFFFF"/>
              </w:rPr>
            </w:pPr>
            <w:r>
              <w:rPr>
                <w:rFonts w:asciiTheme="majorBidi" w:hAnsiTheme="majorBidi" w:cstheme="majorBidi"/>
                <w:color w:val="2E2E2E"/>
                <w:sz w:val="16"/>
                <w:szCs w:val="16"/>
                <w:shd w:val="clear" w:color="auto" w:fill="FFFFFF"/>
              </w:rPr>
              <w:t>N</w:t>
            </w:r>
            <w:r w:rsidRPr="00C77C87">
              <w:rPr>
                <w:rFonts w:asciiTheme="majorBidi" w:hAnsiTheme="majorBidi" w:cstheme="majorBidi"/>
                <w:color w:val="2E2E2E"/>
                <w:sz w:val="16"/>
                <w:szCs w:val="16"/>
                <w:shd w:val="clear" w:color="auto" w:fill="FFFFFF"/>
              </w:rPr>
              <w:t>o survival outcome</w:t>
            </w:r>
            <w:r w:rsidR="005340F4">
              <w:rPr>
                <w:rFonts w:asciiTheme="majorBidi" w:hAnsiTheme="majorBidi" w:cstheme="majorBidi"/>
                <w:color w:val="2E2E2E"/>
                <w:sz w:val="16"/>
                <w:szCs w:val="16"/>
                <w:shd w:val="clear" w:color="auto" w:fill="FFFFFF"/>
              </w:rPr>
              <w:t xml:space="preserve"> </w:t>
            </w:r>
            <w:r w:rsidR="005340F4" w:rsidRPr="005340F4">
              <w:rPr>
                <w:rFonts w:asciiTheme="majorBidi" w:hAnsiTheme="majorBidi" w:cstheme="majorBidi"/>
                <w:color w:val="2E2E2E"/>
                <w:sz w:val="16"/>
                <w:szCs w:val="16"/>
                <w:shd w:val="clear" w:color="auto" w:fill="FFFFFF"/>
              </w:rPr>
              <w:t>investigated</w:t>
            </w:r>
          </w:p>
        </w:tc>
      </w:tr>
      <w:tr w:rsidR="00C77C87" w:rsidRPr="00242190" w14:paraId="4AD19B84" w14:textId="77777777" w:rsidTr="005913E3">
        <w:trPr>
          <w:trHeight w:val="256"/>
        </w:trPr>
        <w:tc>
          <w:tcPr>
            <w:tcW w:w="4673" w:type="dxa"/>
          </w:tcPr>
          <w:p w14:paraId="6EF1D280" w14:textId="4E903FB8" w:rsidR="00C77C87" w:rsidRPr="00242190" w:rsidRDefault="00C77C87" w:rsidP="00C84095">
            <w:pPr>
              <w:bidi w:val="0"/>
              <w:rPr>
                <w:rFonts w:asciiTheme="majorBidi" w:hAnsiTheme="majorBidi" w:cstheme="majorBidi"/>
                <w:sz w:val="16"/>
                <w:szCs w:val="16"/>
                <w:lang w:eastAsia="en-CA"/>
              </w:rPr>
            </w:pPr>
            <w:r>
              <w:rPr>
                <w:rFonts w:asciiTheme="majorBidi" w:hAnsiTheme="majorBidi" w:cstheme="majorBidi"/>
                <w:sz w:val="16"/>
                <w:szCs w:val="16"/>
                <w:lang w:eastAsia="en-CA"/>
              </w:rPr>
              <w:fldChar w:fldCharType="begin">
                <w:fldData xml:space="preserve">dGljbGVzL1BNQzUyNjA0NjQvPC9zdHlsZT48L3VybD48L3JlbGF0ZWQtdXJscz48L3VybHM+PGVs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</w:fldData>
              </w:fldChar>
            </w:r>
            <w:r w:rsidR="00E44CAE">
              <w:rPr>
                <w:rFonts w:asciiTheme="majorBidi" w:hAnsiTheme="majorBidi" w:cstheme="majorBidi"/>
                <w:sz w:val="16"/>
                <w:szCs w:val="16"/>
                <w:lang w:eastAsia="en-CA"/>
              </w:rPr>
              <w:instrText xml:space="preserve"> ADDIN EN.CITE </w:instrText>
            </w:r>
            <w:r w:rsidR="00E44CAE">
              <w:rPr>
                <w:rFonts w:asciiTheme="majorBidi" w:hAnsiTheme="majorBidi" w:cstheme="majorBidi"/>
                <w:sz w:val="16"/>
                <w:szCs w:val="16"/>
                <w:lang w:eastAsia="en-CA"/>
              </w:rPr>
              <w:fldChar w:fldCharType="begin">
                <w:fldData xml:space="preserve">PEVuZE5vdGU+PENpdGU+PEF1dGhvcj5Qb3dlcjwvQXV0aG9yPjxZZWFyPjIwMTI8L1llYXI+PFJl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==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sidR="00E44CAE">
              <w:rPr>
                <w:rFonts w:asciiTheme="majorBidi" w:hAnsiTheme="majorBidi" w:cstheme="majorBidi"/>
                <w:sz w:val="16"/>
                <w:szCs w:val="16"/>
                <w:lang w:eastAsia="en-CA"/>
              </w:rPr>
              <w:fldChar w:fldCharType="begin">
                <w:fldData xml:space="preserve">cnRpY2xlIj4xNzwvcmVmLXR5cGU+PGNvbnRyaWJ1dG9ycz48YXV0aG9ycz48YXV0aG9yPkdoYXpp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==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sidR="00E44CAE">
              <w:rPr>
                <w:rFonts w:asciiTheme="majorBidi" w:hAnsiTheme="majorBidi" w:cstheme="majorBidi"/>
                <w:sz w:val="16"/>
                <w:szCs w:val="16"/>
                <w:lang w:eastAsia="en-CA"/>
              </w:rPr>
              <w:fldChar w:fldCharType="begin">
                <w:fldData xml:space="preserve">LXR5cGU+PHVybHM+PHJlbGF0ZWQtdXJscz48dXJsPmh0dHBzOi8vd3d3LmVtYmFzZS5jb20vc2Vh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==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sidR="00E44CAE">
              <w:rPr>
                <w:rFonts w:asciiTheme="majorBidi" w:hAnsiTheme="majorBidi" w:cstheme="majorBidi"/>
                <w:sz w:val="16"/>
                <w:szCs w:val="16"/>
                <w:lang w:eastAsia="en-CA"/>
              </w:rPr>
              <w:fldChar w:fldCharType="begin">
                <w:fldData xml:space="preserve">dGljbGVzL1BNQzUyNjA0NjQvPC9zdHlsZT48L3VybD48L3JlbGF0ZWQtdXJscz48L3VybHM+PGVs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Pr>
                <w:rFonts w:asciiTheme="majorBidi" w:hAnsiTheme="majorBidi" w:cstheme="majorBidi"/>
                <w:sz w:val="16"/>
                <w:szCs w:val="16"/>
                <w:lang w:eastAsia="en-CA"/>
              </w:rPr>
              <w:fldChar w:fldCharType="separate"/>
            </w:r>
            <w:r w:rsidR="00E44CAE" w:rsidRPr="00E44CAE">
              <w:rPr>
                <w:rFonts w:asciiTheme="majorBidi" w:hAnsiTheme="majorBidi" w:cstheme="majorBidi"/>
                <w:noProof/>
                <w:sz w:val="16"/>
                <w:szCs w:val="16"/>
                <w:vertAlign w:val="superscript"/>
                <w:lang w:eastAsia="en-CA"/>
              </w:rPr>
              <w:t>6-54</w:t>
            </w:r>
            <w:r>
              <w:rPr>
                <w:rFonts w:asciiTheme="majorBidi" w:hAnsiTheme="majorBidi" w:cstheme="majorBidi"/>
                <w:sz w:val="16"/>
                <w:szCs w:val="16"/>
                <w:lang w:eastAsia="en-CA"/>
              </w:rPr>
              <w:fldChar w:fldCharType="end"/>
            </w:r>
          </w:p>
        </w:tc>
        <w:tc>
          <w:tcPr>
            <w:tcW w:w="6020" w:type="dxa"/>
          </w:tcPr>
          <w:p w14:paraId="0AF3ECD7" w14:textId="491EA0C2" w:rsidR="00C77C87" w:rsidRPr="00242190" w:rsidRDefault="00C77C87" w:rsidP="00C84095">
            <w:pPr>
              <w:bidi w:val="0"/>
              <w:rPr>
                <w:rFonts w:asciiTheme="majorBidi" w:hAnsiTheme="majorBidi" w:cstheme="majorBidi"/>
                <w:color w:val="2E2E2E"/>
                <w:sz w:val="16"/>
                <w:szCs w:val="16"/>
                <w:shd w:val="clear" w:color="auto" w:fill="FFFFFF"/>
              </w:rPr>
            </w:pPr>
            <w:r w:rsidRPr="00C77C87">
              <w:rPr>
                <w:rFonts w:asciiTheme="majorBidi" w:hAnsiTheme="majorBidi" w:cstheme="majorBidi"/>
                <w:color w:val="2E2E2E"/>
                <w:sz w:val="16"/>
                <w:szCs w:val="16"/>
                <w:shd w:val="clear" w:color="auto" w:fill="FFFFFF"/>
              </w:rPr>
              <w:t>No LND</w:t>
            </w:r>
            <w:r w:rsidR="00B6463D">
              <w:rPr>
                <w:rFonts w:asciiTheme="majorBidi" w:hAnsiTheme="majorBidi" w:cstheme="majorBidi"/>
                <w:color w:val="2E2E2E"/>
                <w:sz w:val="16"/>
                <w:szCs w:val="16"/>
                <w:shd w:val="clear" w:color="auto" w:fill="FFFFFF"/>
              </w:rPr>
              <w:t xml:space="preserve"> reported</w:t>
            </w:r>
          </w:p>
        </w:tc>
      </w:tr>
      <w:tr w:rsidR="00C77C87" w:rsidRPr="00242190" w14:paraId="4C6C36C1" w14:textId="77777777" w:rsidTr="005913E3">
        <w:trPr>
          <w:trHeight w:val="256"/>
        </w:trPr>
        <w:tc>
          <w:tcPr>
            <w:tcW w:w="4673" w:type="dxa"/>
          </w:tcPr>
          <w:p w14:paraId="5FD4958F" w14:textId="2FECC030" w:rsidR="00C77C87" w:rsidRPr="00242190" w:rsidRDefault="00C77C87" w:rsidP="00C84095">
            <w:pPr>
              <w:bidi w:val="0"/>
              <w:rPr>
                <w:rFonts w:asciiTheme="majorBidi" w:hAnsiTheme="majorBidi" w:cstheme="majorBidi"/>
                <w:sz w:val="16"/>
                <w:szCs w:val="16"/>
                <w:lang w:eastAsia="en-CA"/>
              </w:rPr>
            </w:pPr>
            <w:r>
              <w:rPr>
                <w:rFonts w:asciiTheme="majorBidi" w:hAnsiTheme="majorBidi" w:cstheme="majorBidi"/>
                <w:sz w:val="16"/>
                <w:szCs w:val="16"/>
                <w:lang w:eastAsia="en-CA"/>
              </w:rPr>
              <w:fldChar w:fldCharType="begin">
                <w:fldData xml:space="preserve">PEVuZE5vdGU+PENpdGU+PEF1dGhvcj5NYTwvQXV0aG9yPjxZZWFyPjIwMTk8L1llYXI+PFJlY051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</w:fldData>
              </w:fldChar>
            </w:r>
            <w:r w:rsidR="00E44CAE">
              <w:rPr>
                <w:rFonts w:asciiTheme="majorBidi" w:hAnsiTheme="majorBidi" w:cstheme="majorBidi"/>
                <w:sz w:val="16"/>
                <w:szCs w:val="16"/>
                <w:lang w:eastAsia="en-CA"/>
              </w:rPr>
              <w:instrText xml:space="preserve"> ADDIN EN.CITE </w:instrText>
            </w:r>
            <w:r w:rsidR="00E44CAE">
              <w:rPr>
                <w:rFonts w:asciiTheme="majorBidi" w:hAnsiTheme="majorBidi" w:cstheme="majorBidi"/>
                <w:sz w:val="16"/>
                <w:szCs w:val="16"/>
                <w:lang w:eastAsia="en-CA"/>
              </w:rPr>
              <w:fldChar w:fldCharType="begin">
                <w:fldData xml:space="preserve">PEVuZE5vdGU+PENpdGU+PEF1dGhvcj5NYTwvQXV0aG9yPjxZZWFyPjIwMTk8L1llYXI+PFJlY051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Pr>
                <w:rFonts w:asciiTheme="majorBidi" w:hAnsiTheme="majorBidi" w:cstheme="majorBidi"/>
                <w:sz w:val="16"/>
                <w:szCs w:val="16"/>
                <w:lang w:eastAsia="en-CA"/>
              </w:rPr>
              <w:fldChar w:fldCharType="separate"/>
            </w:r>
            <w:r w:rsidR="00E44CAE" w:rsidRPr="00E44CAE">
              <w:rPr>
                <w:rFonts w:asciiTheme="majorBidi" w:hAnsiTheme="majorBidi" w:cstheme="majorBidi"/>
                <w:noProof/>
                <w:sz w:val="16"/>
                <w:szCs w:val="16"/>
                <w:vertAlign w:val="superscript"/>
                <w:lang w:eastAsia="en-CA"/>
              </w:rPr>
              <w:t>55-59</w:t>
            </w:r>
            <w:r>
              <w:rPr>
                <w:rFonts w:asciiTheme="majorBidi" w:hAnsiTheme="majorBidi" w:cstheme="majorBidi"/>
                <w:sz w:val="16"/>
                <w:szCs w:val="16"/>
                <w:lang w:eastAsia="en-CA"/>
              </w:rPr>
              <w:fldChar w:fldCharType="end"/>
            </w:r>
          </w:p>
        </w:tc>
        <w:tc>
          <w:tcPr>
            <w:tcW w:w="6020" w:type="dxa"/>
          </w:tcPr>
          <w:p w14:paraId="6999CD77" w14:textId="59C78E5B" w:rsidR="00C77C87" w:rsidRPr="00242190" w:rsidRDefault="00C77C87" w:rsidP="00C84095">
            <w:pPr>
              <w:bidi w:val="0"/>
              <w:rPr>
                <w:rFonts w:asciiTheme="majorBidi" w:hAnsiTheme="majorBidi" w:cstheme="majorBidi"/>
                <w:color w:val="2E2E2E"/>
                <w:sz w:val="16"/>
                <w:szCs w:val="16"/>
                <w:shd w:val="clear" w:color="auto" w:fill="FFFFFF"/>
              </w:rPr>
            </w:pPr>
            <w:r>
              <w:rPr>
                <w:rFonts w:asciiTheme="majorBidi" w:hAnsiTheme="majorBidi" w:cstheme="majorBidi"/>
                <w:color w:val="2E2E2E"/>
                <w:sz w:val="16"/>
                <w:szCs w:val="16"/>
                <w:shd w:val="clear" w:color="auto" w:fill="FFFFFF"/>
              </w:rPr>
              <w:t>N</w:t>
            </w:r>
            <w:r w:rsidRPr="00C77C87">
              <w:rPr>
                <w:rFonts w:asciiTheme="majorBidi" w:hAnsiTheme="majorBidi" w:cstheme="majorBidi"/>
                <w:color w:val="2E2E2E"/>
                <w:sz w:val="16"/>
                <w:szCs w:val="16"/>
                <w:shd w:val="clear" w:color="auto" w:fill="FFFFFF"/>
              </w:rPr>
              <w:t>on-English papers</w:t>
            </w:r>
          </w:p>
        </w:tc>
      </w:tr>
      <w:tr w:rsidR="00C77C87" w:rsidRPr="00242190" w14:paraId="4FF528E7" w14:textId="77777777" w:rsidTr="005913E3">
        <w:trPr>
          <w:trHeight w:val="256"/>
        </w:trPr>
        <w:tc>
          <w:tcPr>
            <w:tcW w:w="4673" w:type="dxa"/>
          </w:tcPr>
          <w:p w14:paraId="41D74526" w14:textId="287F388C" w:rsidR="00C77C87" w:rsidRPr="00164E48" w:rsidRDefault="00E552C5" w:rsidP="00C84095">
            <w:pPr>
              <w:bidi w:val="0"/>
              <w:rPr>
                <w:rFonts w:asciiTheme="majorBidi" w:hAnsiTheme="majorBidi" w:cstheme="majorBidi"/>
                <w:sz w:val="16"/>
                <w:szCs w:val="16"/>
                <w:lang w:eastAsia="en-CA"/>
              </w:rPr>
            </w:pPr>
            <w:r>
              <w:rPr>
                <w:rFonts w:asciiTheme="majorBidi" w:hAnsiTheme="majorBidi" w:cstheme="majorBidi"/>
                <w:sz w:val="16"/>
                <w:szCs w:val="16"/>
                <w:lang w:eastAsia="en-CA"/>
              </w:rPr>
              <w:fldChar w:fldCharType="begin">
                <w:fldData xml:space="preserve">PEVuZE5vdGU+PENpdGU+PEF1dGhvcj5TdGVpbjwvQXV0aG9yPjxZZWFyPjIwMDc8L1llYXI+PFJl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</w:fldData>
              </w:fldChar>
            </w:r>
            <w:r w:rsidR="00E44CAE">
              <w:rPr>
                <w:rFonts w:asciiTheme="majorBidi" w:hAnsiTheme="majorBidi" w:cstheme="majorBidi"/>
                <w:sz w:val="16"/>
                <w:szCs w:val="16"/>
                <w:lang w:eastAsia="en-CA"/>
              </w:rPr>
              <w:instrText xml:space="preserve"> ADDIN EN.CITE </w:instrText>
            </w:r>
            <w:r w:rsidR="00E44CAE">
              <w:rPr>
                <w:rFonts w:asciiTheme="majorBidi" w:hAnsiTheme="majorBidi" w:cstheme="majorBidi"/>
                <w:sz w:val="16"/>
                <w:szCs w:val="16"/>
                <w:lang w:eastAsia="en-CA"/>
              </w:rPr>
              <w:fldChar w:fldCharType="begin">
                <w:fldData xml:space="preserve">PEVuZE5vdGU+PENpdGU+PEF1dGhvcj5TdGVpbjwvQXV0aG9yPjxZZWFyPjIwMDc8L1llYXI+PFJl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Pr>
                <w:rFonts w:asciiTheme="majorBidi" w:hAnsiTheme="majorBidi" w:cstheme="majorBidi"/>
                <w:sz w:val="16"/>
                <w:szCs w:val="16"/>
                <w:lang w:eastAsia="en-CA"/>
              </w:rPr>
              <w:fldChar w:fldCharType="separate"/>
            </w:r>
            <w:r w:rsidR="00E44CAE" w:rsidRPr="00E44CAE">
              <w:rPr>
                <w:rFonts w:asciiTheme="majorBidi" w:hAnsiTheme="majorBidi" w:cstheme="majorBidi"/>
                <w:noProof/>
                <w:sz w:val="16"/>
                <w:szCs w:val="16"/>
                <w:vertAlign w:val="superscript"/>
                <w:lang w:eastAsia="en-CA"/>
              </w:rPr>
              <w:t>60-75</w:t>
            </w:r>
            <w:r>
              <w:rPr>
                <w:rFonts w:asciiTheme="majorBidi" w:hAnsiTheme="majorBidi" w:cstheme="majorBidi"/>
                <w:sz w:val="16"/>
                <w:szCs w:val="16"/>
                <w:lang w:eastAsia="en-CA"/>
              </w:rPr>
              <w:fldChar w:fldCharType="end"/>
            </w:r>
          </w:p>
        </w:tc>
        <w:tc>
          <w:tcPr>
            <w:tcW w:w="6020" w:type="dxa"/>
          </w:tcPr>
          <w:p w14:paraId="4E9F4A60" w14:textId="236DB808" w:rsidR="00C77C87" w:rsidRPr="00F84F7E" w:rsidRDefault="00C77C87" w:rsidP="00C84095">
            <w:pPr>
              <w:bidi w:val="0"/>
              <w:rPr>
                <w:rFonts w:asciiTheme="majorBidi" w:hAnsiTheme="majorBidi" w:cstheme="majorBidi"/>
                <w:color w:val="2E2E2E"/>
                <w:sz w:val="16"/>
                <w:szCs w:val="16"/>
                <w:shd w:val="clear" w:color="auto" w:fill="FFFFFF"/>
              </w:rPr>
            </w:pPr>
            <w:r>
              <w:rPr>
                <w:rFonts w:asciiTheme="majorBidi" w:hAnsiTheme="majorBidi" w:cstheme="majorBidi"/>
                <w:color w:val="2E2E2E"/>
                <w:sz w:val="16"/>
                <w:szCs w:val="16"/>
                <w:shd w:val="clear" w:color="auto" w:fill="FFFFFF"/>
              </w:rPr>
              <w:t>N</w:t>
            </w:r>
            <w:r w:rsidRPr="00C77C87">
              <w:rPr>
                <w:rFonts w:asciiTheme="majorBidi" w:hAnsiTheme="majorBidi" w:cstheme="majorBidi"/>
                <w:color w:val="2E2E2E"/>
                <w:sz w:val="16"/>
                <w:szCs w:val="16"/>
                <w:shd w:val="clear" w:color="auto" w:fill="FFFFFF"/>
              </w:rPr>
              <w:t>o association</w:t>
            </w:r>
            <w:r>
              <w:rPr>
                <w:rFonts w:asciiTheme="majorBidi" w:hAnsiTheme="majorBidi" w:cstheme="majorBidi"/>
                <w:color w:val="2E2E2E"/>
                <w:sz w:val="16"/>
                <w:szCs w:val="16"/>
                <w:shd w:val="clear" w:color="auto" w:fill="FFFFFF"/>
              </w:rPr>
              <w:t xml:space="preserve"> between LND and survival outcomes</w:t>
            </w:r>
            <w:r w:rsidRPr="00C77C87">
              <w:rPr>
                <w:rFonts w:asciiTheme="majorBidi" w:hAnsiTheme="majorBidi" w:cstheme="majorBidi"/>
                <w:color w:val="2E2E2E"/>
                <w:sz w:val="16"/>
                <w:szCs w:val="16"/>
                <w:shd w:val="clear" w:color="auto" w:fill="FFFFFF"/>
              </w:rPr>
              <w:t xml:space="preserve"> investigated</w:t>
            </w:r>
          </w:p>
        </w:tc>
      </w:tr>
      <w:tr w:rsidR="00C77C87" w:rsidRPr="00242190" w14:paraId="0DBF302E" w14:textId="77777777" w:rsidTr="005913E3">
        <w:trPr>
          <w:trHeight w:val="256"/>
        </w:trPr>
        <w:tc>
          <w:tcPr>
            <w:tcW w:w="4673" w:type="dxa"/>
          </w:tcPr>
          <w:p w14:paraId="3851362D" w14:textId="20A583CF" w:rsidR="00C77C87" w:rsidRPr="00242190" w:rsidRDefault="00D2629E" w:rsidP="00C84095">
            <w:pPr>
              <w:bidi w:val="0"/>
              <w:rPr>
                <w:rFonts w:asciiTheme="majorBidi" w:hAnsiTheme="majorBidi" w:cstheme="majorBidi"/>
                <w:sz w:val="16"/>
                <w:szCs w:val="16"/>
                <w:lang w:eastAsia="en-CA"/>
              </w:rPr>
            </w:pPr>
            <w:r>
              <w:rPr>
                <w:rFonts w:asciiTheme="majorBidi" w:hAnsiTheme="majorBidi" w:cstheme="majorBidi"/>
                <w:sz w:val="16"/>
                <w:szCs w:val="16"/>
                <w:lang w:eastAsia="en-CA"/>
              </w:rPr>
              <w:fldChar w:fldCharType="begin">
                <w:fldData xml:space="preserve">PEVuZE5vdGU+PENpdGU+PEF1dGhvcj5Eb25nPC9BdXRob3I+PFllYXI+MjAxODwvWWVhcj48UmVj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</w:fldData>
              </w:fldChar>
            </w:r>
            <w:r w:rsidR="00E44CAE">
              <w:rPr>
                <w:rFonts w:asciiTheme="majorBidi" w:hAnsiTheme="majorBidi" w:cstheme="majorBidi"/>
                <w:sz w:val="16"/>
                <w:szCs w:val="16"/>
                <w:lang w:eastAsia="en-CA"/>
              </w:rPr>
              <w:instrText xml:space="preserve"> ADDIN EN.CITE </w:instrText>
            </w:r>
            <w:r w:rsidR="00E44CAE">
              <w:rPr>
                <w:rFonts w:asciiTheme="majorBidi" w:hAnsiTheme="majorBidi" w:cstheme="majorBidi"/>
                <w:sz w:val="16"/>
                <w:szCs w:val="16"/>
                <w:lang w:eastAsia="en-CA"/>
              </w:rPr>
              <w:fldChar w:fldCharType="begin">
                <w:fldData xml:space="preserve">PEVuZE5vdGU+PENpdGU+PEF1dGhvcj5Eb25nPC9BdXRob3I+PFllYXI+MjAxODwvWWVhcj48UmVj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Pr>
                <w:rFonts w:asciiTheme="majorBidi" w:hAnsiTheme="majorBidi" w:cstheme="majorBidi"/>
                <w:sz w:val="16"/>
                <w:szCs w:val="16"/>
                <w:lang w:eastAsia="en-CA"/>
              </w:rPr>
              <w:fldChar w:fldCharType="separate"/>
            </w:r>
            <w:r w:rsidR="00E44CAE" w:rsidRPr="00E44CAE">
              <w:rPr>
                <w:rFonts w:asciiTheme="majorBidi" w:hAnsiTheme="majorBidi" w:cstheme="majorBidi"/>
                <w:noProof/>
                <w:sz w:val="16"/>
                <w:szCs w:val="16"/>
                <w:vertAlign w:val="superscript"/>
                <w:lang w:eastAsia="en-CA"/>
              </w:rPr>
              <w:t>76-80</w:t>
            </w:r>
            <w:r>
              <w:rPr>
                <w:rFonts w:asciiTheme="majorBidi" w:hAnsiTheme="majorBidi" w:cstheme="majorBidi"/>
                <w:sz w:val="16"/>
                <w:szCs w:val="16"/>
                <w:lang w:eastAsia="en-CA"/>
              </w:rPr>
              <w:fldChar w:fldCharType="end"/>
            </w:r>
          </w:p>
        </w:tc>
        <w:tc>
          <w:tcPr>
            <w:tcW w:w="6020" w:type="dxa"/>
          </w:tcPr>
          <w:p w14:paraId="4DF6BD0B" w14:textId="2FDC901F" w:rsidR="00C77C87" w:rsidRPr="00242190" w:rsidRDefault="00AB23D3" w:rsidP="00C84095">
            <w:pPr>
              <w:bidi w:val="0"/>
              <w:rPr>
                <w:rFonts w:asciiTheme="majorBidi" w:hAnsiTheme="majorBidi" w:cstheme="majorBidi"/>
                <w:color w:val="2E2E2E"/>
                <w:sz w:val="16"/>
                <w:szCs w:val="16"/>
                <w:shd w:val="clear" w:color="auto" w:fill="FFFFFF"/>
              </w:rPr>
            </w:pPr>
            <w:r>
              <w:rPr>
                <w:rFonts w:asciiTheme="majorBidi" w:hAnsiTheme="majorBidi" w:cstheme="majorBidi"/>
                <w:color w:val="2E2E2E"/>
                <w:sz w:val="16"/>
                <w:szCs w:val="16"/>
                <w:shd w:val="clear" w:color="auto" w:fill="FFFFFF"/>
              </w:rPr>
              <w:t>Some patients underwent p</w:t>
            </w:r>
            <w:r w:rsidRPr="00AB23D3">
              <w:rPr>
                <w:rFonts w:asciiTheme="majorBidi" w:hAnsiTheme="majorBidi" w:cstheme="majorBidi"/>
                <w:color w:val="2E2E2E"/>
                <w:sz w:val="16"/>
                <w:szCs w:val="16"/>
                <w:shd w:val="clear" w:color="auto" w:fill="FFFFFF"/>
              </w:rPr>
              <w:t>artial cystectomy</w:t>
            </w:r>
          </w:p>
        </w:tc>
      </w:tr>
      <w:tr w:rsidR="00C77C87" w:rsidRPr="00242190" w14:paraId="3A05FBA6" w14:textId="77777777" w:rsidTr="005913E3">
        <w:trPr>
          <w:trHeight w:val="256"/>
        </w:trPr>
        <w:tc>
          <w:tcPr>
            <w:tcW w:w="4673" w:type="dxa"/>
          </w:tcPr>
          <w:p w14:paraId="23B45CF8" w14:textId="5FDEB288" w:rsidR="00C77C87" w:rsidRPr="00242190" w:rsidRDefault="001A7229" w:rsidP="00C84095">
            <w:pPr>
              <w:bidi w:val="0"/>
              <w:rPr>
                <w:rFonts w:asciiTheme="majorBidi" w:hAnsiTheme="majorBidi" w:cstheme="majorBidi"/>
                <w:sz w:val="16"/>
                <w:szCs w:val="16"/>
                <w:lang w:eastAsia="en-CA"/>
              </w:rPr>
            </w:pPr>
            <w:r>
              <w:rPr>
                <w:rFonts w:asciiTheme="majorBidi" w:hAnsiTheme="majorBidi" w:cstheme="majorBidi"/>
                <w:sz w:val="16"/>
                <w:szCs w:val="16"/>
                <w:lang w:eastAsia="en-CA"/>
              </w:rPr>
              <w:fldChar w:fldCharType="begin">
                <w:fldData xml:space="preserve">PEVuZE5vdGU+PENpdGU+PEF1dGhvcj5MYW5nZTwvQXV0aG9yPjxZZWFyPjIwMjM8L1llYXI+PFJl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</w:fldData>
              </w:fldChar>
            </w:r>
            <w:r w:rsidR="00E44CAE">
              <w:rPr>
                <w:rFonts w:asciiTheme="majorBidi" w:hAnsiTheme="majorBidi" w:cstheme="majorBidi"/>
                <w:sz w:val="16"/>
                <w:szCs w:val="16"/>
                <w:lang w:eastAsia="en-CA"/>
              </w:rPr>
              <w:instrText xml:space="preserve"> ADDIN EN.CITE </w:instrText>
            </w:r>
            <w:r w:rsidR="00E44CAE">
              <w:rPr>
                <w:rFonts w:asciiTheme="majorBidi" w:hAnsiTheme="majorBidi" w:cstheme="majorBidi"/>
                <w:sz w:val="16"/>
                <w:szCs w:val="16"/>
                <w:lang w:eastAsia="en-CA"/>
              </w:rPr>
              <w:fldChar w:fldCharType="begin">
                <w:fldData xml:space="preserve">PEVuZE5vdGU+PENpdGU+PEF1dGhvcj5MYW5nZTwvQXV0aG9yPjxZZWFyPjIwMjM8L1llYXI+PFJl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Pr>
                <w:rFonts w:asciiTheme="majorBidi" w:hAnsiTheme="majorBidi" w:cstheme="majorBidi"/>
                <w:sz w:val="16"/>
                <w:szCs w:val="16"/>
                <w:lang w:eastAsia="en-CA"/>
              </w:rPr>
              <w:fldChar w:fldCharType="separate"/>
            </w:r>
            <w:r w:rsidR="00E44CAE" w:rsidRPr="00E44CAE">
              <w:rPr>
                <w:rFonts w:asciiTheme="majorBidi" w:hAnsiTheme="majorBidi" w:cstheme="majorBidi"/>
                <w:noProof/>
                <w:sz w:val="16"/>
                <w:szCs w:val="16"/>
                <w:vertAlign w:val="superscript"/>
                <w:lang w:eastAsia="en-CA"/>
              </w:rPr>
              <w:t>81</w:t>
            </w:r>
            <w:r>
              <w:rPr>
                <w:rFonts w:asciiTheme="majorBidi" w:hAnsiTheme="majorBidi" w:cstheme="majorBidi"/>
                <w:sz w:val="16"/>
                <w:szCs w:val="16"/>
                <w:lang w:eastAsia="en-CA"/>
              </w:rPr>
              <w:fldChar w:fldCharType="end"/>
            </w:r>
          </w:p>
        </w:tc>
        <w:tc>
          <w:tcPr>
            <w:tcW w:w="6020" w:type="dxa"/>
          </w:tcPr>
          <w:p w14:paraId="595F59D4" w14:textId="7AEDDCCA" w:rsidR="00C77C87" w:rsidRPr="00242190" w:rsidRDefault="001A7229" w:rsidP="00C84095">
            <w:pPr>
              <w:bidi w:val="0"/>
              <w:rPr>
                <w:rFonts w:asciiTheme="majorBidi" w:hAnsiTheme="majorBidi" w:cstheme="majorBidi"/>
                <w:color w:val="2E2E2E"/>
                <w:sz w:val="16"/>
                <w:szCs w:val="16"/>
                <w:shd w:val="clear" w:color="auto" w:fill="FFFFFF"/>
              </w:rPr>
            </w:pPr>
            <w:r>
              <w:rPr>
                <w:rFonts w:asciiTheme="majorBidi" w:hAnsiTheme="majorBidi" w:cstheme="majorBidi"/>
                <w:color w:val="2E2E2E"/>
                <w:sz w:val="16"/>
                <w:szCs w:val="16"/>
                <w:shd w:val="clear" w:color="auto" w:fill="FFFFFF"/>
              </w:rPr>
              <w:t>G</w:t>
            </w:r>
            <w:r w:rsidRPr="001A7229">
              <w:rPr>
                <w:rFonts w:asciiTheme="majorBidi" w:hAnsiTheme="majorBidi" w:cstheme="majorBidi"/>
                <w:color w:val="2E2E2E"/>
                <w:sz w:val="16"/>
                <w:szCs w:val="16"/>
                <w:shd w:val="clear" w:color="auto" w:fill="FFFFFF"/>
              </w:rPr>
              <w:t>uideline</w:t>
            </w:r>
          </w:p>
        </w:tc>
      </w:tr>
      <w:bookmarkStart w:id="4" w:name="_Hlk217418352"/>
      <w:tr w:rsidR="000B791A" w:rsidRPr="00242190" w14:paraId="0F6C55FB" w14:textId="77777777" w:rsidTr="005913E3">
        <w:trPr>
          <w:trHeight w:val="256"/>
        </w:trPr>
        <w:tc>
          <w:tcPr>
            <w:tcW w:w="4673" w:type="dxa"/>
          </w:tcPr>
          <w:p w14:paraId="3ED366FF" w14:textId="28BE2142" w:rsidR="000B791A" w:rsidRDefault="000B791A" w:rsidP="00C84095">
            <w:pPr>
              <w:bidi w:val="0"/>
              <w:rPr>
                <w:rFonts w:asciiTheme="majorBidi" w:hAnsiTheme="majorBidi" w:cstheme="majorBidi"/>
                <w:sz w:val="16"/>
                <w:szCs w:val="16"/>
                <w:lang w:eastAsia="en-CA"/>
              </w:rPr>
            </w:pPr>
            <w:r>
              <w:rPr>
                <w:rFonts w:asciiTheme="majorBidi" w:hAnsiTheme="majorBidi" w:cstheme="majorBidi"/>
                <w:sz w:val="16"/>
                <w:szCs w:val="16"/>
                <w:lang w:eastAsia="en-CA"/>
              </w:rPr>
              <w:fldChar w:fldCharType="begin">
                <w:fldData xml:space="preserve">PEVuZE5vdGU+PENpdGU+PEF1dGhvcj5Gcm9laG5lcjwvQXV0aG9yPjxZZWFyPjIwMTY8L1llYXI+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</w:fldData>
              </w:fldChar>
            </w:r>
            <w:r w:rsidR="00E44CAE">
              <w:rPr>
                <w:rFonts w:asciiTheme="majorBidi" w:hAnsiTheme="majorBidi" w:cstheme="majorBidi"/>
                <w:sz w:val="16"/>
                <w:szCs w:val="16"/>
                <w:lang w:eastAsia="en-CA"/>
              </w:rPr>
              <w:instrText xml:space="preserve"> ADDIN EN.CITE </w:instrText>
            </w:r>
            <w:r w:rsidR="00E44CAE">
              <w:rPr>
                <w:rFonts w:asciiTheme="majorBidi" w:hAnsiTheme="majorBidi" w:cstheme="majorBidi"/>
                <w:sz w:val="16"/>
                <w:szCs w:val="16"/>
                <w:lang w:eastAsia="en-CA"/>
              </w:rPr>
              <w:fldChar w:fldCharType="begin">
                <w:fldData xml:space="preserve">PEVuZE5vdGU+PENpdGU+PEF1dGhvcj5Gcm9laG5lcjwvQXV0aG9yPjxZZWFyPjIwMTY8L1llYXI+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</w:fldData>
              </w:fldChar>
            </w:r>
            <w:r w:rsidR="00E44CAE">
              <w:rPr>
                <w:rFonts w:asciiTheme="majorBidi" w:hAnsiTheme="majorBidi" w:cstheme="majorBidi"/>
                <w:sz w:val="16"/>
                <w:szCs w:val="16"/>
                <w:lang w:eastAsia="en-CA"/>
              </w:rPr>
              <w:instrText xml:space="preserve"> ADDIN EN.CITE.DATA </w:instrText>
            </w:r>
            <w:r w:rsidR="00E44CAE">
              <w:rPr>
                <w:rFonts w:asciiTheme="majorBidi" w:hAnsiTheme="majorBidi" w:cstheme="majorBidi"/>
                <w:sz w:val="16"/>
                <w:szCs w:val="16"/>
                <w:lang w:eastAsia="en-CA"/>
              </w:rPr>
            </w:r>
            <w:r w:rsidR="00E44CAE">
              <w:rPr>
                <w:rFonts w:asciiTheme="majorBidi" w:hAnsiTheme="majorBidi" w:cstheme="majorBidi"/>
                <w:sz w:val="16"/>
                <w:szCs w:val="16"/>
                <w:lang w:eastAsia="en-CA"/>
              </w:rPr>
              <w:fldChar w:fldCharType="end"/>
            </w:r>
            <w:r>
              <w:rPr>
                <w:rFonts w:asciiTheme="majorBidi" w:hAnsiTheme="majorBidi" w:cstheme="majorBidi"/>
                <w:sz w:val="16"/>
                <w:szCs w:val="16"/>
                <w:lang w:eastAsia="en-CA"/>
              </w:rPr>
              <w:fldChar w:fldCharType="separate"/>
            </w:r>
            <w:r w:rsidR="00E44CAE" w:rsidRPr="00E44CAE">
              <w:rPr>
                <w:rFonts w:asciiTheme="majorBidi" w:hAnsiTheme="majorBidi" w:cstheme="majorBidi"/>
                <w:noProof/>
                <w:sz w:val="16"/>
                <w:szCs w:val="16"/>
                <w:vertAlign w:val="superscript"/>
                <w:lang w:eastAsia="en-CA"/>
              </w:rPr>
              <w:t>82</w:t>
            </w:r>
            <w:r>
              <w:rPr>
                <w:rFonts w:asciiTheme="majorBidi" w:hAnsiTheme="majorBidi" w:cstheme="majorBidi"/>
                <w:sz w:val="16"/>
                <w:szCs w:val="16"/>
                <w:lang w:eastAsia="en-CA"/>
              </w:rPr>
              <w:fldChar w:fldCharType="end"/>
            </w:r>
          </w:p>
        </w:tc>
        <w:tc>
          <w:tcPr>
            <w:tcW w:w="6020" w:type="dxa"/>
          </w:tcPr>
          <w:p w14:paraId="4F2311BD" w14:textId="26CF0E86" w:rsidR="000B791A" w:rsidRDefault="000B791A" w:rsidP="00C84095">
            <w:pPr>
              <w:bidi w:val="0"/>
              <w:rPr>
                <w:rFonts w:asciiTheme="majorBidi" w:hAnsiTheme="majorBidi" w:cstheme="majorBidi"/>
                <w:color w:val="2E2E2E"/>
                <w:sz w:val="16"/>
                <w:szCs w:val="16"/>
                <w:shd w:val="clear" w:color="auto" w:fill="FFFFFF"/>
              </w:rPr>
            </w:pPr>
            <w:r w:rsidRPr="000B791A">
              <w:rPr>
                <w:rFonts w:asciiTheme="majorBidi" w:hAnsiTheme="majorBidi" w:cstheme="majorBidi"/>
                <w:color w:val="2E2E2E"/>
                <w:sz w:val="16"/>
                <w:szCs w:val="16"/>
                <w:shd w:val="clear" w:color="auto" w:fill="FFFFFF"/>
              </w:rPr>
              <w:t>Correspondence</w:t>
            </w:r>
          </w:p>
        </w:tc>
      </w:tr>
      <w:bookmarkEnd w:id="4"/>
    </w:tbl>
    <w:p w14:paraId="2F3C8394" w14:textId="77777777" w:rsidR="00BF5A4B" w:rsidRPr="00242190" w:rsidRDefault="00BF5A4B" w:rsidP="00C84095">
      <w:pPr>
        <w:bidi w:val="0"/>
        <w:rPr>
          <w:rFonts w:asciiTheme="majorBidi" w:hAnsiTheme="majorBidi" w:cstheme="majorBidi"/>
          <w:lang w:bidi="ar-SA"/>
        </w:rPr>
      </w:pPr>
    </w:p>
    <w:p w14:paraId="28E9B624" w14:textId="33742449" w:rsidR="00BC3590" w:rsidRPr="00D96B50" w:rsidRDefault="008C5327" w:rsidP="00D96B50">
      <w:pPr>
        <w:pStyle w:val="Heading2"/>
        <w:rPr>
          <w:bCs/>
          <w:shd w:val="clear" w:color="auto" w:fill="FFFFFF"/>
        </w:rPr>
      </w:pPr>
      <w:r>
        <w:rPr>
          <w:bCs/>
          <w:szCs w:val="20"/>
        </w:rPr>
        <w:br w:type="page"/>
      </w:r>
      <w:r w:rsidR="00BC3590" w:rsidRPr="00BC3590">
        <w:rPr>
          <w:rStyle w:val="Heading2Char"/>
          <w:b/>
          <w:shd w:val="clear" w:color="auto" w:fill="FFFFFF"/>
        </w:rPr>
        <w:lastRenderedPageBreak/>
        <w:t>Supplementary Table 6.</w:t>
      </w:r>
      <w:r w:rsidR="00BC3590" w:rsidRPr="00BC3590">
        <w:rPr>
          <w:rStyle w:val="Heading2Char"/>
          <w:bCs/>
          <w:shd w:val="clear" w:color="auto" w:fill="FFFFFF"/>
        </w:rPr>
        <w:t xml:space="preserve"> Summary of GRADE </w:t>
      </w:r>
      <w:r w:rsidR="00FB4976">
        <w:rPr>
          <w:rStyle w:val="Heading2Char"/>
          <w:bCs/>
          <w:shd w:val="clear" w:color="auto" w:fill="FFFFFF"/>
        </w:rPr>
        <w:t>a</w:t>
      </w:r>
      <w:r w:rsidR="00BC3590" w:rsidRPr="00BC3590">
        <w:rPr>
          <w:rStyle w:val="Heading2Char"/>
          <w:bCs/>
          <w:shd w:val="clear" w:color="auto" w:fill="FFFFFF"/>
        </w:rPr>
        <w:t xml:space="preserve">ssessment </w:t>
      </w:r>
      <w:r w:rsidR="00D9764B">
        <w:rPr>
          <w:rStyle w:val="Heading2Char"/>
          <w:bCs/>
          <w:shd w:val="clear" w:color="auto" w:fill="FFFFFF"/>
        </w:rPr>
        <w:t>for</w:t>
      </w:r>
      <w:r w:rsidR="00BC3590" w:rsidRPr="00BC3590">
        <w:rPr>
          <w:rStyle w:val="Heading2Char"/>
          <w:bCs/>
          <w:shd w:val="clear" w:color="auto" w:fill="FFFFFF"/>
        </w:rPr>
        <w:t xml:space="preserve"> </w:t>
      </w:r>
      <w:r w:rsidR="00D9764B">
        <w:rPr>
          <w:rStyle w:val="Heading2Char"/>
          <w:bCs/>
          <w:shd w:val="clear" w:color="auto" w:fill="FFFFFF"/>
        </w:rPr>
        <w:t>c</w:t>
      </w:r>
      <w:r w:rsidR="00BC3590" w:rsidRPr="00BC3590">
        <w:rPr>
          <w:rStyle w:val="Heading2Char"/>
          <w:bCs/>
          <w:shd w:val="clear" w:color="auto" w:fill="FFFFFF"/>
        </w:rPr>
        <w:t>ertainty</w:t>
      </w:r>
      <w:r w:rsidR="00D9764B">
        <w:rPr>
          <w:rStyle w:val="Heading2Char"/>
          <w:bCs/>
          <w:shd w:val="clear" w:color="auto" w:fill="FFFFFF"/>
        </w:rPr>
        <w:t xml:space="preserve"> of evidence</w:t>
      </w:r>
      <w:r w:rsidR="00BC3590" w:rsidRPr="00BC3590">
        <w:rPr>
          <w:rStyle w:val="Heading2Char"/>
          <w:bCs/>
          <w:shd w:val="clear" w:color="auto" w:fill="FFFFFF"/>
        </w:rPr>
        <w:t xml:space="preserve"> </w:t>
      </w:r>
      <w:r w:rsidR="007A053A">
        <w:rPr>
          <w:rStyle w:val="Heading2Char"/>
          <w:bCs/>
          <w:shd w:val="clear" w:color="auto" w:fill="FFFFFF"/>
        </w:rPr>
        <w:t xml:space="preserve">of </w:t>
      </w:r>
      <w:r w:rsidR="0030520C">
        <w:rPr>
          <w:rStyle w:val="Heading2Char"/>
          <w:bCs/>
          <w:shd w:val="clear" w:color="auto" w:fill="FFFFFF"/>
        </w:rPr>
        <w:t>o</w:t>
      </w:r>
      <w:r w:rsidR="00BC3590" w:rsidRPr="00BC3590">
        <w:rPr>
          <w:rStyle w:val="Heading2Char"/>
          <w:bCs/>
          <w:shd w:val="clear" w:color="auto" w:fill="FFFFFF"/>
        </w:rPr>
        <w:t xml:space="preserve">verall, </w:t>
      </w:r>
      <w:r w:rsidR="0030520C">
        <w:rPr>
          <w:rStyle w:val="Heading2Char"/>
          <w:bCs/>
          <w:shd w:val="clear" w:color="auto" w:fill="FFFFFF"/>
        </w:rPr>
        <w:t>d</w:t>
      </w:r>
      <w:r w:rsidR="00BC3590" w:rsidRPr="00BC3590">
        <w:rPr>
          <w:rStyle w:val="Heading2Char"/>
          <w:bCs/>
          <w:shd w:val="clear" w:color="auto" w:fill="FFFFFF"/>
        </w:rPr>
        <w:t>isease</w:t>
      </w:r>
      <w:r w:rsidR="0030520C">
        <w:rPr>
          <w:rStyle w:val="Heading2Char"/>
          <w:bCs/>
          <w:shd w:val="clear" w:color="auto" w:fill="FFFFFF"/>
        </w:rPr>
        <w:t>-s</w:t>
      </w:r>
      <w:r w:rsidR="00BC3590" w:rsidRPr="00BC3590">
        <w:rPr>
          <w:rStyle w:val="Heading2Char"/>
          <w:bCs/>
          <w:shd w:val="clear" w:color="auto" w:fill="FFFFFF"/>
        </w:rPr>
        <w:t xml:space="preserve">pecific, and </w:t>
      </w:r>
      <w:r w:rsidR="0030520C">
        <w:rPr>
          <w:rStyle w:val="Heading2Char"/>
          <w:bCs/>
          <w:shd w:val="clear" w:color="auto" w:fill="FFFFFF"/>
        </w:rPr>
        <w:t>d</w:t>
      </w:r>
      <w:r w:rsidR="00BC3590" w:rsidRPr="00BC3590">
        <w:rPr>
          <w:rStyle w:val="Heading2Char"/>
          <w:bCs/>
          <w:shd w:val="clear" w:color="auto" w:fill="FFFFFF"/>
        </w:rPr>
        <w:t>isease</w:t>
      </w:r>
      <w:r w:rsidR="0030520C">
        <w:rPr>
          <w:rStyle w:val="Heading2Char"/>
          <w:bCs/>
          <w:shd w:val="clear" w:color="auto" w:fill="FFFFFF"/>
        </w:rPr>
        <w:t>-f</w:t>
      </w:r>
      <w:r w:rsidR="00BC3590" w:rsidRPr="00BC3590">
        <w:rPr>
          <w:rStyle w:val="Heading2Char"/>
          <w:bCs/>
          <w:shd w:val="clear" w:color="auto" w:fill="FFFFFF"/>
        </w:rPr>
        <w:t xml:space="preserve">ree </w:t>
      </w:r>
      <w:r w:rsidR="0030520C">
        <w:rPr>
          <w:rStyle w:val="Heading2Char"/>
          <w:bCs/>
          <w:shd w:val="clear" w:color="auto" w:fill="FFFFFF"/>
        </w:rPr>
        <w:t>s</w:t>
      </w:r>
      <w:r w:rsidR="00BC3590" w:rsidRPr="00BC3590">
        <w:rPr>
          <w:rStyle w:val="Heading2Char"/>
          <w:bCs/>
          <w:shd w:val="clear" w:color="auto" w:fill="FFFFFF"/>
        </w:rPr>
        <w:t xml:space="preserve">urvival </w:t>
      </w:r>
      <w:r w:rsidR="0030520C">
        <w:rPr>
          <w:rStyle w:val="Heading2Char"/>
          <w:bCs/>
          <w:shd w:val="clear" w:color="auto" w:fill="FFFFFF"/>
        </w:rPr>
        <w:t>o</w:t>
      </w:r>
      <w:r w:rsidR="00BC3590" w:rsidRPr="00BC3590">
        <w:rPr>
          <w:rStyle w:val="Heading2Char"/>
          <w:bCs/>
          <w:shd w:val="clear" w:color="auto" w:fill="FFFFFF"/>
        </w:rPr>
        <w:t>utcomes</w:t>
      </w:r>
      <w:r w:rsidR="00D9764B">
        <w:rPr>
          <w:rStyle w:val="Heading2Char"/>
          <w:bCs/>
          <w:shd w:val="clear" w:color="auto" w:fill="FFFFFF"/>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6"/>
        <w:gridCol w:w="835"/>
        <w:gridCol w:w="1482"/>
        <w:gridCol w:w="431"/>
        <w:gridCol w:w="800"/>
        <w:gridCol w:w="431"/>
        <w:gridCol w:w="433"/>
        <w:gridCol w:w="513"/>
        <w:gridCol w:w="948"/>
        <w:gridCol w:w="651"/>
        <w:gridCol w:w="657"/>
        <w:gridCol w:w="1409"/>
      </w:tblGrid>
      <w:tr w:rsidR="00FF29FA" w:rsidRPr="00DB3940" w14:paraId="51E4C9EB" w14:textId="77777777" w:rsidTr="00D97884">
        <w:trPr>
          <w:trHeight w:val="149"/>
        </w:trPr>
        <w:tc>
          <w:tcPr>
            <w:tcW w:w="896" w:type="pct"/>
            <w:vMerge w:val="restart"/>
            <w:tcBorders>
              <w:top w:val="single" w:sz="4" w:space="0" w:color="auto"/>
            </w:tcBorders>
            <w:hideMark/>
          </w:tcPr>
          <w:p w14:paraId="28FD38BB" w14:textId="77777777" w:rsidR="00223DBF" w:rsidRPr="00DB3940" w:rsidRDefault="00223DBF" w:rsidP="00BB3B0E">
            <w:pPr>
              <w:tabs>
                <w:tab w:val="left" w:pos="2363"/>
              </w:tabs>
              <w:spacing w:after="160"/>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 xml:space="preserve">Outcome </w:t>
            </w:r>
          </w:p>
        </w:tc>
        <w:tc>
          <w:tcPr>
            <w:tcW w:w="399" w:type="pct"/>
            <w:vMerge w:val="restart"/>
            <w:tcBorders>
              <w:top w:val="single" w:sz="4" w:space="0" w:color="auto"/>
            </w:tcBorders>
            <w:hideMark/>
          </w:tcPr>
          <w:p w14:paraId="15761383" w14:textId="52F2EF7A" w:rsidR="00223DBF" w:rsidRPr="00DB3940" w:rsidRDefault="00223DBF" w:rsidP="00BB3B0E">
            <w:pPr>
              <w:tabs>
                <w:tab w:val="left" w:pos="2363"/>
              </w:tabs>
              <w:spacing w:after="160"/>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 xml:space="preserve">Studies </w:t>
            </w:r>
          </w:p>
        </w:tc>
        <w:tc>
          <w:tcPr>
            <w:tcW w:w="708" w:type="pct"/>
            <w:vMerge w:val="restart"/>
            <w:tcBorders>
              <w:top w:val="single" w:sz="4" w:space="0" w:color="auto"/>
            </w:tcBorders>
            <w:hideMark/>
          </w:tcPr>
          <w:p w14:paraId="6DD73731" w14:textId="0BF11BA4" w:rsidR="00223DBF" w:rsidRPr="00DB3940" w:rsidRDefault="00223DBF" w:rsidP="00BB3B0E">
            <w:pPr>
              <w:tabs>
                <w:tab w:val="left" w:pos="2363"/>
              </w:tabs>
              <w:spacing w:after="160"/>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 xml:space="preserve"> HR</w:t>
            </w:r>
            <w:r w:rsidR="003D7B83">
              <w:rPr>
                <w:rFonts w:asciiTheme="majorBidi" w:eastAsia="Calibri" w:hAnsiTheme="majorBidi" w:cstheme="majorBidi"/>
                <w:b/>
                <w:bCs/>
                <w:sz w:val="16"/>
                <w:szCs w:val="16"/>
              </w:rPr>
              <w:t xml:space="preserve"> (</w:t>
            </w:r>
            <w:r w:rsidRPr="00DB3940">
              <w:rPr>
                <w:rFonts w:asciiTheme="majorBidi" w:eastAsia="Calibri" w:hAnsiTheme="majorBidi" w:cstheme="majorBidi"/>
                <w:b/>
                <w:bCs/>
                <w:sz w:val="16"/>
                <w:szCs w:val="16"/>
              </w:rPr>
              <w:t>95% CI)</w:t>
            </w:r>
          </w:p>
        </w:tc>
        <w:tc>
          <w:tcPr>
            <w:tcW w:w="1246" w:type="pct"/>
            <w:gridSpan w:val="5"/>
            <w:tcBorders>
              <w:top w:val="single" w:sz="4" w:space="0" w:color="auto"/>
              <w:bottom w:val="single" w:sz="4" w:space="0" w:color="auto"/>
            </w:tcBorders>
          </w:tcPr>
          <w:p w14:paraId="20F96068" w14:textId="77777777" w:rsidR="00223DBF" w:rsidRPr="00DB3940" w:rsidRDefault="00223DBF" w:rsidP="00BB3B0E">
            <w:pPr>
              <w:tabs>
                <w:tab w:val="left" w:pos="2363"/>
              </w:tabs>
              <w:spacing w:after="160"/>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Downgrades</w:t>
            </w:r>
          </w:p>
        </w:tc>
        <w:tc>
          <w:tcPr>
            <w:tcW w:w="1078" w:type="pct"/>
            <w:gridSpan w:val="3"/>
            <w:tcBorders>
              <w:top w:val="single" w:sz="4" w:space="0" w:color="auto"/>
              <w:bottom w:val="single" w:sz="4" w:space="0" w:color="auto"/>
            </w:tcBorders>
            <w:hideMark/>
          </w:tcPr>
          <w:p w14:paraId="19F432B3" w14:textId="77777777" w:rsidR="00223DBF" w:rsidRPr="00DB3940" w:rsidRDefault="00223DBF" w:rsidP="00BB3B0E">
            <w:pPr>
              <w:tabs>
                <w:tab w:val="left" w:pos="2363"/>
              </w:tabs>
              <w:spacing w:after="160"/>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Upgrades</w:t>
            </w:r>
          </w:p>
        </w:tc>
        <w:tc>
          <w:tcPr>
            <w:tcW w:w="673" w:type="pct"/>
            <w:tcBorders>
              <w:top w:val="single" w:sz="4" w:space="0" w:color="auto"/>
            </w:tcBorders>
            <w:hideMark/>
          </w:tcPr>
          <w:p w14:paraId="4849CA5A" w14:textId="77777777" w:rsidR="00223DBF" w:rsidRPr="00DB3940" w:rsidRDefault="00223DBF" w:rsidP="00BB3B0E">
            <w:pPr>
              <w:tabs>
                <w:tab w:val="left" w:pos="2363"/>
              </w:tabs>
              <w:spacing w:after="160"/>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Overall certainty</w:t>
            </w:r>
          </w:p>
        </w:tc>
      </w:tr>
      <w:tr w:rsidR="00FF29FA" w:rsidRPr="00DB3940" w14:paraId="6AC492C7" w14:textId="77777777" w:rsidTr="00D97884">
        <w:trPr>
          <w:trHeight w:val="1217"/>
        </w:trPr>
        <w:tc>
          <w:tcPr>
            <w:tcW w:w="896" w:type="pct"/>
            <w:vMerge/>
            <w:tcBorders>
              <w:bottom w:val="single" w:sz="4" w:space="0" w:color="auto"/>
            </w:tcBorders>
          </w:tcPr>
          <w:p w14:paraId="51231370" w14:textId="77777777" w:rsidR="00223DBF" w:rsidRPr="00DB3940" w:rsidRDefault="00223DBF" w:rsidP="00BB3B0E">
            <w:pPr>
              <w:tabs>
                <w:tab w:val="left" w:pos="2363"/>
              </w:tabs>
              <w:jc w:val="right"/>
              <w:rPr>
                <w:rFonts w:asciiTheme="majorBidi" w:eastAsia="Calibri" w:hAnsiTheme="majorBidi" w:cstheme="majorBidi"/>
                <w:b/>
                <w:bCs/>
                <w:sz w:val="16"/>
                <w:szCs w:val="16"/>
              </w:rPr>
            </w:pPr>
          </w:p>
        </w:tc>
        <w:tc>
          <w:tcPr>
            <w:tcW w:w="399" w:type="pct"/>
            <w:vMerge/>
            <w:tcBorders>
              <w:bottom w:val="single" w:sz="4" w:space="0" w:color="auto"/>
            </w:tcBorders>
          </w:tcPr>
          <w:p w14:paraId="49AD8C13" w14:textId="77777777" w:rsidR="00223DBF" w:rsidRPr="00DB3940" w:rsidRDefault="00223DBF" w:rsidP="007345B4">
            <w:pPr>
              <w:tabs>
                <w:tab w:val="left" w:pos="2363"/>
              </w:tabs>
              <w:rPr>
                <w:rFonts w:asciiTheme="majorBidi" w:eastAsia="Calibri" w:hAnsiTheme="majorBidi" w:cstheme="majorBidi"/>
                <w:b/>
                <w:bCs/>
                <w:sz w:val="16"/>
                <w:szCs w:val="16"/>
              </w:rPr>
            </w:pPr>
          </w:p>
        </w:tc>
        <w:tc>
          <w:tcPr>
            <w:tcW w:w="708" w:type="pct"/>
            <w:vMerge/>
            <w:tcBorders>
              <w:bottom w:val="single" w:sz="4" w:space="0" w:color="auto"/>
            </w:tcBorders>
          </w:tcPr>
          <w:p w14:paraId="21E38D52" w14:textId="77777777" w:rsidR="00223DBF" w:rsidRPr="00DB3940" w:rsidRDefault="00223DBF" w:rsidP="007345B4">
            <w:pPr>
              <w:tabs>
                <w:tab w:val="left" w:pos="2363"/>
              </w:tabs>
              <w:rPr>
                <w:rFonts w:asciiTheme="majorBidi" w:eastAsia="Calibri" w:hAnsiTheme="majorBidi" w:cstheme="majorBidi"/>
                <w:b/>
                <w:bCs/>
                <w:sz w:val="16"/>
                <w:szCs w:val="16"/>
              </w:rPr>
            </w:pPr>
          </w:p>
        </w:tc>
        <w:tc>
          <w:tcPr>
            <w:tcW w:w="206" w:type="pct"/>
            <w:tcBorders>
              <w:top w:val="single" w:sz="4" w:space="0" w:color="auto"/>
              <w:bottom w:val="single" w:sz="4" w:space="0" w:color="auto"/>
            </w:tcBorders>
            <w:textDirection w:val="btLr"/>
          </w:tcPr>
          <w:p w14:paraId="786A0A21" w14:textId="77777777" w:rsidR="00223DBF" w:rsidRPr="00DB3940" w:rsidRDefault="00223DBF" w:rsidP="009B4CE5">
            <w:pPr>
              <w:tabs>
                <w:tab w:val="left" w:pos="2363"/>
              </w:tabs>
              <w:ind w:left="113" w:right="113"/>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Risk of bias</w:t>
            </w:r>
          </w:p>
        </w:tc>
        <w:tc>
          <w:tcPr>
            <w:tcW w:w="382" w:type="pct"/>
            <w:tcBorders>
              <w:top w:val="single" w:sz="4" w:space="0" w:color="auto"/>
              <w:bottom w:val="single" w:sz="4" w:space="0" w:color="auto"/>
            </w:tcBorders>
            <w:textDirection w:val="btLr"/>
          </w:tcPr>
          <w:p w14:paraId="17138176" w14:textId="77777777" w:rsidR="00223DBF" w:rsidRPr="00DB3940" w:rsidRDefault="00223DBF" w:rsidP="009B4CE5">
            <w:pPr>
              <w:tabs>
                <w:tab w:val="left" w:pos="2363"/>
              </w:tabs>
              <w:ind w:left="113" w:right="113"/>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Inconsistency</w:t>
            </w:r>
          </w:p>
        </w:tc>
        <w:tc>
          <w:tcPr>
            <w:tcW w:w="206" w:type="pct"/>
            <w:tcBorders>
              <w:top w:val="single" w:sz="4" w:space="0" w:color="auto"/>
              <w:bottom w:val="single" w:sz="4" w:space="0" w:color="auto"/>
            </w:tcBorders>
            <w:textDirection w:val="btLr"/>
          </w:tcPr>
          <w:p w14:paraId="625A4DE1" w14:textId="77777777" w:rsidR="00223DBF" w:rsidRPr="00DB3940" w:rsidRDefault="00223DBF" w:rsidP="009B4CE5">
            <w:pPr>
              <w:tabs>
                <w:tab w:val="left" w:pos="2363"/>
              </w:tabs>
              <w:ind w:left="113" w:right="113"/>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Indirectness</w:t>
            </w:r>
          </w:p>
        </w:tc>
        <w:tc>
          <w:tcPr>
            <w:tcW w:w="207" w:type="pct"/>
            <w:tcBorders>
              <w:top w:val="single" w:sz="4" w:space="0" w:color="auto"/>
              <w:bottom w:val="single" w:sz="4" w:space="0" w:color="auto"/>
            </w:tcBorders>
            <w:textDirection w:val="btLr"/>
          </w:tcPr>
          <w:p w14:paraId="3D6A8B8D" w14:textId="77777777" w:rsidR="00223DBF" w:rsidRPr="00DB3940" w:rsidRDefault="00223DBF" w:rsidP="009B4CE5">
            <w:pPr>
              <w:tabs>
                <w:tab w:val="left" w:pos="2363"/>
              </w:tabs>
              <w:ind w:left="113" w:right="113"/>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Imprecision</w:t>
            </w:r>
          </w:p>
        </w:tc>
        <w:tc>
          <w:tcPr>
            <w:tcW w:w="245" w:type="pct"/>
            <w:tcBorders>
              <w:top w:val="single" w:sz="4" w:space="0" w:color="auto"/>
              <w:bottom w:val="single" w:sz="4" w:space="0" w:color="auto"/>
            </w:tcBorders>
            <w:textDirection w:val="btLr"/>
          </w:tcPr>
          <w:p w14:paraId="3B787FC2" w14:textId="77777777" w:rsidR="00223DBF" w:rsidRPr="00DB3940" w:rsidRDefault="00223DBF" w:rsidP="009B4CE5">
            <w:pPr>
              <w:tabs>
                <w:tab w:val="left" w:pos="2363"/>
              </w:tabs>
              <w:ind w:left="113" w:right="113"/>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Publication bias</w:t>
            </w:r>
          </w:p>
        </w:tc>
        <w:tc>
          <w:tcPr>
            <w:tcW w:w="453" w:type="pct"/>
            <w:tcBorders>
              <w:top w:val="single" w:sz="4" w:space="0" w:color="auto"/>
              <w:bottom w:val="single" w:sz="4" w:space="0" w:color="auto"/>
            </w:tcBorders>
            <w:textDirection w:val="btLr"/>
          </w:tcPr>
          <w:p w14:paraId="18C9FFA9" w14:textId="77777777" w:rsidR="00223DBF" w:rsidRPr="00DB3940" w:rsidRDefault="00223DBF" w:rsidP="009B4CE5">
            <w:pPr>
              <w:tabs>
                <w:tab w:val="left" w:pos="2363"/>
              </w:tabs>
              <w:spacing w:after="160"/>
              <w:ind w:left="113" w:right="113"/>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Dose-response gradient</w:t>
            </w:r>
          </w:p>
        </w:tc>
        <w:tc>
          <w:tcPr>
            <w:tcW w:w="311" w:type="pct"/>
            <w:tcBorders>
              <w:top w:val="single" w:sz="4" w:space="0" w:color="auto"/>
              <w:bottom w:val="single" w:sz="4" w:space="0" w:color="auto"/>
            </w:tcBorders>
            <w:textDirection w:val="btLr"/>
          </w:tcPr>
          <w:p w14:paraId="1861A321" w14:textId="77777777" w:rsidR="00223DBF" w:rsidRPr="00DB3940" w:rsidRDefault="00223DBF" w:rsidP="009B4CE5">
            <w:pPr>
              <w:tabs>
                <w:tab w:val="left" w:pos="2363"/>
              </w:tabs>
              <w:ind w:left="113" w:right="113"/>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Large effects</w:t>
            </w:r>
          </w:p>
        </w:tc>
        <w:tc>
          <w:tcPr>
            <w:tcW w:w="314" w:type="pct"/>
            <w:tcBorders>
              <w:top w:val="single" w:sz="4" w:space="0" w:color="auto"/>
              <w:bottom w:val="single" w:sz="4" w:space="0" w:color="auto"/>
            </w:tcBorders>
            <w:textDirection w:val="btLr"/>
          </w:tcPr>
          <w:p w14:paraId="74BBED52" w14:textId="77777777" w:rsidR="00223DBF" w:rsidRPr="00DB3940" w:rsidRDefault="00223DBF" w:rsidP="009B4CE5">
            <w:pPr>
              <w:tabs>
                <w:tab w:val="left" w:pos="2363"/>
              </w:tabs>
              <w:ind w:left="113" w:right="113"/>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Residual confounding</w:t>
            </w:r>
          </w:p>
        </w:tc>
        <w:tc>
          <w:tcPr>
            <w:tcW w:w="673" w:type="pct"/>
            <w:tcBorders>
              <w:bottom w:val="single" w:sz="4" w:space="0" w:color="auto"/>
            </w:tcBorders>
          </w:tcPr>
          <w:p w14:paraId="688C55CD" w14:textId="77777777" w:rsidR="00223DBF" w:rsidRPr="00DB3940" w:rsidRDefault="00223DBF" w:rsidP="007345B4">
            <w:pPr>
              <w:tabs>
                <w:tab w:val="left" w:pos="2363"/>
              </w:tabs>
              <w:rPr>
                <w:rFonts w:asciiTheme="majorBidi" w:eastAsia="Calibri" w:hAnsiTheme="majorBidi" w:cstheme="majorBidi"/>
                <w:b/>
                <w:bCs/>
                <w:sz w:val="16"/>
                <w:szCs w:val="16"/>
              </w:rPr>
            </w:pPr>
          </w:p>
        </w:tc>
      </w:tr>
      <w:tr w:rsidR="00FF29FA" w:rsidRPr="00DB3940" w14:paraId="4355E897" w14:textId="77777777" w:rsidTr="00C708FA">
        <w:trPr>
          <w:trHeight w:val="695"/>
        </w:trPr>
        <w:tc>
          <w:tcPr>
            <w:tcW w:w="896" w:type="pct"/>
            <w:tcBorders>
              <w:top w:val="single" w:sz="4" w:space="0" w:color="auto"/>
            </w:tcBorders>
            <w:hideMark/>
          </w:tcPr>
          <w:p w14:paraId="123FDF6C" w14:textId="324F1C1D" w:rsidR="00223DBF" w:rsidRPr="00DB3940" w:rsidRDefault="00223DBF" w:rsidP="00BB3B0E">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b/>
                <w:bCs/>
                <w:sz w:val="16"/>
                <w:szCs w:val="16"/>
              </w:rPr>
              <w:t xml:space="preserve">Overall survival </w:t>
            </w:r>
            <w:r w:rsidR="00793C22" w:rsidRPr="00607E01">
              <w:rPr>
                <w:rFonts w:asciiTheme="majorBidi" w:eastAsia="Calibri" w:hAnsiTheme="majorBidi" w:cstheme="majorBidi"/>
                <w:sz w:val="16"/>
                <w:szCs w:val="16"/>
              </w:rPr>
              <w:t>(categorical lymph node density)</w:t>
            </w:r>
          </w:p>
        </w:tc>
        <w:tc>
          <w:tcPr>
            <w:tcW w:w="399" w:type="pct"/>
            <w:tcBorders>
              <w:top w:val="single" w:sz="4" w:space="0" w:color="auto"/>
            </w:tcBorders>
            <w:hideMark/>
          </w:tcPr>
          <w:p w14:paraId="376AE0C4" w14:textId="45600C94" w:rsidR="00223DBF" w:rsidRPr="00DB3940" w:rsidRDefault="00223DBF" w:rsidP="00BD311C">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13</w:t>
            </w:r>
          </w:p>
        </w:tc>
        <w:tc>
          <w:tcPr>
            <w:tcW w:w="708" w:type="pct"/>
            <w:tcBorders>
              <w:top w:val="single" w:sz="4" w:space="0" w:color="auto"/>
            </w:tcBorders>
            <w:hideMark/>
          </w:tcPr>
          <w:p w14:paraId="1A3D9154" w14:textId="021267B3" w:rsidR="00223DBF" w:rsidRPr="00DB3940" w:rsidRDefault="00223DBF" w:rsidP="003D7B83">
            <w:pPr>
              <w:tabs>
                <w:tab w:val="left" w:pos="2363"/>
              </w:tabs>
              <w:bidi w:val="0"/>
              <w:spacing w:after="160"/>
              <w:rPr>
                <w:rFonts w:asciiTheme="majorBidi" w:eastAsia="Calibri" w:hAnsiTheme="majorBidi" w:cstheme="majorBidi"/>
                <w:sz w:val="16"/>
                <w:szCs w:val="16"/>
              </w:rPr>
            </w:pPr>
            <w:r w:rsidRPr="00DB3940">
              <w:rPr>
                <w:rFonts w:asciiTheme="majorBidi" w:hAnsiTheme="majorBidi" w:cstheme="majorBidi"/>
                <w:sz w:val="16"/>
                <w:szCs w:val="16"/>
              </w:rPr>
              <w:t>1.97 (1.71 to 2.26)</w:t>
            </w:r>
          </w:p>
        </w:tc>
        <w:tc>
          <w:tcPr>
            <w:tcW w:w="206" w:type="pct"/>
            <w:tcBorders>
              <w:top w:val="single" w:sz="4" w:space="0" w:color="auto"/>
            </w:tcBorders>
            <w:hideMark/>
          </w:tcPr>
          <w:p w14:paraId="720F3AC5" w14:textId="77777777" w:rsidR="00223DBF" w:rsidRPr="00DB3940" w:rsidRDefault="00223DBF" w:rsidP="00BD311C">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382" w:type="pct"/>
            <w:tcBorders>
              <w:top w:val="single" w:sz="4" w:space="0" w:color="auto"/>
            </w:tcBorders>
            <w:hideMark/>
          </w:tcPr>
          <w:p w14:paraId="4D4E8BEE" w14:textId="75B0DD13" w:rsidR="00223DBF" w:rsidRPr="00DB3940" w:rsidRDefault="00650FA9" w:rsidP="00C708FA">
            <w:pPr>
              <w:bidi w:val="0"/>
              <w:rPr>
                <w:rFonts w:asciiTheme="majorBidi" w:eastAsia="Calibri" w:hAnsiTheme="majorBidi" w:cstheme="majorBidi"/>
                <w:sz w:val="16"/>
                <w:szCs w:val="16"/>
              </w:rPr>
            </w:pPr>
            <w:r w:rsidRPr="00650FA9">
              <w:rPr>
                <w:rFonts w:asciiTheme="majorBidi" w:eastAsia="Times New Roman" w:hAnsiTheme="majorBidi" w:cstheme="majorBidi"/>
                <w:sz w:val="16"/>
                <w:szCs w:val="16"/>
              </w:rPr>
              <w:t>Not serious (I</w:t>
            </w:r>
            <w:r w:rsidRPr="00650FA9">
              <w:rPr>
                <w:rFonts w:asciiTheme="majorBidi" w:eastAsia="Times New Roman" w:hAnsiTheme="majorBidi" w:cstheme="majorBidi"/>
                <w:sz w:val="16"/>
                <w:szCs w:val="16"/>
                <w:vertAlign w:val="superscript"/>
              </w:rPr>
              <w:t>2</w:t>
            </w:r>
            <w:r w:rsidRPr="00650FA9">
              <w:rPr>
                <w:rFonts w:asciiTheme="majorBidi" w:eastAsia="Times New Roman" w:hAnsiTheme="majorBidi" w:cstheme="majorBidi"/>
                <w:sz w:val="16"/>
                <w:szCs w:val="16"/>
              </w:rPr>
              <w:t xml:space="preserve"> = 31.17%)</w:t>
            </w:r>
          </w:p>
        </w:tc>
        <w:tc>
          <w:tcPr>
            <w:tcW w:w="206" w:type="pct"/>
            <w:tcBorders>
              <w:top w:val="single" w:sz="4" w:space="0" w:color="auto"/>
            </w:tcBorders>
            <w:hideMark/>
          </w:tcPr>
          <w:p w14:paraId="595B06BF" w14:textId="77777777" w:rsidR="00223DBF" w:rsidRPr="00DB3940" w:rsidRDefault="00223DBF" w:rsidP="00BD311C">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207" w:type="pct"/>
            <w:tcBorders>
              <w:top w:val="single" w:sz="4" w:space="0" w:color="auto"/>
            </w:tcBorders>
            <w:hideMark/>
          </w:tcPr>
          <w:p w14:paraId="141EACB3" w14:textId="77777777" w:rsidR="00223DBF" w:rsidRPr="00DB3940" w:rsidRDefault="00223DBF" w:rsidP="00BD311C">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245" w:type="pct"/>
            <w:tcBorders>
              <w:top w:val="single" w:sz="4" w:space="0" w:color="auto"/>
            </w:tcBorders>
            <w:hideMark/>
          </w:tcPr>
          <w:p w14:paraId="77D4044C" w14:textId="21B6AF35" w:rsidR="00223DBF" w:rsidRPr="00DB3940" w:rsidRDefault="004755C0" w:rsidP="004755C0">
            <w:pPr>
              <w:tabs>
                <w:tab w:val="left" w:pos="2363"/>
              </w:tabs>
              <w:spacing w:after="160"/>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453" w:type="pct"/>
            <w:tcBorders>
              <w:top w:val="single" w:sz="4" w:space="0" w:color="auto"/>
            </w:tcBorders>
          </w:tcPr>
          <w:p w14:paraId="1BB5DD6F" w14:textId="377ACEC5" w:rsidR="00223DBF" w:rsidRPr="00DB3940" w:rsidRDefault="004755C0" w:rsidP="00BD311C">
            <w:pPr>
              <w:tabs>
                <w:tab w:val="left" w:pos="2363"/>
              </w:tabs>
              <w:spacing w:after="160"/>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1" w:type="pct"/>
            <w:tcBorders>
              <w:top w:val="single" w:sz="4" w:space="0" w:color="auto"/>
            </w:tcBorders>
          </w:tcPr>
          <w:p w14:paraId="2AFCAEB0" w14:textId="77777777" w:rsidR="00223DBF" w:rsidRPr="00DB3940" w:rsidRDefault="00223DBF" w:rsidP="00BD311C">
            <w:pPr>
              <w:tabs>
                <w:tab w:val="left" w:pos="2363"/>
              </w:tabs>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314" w:type="pct"/>
            <w:tcBorders>
              <w:top w:val="single" w:sz="4" w:space="0" w:color="auto"/>
            </w:tcBorders>
          </w:tcPr>
          <w:p w14:paraId="3AC654BA" w14:textId="77777777" w:rsidR="00223DBF" w:rsidRPr="00DB3940" w:rsidRDefault="00223DBF" w:rsidP="00BD311C">
            <w:pPr>
              <w:tabs>
                <w:tab w:val="left" w:pos="2363"/>
              </w:tabs>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673" w:type="pct"/>
            <w:tcBorders>
              <w:top w:val="single" w:sz="4" w:space="0" w:color="auto"/>
            </w:tcBorders>
            <w:hideMark/>
          </w:tcPr>
          <w:p w14:paraId="65AD45A6" w14:textId="042D5284" w:rsidR="00223DBF" w:rsidRPr="00D61FEA" w:rsidRDefault="008961E8" w:rsidP="00716264">
            <w:pPr>
              <w:tabs>
                <w:tab w:val="left" w:pos="2363"/>
              </w:tabs>
              <w:bidi w:val="0"/>
              <w:spacing w:after="160"/>
              <w:rPr>
                <w:rFonts w:asciiTheme="majorBidi" w:eastAsia="Calibri" w:hAnsiTheme="majorBidi" w:cstheme="majorBidi"/>
                <w:b/>
                <w:bCs/>
                <w:sz w:val="16"/>
                <w:szCs w:val="16"/>
              </w:rPr>
            </w:pPr>
            <w:r w:rsidRPr="008961E8">
              <w:rPr>
                <w:rFonts w:asciiTheme="majorBidi" w:eastAsia="Calibri" w:hAnsiTheme="majorBidi" w:cstheme="majorBidi"/>
                <w:b/>
                <w:bCs/>
                <w:sz w:val="16"/>
                <w:szCs w:val="16"/>
              </w:rPr>
              <w:t>High</w:t>
            </w:r>
            <w:r w:rsidR="00D61FEA">
              <w:rPr>
                <w:rFonts w:asciiTheme="majorBidi" w:eastAsia="Calibri" w:hAnsiTheme="majorBidi" w:cstheme="majorBidi"/>
                <w:b/>
                <w:bCs/>
                <w:sz w:val="16"/>
                <w:szCs w:val="16"/>
              </w:rPr>
              <w:br/>
            </w:r>
            <w:r w:rsidR="00223DBF" w:rsidRPr="00DB3940">
              <w:rPr>
                <w:rFonts w:asciiTheme="majorBidi" w:eastAsia="Calibri" w:hAnsiTheme="majorBidi" w:cstheme="majorBidi"/>
                <w:sz w:val="16"/>
                <w:szCs w:val="16"/>
              </w:rPr>
              <w:t>(</w:t>
            </w:r>
            <w:r w:rsidRPr="008961E8">
              <w:rPr>
                <w:rFonts w:ascii="Cambria Math" w:eastAsia="Calibri" w:hAnsi="Cambria Math" w:cs="Cambria Math"/>
                <w:sz w:val="16"/>
                <w:szCs w:val="16"/>
              </w:rPr>
              <w:t>⊕⊕⊕⊕</w:t>
            </w:r>
            <w:r w:rsidR="00223DBF" w:rsidRPr="00DB3940">
              <w:rPr>
                <w:rFonts w:asciiTheme="majorBidi" w:eastAsia="Calibri" w:hAnsiTheme="majorBidi" w:cstheme="majorBidi"/>
                <w:sz w:val="16"/>
                <w:szCs w:val="16"/>
              </w:rPr>
              <w:t>)</w:t>
            </w:r>
          </w:p>
        </w:tc>
      </w:tr>
      <w:tr w:rsidR="00FF29FA" w:rsidRPr="00DB3940" w14:paraId="775D1D36" w14:textId="77777777" w:rsidTr="00793C22">
        <w:trPr>
          <w:trHeight w:val="780"/>
        </w:trPr>
        <w:tc>
          <w:tcPr>
            <w:tcW w:w="896" w:type="pct"/>
            <w:hideMark/>
          </w:tcPr>
          <w:p w14:paraId="51C8C94A" w14:textId="543D1288" w:rsidR="00223DBF" w:rsidRPr="00DB3940" w:rsidRDefault="00223DBF" w:rsidP="00607E01">
            <w:pPr>
              <w:tabs>
                <w:tab w:val="left" w:pos="2363"/>
              </w:tabs>
              <w:bidi w:val="0"/>
              <w:spacing w:after="160"/>
              <w:rPr>
                <w:rFonts w:asciiTheme="majorBidi" w:eastAsia="Calibri" w:hAnsiTheme="majorBidi" w:cstheme="majorBidi"/>
                <w:sz w:val="16"/>
                <w:szCs w:val="16"/>
              </w:rPr>
            </w:pPr>
            <w:r w:rsidRPr="00DB3940">
              <w:rPr>
                <w:rFonts w:asciiTheme="majorBidi" w:eastAsia="Calibri" w:hAnsiTheme="majorBidi" w:cstheme="majorBidi"/>
                <w:b/>
                <w:bCs/>
                <w:sz w:val="16"/>
                <w:szCs w:val="16"/>
              </w:rPr>
              <w:t>Disease-specific survival</w:t>
            </w:r>
            <w:r w:rsidR="00793C22">
              <w:rPr>
                <w:rFonts w:asciiTheme="majorBidi" w:eastAsia="Calibri" w:hAnsiTheme="majorBidi" w:cstheme="majorBidi"/>
                <w:b/>
                <w:bCs/>
                <w:sz w:val="16"/>
                <w:szCs w:val="16"/>
              </w:rPr>
              <w:t xml:space="preserve"> </w:t>
            </w:r>
            <w:r w:rsidR="00793C22" w:rsidRPr="00607E01">
              <w:rPr>
                <w:rFonts w:asciiTheme="majorBidi" w:eastAsia="Calibri" w:hAnsiTheme="majorBidi" w:cstheme="majorBidi"/>
                <w:sz w:val="16"/>
                <w:szCs w:val="16"/>
              </w:rPr>
              <w:t>(categorical lymph node density</w:t>
            </w:r>
            <w:r w:rsidR="00607E01" w:rsidRPr="00607E01">
              <w:rPr>
                <w:rFonts w:asciiTheme="majorBidi" w:eastAsia="Calibri" w:hAnsiTheme="majorBidi" w:cs="Times New Roman"/>
                <w:sz w:val="16"/>
                <w:szCs w:val="16"/>
              </w:rPr>
              <w:t>)</w:t>
            </w:r>
          </w:p>
        </w:tc>
        <w:tc>
          <w:tcPr>
            <w:tcW w:w="399" w:type="pct"/>
            <w:hideMark/>
          </w:tcPr>
          <w:p w14:paraId="1EDEECF5" w14:textId="08BDFD63" w:rsidR="00223DBF" w:rsidRPr="00DB3940" w:rsidRDefault="00223DBF" w:rsidP="00BD311C">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17</w:t>
            </w:r>
          </w:p>
        </w:tc>
        <w:tc>
          <w:tcPr>
            <w:tcW w:w="708" w:type="pct"/>
            <w:hideMark/>
          </w:tcPr>
          <w:p w14:paraId="69353B02" w14:textId="56B24131" w:rsidR="00223DBF" w:rsidRPr="00DB3940" w:rsidRDefault="00223DBF" w:rsidP="003D7B83">
            <w:pPr>
              <w:tabs>
                <w:tab w:val="left" w:pos="2363"/>
              </w:tabs>
              <w:bidi w:val="0"/>
              <w:spacing w:after="160"/>
              <w:rPr>
                <w:rFonts w:asciiTheme="majorBidi" w:eastAsia="Calibri" w:hAnsiTheme="majorBidi" w:cstheme="majorBidi"/>
                <w:sz w:val="16"/>
                <w:szCs w:val="16"/>
              </w:rPr>
            </w:pPr>
            <w:r w:rsidRPr="00DB3940">
              <w:rPr>
                <w:rFonts w:asciiTheme="majorBidi" w:hAnsiTheme="majorBidi" w:cstheme="majorBidi"/>
                <w:sz w:val="16"/>
                <w:szCs w:val="16"/>
              </w:rPr>
              <w:t>2.24 (1.71 to 2.92)</w:t>
            </w:r>
          </w:p>
        </w:tc>
        <w:tc>
          <w:tcPr>
            <w:tcW w:w="206" w:type="pct"/>
            <w:hideMark/>
          </w:tcPr>
          <w:p w14:paraId="521AE87D" w14:textId="77777777" w:rsidR="00223DBF" w:rsidRPr="00DB3940" w:rsidRDefault="00223DBF" w:rsidP="00BD311C">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382" w:type="pct"/>
            <w:hideMark/>
          </w:tcPr>
          <w:p w14:paraId="6D55EB8F" w14:textId="72E1B0C4" w:rsidR="00223DBF" w:rsidRPr="00DB3940" w:rsidRDefault="00650FA9" w:rsidP="003D7B83">
            <w:pPr>
              <w:tabs>
                <w:tab w:val="left" w:pos="2363"/>
              </w:tabs>
              <w:bidi w:val="0"/>
              <w:spacing w:after="160"/>
              <w:rPr>
                <w:rFonts w:asciiTheme="majorBidi" w:eastAsia="Calibri" w:hAnsiTheme="majorBidi" w:cstheme="majorBidi"/>
                <w:sz w:val="16"/>
                <w:szCs w:val="16"/>
              </w:rPr>
            </w:pPr>
            <w:r w:rsidRPr="00DB3940">
              <w:rPr>
                <w:rFonts w:asciiTheme="majorBidi" w:eastAsia="Calibri" w:hAnsiTheme="majorBidi" w:cstheme="majorBidi"/>
                <w:sz w:val="16"/>
                <w:szCs w:val="16"/>
              </w:rPr>
              <w:t>Serious (I</w:t>
            </w:r>
            <w:r w:rsidRPr="00DB3940">
              <w:rPr>
                <w:rFonts w:asciiTheme="majorBidi" w:eastAsia="Calibri" w:hAnsiTheme="majorBidi" w:cstheme="majorBidi"/>
                <w:sz w:val="16"/>
                <w:szCs w:val="16"/>
                <w:vertAlign w:val="superscript"/>
              </w:rPr>
              <w:t>2</w:t>
            </w:r>
            <w:r w:rsidRPr="00DB3940">
              <w:rPr>
                <w:rFonts w:asciiTheme="majorBidi" w:eastAsia="Calibri" w:hAnsiTheme="majorBidi" w:cstheme="majorBidi"/>
                <w:sz w:val="16"/>
                <w:szCs w:val="16"/>
              </w:rPr>
              <w:t xml:space="preserve"> = 88.17%)</w:t>
            </w:r>
          </w:p>
        </w:tc>
        <w:tc>
          <w:tcPr>
            <w:tcW w:w="206" w:type="pct"/>
            <w:hideMark/>
          </w:tcPr>
          <w:p w14:paraId="143AB939" w14:textId="77777777" w:rsidR="00223DBF" w:rsidRPr="00DB3940" w:rsidRDefault="00223DBF" w:rsidP="00BD311C">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207" w:type="pct"/>
            <w:hideMark/>
          </w:tcPr>
          <w:p w14:paraId="2BE08551" w14:textId="77777777" w:rsidR="00223DBF" w:rsidRPr="00DB3940" w:rsidRDefault="00223DBF" w:rsidP="00BD311C">
            <w:pPr>
              <w:tabs>
                <w:tab w:val="left" w:pos="2363"/>
              </w:tabs>
              <w:spacing w:after="160"/>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245" w:type="pct"/>
            <w:hideMark/>
          </w:tcPr>
          <w:p w14:paraId="5F674473" w14:textId="6E0F9962" w:rsidR="00223DBF" w:rsidRPr="00DB3940" w:rsidRDefault="004755C0" w:rsidP="00BD311C">
            <w:pPr>
              <w:tabs>
                <w:tab w:val="left" w:pos="2363"/>
              </w:tabs>
              <w:spacing w:after="160"/>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453" w:type="pct"/>
          </w:tcPr>
          <w:p w14:paraId="17B9C952" w14:textId="743F0BEA" w:rsidR="00223DBF" w:rsidRPr="00DB3940" w:rsidRDefault="004755C0" w:rsidP="00BD311C">
            <w:pPr>
              <w:tabs>
                <w:tab w:val="left" w:pos="2363"/>
              </w:tabs>
              <w:spacing w:after="160"/>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1" w:type="pct"/>
          </w:tcPr>
          <w:p w14:paraId="4D6D0496" w14:textId="0E52F8DE" w:rsidR="00223DBF" w:rsidRPr="00DB3940" w:rsidRDefault="004755C0" w:rsidP="00BD311C">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4" w:type="pct"/>
          </w:tcPr>
          <w:p w14:paraId="6A55D85D" w14:textId="77777777" w:rsidR="00223DBF" w:rsidRPr="00DB3940" w:rsidRDefault="00223DBF" w:rsidP="00BD311C">
            <w:pPr>
              <w:tabs>
                <w:tab w:val="left" w:pos="2363"/>
              </w:tabs>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w:t>
            </w:r>
          </w:p>
        </w:tc>
        <w:tc>
          <w:tcPr>
            <w:tcW w:w="673" w:type="pct"/>
            <w:hideMark/>
          </w:tcPr>
          <w:p w14:paraId="7A5A5ADF" w14:textId="5D842BF1" w:rsidR="00223DBF" w:rsidRPr="00DB3940" w:rsidRDefault="008961E8" w:rsidP="00716264">
            <w:pPr>
              <w:tabs>
                <w:tab w:val="left" w:pos="2363"/>
              </w:tabs>
              <w:bidi w:val="0"/>
              <w:spacing w:after="160"/>
              <w:rPr>
                <w:rFonts w:asciiTheme="majorBidi" w:eastAsia="Calibri" w:hAnsiTheme="majorBidi" w:cstheme="majorBidi"/>
                <w:sz w:val="16"/>
                <w:szCs w:val="16"/>
              </w:rPr>
            </w:pPr>
            <w:r w:rsidRPr="008961E8">
              <w:rPr>
                <w:rFonts w:asciiTheme="majorBidi" w:eastAsia="Calibri" w:hAnsiTheme="majorBidi" w:cstheme="majorBidi"/>
                <w:b/>
                <w:bCs/>
                <w:sz w:val="16"/>
                <w:szCs w:val="16"/>
              </w:rPr>
              <w:t xml:space="preserve">Moderate </w:t>
            </w:r>
            <w:r w:rsidR="00223DBF" w:rsidRPr="00DB3940">
              <w:rPr>
                <w:rFonts w:asciiTheme="majorBidi" w:eastAsia="Calibri" w:hAnsiTheme="majorBidi" w:cstheme="majorBidi"/>
                <w:sz w:val="16"/>
                <w:szCs w:val="16"/>
              </w:rPr>
              <w:t>(</w:t>
            </w:r>
            <w:r w:rsidRPr="008961E8">
              <w:rPr>
                <w:rFonts w:ascii="Cambria Math" w:eastAsia="Calibri" w:hAnsi="Cambria Math" w:cs="Cambria Math"/>
                <w:sz w:val="16"/>
                <w:szCs w:val="16"/>
              </w:rPr>
              <w:t>⊕⊕⊕◯</w:t>
            </w:r>
            <w:r w:rsidR="00223DBF" w:rsidRPr="00DB3940">
              <w:rPr>
                <w:rFonts w:asciiTheme="majorBidi" w:eastAsia="Calibri" w:hAnsiTheme="majorBidi" w:cstheme="majorBidi"/>
                <w:sz w:val="16"/>
                <w:szCs w:val="16"/>
              </w:rPr>
              <w:t>)</w:t>
            </w:r>
          </w:p>
        </w:tc>
      </w:tr>
      <w:tr w:rsidR="00FF29FA" w:rsidRPr="00DB3940" w14:paraId="42437041" w14:textId="77777777" w:rsidTr="00793C22">
        <w:trPr>
          <w:trHeight w:val="780"/>
        </w:trPr>
        <w:tc>
          <w:tcPr>
            <w:tcW w:w="896" w:type="pct"/>
          </w:tcPr>
          <w:p w14:paraId="1D006C00" w14:textId="0D80EF8E" w:rsidR="00223DBF" w:rsidRPr="00DB3940" w:rsidRDefault="00223DBF" w:rsidP="00607E01">
            <w:pPr>
              <w:tabs>
                <w:tab w:val="left" w:pos="2363"/>
              </w:tabs>
              <w:bidi w:val="0"/>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Disease-free survival</w:t>
            </w:r>
            <w:r w:rsidR="00793C22">
              <w:rPr>
                <w:rFonts w:asciiTheme="majorBidi" w:eastAsia="Calibri" w:hAnsiTheme="majorBidi" w:cstheme="majorBidi"/>
                <w:b/>
                <w:bCs/>
                <w:sz w:val="16"/>
                <w:szCs w:val="16"/>
              </w:rPr>
              <w:t xml:space="preserve"> </w:t>
            </w:r>
            <w:r w:rsidR="00793C22" w:rsidRPr="00607E01">
              <w:rPr>
                <w:rFonts w:asciiTheme="majorBidi" w:eastAsia="Calibri" w:hAnsiTheme="majorBidi" w:cstheme="majorBidi"/>
                <w:sz w:val="16"/>
                <w:szCs w:val="16"/>
              </w:rPr>
              <w:t>(categorical lymph node density</w:t>
            </w:r>
            <w:r w:rsidR="00607E01" w:rsidRPr="00607E01">
              <w:rPr>
                <w:rFonts w:asciiTheme="majorBidi" w:eastAsia="Calibri" w:hAnsiTheme="majorBidi" w:cs="Times New Roman"/>
                <w:sz w:val="16"/>
                <w:szCs w:val="16"/>
              </w:rPr>
              <w:t>)</w:t>
            </w:r>
          </w:p>
        </w:tc>
        <w:tc>
          <w:tcPr>
            <w:tcW w:w="399" w:type="pct"/>
          </w:tcPr>
          <w:p w14:paraId="343C0428" w14:textId="6FF5D8E0" w:rsidR="00223DBF" w:rsidRPr="00DB3940" w:rsidRDefault="00223DBF" w:rsidP="00BD311C">
            <w:pPr>
              <w:tabs>
                <w:tab w:val="left" w:pos="2363"/>
              </w:tabs>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11</w:t>
            </w:r>
          </w:p>
        </w:tc>
        <w:tc>
          <w:tcPr>
            <w:tcW w:w="708" w:type="pct"/>
          </w:tcPr>
          <w:p w14:paraId="7D78494B" w14:textId="3A2A4505" w:rsidR="00223DBF" w:rsidRPr="00DB3940" w:rsidRDefault="00223DBF" w:rsidP="003D7B83">
            <w:pPr>
              <w:tabs>
                <w:tab w:val="left" w:pos="2363"/>
              </w:tabs>
              <w:bidi w:val="0"/>
              <w:rPr>
                <w:rFonts w:asciiTheme="majorBidi" w:eastAsia="Calibri" w:hAnsiTheme="majorBidi" w:cstheme="majorBidi"/>
                <w:sz w:val="16"/>
                <w:szCs w:val="16"/>
              </w:rPr>
            </w:pPr>
            <w:r w:rsidRPr="00DB3940">
              <w:rPr>
                <w:rFonts w:asciiTheme="majorBidi" w:hAnsiTheme="majorBidi" w:cstheme="majorBidi"/>
                <w:sz w:val="16"/>
                <w:szCs w:val="16"/>
              </w:rPr>
              <w:t>1.77 (1.48 to 2.11)</w:t>
            </w:r>
          </w:p>
        </w:tc>
        <w:tc>
          <w:tcPr>
            <w:tcW w:w="206" w:type="pct"/>
          </w:tcPr>
          <w:p w14:paraId="5644B105" w14:textId="786C5253" w:rsidR="00223DBF" w:rsidRPr="00DB3940" w:rsidRDefault="004755C0" w:rsidP="00BD311C">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82" w:type="pct"/>
          </w:tcPr>
          <w:p w14:paraId="2447F904" w14:textId="5699BE54" w:rsidR="00223DBF" w:rsidRPr="00DB3940" w:rsidRDefault="00650FA9" w:rsidP="003D7B83">
            <w:pPr>
              <w:tabs>
                <w:tab w:val="left" w:pos="2363"/>
              </w:tabs>
              <w:bidi w:val="0"/>
              <w:rPr>
                <w:rFonts w:asciiTheme="majorBidi" w:eastAsia="Calibri" w:hAnsiTheme="majorBidi" w:cstheme="majorBidi"/>
                <w:sz w:val="16"/>
                <w:szCs w:val="16"/>
              </w:rPr>
            </w:pPr>
            <w:r w:rsidRPr="00DB3940">
              <w:rPr>
                <w:rFonts w:asciiTheme="majorBidi" w:eastAsia="Calibri" w:hAnsiTheme="majorBidi" w:cstheme="majorBidi"/>
                <w:sz w:val="16"/>
                <w:szCs w:val="16"/>
              </w:rPr>
              <w:t>Not serious (I</w:t>
            </w:r>
            <w:r w:rsidRPr="00DB3940">
              <w:rPr>
                <w:rFonts w:asciiTheme="majorBidi" w:eastAsia="Calibri" w:hAnsiTheme="majorBidi" w:cstheme="majorBidi"/>
                <w:sz w:val="16"/>
                <w:szCs w:val="16"/>
                <w:vertAlign w:val="superscript"/>
              </w:rPr>
              <w:t>2</w:t>
            </w:r>
            <w:r w:rsidRPr="00DB3940">
              <w:rPr>
                <w:rFonts w:asciiTheme="majorBidi" w:eastAsia="Calibri" w:hAnsiTheme="majorBidi" w:cstheme="majorBidi"/>
                <w:sz w:val="16"/>
                <w:szCs w:val="16"/>
              </w:rPr>
              <w:t xml:space="preserve"> = 0%)</w:t>
            </w:r>
          </w:p>
        </w:tc>
        <w:tc>
          <w:tcPr>
            <w:tcW w:w="206" w:type="pct"/>
          </w:tcPr>
          <w:p w14:paraId="7828CD04" w14:textId="20EFD16D" w:rsidR="00223DBF" w:rsidRPr="00DB3940" w:rsidRDefault="004755C0" w:rsidP="00BD311C">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207" w:type="pct"/>
          </w:tcPr>
          <w:p w14:paraId="504E05FE" w14:textId="35914423" w:rsidR="00223DBF" w:rsidRPr="00DB3940" w:rsidRDefault="004755C0" w:rsidP="00BD311C">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245" w:type="pct"/>
          </w:tcPr>
          <w:p w14:paraId="5C48BEB5" w14:textId="2B420CDA" w:rsidR="00223DBF" w:rsidRPr="00DB3940" w:rsidRDefault="004755C0" w:rsidP="00BD311C">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453" w:type="pct"/>
          </w:tcPr>
          <w:p w14:paraId="6DC912FF" w14:textId="31B8FBC2" w:rsidR="00223DBF" w:rsidRPr="00DB3940" w:rsidRDefault="004755C0" w:rsidP="00BD311C">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1" w:type="pct"/>
          </w:tcPr>
          <w:p w14:paraId="55EABA65" w14:textId="607FF446" w:rsidR="00223DBF" w:rsidRPr="00DB3940" w:rsidRDefault="004755C0" w:rsidP="00BD311C">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4" w:type="pct"/>
          </w:tcPr>
          <w:p w14:paraId="28FD94FA" w14:textId="27CB192B" w:rsidR="00223DBF" w:rsidRPr="00DB3940" w:rsidRDefault="004755C0" w:rsidP="00BD311C">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673" w:type="pct"/>
          </w:tcPr>
          <w:p w14:paraId="466A56EA" w14:textId="77777777" w:rsidR="00223DBF" w:rsidRDefault="008961E8" w:rsidP="00716264">
            <w:pPr>
              <w:tabs>
                <w:tab w:val="left" w:pos="2363"/>
              </w:tabs>
              <w:bidi w:val="0"/>
              <w:rPr>
                <w:rFonts w:asciiTheme="majorBidi" w:eastAsia="Calibri" w:hAnsiTheme="majorBidi" w:cstheme="majorBidi"/>
                <w:b/>
                <w:bCs/>
                <w:sz w:val="16"/>
                <w:szCs w:val="16"/>
              </w:rPr>
            </w:pPr>
            <w:r w:rsidRPr="008961E8">
              <w:rPr>
                <w:rFonts w:asciiTheme="majorBidi" w:eastAsia="Calibri" w:hAnsiTheme="majorBidi" w:cstheme="majorBidi"/>
                <w:b/>
                <w:bCs/>
                <w:sz w:val="16"/>
                <w:szCs w:val="16"/>
              </w:rPr>
              <w:t>High</w:t>
            </w:r>
          </w:p>
          <w:p w14:paraId="2348FDF5" w14:textId="20AE55D9" w:rsidR="008961E8" w:rsidRPr="008961E8" w:rsidRDefault="008961E8" w:rsidP="00716264">
            <w:pPr>
              <w:tabs>
                <w:tab w:val="left" w:pos="2363"/>
              </w:tabs>
              <w:bidi w:val="0"/>
              <w:rPr>
                <w:rFonts w:asciiTheme="majorBidi" w:eastAsia="Calibri" w:hAnsiTheme="majorBidi" w:cstheme="majorBidi"/>
                <w:sz w:val="16"/>
                <w:szCs w:val="16"/>
              </w:rPr>
            </w:pPr>
            <w:r w:rsidRPr="008961E8">
              <w:rPr>
                <w:rFonts w:asciiTheme="majorBidi" w:eastAsia="Calibri" w:hAnsiTheme="majorBidi" w:cs="Times New Roman"/>
                <w:sz w:val="16"/>
                <w:szCs w:val="16"/>
                <w:rtl/>
              </w:rPr>
              <w:t>(</w:t>
            </w:r>
            <w:r w:rsidRPr="008961E8">
              <w:rPr>
                <w:rFonts w:ascii="Cambria Math" w:eastAsia="Calibri" w:hAnsi="Cambria Math" w:cs="Cambria Math" w:hint="cs"/>
                <w:sz w:val="16"/>
                <w:szCs w:val="16"/>
                <w:rtl/>
              </w:rPr>
              <w:t>⊕⊕⊕⊕</w:t>
            </w:r>
            <w:r w:rsidRPr="008961E8">
              <w:rPr>
                <w:rFonts w:asciiTheme="majorBidi" w:eastAsia="Calibri" w:hAnsiTheme="majorBidi" w:cs="Times New Roman"/>
                <w:sz w:val="16"/>
                <w:szCs w:val="16"/>
                <w:rtl/>
              </w:rPr>
              <w:t>)</w:t>
            </w:r>
          </w:p>
        </w:tc>
      </w:tr>
      <w:tr w:rsidR="00716264" w:rsidRPr="00DB3940" w14:paraId="441F64CB" w14:textId="77777777" w:rsidTr="00793C22">
        <w:trPr>
          <w:trHeight w:val="780"/>
        </w:trPr>
        <w:tc>
          <w:tcPr>
            <w:tcW w:w="896" w:type="pct"/>
          </w:tcPr>
          <w:p w14:paraId="72472363" w14:textId="65E38639" w:rsidR="00716264" w:rsidRPr="00DB3940" w:rsidRDefault="00716264" w:rsidP="00716264">
            <w:pPr>
              <w:tabs>
                <w:tab w:val="left" w:pos="2363"/>
              </w:tabs>
              <w:jc w:val="right"/>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 xml:space="preserve">Overall survival </w:t>
            </w:r>
            <w:r w:rsidRPr="00607E01">
              <w:rPr>
                <w:rFonts w:asciiTheme="majorBidi" w:eastAsia="Calibri" w:hAnsiTheme="majorBidi" w:cstheme="majorBidi"/>
                <w:sz w:val="16"/>
                <w:szCs w:val="16"/>
              </w:rPr>
              <w:t>(continuous lymph node density)</w:t>
            </w:r>
          </w:p>
        </w:tc>
        <w:tc>
          <w:tcPr>
            <w:tcW w:w="399" w:type="pct"/>
          </w:tcPr>
          <w:p w14:paraId="2E257797" w14:textId="335BCCDA" w:rsidR="00716264" w:rsidRPr="00DB3940" w:rsidRDefault="00716264" w:rsidP="00716264">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4</w:t>
            </w:r>
          </w:p>
        </w:tc>
        <w:tc>
          <w:tcPr>
            <w:tcW w:w="708" w:type="pct"/>
          </w:tcPr>
          <w:p w14:paraId="6E69A19C" w14:textId="7B783DB2" w:rsidR="00716264" w:rsidRPr="00DB3940" w:rsidRDefault="00716264" w:rsidP="00716264">
            <w:pPr>
              <w:tabs>
                <w:tab w:val="left" w:pos="2363"/>
              </w:tabs>
              <w:bidi w:val="0"/>
              <w:rPr>
                <w:rFonts w:asciiTheme="majorBidi" w:hAnsiTheme="majorBidi" w:cstheme="majorBidi"/>
                <w:sz w:val="16"/>
                <w:szCs w:val="16"/>
              </w:rPr>
            </w:pPr>
            <w:r>
              <w:rPr>
                <w:rFonts w:asciiTheme="majorBidi" w:hAnsiTheme="majorBidi" w:cstheme="majorBidi"/>
                <w:sz w:val="16"/>
                <w:szCs w:val="16"/>
              </w:rPr>
              <w:t xml:space="preserve">1.02 </w:t>
            </w:r>
            <w:r w:rsidRPr="003D7B83">
              <w:rPr>
                <w:rFonts w:asciiTheme="majorBidi" w:hAnsiTheme="majorBidi" w:cstheme="majorBidi"/>
                <w:sz w:val="16"/>
                <w:szCs w:val="16"/>
              </w:rPr>
              <w:t>(1.01 to 1.02</w:t>
            </w:r>
            <w:r>
              <w:rPr>
                <w:rFonts w:asciiTheme="majorBidi" w:hAnsiTheme="majorBidi" w:cs="Times New Roman"/>
                <w:sz w:val="16"/>
                <w:szCs w:val="16"/>
              </w:rPr>
              <w:t>)</w:t>
            </w:r>
          </w:p>
        </w:tc>
        <w:tc>
          <w:tcPr>
            <w:tcW w:w="206" w:type="pct"/>
          </w:tcPr>
          <w:p w14:paraId="6569E1FE" w14:textId="668B7A9A" w:rsidR="00716264" w:rsidRDefault="00716264" w:rsidP="00716264">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82" w:type="pct"/>
          </w:tcPr>
          <w:p w14:paraId="2A0FC516" w14:textId="26759924" w:rsidR="00716264" w:rsidRPr="00DB3940" w:rsidRDefault="00716264" w:rsidP="00716264">
            <w:pPr>
              <w:tabs>
                <w:tab w:val="left" w:pos="2363"/>
              </w:tabs>
              <w:bidi w:val="0"/>
              <w:rPr>
                <w:rFonts w:asciiTheme="majorBidi" w:eastAsia="Calibri" w:hAnsiTheme="majorBidi" w:cstheme="majorBidi"/>
                <w:sz w:val="16"/>
                <w:szCs w:val="16"/>
              </w:rPr>
            </w:pPr>
            <w:r w:rsidRPr="003D7B83">
              <w:rPr>
                <w:rFonts w:asciiTheme="majorBidi" w:eastAsia="Calibri" w:hAnsiTheme="majorBidi" w:cstheme="majorBidi"/>
                <w:sz w:val="16"/>
                <w:szCs w:val="16"/>
              </w:rPr>
              <w:t>Not serious</w:t>
            </w:r>
            <w:r>
              <w:rPr>
                <w:rFonts w:asciiTheme="majorBidi" w:eastAsia="Calibri" w:hAnsiTheme="majorBidi" w:cstheme="majorBidi"/>
                <w:sz w:val="16"/>
                <w:szCs w:val="16"/>
              </w:rPr>
              <w:t xml:space="preserve"> </w:t>
            </w:r>
            <w:r w:rsidRPr="003D7B83">
              <w:rPr>
                <w:rFonts w:asciiTheme="majorBidi" w:eastAsia="Calibri" w:hAnsiTheme="majorBidi" w:cstheme="majorBidi"/>
                <w:sz w:val="16"/>
                <w:szCs w:val="16"/>
              </w:rPr>
              <w:t xml:space="preserve">(I2 = </w:t>
            </w:r>
            <w:r>
              <w:rPr>
                <w:rFonts w:asciiTheme="majorBidi" w:eastAsia="Calibri" w:hAnsiTheme="majorBidi" w:cstheme="majorBidi"/>
                <w:sz w:val="16"/>
                <w:szCs w:val="16"/>
              </w:rPr>
              <w:t>42.8</w:t>
            </w:r>
            <w:r w:rsidRPr="003D7B83">
              <w:rPr>
                <w:rFonts w:asciiTheme="majorBidi" w:eastAsia="Calibri" w:hAnsiTheme="majorBidi" w:cstheme="majorBidi"/>
                <w:sz w:val="16"/>
                <w:szCs w:val="16"/>
              </w:rPr>
              <w:t>%</w:t>
            </w:r>
            <w:r>
              <w:rPr>
                <w:rFonts w:asciiTheme="majorBidi" w:eastAsia="Calibri" w:hAnsiTheme="majorBidi" w:cs="Times New Roman"/>
                <w:sz w:val="16"/>
                <w:szCs w:val="16"/>
              </w:rPr>
              <w:t>)</w:t>
            </w:r>
          </w:p>
        </w:tc>
        <w:tc>
          <w:tcPr>
            <w:tcW w:w="206" w:type="pct"/>
          </w:tcPr>
          <w:p w14:paraId="3A08A17A" w14:textId="686CF89E" w:rsidR="00716264" w:rsidRDefault="00716264" w:rsidP="00716264">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207" w:type="pct"/>
          </w:tcPr>
          <w:p w14:paraId="78279FE8" w14:textId="378ABFE8" w:rsidR="00716264" w:rsidRDefault="00716264" w:rsidP="00716264">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245" w:type="pct"/>
          </w:tcPr>
          <w:p w14:paraId="232E7846" w14:textId="46A0A761" w:rsidR="00716264" w:rsidRDefault="00716264" w:rsidP="00716264">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453" w:type="pct"/>
          </w:tcPr>
          <w:p w14:paraId="48C8EBF9" w14:textId="60F10072" w:rsidR="00716264" w:rsidRDefault="00716264" w:rsidP="00716264">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1" w:type="pct"/>
          </w:tcPr>
          <w:p w14:paraId="5F11816D" w14:textId="18AAF51A" w:rsidR="00716264" w:rsidRDefault="00716264" w:rsidP="00716264">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4" w:type="pct"/>
          </w:tcPr>
          <w:p w14:paraId="3D9F27DC" w14:textId="71899832" w:rsidR="00716264" w:rsidRDefault="00716264" w:rsidP="00716264">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673" w:type="pct"/>
          </w:tcPr>
          <w:p w14:paraId="6C6E0786" w14:textId="77777777" w:rsidR="00716264" w:rsidRDefault="00716264" w:rsidP="00716264">
            <w:pPr>
              <w:tabs>
                <w:tab w:val="left" w:pos="2363"/>
              </w:tabs>
              <w:bidi w:val="0"/>
              <w:rPr>
                <w:rFonts w:asciiTheme="majorBidi" w:eastAsia="Calibri" w:hAnsiTheme="majorBidi" w:cstheme="majorBidi"/>
                <w:b/>
                <w:bCs/>
                <w:sz w:val="16"/>
                <w:szCs w:val="16"/>
              </w:rPr>
            </w:pPr>
            <w:r w:rsidRPr="008961E8">
              <w:rPr>
                <w:rFonts w:asciiTheme="majorBidi" w:eastAsia="Calibri" w:hAnsiTheme="majorBidi" w:cstheme="majorBidi"/>
                <w:b/>
                <w:bCs/>
                <w:sz w:val="16"/>
                <w:szCs w:val="16"/>
              </w:rPr>
              <w:t>High</w:t>
            </w:r>
          </w:p>
          <w:p w14:paraId="1DC90707" w14:textId="54239AC9" w:rsidR="00716264" w:rsidRPr="008961E8" w:rsidRDefault="00716264" w:rsidP="00716264">
            <w:pPr>
              <w:tabs>
                <w:tab w:val="left" w:pos="2363"/>
              </w:tabs>
              <w:bidi w:val="0"/>
              <w:rPr>
                <w:rFonts w:asciiTheme="majorBidi" w:eastAsia="Calibri" w:hAnsiTheme="majorBidi" w:cstheme="majorBidi"/>
                <w:b/>
                <w:bCs/>
                <w:sz w:val="16"/>
                <w:szCs w:val="16"/>
              </w:rPr>
            </w:pPr>
            <w:r w:rsidRPr="008961E8">
              <w:rPr>
                <w:rFonts w:asciiTheme="majorBidi" w:eastAsia="Calibri" w:hAnsiTheme="majorBidi" w:cs="Times New Roman"/>
                <w:sz w:val="16"/>
                <w:szCs w:val="16"/>
                <w:rtl/>
              </w:rPr>
              <w:t>(</w:t>
            </w:r>
            <w:r w:rsidRPr="008961E8">
              <w:rPr>
                <w:rFonts w:ascii="Cambria Math" w:eastAsia="Calibri" w:hAnsi="Cambria Math" w:cs="Cambria Math" w:hint="cs"/>
                <w:sz w:val="16"/>
                <w:szCs w:val="16"/>
                <w:rtl/>
              </w:rPr>
              <w:t>⊕⊕⊕⊕</w:t>
            </w:r>
            <w:r w:rsidRPr="008961E8">
              <w:rPr>
                <w:rFonts w:asciiTheme="majorBidi" w:eastAsia="Calibri" w:hAnsiTheme="majorBidi" w:cs="Times New Roman"/>
                <w:sz w:val="16"/>
                <w:szCs w:val="16"/>
                <w:rtl/>
              </w:rPr>
              <w:t>)</w:t>
            </w:r>
          </w:p>
        </w:tc>
      </w:tr>
      <w:tr w:rsidR="00793C22" w:rsidRPr="00DB3940" w14:paraId="26C6C145" w14:textId="77777777" w:rsidTr="00793C22">
        <w:trPr>
          <w:trHeight w:val="780"/>
        </w:trPr>
        <w:tc>
          <w:tcPr>
            <w:tcW w:w="896" w:type="pct"/>
          </w:tcPr>
          <w:p w14:paraId="78E53049" w14:textId="1B61041E" w:rsidR="00793C22" w:rsidRPr="00DB3940" w:rsidRDefault="00793C22" w:rsidP="00607E01">
            <w:pPr>
              <w:tabs>
                <w:tab w:val="left" w:pos="2363"/>
              </w:tabs>
              <w:bidi w:val="0"/>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Disease-specific survival</w:t>
            </w:r>
            <w:r>
              <w:rPr>
                <w:rFonts w:asciiTheme="majorBidi" w:eastAsia="Calibri" w:hAnsiTheme="majorBidi" w:cstheme="majorBidi"/>
                <w:b/>
                <w:bCs/>
                <w:sz w:val="16"/>
                <w:szCs w:val="16"/>
              </w:rPr>
              <w:t xml:space="preserve"> </w:t>
            </w:r>
            <w:r w:rsidRPr="00607E01">
              <w:rPr>
                <w:rFonts w:asciiTheme="majorBidi" w:eastAsia="Calibri" w:hAnsiTheme="majorBidi" w:cstheme="majorBidi"/>
                <w:sz w:val="16"/>
                <w:szCs w:val="16"/>
              </w:rPr>
              <w:t>(continuous lymph node density</w:t>
            </w:r>
            <w:r w:rsidR="00607E01" w:rsidRPr="00607E01">
              <w:rPr>
                <w:rFonts w:asciiTheme="majorBidi" w:eastAsia="Calibri" w:hAnsiTheme="majorBidi" w:cs="Times New Roman"/>
                <w:sz w:val="16"/>
                <w:szCs w:val="16"/>
              </w:rPr>
              <w:t>)</w:t>
            </w:r>
          </w:p>
        </w:tc>
        <w:tc>
          <w:tcPr>
            <w:tcW w:w="399" w:type="pct"/>
          </w:tcPr>
          <w:p w14:paraId="0B7A6BBE" w14:textId="63CE8F0D" w:rsidR="00793C22" w:rsidRPr="00DB3940" w:rsidRDefault="003D7B83"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5</w:t>
            </w:r>
          </w:p>
        </w:tc>
        <w:tc>
          <w:tcPr>
            <w:tcW w:w="708" w:type="pct"/>
          </w:tcPr>
          <w:p w14:paraId="72840367" w14:textId="37220271" w:rsidR="00793C22" w:rsidRPr="00DB3940" w:rsidRDefault="007D75BF" w:rsidP="00793C22">
            <w:pPr>
              <w:tabs>
                <w:tab w:val="left" w:pos="2363"/>
              </w:tabs>
              <w:jc w:val="right"/>
              <w:rPr>
                <w:rFonts w:asciiTheme="majorBidi" w:hAnsiTheme="majorBidi" w:cstheme="majorBidi"/>
                <w:sz w:val="16"/>
                <w:szCs w:val="16"/>
              </w:rPr>
            </w:pPr>
            <w:r>
              <w:rPr>
                <w:rFonts w:asciiTheme="majorBidi" w:hAnsiTheme="majorBidi" w:cstheme="majorBidi"/>
                <w:sz w:val="16"/>
                <w:szCs w:val="16"/>
              </w:rPr>
              <w:t xml:space="preserve">1.01 </w:t>
            </w:r>
            <w:r w:rsidRPr="003D7B83">
              <w:rPr>
                <w:rFonts w:asciiTheme="majorBidi" w:hAnsiTheme="majorBidi" w:cstheme="majorBidi"/>
                <w:sz w:val="16"/>
                <w:szCs w:val="16"/>
              </w:rPr>
              <w:t>(1.0</w:t>
            </w:r>
            <w:r>
              <w:rPr>
                <w:rFonts w:asciiTheme="majorBidi" w:hAnsiTheme="majorBidi" w:cstheme="majorBidi"/>
                <w:sz w:val="16"/>
                <w:szCs w:val="16"/>
              </w:rPr>
              <w:t>0</w:t>
            </w:r>
            <w:r w:rsidRPr="003D7B83">
              <w:rPr>
                <w:rFonts w:asciiTheme="majorBidi" w:hAnsiTheme="majorBidi" w:cstheme="majorBidi"/>
                <w:sz w:val="16"/>
                <w:szCs w:val="16"/>
              </w:rPr>
              <w:t xml:space="preserve"> to 1.02</w:t>
            </w:r>
            <w:r>
              <w:rPr>
                <w:rFonts w:asciiTheme="majorBidi" w:hAnsiTheme="majorBidi" w:cs="Times New Roman"/>
                <w:sz w:val="16"/>
                <w:szCs w:val="16"/>
              </w:rPr>
              <w:t>)</w:t>
            </w:r>
          </w:p>
        </w:tc>
        <w:tc>
          <w:tcPr>
            <w:tcW w:w="206" w:type="pct"/>
          </w:tcPr>
          <w:p w14:paraId="4D838D23" w14:textId="7544229A" w:rsidR="00793C22" w:rsidRDefault="000E5EC2"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82" w:type="pct"/>
          </w:tcPr>
          <w:p w14:paraId="4ACA6855" w14:textId="62787FFE" w:rsidR="00793C22" w:rsidRPr="00DB3940" w:rsidRDefault="007D75BF" w:rsidP="00793C22">
            <w:pPr>
              <w:tabs>
                <w:tab w:val="left" w:pos="2363"/>
              </w:tabs>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Serious (I</w:t>
            </w:r>
            <w:r w:rsidRPr="00DB3940">
              <w:rPr>
                <w:rFonts w:asciiTheme="majorBidi" w:eastAsia="Calibri" w:hAnsiTheme="majorBidi" w:cstheme="majorBidi"/>
                <w:sz w:val="16"/>
                <w:szCs w:val="16"/>
                <w:vertAlign w:val="superscript"/>
              </w:rPr>
              <w:t>2</w:t>
            </w:r>
            <w:r w:rsidRPr="00DB3940">
              <w:rPr>
                <w:rFonts w:asciiTheme="majorBidi" w:eastAsia="Calibri" w:hAnsiTheme="majorBidi" w:cstheme="majorBidi"/>
                <w:sz w:val="16"/>
                <w:szCs w:val="16"/>
              </w:rPr>
              <w:t xml:space="preserve"> = </w:t>
            </w:r>
            <w:r>
              <w:rPr>
                <w:rFonts w:asciiTheme="majorBidi" w:eastAsia="Calibri" w:hAnsiTheme="majorBidi" w:cstheme="majorBidi"/>
                <w:sz w:val="16"/>
                <w:szCs w:val="16"/>
              </w:rPr>
              <w:t>90.62</w:t>
            </w:r>
            <w:r w:rsidRPr="00DB3940">
              <w:rPr>
                <w:rFonts w:asciiTheme="majorBidi" w:eastAsia="Calibri" w:hAnsiTheme="majorBidi" w:cstheme="majorBidi"/>
                <w:sz w:val="16"/>
                <w:szCs w:val="16"/>
              </w:rPr>
              <w:t>%)</w:t>
            </w:r>
          </w:p>
        </w:tc>
        <w:tc>
          <w:tcPr>
            <w:tcW w:w="206" w:type="pct"/>
          </w:tcPr>
          <w:p w14:paraId="52115EF1" w14:textId="43D32F48"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207" w:type="pct"/>
          </w:tcPr>
          <w:p w14:paraId="7F742A20" w14:textId="17C9A83D"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245" w:type="pct"/>
          </w:tcPr>
          <w:p w14:paraId="26810104" w14:textId="2E47DFCA"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453" w:type="pct"/>
          </w:tcPr>
          <w:p w14:paraId="3E10C5CD" w14:textId="166101A2"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1" w:type="pct"/>
          </w:tcPr>
          <w:p w14:paraId="24813107" w14:textId="6F1E2682"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4" w:type="pct"/>
          </w:tcPr>
          <w:p w14:paraId="0B428E12" w14:textId="72B838B8"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673" w:type="pct"/>
          </w:tcPr>
          <w:p w14:paraId="135108AE" w14:textId="25062694" w:rsidR="00793C22" w:rsidRPr="008961E8" w:rsidRDefault="00ED3B2F" w:rsidP="00716264">
            <w:pPr>
              <w:tabs>
                <w:tab w:val="left" w:pos="2363"/>
              </w:tabs>
              <w:bidi w:val="0"/>
              <w:rPr>
                <w:rFonts w:asciiTheme="majorBidi" w:eastAsia="Calibri" w:hAnsiTheme="majorBidi" w:cstheme="majorBidi"/>
                <w:b/>
                <w:bCs/>
                <w:sz w:val="16"/>
                <w:szCs w:val="16"/>
              </w:rPr>
            </w:pPr>
            <w:r w:rsidRPr="008961E8">
              <w:rPr>
                <w:rFonts w:asciiTheme="majorBidi" w:eastAsia="Calibri" w:hAnsiTheme="majorBidi" w:cstheme="majorBidi"/>
                <w:b/>
                <w:bCs/>
                <w:sz w:val="16"/>
                <w:szCs w:val="16"/>
              </w:rPr>
              <w:t xml:space="preserve">Moderate </w:t>
            </w:r>
            <w:r w:rsidRPr="00DB3940">
              <w:rPr>
                <w:rFonts w:asciiTheme="majorBidi" w:eastAsia="Calibri" w:hAnsiTheme="majorBidi" w:cstheme="majorBidi"/>
                <w:sz w:val="16"/>
                <w:szCs w:val="16"/>
              </w:rPr>
              <w:t>(</w:t>
            </w:r>
            <w:r w:rsidRPr="008961E8">
              <w:rPr>
                <w:rFonts w:ascii="Cambria Math" w:eastAsia="Calibri" w:hAnsi="Cambria Math" w:cs="Cambria Math"/>
                <w:sz w:val="16"/>
                <w:szCs w:val="16"/>
              </w:rPr>
              <w:t>⊕⊕⊕◯</w:t>
            </w:r>
            <w:r w:rsidRPr="00DB3940">
              <w:rPr>
                <w:rFonts w:asciiTheme="majorBidi" w:eastAsia="Calibri" w:hAnsiTheme="majorBidi" w:cstheme="majorBidi"/>
                <w:sz w:val="16"/>
                <w:szCs w:val="16"/>
              </w:rPr>
              <w:t>)</w:t>
            </w:r>
          </w:p>
        </w:tc>
      </w:tr>
      <w:tr w:rsidR="00793C22" w:rsidRPr="00DB3940" w14:paraId="1102E0C6" w14:textId="77777777" w:rsidTr="00263567">
        <w:trPr>
          <w:trHeight w:val="610"/>
        </w:trPr>
        <w:tc>
          <w:tcPr>
            <w:tcW w:w="896" w:type="pct"/>
            <w:tcBorders>
              <w:bottom w:val="single" w:sz="4" w:space="0" w:color="auto"/>
            </w:tcBorders>
          </w:tcPr>
          <w:p w14:paraId="10682473" w14:textId="1D6CEE6E" w:rsidR="00793C22" w:rsidRPr="00DB3940" w:rsidRDefault="00793C22" w:rsidP="00607E01">
            <w:pPr>
              <w:tabs>
                <w:tab w:val="left" w:pos="2363"/>
              </w:tabs>
              <w:bidi w:val="0"/>
              <w:rPr>
                <w:rFonts w:asciiTheme="majorBidi" w:eastAsia="Calibri" w:hAnsiTheme="majorBidi" w:cstheme="majorBidi"/>
                <w:b/>
                <w:bCs/>
                <w:sz w:val="16"/>
                <w:szCs w:val="16"/>
              </w:rPr>
            </w:pPr>
            <w:r w:rsidRPr="00DB3940">
              <w:rPr>
                <w:rFonts w:asciiTheme="majorBidi" w:eastAsia="Calibri" w:hAnsiTheme="majorBidi" w:cstheme="majorBidi"/>
                <w:b/>
                <w:bCs/>
                <w:sz w:val="16"/>
                <w:szCs w:val="16"/>
              </w:rPr>
              <w:t>Disease-free survival</w:t>
            </w:r>
            <w:r>
              <w:rPr>
                <w:rFonts w:asciiTheme="majorBidi" w:eastAsia="Calibri" w:hAnsiTheme="majorBidi" w:cstheme="majorBidi"/>
                <w:b/>
                <w:bCs/>
                <w:sz w:val="16"/>
                <w:szCs w:val="16"/>
              </w:rPr>
              <w:t xml:space="preserve"> </w:t>
            </w:r>
            <w:r w:rsidRPr="00607E01">
              <w:rPr>
                <w:rFonts w:asciiTheme="majorBidi" w:eastAsia="Calibri" w:hAnsiTheme="majorBidi" w:cstheme="majorBidi"/>
                <w:sz w:val="16"/>
                <w:szCs w:val="16"/>
              </w:rPr>
              <w:t>(continuous lymph node density</w:t>
            </w:r>
            <w:r w:rsidR="00607E01" w:rsidRPr="00607E01">
              <w:rPr>
                <w:rFonts w:asciiTheme="majorBidi" w:eastAsia="Calibri" w:hAnsiTheme="majorBidi" w:cs="Times New Roman"/>
                <w:sz w:val="16"/>
                <w:szCs w:val="16"/>
              </w:rPr>
              <w:t>)</w:t>
            </w:r>
          </w:p>
        </w:tc>
        <w:tc>
          <w:tcPr>
            <w:tcW w:w="399" w:type="pct"/>
            <w:tcBorders>
              <w:bottom w:val="single" w:sz="4" w:space="0" w:color="auto"/>
            </w:tcBorders>
          </w:tcPr>
          <w:p w14:paraId="064B0C79" w14:textId="0652C6FC" w:rsidR="00793C22" w:rsidRPr="00DB3940" w:rsidRDefault="003D7B83"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3</w:t>
            </w:r>
          </w:p>
        </w:tc>
        <w:tc>
          <w:tcPr>
            <w:tcW w:w="708" w:type="pct"/>
            <w:tcBorders>
              <w:bottom w:val="single" w:sz="4" w:space="0" w:color="auto"/>
            </w:tcBorders>
          </w:tcPr>
          <w:p w14:paraId="082A3662" w14:textId="64860E4B" w:rsidR="00793C22" w:rsidRPr="00DB3940" w:rsidRDefault="007D75BF" w:rsidP="00793C22">
            <w:pPr>
              <w:tabs>
                <w:tab w:val="left" w:pos="2363"/>
              </w:tabs>
              <w:jc w:val="right"/>
              <w:rPr>
                <w:rFonts w:asciiTheme="majorBidi" w:hAnsiTheme="majorBidi" w:cstheme="majorBidi"/>
                <w:sz w:val="16"/>
                <w:szCs w:val="16"/>
              </w:rPr>
            </w:pPr>
            <w:r>
              <w:rPr>
                <w:rFonts w:asciiTheme="majorBidi" w:hAnsiTheme="majorBidi" w:cstheme="majorBidi"/>
                <w:sz w:val="16"/>
                <w:szCs w:val="16"/>
              </w:rPr>
              <w:t xml:space="preserve">1.02 </w:t>
            </w:r>
            <w:r w:rsidRPr="003D7B83">
              <w:rPr>
                <w:rFonts w:asciiTheme="majorBidi" w:hAnsiTheme="majorBidi" w:cstheme="majorBidi"/>
                <w:sz w:val="16"/>
                <w:szCs w:val="16"/>
              </w:rPr>
              <w:t>(1.0</w:t>
            </w:r>
            <w:r>
              <w:rPr>
                <w:rFonts w:asciiTheme="majorBidi" w:hAnsiTheme="majorBidi" w:cstheme="majorBidi"/>
                <w:sz w:val="16"/>
                <w:szCs w:val="16"/>
              </w:rPr>
              <w:t>1</w:t>
            </w:r>
            <w:r w:rsidRPr="003D7B83">
              <w:rPr>
                <w:rFonts w:asciiTheme="majorBidi" w:hAnsiTheme="majorBidi" w:cstheme="majorBidi"/>
                <w:sz w:val="16"/>
                <w:szCs w:val="16"/>
              </w:rPr>
              <w:t xml:space="preserve"> to 1.0</w:t>
            </w:r>
            <w:r>
              <w:rPr>
                <w:rFonts w:asciiTheme="majorBidi" w:hAnsiTheme="majorBidi" w:cstheme="majorBidi"/>
                <w:sz w:val="16"/>
                <w:szCs w:val="16"/>
              </w:rPr>
              <w:t>3</w:t>
            </w:r>
            <w:r>
              <w:rPr>
                <w:rFonts w:asciiTheme="majorBidi" w:hAnsiTheme="majorBidi" w:cs="Times New Roman"/>
                <w:sz w:val="16"/>
                <w:szCs w:val="16"/>
              </w:rPr>
              <w:t>)</w:t>
            </w:r>
          </w:p>
        </w:tc>
        <w:tc>
          <w:tcPr>
            <w:tcW w:w="206" w:type="pct"/>
            <w:tcBorders>
              <w:bottom w:val="single" w:sz="4" w:space="0" w:color="auto"/>
            </w:tcBorders>
          </w:tcPr>
          <w:p w14:paraId="5674F876" w14:textId="51F0562B" w:rsidR="00793C22" w:rsidRDefault="000E5EC2"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82" w:type="pct"/>
            <w:tcBorders>
              <w:bottom w:val="single" w:sz="4" w:space="0" w:color="auto"/>
            </w:tcBorders>
          </w:tcPr>
          <w:p w14:paraId="606C9CCF" w14:textId="5E9C5A41" w:rsidR="00793C22" w:rsidRPr="00DB3940" w:rsidRDefault="007D75BF" w:rsidP="00793C22">
            <w:pPr>
              <w:tabs>
                <w:tab w:val="left" w:pos="2363"/>
              </w:tabs>
              <w:jc w:val="right"/>
              <w:rPr>
                <w:rFonts w:asciiTheme="majorBidi" w:eastAsia="Calibri" w:hAnsiTheme="majorBidi" w:cstheme="majorBidi"/>
                <w:sz w:val="16"/>
                <w:szCs w:val="16"/>
              </w:rPr>
            </w:pPr>
            <w:r w:rsidRPr="00DB3940">
              <w:rPr>
                <w:rFonts w:asciiTheme="majorBidi" w:eastAsia="Calibri" w:hAnsiTheme="majorBidi" w:cstheme="majorBidi"/>
                <w:sz w:val="16"/>
                <w:szCs w:val="16"/>
              </w:rPr>
              <w:t>Serious (I</w:t>
            </w:r>
            <w:r w:rsidRPr="00DB3940">
              <w:rPr>
                <w:rFonts w:asciiTheme="majorBidi" w:eastAsia="Calibri" w:hAnsiTheme="majorBidi" w:cstheme="majorBidi"/>
                <w:sz w:val="16"/>
                <w:szCs w:val="16"/>
                <w:vertAlign w:val="superscript"/>
              </w:rPr>
              <w:t>2</w:t>
            </w:r>
            <w:r w:rsidRPr="00DB3940">
              <w:rPr>
                <w:rFonts w:asciiTheme="majorBidi" w:eastAsia="Calibri" w:hAnsiTheme="majorBidi" w:cstheme="majorBidi"/>
                <w:sz w:val="16"/>
                <w:szCs w:val="16"/>
              </w:rPr>
              <w:t xml:space="preserve"> = </w:t>
            </w:r>
            <w:r>
              <w:rPr>
                <w:rFonts w:asciiTheme="majorBidi" w:eastAsia="Calibri" w:hAnsiTheme="majorBidi" w:cstheme="majorBidi"/>
                <w:sz w:val="16"/>
                <w:szCs w:val="16"/>
              </w:rPr>
              <w:t>90.39</w:t>
            </w:r>
            <w:r w:rsidRPr="00DB3940">
              <w:rPr>
                <w:rFonts w:asciiTheme="majorBidi" w:eastAsia="Calibri" w:hAnsiTheme="majorBidi" w:cstheme="majorBidi"/>
                <w:sz w:val="16"/>
                <w:szCs w:val="16"/>
              </w:rPr>
              <w:t>%)</w:t>
            </w:r>
          </w:p>
        </w:tc>
        <w:tc>
          <w:tcPr>
            <w:tcW w:w="206" w:type="pct"/>
            <w:tcBorders>
              <w:bottom w:val="single" w:sz="4" w:space="0" w:color="auto"/>
            </w:tcBorders>
          </w:tcPr>
          <w:p w14:paraId="41C89827" w14:textId="2F3F5631"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207" w:type="pct"/>
            <w:tcBorders>
              <w:bottom w:val="single" w:sz="4" w:space="0" w:color="auto"/>
            </w:tcBorders>
          </w:tcPr>
          <w:p w14:paraId="4781D9AC" w14:textId="2BDA62D4"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245" w:type="pct"/>
            <w:tcBorders>
              <w:bottom w:val="single" w:sz="4" w:space="0" w:color="auto"/>
            </w:tcBorders>
          </w:tcPr>
          <w:p w14:paraId="5B887C97" w14:textId="740E2E5D"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453" w:type="pct"/>
            <w:tcBorders>
              <w:bottom w:val="single" w:sz="4" w:space="0" w:color="auto"/>
            </w:tcBorders>
          </w:tcPr>
          <w:p w14:paraId="1E209648" w14:textId="5F158D56"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1" w:type="pct"/>
            <w:tcBorders>
              <w:bottom w:val="single" w:sz="4" w:space="0" w:color="auto"/>
            </w:tcBorders>
          </w:tcPr>
          <w:p w14:paraId="6332116F" w14:textId="58DBF747"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314" w:type="pct"/>
            <w:tcBorders>
              <w:bottom w:val="single" w:sz="4" w:space="0" w:color="auto"/>
            </w:tcBorders>
          </w:tcPr>
          <w:p w14:paraId="12D3C1E5" w14:textId="09AA533C" w:rsidR="00793C22" w:rsidRDefault="007D75BF" w:rsidP="00793C22">
            <w:pPr>
              <w:tabs>
                <w:tab w:val="left" w:pos="2363"/>
              </w:tabs>
              <w:jc w:val="right"/>
              <w:rPr>
                <w:rFonts w:asciiTheme="majorBidi" w:eastAsia="Calibri" w:hAnsiTheme="majorBidi" w:cstheme="majorBidi"/>
                <w:sz w:val="16"/>
                <w:szCs w:val="16"/>
              </w:rPr>
            </w:pPr>
            <w:r>
              <w:rPr>
                <w:rFonts w:asciiTheme="majorBidi" w:eastAsia="Calibri" w:hAnsiTheme="majorBidi" w:cstheme="majorBidi"/>
                <w:sz w:val="16"/>
                <w:szCs w:val="16"/>
              </w:rPr>
              <w:t>-</w:t>
            </w:r>
          </w:p>
        </w:tc>
        <w:tc>
          <w:tcPr>
            <w:tcW w:w="673" w:type="pct"/>
            <w:tcBorders>
              <w:bottom w:val="single" w:sz="4" w:space="0" w:color="auto"/>
            </w:tcBorders>
          </w:tcPr>
          <w:p w14:paraId="60C21740" w14:textId="7D9533FF" w:rsidR="00793C22" w:rsidRPr="008961E8" w:rsidRDefault="00ED3B2F" w:rsidP="00716264">
            <w:pPr>
              <w:tabs>
                <w:tab w:val="left" w:pos="1128"/>
                <w:tab w:val="left" w:pos="2363"/>
              </w:tabs>
              <w:bidi w:val="0"/>
              <w:rPr>
                <w:rFonts w:asciiTheme="majorBidi" w:eastAsia="Calibri" w:hAnsiTheme="majorBidi" w:cstheme="majorBidi"/>
                <w:b/>
                <w:bCs/>
                <w:sz w:val="16"/>
                <w:szCs w:val="16"/>
              </w:rPr>
            </w:pPr>
            <w:r w:rsidRPr="008961E8">
              <w:rPr>
                <w:rFonts w:asciiTheme="majorBidi" w:eastAsia="Calibri" w:hAnsiTheme="majorBidi" w:cstheme="majorBidi"/>
                <w:b/>
                <w:bCs/>
                <w:sz w:val="16"/>
                <w:szCs w:val="16"/>
              </w:rPr>
              <w:t xml:space="preserve">Moderate </w:t>
            </w:r>
            <w:r w:rsidRPr="00DB3940">
              <w:rPr>
                <w:rFonts w:asciiTheme="majorBidi" w:eastAsia="Calibri" w:hAnsiTheme="majorBidi" w:cstheme="majorBidi"/>
                <w:sz w:val="16"/>
                <w:szCs w:val="16"/>
              </w:rPr>
              <w:t>(</w:t>
            </w:r>
            <w:r w:rsidRPr="008961E8">
              <w:rPr>
                <w:rFonts w:ascii="Cambria Math" w:eastAsia="Calibri" w:hAnsi="Cambria Math" w:cs="Cambria Math"/>
                <w:sz w:val="16"/>
                <w:szCs w:val="16"/>
              </w:rPr>
              <w:t>⊕⊕⊕◯</w:t>
            </w:r>
            <w:r w:rsidRPr="00DB3940">
              <w:rPr>
                <w:rFonts w:asciiTheme="majorBidi" w:eastAsia="Calibri" w:hAnsiTheme="majorBidi" w:cstheme="majorBidi"/>
                <w:sz w:val="16"/>
                <w:szCs w:val="16"/>
              </w:rPr>
              <w:t>)</w:t>
            </w:r>
          </w:p>
        </w:tc>
      </w:tr>
    </w:tbl>
    <w:p w14:paraId="00700F71" w14:textId="77777777" w:rsidR="00BC3590" w:rsidRPr="008961E8" w:rsidRDefault="00BC3590" w:rsidP="00BC3590">
      <w:pPr>
        <w:tabs>
          <w:tab w:val="left" w:pos="2363"/>
        </w:tabs>
        <w:bidi w:val="0"/>
        <w:rPr>
          <w:rFonts w:asciiTheme="majorBidi" w:eastAsia="Calibri" w:hAnsiTheme="majorBidi" w:cstheme="majorBidi"/>
          <w:sz w:val="18"/>
          <w:szCs w:val="18"/>
        </w:rPr>
      </w:pPr>
      <w:r w:rsidRPr="008961E8">
        <w:rPr>
          <w:rFonts w:asciiTheme="majorBidi" w:eastAsia="Calibri" w:hAnsiTheme="majorBidi" w:cstheme="majorBidi"/>
          <w:b/>
          <w:bCs/>
          <w:sz w:val="18"/>
          <w:szCs w:val="18"/>
        </w:rPr>
        <w:t>GRADE symbols:</w:t>
      </w:r>
      <w:r w:rsidRPr="008961E8">
        <w:rPr>
          <w:rFonts w:asciiTheme="majorBidi" w:eastAsia="Calibri" w:hAnsiTheme="majorBidi" w:cstheme="majorBidi"/>
          <w:sz w:val="18"/>
          <w:szCs w:val="18"/>
        </w:rPr>
        <w:t xml:space="preserve"> </w:t>
      </w:r>
      <w:r w:rsidRPr="008961E8">
        <w:rPr>
          <w:rFonts w:ascii="Cambria Math" w:eastAsia="Calibri" w:hAnsi="Cambria Math" w:cs="Cambria Math"/>
          <w:sz w:val="18"/>
          <w:szCs w:val="18"/>
        </w:rPr>
        <w:t>⊕⊕⊕⊕</w:t>
      </w:r>
      <w:r w:rsidRPr="008961E8">
        <w:rPr>
          <w:rFonts w:asciiTheme="majorBidi" w:eastAsia="Calibri" w:hAnsiTheme="majorBidi" w:cstheme="majorBidi"/>
          <w:sz w:val="18"/>
          <w:szCs w:val="18"/>
        </w:rPr>
        <w:t xml:space="preserve"> High; </w:t>
      </w:r>
      <w:r w:rsidRPr="008961E8">
        <w:rPr>
          <w:rFonts w:ascii="Cambria Math" w:eastAsia="Calibri" w:hAnsi="Cambria Math" w:cs="Cambria Math"/>
          <w:sz w:val="18"/>
          <w:szCs w:val="18"/>
        </w:rPr>
        <w:t>⊕⊕⊕◯</w:t>
      </w:r>
      <w:r w:rsidRPr="008961E8">
        <w:rPr>
          <w:rFonts w:asciiTheme="majorBidi" w:eastAsia="Calibri" w:hAnsiTheme="majorBidi" w:cstheme="majorBidi"/>
          <w:sz w:val="18"/>
          <w:szCs w:val="18"/>
        </w:rPr>
        <w:t xml:space="preserve"> Moderate; </w:t>
      </w:r>
      <w:r w:rsidRPr="008961E8">
        <w:rPr>
          <w:rFonts w:ascii="Cambria Math" w:eastAsia="Calibri" w:hAnsi="Cambria Math" w:cs="Cambria Math"/>
          <w:sz w:val="18"/>
          <w:szCs w:val="18"/>
        </w:rPr>
        <w:t>⊕⊕◯◯</w:t>
      </w:r>
      <w:r w:rsidRPr="008961E8">
        <w:rPr>
          <w:rFonts w:asciiTheme="majorBidi" w:eastAsia="Calibri" w:hAnsiTheme="majorBidi" w:cstheme="majorBidi"/>
          <w:sz w:val="18"/>
          <w:szCs w:val="18"/>
        </w:rPr>
        <w:t xml:space="preserve"> Low; </w:t>
      </w:r>
      <w:r w:rsidRPr="008961E8">
        <w:rPr>
          <w:rFonts w:ascii="Cambria Math" w:eastAsia="Calibri" w:hAnsi="Cambria Math" w:cs="Cambria Math"/>
          <w:sz w:val="18"/>
          <w:szCs w:val="18"/>
        </w:rPr>
        <w:t>⊕◯◯◯</w:t>
      </w:r>
      <w:r w:rsidRPr="008961E8">
        <w:rPr>
          <w:rFonts w:asciiTheme="majorBidi" w:eastAsia="Calibri" w:hAnsiTheme="majorBidi" w:cstheme="majorBidi"/>
          <w:sz w:val="18"/>
          <w:szCs w:val="18"/>
        </w:rPr>
        <w:t xml:space="preserve"> Very low.</w:t>
      </w:r>
    </w:p>
    <w:p w14:paraId="736BA734" w14:textId="660D03B1" w:rsidR="00BC3590" w:rsidRPr="00BB3B0E" w:rsidRDefault="00BC3590">
      <w:pPr>
        <w:bidi w:val="0"/>
        <w:rPr>
          <w:rFonts w:asciiTheme="majorBidi" w:hAnsiTheme="majorBidi" w:cstheme="majorBidi"/>
          <w:b/>
          <w:bCs/>
          <w:sz w:val="20"/>
          <w:szCs w:val="20"/>
          <w:lang w:bidi="ar-SA"/>
        </w:rPr>
      </w:pPr>
    </w:p>
    <w:p w14:paraId="23BE9BB1" w14:textId="77777777" w:rsidR="008C5327" w:rsidRDefault="008C5327">
      <w:pPr>
        <w:bidi w:val="0"/>
        <w:rPr>
          <w:rFonts w:asciiTheme="majorBidi" w:hAnsiTheme="majorBidi" w:cstheme="majorBidi"/>
          <w:b/>
          <w:bCs/>
          <w:sz w:val="20"/>
          <w:szCs w:val="20"/>
          <w:lang w:bidi="ar-SA"/>
        </w:rPr>
      </w:pPr>
    </w:p>
    <w:p w14:paraId="087E72AF" w14:textId="77777777" w:rsidR="008C5327" w:rsidRDefault="008C5327" w:rsidP="008C5327">
      <w:pPr>
        <w:bidi w:val="0"/>
        <w:rPr>
          <w:rFonts w:asciiTheme="majorBidi" w:hAnsiTheme="majorBidi" w:cstheme="majorBidi"/>
          <w:b/>
          <w:bCs/>
          <w:sz w:val="20"/>
          <w:szCs w:val="20"/>
          <w:lang w:bidi="ar-SA"/>
        </w:rPr>
        <w:sectPr w:rsidR="008C5327" w:rsidSect="002C5E63">
          <w:pgSz w:w="11906" w:h="16838"/>
          <w:pgMar w:top="720" w:right="720" w:bottom="720" w:left="720" w:header="709" w:footer="709" w:gutter="0"/>
          <w:cols w:space="708"/>
          <w:bidi/>
          <w:rtlGutter/>
          <w:docGrid w:linePitch="360"/>
        </w:sectPr>
      </w:pPr>
    </w:p>
    <w:p w14:paraId="3FD971C4" w14:textId="5C48E679" w:rsidR="008C5327" w:rsidRPr="008C5327" w:rsidRDefault="00EF73C3" w:rsidP="008C5327">
      <w:pPr>
        <w:keepNext/>
        <w:bidi w:val="0"/>
        <w:spacing w:after="200" w:line="240" w:lineRule="auto"/>
        <w:rPr>
          <w:rFonts w:ascii="Times New Roman" w:eastAsia="Calibri" w:hAnsi="Times New Roman" w:cs="Times New Roman"/>
          <w:b/>
          <w:bCs/>
          <w:kern w:val="2"/>
          <w:sz w:val="20"/>
          <w:szCs w:val="20"/>
          <w14:ligatures w14:val="standardContextual"/>
        </w:rPr>
      </w:pPr>
      <w:r w:rsidRPr="00EF73C3">
        <w:rPr>
          <w:rFonts w:ascii="Times New Roman" w:eastAsia="Calibri" w:hAnsi="Times New Roman" w:cs="Times New Roman"/>
          <w:b/>
          <w:bCs/>
          <w:kern w:val="2"/>
          <w:sz w:val="20"/>
          <w:szCs w:val="20"/>
          <w14:ligatures w14:val="standardContextual"/>
        </w:rPr>
        <w:lastRenderedPageBreak/>
        <w:t xml:space="preserve">Supplementary Table </w:t>
      </w:r>
      <w:r w:rsidR="00BC3590">
        <w:rPr>
          <w:rFonts w:ascii="Times New Roman" w:eastAsia="Calibri" w:hAnsi="Times New Roman" w:cs="Times New Roman"/>
          <w:b/>
          <w:bCs/>
          <w:kern w:val="2"/>
          <w:sz w:val="20"/>
          <w:szCs w:val="20"/>
          <w14:ligatures w14:val="standardContextual"/>
        </w:rPr>
        <w:t>7</w:t>
      </w:r>
      <w:r w:rsidR="008C5327" w:rsidRPr="008C5327">
        <w:rPr>
          <w:rFonts w:ascii="Times New Roman" w:eastAsia="Calibri" w:hAnsi="Times New Roman" w:cs="Times New Roman"/>
          <w:b/>
          <w:bCs/>
          <w:kern w:val="2"/>
          <w:sz w:val="20"/>
          <w:szCs w:val="20"/>
          <w14:ligatures w14:val="standardContextual"/>
        </w:rPr>
        <w:t xml:space="preserve">. </w:t>
      </w:r>
      <w:r w:rsidR="008C5327" w:rsidRPr="008C5327">
        <w:rPr>
          <w:rFonts w:ascii="Times New Roman" w:eastAsia="Calibri" w:hAnsi="Times New Roman" w:cs="Times New Roman"/>
          <w:kern w:val="2"/>
          <w:sz w:val="20"/>
          <w:szCs w:val="20"/>
          <w14:ligatures w14:val="standardContextual"/>
        </w:rPr>
        <w:t>Subgroup analysis of association between categorical lymph node density and survival outcomes after radical cystectomy in patients with BC</w:t>
      </w:r>
      <w:r w:rsidR="00D9764B">
        <w:rPr>
          <w:rFonts w:ascii="Times New Roman" w:eastAsia="Calibri" w:hAnsi="Times New Roman" w:cs="Times New Roman"/>
          <w:kern w:val="2"/>
          <w:sz w:val="20"/>
          <w:szCs w:val="20"/>
          <w14:ligatures w14:val="standardContextual"/>
        </w:rPr>
        <w:t>.</w:t>
      </w:r>
    </w:p>
    <w:tbl>
      <w:tblPr>
        <w:tblStyle w:val="TableGrid2"/>
        <w:tblpPr w:leftFromText="180" w:rightFromText="180" w:vertAnchor="text" w:horzAnchor="margin" w:tblpXSpec="center" w:tblpY="52"/>
        <w:tblW w:w="15398" w:type="dxa"/>
        <w:tblLook w:val="04A0" w:firstRow="1" w:lastRow="0" w:firstColumn="1" w:lastColumn="0" w:noHBand="0" w:noVBand="1"/>
      </w:tblPr>
      <w:tblGrid>
        <w:gridCol w:w="2238"/>
        <w:gridCol w:w="688"/>
        <w:gridCol w:w="268"/>
        <w:gridCol w:w="268"/>
        <w:gridCol w:w="1496"/>
        <w:gridCol w:w="585"/>
        <w:gridCol w:w="741"/>
        <w:gridCol w:w="576"/>
        <w:gridCol w:w="222"/>
        <w:gridCol w:w="688"/>
        <w:gridCol w:w="647"/>
        <w:gridCol w:w="887"/>
        <w:gridCol w:w="578"/>
        <w:gridCol w:w="714"/>
        <w:gridCol w:w="576"/>
        <w:gridCol w:w="222"/>
        <w:gridCol w:w="688"/>
        <w:gridCol w:w="639"/>
        <w:gridCol w:w="861"/>
        <w:gridCol w:w="599"/>
        <w:gridCol w:w="641"/>
        <w:gridCol w:w="576"/>
      </w:tblGrid>
      <w:tr w:rsidR="00C3079E" w:rsidRPr="008C5327" w14:paraId="4B266AF5" w14:textId="77777777" w:rsidTr="00C3079E">
        <w:trPr>
          <w:trHeight w:val="279"/>
        </w:trPr>
        <w:tc>
          <w:tcPr>
            <w:tcW w:w="0" w:type="auto"/>
            <w:tcBorders>
              <w:top w:val="single" w:sz="4" w:space="0" w:color="auto"/>
              <w:left w:val="nil"/>
              <w:bottom w:val="nil"/>
              <w:right w:val="nil"/>
            </w:tcBorders>
            <w:noWrap/>
            <w:vAlign w:val="center"/>
          </w:tcPr>
          <w:p w14:paraId="13EE484B"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gridSpan w:val="2"/>
            <w:tcBorders>
              <w:top w:val="single" w:sz="4" w:space="0" w:color="auto"/>
              <w:left w:val="nil"/>
              <w:bottom w:val="single" w:sz="4" w:space="0" w:color="auto"/>
              <w:right w:val="nil"/>
            </w:tcBorders>
          </w:tcPr>
          <w:p w14:paraId="1D66ECE3" w14:textId="77777777" w:rsidR="00C3079E" w:rsidRPr="008C5327" w:rsidRDefault="00C3079E" w:rsidP="008C5327">
            <w:pPr>
              <w:bidi w:val="0"/>
              <w:rPr>
                <w:rFonts w:ascii="Times New Roman" w:eastAsia="Calibri" w:hAnsi="Times New Roman" w:cs="Times New Roman"/>
                <w:b/>
                <w:bCs/>
                <w:sz w:val="16"/>
                <w:szCs w:val="16"/>
              </w:rPr>
            </w:pPr>
          </w:p>
        </w:tc>
        <w:tc>
          <w:tcPr>
            <w:tcW w:w="0" w:type="auto"/>
            <w:gridSpan w:val="5"/>
            <w:tcBorders>
              <w:top w:val="single" w:sz="4" w:space="0" w:color="auto"/>
              <w:left w:val="nil"/>
              <w:bottom w:val="single" w:sz="4" w:space="0" w:color="auto"/>
              <w:right w:val="nil"/>
            </w:tcBorders>
            <w:noWrap/>
            <w:vAlign w:val="center"/>
          </w:tcPr>
          <w:p w14:paraId="375821CA" w14:textId="6AB42E73" w:rsidR="00C3079E" w:rsidRPr="008C5327" w:rsidRDefault="00C3079E" w:rsidP="008C5327">
            <w:pPr>
              <w:bidi w:val="0"/>
              <w:rPr>
                <w:rFonts w:ascii="Times New Roman" w:eastAsia="Calibri" w:hAnsi="Times New Roman" w:cs="Times New Roman"/>
                <w:sz w:val="16"/>
                <w:szCs w:val="16"/>
              </w:rPr>
            </w:pPr>
            <w:r w:rsidRPr="008C5327">
              <w:rPr>
                <w:rFonts w:ascii="Times New Roman" w:eastAsia="Calibri" w:hAnsi="Times New Roman" w:cs="Times New Roman"/>
                <w:b/>
                <w:bCs/>
                <w:sz w:val="16"/>
                <w:szCs w:val="16"/>
              </w:rPr>
              <w:t>Overall survival</w:t>
            </w:r>
          </w:p>
        </w:tc>
        <w:tc>
          <w:tcPr>
            <w:tcW w:w="0" w:type="auto"/>
            <w:tcBorders>
              <w:top w:val="single" w:sz="4" w:space="0" w:color="auto"/>
              <w:left w:val="nil"/>
              <w:bottom w:val="nil"/>
              <w:right w:val="nil"/>
            </w:tcBorders>
            <w:vAlign w:val="center"/>
          </w:tcPr>
          <w:p w14:paraId="4B15133B" w14:textId="77777777" w:rsidR="00C3079E" w:rsidRPr="008C5327" w:rsidRDefault="00C3079E" w:rsidP="008C5327">
            <w:pPr>
              <w:bidi w:val="0"/>
              <w:rPr>
                <w:rFonts w:ascii="Times New Roman" w:eastAsia="Calibri" w:hAnsi="Times New Roman" w:cs="Times New Roman"/>
                <w:b/>
                <w:bCs/>
                <w:sz w:val="16"/>
                <w:szCs w:val="16"/>
              </w:rPr>
            </w:pPr>
          </w:p>
        </w:tc>
        <w:tc>
          <w:tcPr>
            <w:tcW w:w="688" w:type="dxa"/>
            <w:tcBorders>
              <w:top w:val="single" w:sz="4" w:space="0" w:color="auto"/>
              <w:left w:val="nil"/>
              <w:bottom w:val="single" w:sz="4" w:space="0" w:color="auto"/>
              <w:right w:val="nil"/>
            </w:tcBorders>
          </w:tcPr>
          <w:p w14:paraId="504385A4" w14:textId="77777777" w:rsidR="00C3079E" w:rsidRPr="008C5327" w:rsidRDefault="00C3079E" w:rsidP="008C5327">
            <w:pPr>
              <w:bidi w:val="0"/>
              <w:rPr>
                <w:rFonts w:ascii="Times New Roman" w:eastAsia="Calibri" w:hAnsi="Times New Roman" w:cs="Times New Roman"/>
                <w:b/>
                <w:bCs/>
                <w:sz w:val="16"/>
                <w:szCs w:val="16"/>
              </w:rPr>
            </w:pPr>
          </w:p>
        </w:tc>
        <w:tc>
          <w:tcPr>
            <w:tcW w:w="3402" w:type="dxa"/>
            <w:gridSpan w:val="5"/>
            <w:tcBorders>
              <w:top w:val="single" w:sz="4" w:space="0" w:color="auto"/>
              <w:left w:val="nil"/>
              <w:bottom w:val="single" w:sz="4" w:space="0" w:color="auto"/>
              <w:right w:val="nil"/>
            </w:tcBorders>
            <w:vAlign w:val="center"/>
          </w:tcPr>
          <w:p w14:paraId="028F97E7" w14:textId="2642159A" w:rsidR="00C3079E" w:rsidRPr="008C5327" w:rsidRDefault="00C3079E" w:rsidP="008C5327">
            <w:pPr>
              <w:bidi w:val="0"/>
              <w:rPr>
                <w:rFonts w:ascii="Times New Roman" w:eastAsia="Calibri" w:hAnsi="Times New Roman" w:cs="Times New Roman"/>
                <w:sz w:val="16"/>
                <w:szCs w:val="16"/>
              </w:rPr>
            </w:pPr>
            <w:r w:rsidRPr="008C5327">
              <w:rPr>
                <w:rFonts w:ascii="Times New Roman" w:eastAsia="Calibri" w:hAnsi="Times New Roman" w:cs="Times New Roman"/>
                <w:b/>
                <w:bCs/>
                <w:sz w:val="16"/>
                <w:szCs w:val="16"/>
              </w:rPr>
              <w:t>Disease-specific survival</w:t>
            </w:r>
          </w:p>
        </w:tc>
        <w:tc>
          <w:tcPr>
            <w:tcW w:w="0" w:type="auto"/>
            <w:tcBorders>
              <w:top w:val="single" w:sz="4" w:space="0" w:color="auto"/>
              <w:left w:val="nil"/>
              <w:bottom w:val="nil"/>
              <w:right w:val="nil"/>
            </w:tcBorders>
            <w:vAlign w:val="center"/>
          </w:tcPr>
          <w:p w14:paraId="59C327BF" w14:textId="77777777" w:rsidR="00C3079E" w:rsidRPr="008C5327" w:rsidRDefault="00C3079E" w:rsidP="008C5327">
            <w:pPr>
              <w:bidi w:val="0"/>
              <w:rPr>
                <w:rFonts w:ascii="Times New Roman" w:eastAsia="Calibri" w:hAnsi="Times New Roman" w:cs="Times New Roman"/>
                <w:b/>
                <w:bCs/>
                <w:sz w:val="16"/>
                <w:szCs w:val="16"/>
              </w:rPr>
            </w:pPr>
          </w:p>
        </w:tc>
        <w:tc>
          <w:tcPr>
            <w:tcW w:w="688" w:type="dxa"/>
            <w:tcBorders>
              <w:top w:val="single" w:sz="4" w:space="0" w:color="auto"/>
              <w:left w:val="nil"/>
              <w:bottom w:val="single" w:sz="4" w:space="0" w:color="auto"/>
              <w:right w:val="nil"/>
            </w:tcBorders>
          </w:tcPr>
          <w:p w14:paraId="38FB4BBA" w14:textId="77777777" w:rsidR="00C3079E" w:rsidRPr="008C5327" w:rsidRDefault="00C3079E" w:rsidP="008C5327">
            <w:pPr>
              <w:bidi w:val="0"/>
              <w:rPr>
                <w:rFonts w:ascii="Times New Roman" w:eastAsia="Calibri" w:hAnsi="Times New Roman" w:cs="Times New Roman"/>
                <w:b/>
                <w:bCs/>
                <w:sz w:val="16"/>
                <w:szCs w:val="16"/>
              </w:rPr>
            </w:pPr>
          </w:p>
        </w:tc>
        <w:tc>
          <w:tcPr>
            <w:tcW w:w="3316" w:type="dxa"/>
            <w:gridSpan w:val="5"/>
            <w:tcBorders>
              <w:top w:val="single" w:sz="4" w:space="0" w:color="auto"/>
              <w:left w:val="nil"/>
              <w:bottom w:val="single" w:sz="4" w:space="0" w:color="auto"/>
              <w:right w:val="nil"/>
            </w:tcBorders>
            <w:vAlign w:val="center"/>
          </w:tcPr>
          <w:p w14:paraId="2ED8B863" w14:textId="15CEC8D5" w:rsidR="00C3079E" w:rsidRPr="008C5327" w:rsidRDefault="00C3079E" w:rsidP="008C5327">
            <w:pPr>
              <w:bidi w:val="0"/>
              <w:rPr>
                <w:rFonts w:ascii="Times New Roman" w:eastAsia="Calibri" w:hAnsi="Times New Roman" w:cs="Times New Roman"/>
                <w:sz w:val="16"/>
                <w:szCs w:val="16"/>
              </w:rPr>
            </w:pPr>
            <w:r w:rsidRPr="008C5327">
              <w:rPr>
                <w:rFonts w:ascii="Times New Roman" w:eastAsia="Calibri" w:hAnsi="Times New Roman" w:cs="Times New Roman"/>
                <w:b/>
                <w:bCs/>
                <w:sz w:val="16"/>
                <w:szCs w:val="16"/>
              </w:rPr>
              <w:t>Disease-free survival</w:t>
            </w:r>
          </w:p>
        </w:tc>
      </w:tr>
      <w:tr w:rsidR="00C3079E" w:rsidRPr="008C5327" w14:paraId="2775463F" w14:textId="77777777" w:rsidTr="00C3079E">
        <w:trPr>
          <w:trHeight w:val="418"/>
        </w:trPr>
        <w:tc>
          <w:tcPr>
            <w:tcW w:w="0" w:type="auto"/>
            <w:tcBorders>
              <w:top w:val="nil"/>
              <w:left w:val="nil"/>
              <w:bottom w:val="single" w:sz="4" w:space="0" w:color="auto"/>
              <w:right w:val="nil"/>
            </w:tcBorders>
            <w:noWrap/>
            <w:vAlign w:val="center"/>
            <w:hideMark/>
          </w:tcPr>
          <w:p w14:paraId="1BE20D4D" w14:textId="77777777" w:rsidR="00C3079E" w:rsidRPr="008C5327" w:rsidRDefault="00C3079E" w:rsidP="008C5327">
            <w:pPr>
              <w:bidi w:val="0"/>
              <w:rPr>
                <w:rFonts w:ascii="Times New Roman" w:eastAsia="Calibri" w:hAnsi="Times New Roman" w:cs="Times New Roman"/>
                <w:sz w:val="16"/>
                <w:szCs w:val="16"/>
              </w:rPr>
            </w:pPr>
            <w:r w:rsidRPr="008C5327">
              <w:rPr>
                <w:rFonts w:ascii="Times New Roman" w:eastAsia="Calibri" w:hAnsi="Times New Roman" w:cs="Times New Roman"/>
                <w:sz w:val="16"/>
                <w:szCs w:val="16"/>
              </w:rPr>
              <w:t>Subgroup</w:t>
            </w:r>
          </w:p>
        </w:tc>
        <w:tc>
          <w:tcPr>
            <w:tcW w:w="0" w:type="auto"/>
            <w:tcBorders>
              <w:top w:val="single" w:sz="4" w:space="0" w:color="auto"/>
              <w:left w:val="nil"/>
              <w:bottom w:val="single" w:sz="4" w:space="0" w:color="auto"/>
              <w:right w:val="nil"/>
            </w:tcBorders>
            <w:noWrap/>
            <w:vAlign w:val="center"/>
            <w:hideMark/>
          </w:tcPr>
          <w:p w14:paraId="4A2503B6"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Studies</w:t>
            </w:r>
          </w:p>
        </w:tc>
        <w:tc>
          <w:tcPr>
            <w:tcW w:w="0" w:type="auto"/>
            <w:gridSpan w:val="2"/>
            <w:tcBorders>
              <w:top w:val="single" w:sz="4" w:space="0" w:color="auto"/>
              <w:left w:val="nil"/>
              <w:bottom w:val="single" w:sz="4" w:space="0" w:color="auto"/>
              <w:right w:val="nil"/>
            </w:tcBorders>
            <w:vAlign w:val="center"/>
          </w:tcPr>
          <w:p w14:paraId="12DFB963" w14:textId="00845FFB" w:rsidR="00C3079E" w:rsidRPr="008C5327" w:rsidRDefault="00C3079E" w:rsidP="008B0CF3">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N</w:t>
            </w:r>
          </w:p>
        </w:tc>
        <w:tc>
          <w:tcPr>
            <w:tcW w:w="0" w:type="auto"/>
            <w:tcBorders>
              <w:top w:val="single" w:sz="4" w:space="0" w:color="auto"/>
              <w:left w:val="nil"/>
              <w:bottom w:val="single" w:sz="4" w:space="0" w:color="auto"/>
              <w:right w:val="nil"/>
            </w:tcBorders>
            <w:noWrap/>
            <w:vAlign w:val="center"/>
            <w:hideMark/>
          </w:tcPr>
          <w:p w14:paraId="090C3490" w14:textId="109A84A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HR (95% CI)</w:t>
            </w:r>
          </w:p>
        </w:tc>
        <w:tc>
          <w:tcPr>
            <w:tcW w:w="0" w:type="auto"/>
            <w:tcBorders>
              <w:top w:val="single" w:sz="4" w:space="0" w:color="auto"/>
              <w:left w:val="nil"/>
              <w:bottom w:val="single" w:sz="4" w:space="0" w:color="auto"/>
              <w:right w:val="nil"/>
            </w:tcBorders>
            <w:noWrap/>
            <w:vAlign w:val="center"/>
          </w:tcPr>
          <w:p w14:paraId="34492AD1"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I</w:t>
            </w:r>
            <w:r w:rsidRPr="008C5327">
              <w:rPr>
                <w:rFonts w:ascii="Times New Roman" w:eastAsia="Calibri" w:hAnsi="Times New Roman" w:cs="Times New Roman"/>
                <w:sz w:val="16"/>
                <w:szCs w:val="16"/>
                <w:vertAlign w:val="superscript"/>
              </w:rPr>
              <w:t xml:space="preserve">2 </w:t>
            </w:r>
            <w:r w:rsidRPr="008C5327">
              <w:rPr>
                <w:rFonts w:ascii="Times New Roman" w:eastAsia="Calibri" w:hAnsi="Times New Roman" w:cs="Times New Roman"/>
                <w:sz w:val="16"/>
                <w:szCs w:val="16"/>
              </w:rPr>
              <w:t>(%)</w:t>
            </w:r>
          </w:p>
        </w:tc>
        <w:tc>
          <w:tcPr>
            <w:tcW w:w="0" w:type="auto"/>
            <w:tcBorders>
              <w:top w:val="single" w:sz="4" w:space="0" w:color="auto"/>
              <w:left w:val="nil"/>
              <w:bottom w:val="single" w:sz="4" w:space="0" w:color="auto"/>
              <w:right w:val="nil"/>
            </w:tcBorders>
            <w:noWrap/>
            <w:vAlign w:val="center"/>
          </w:tcPr>
          <w:p w14:paraId="75FC57BC"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p-value</w:t>
            </w:r>
            <w:r w:rsidRPr="008C5327">
              <w:rPr>
                <w:rFonts w:ascii="Times New Roman" w:eastAsia="Calibri" w:hAnsi="Times New Roman" w:cs="Times New Roman"/>
                <w:sz w:val="16"/>
                <w:szCs w:val="16"/>
                <w:vertAlign w:val="superscript"/>
              </w:rPr>
              <w:t>a</w:t>
            </w:r>
          </w:p>
        </w:tc>
        <w:tc>
          <w:tcPr>
            <w:tcW w:w="0" w:type="auto"/>
            <w:tcBorders>
              <w:top w:val="single" w:sz="4" w:space="0" w:color="auto"/>
              <w:left w:val="nil"/>
              <w:bottom w:val="single" w:sz="4" w:space="0" w:color="auto"/>
              <w:right w:val="nil"/>
            </w:tcBorders>
            <w:noWrap/>
            <w:vAlign w:val="center"/>
            <w:hideMark/>
          </w:tcPr>
          <w:p w14:paraId="6CBEAFE5"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P</w:t>
            </w:r>
            <w:r w:rsidRPr="008C5327">
              <w:rPr>
                <w:rFonts w:ascii="Times New Roman" w:eastAsia="Calibri" w:hAnsi="Times New Roman" w:cs="Times New Roman"/>
                <w:sz w:val="16"/>
                <w:szCs w:val="16"/>
                <w:vertAlign w:val="superscript"/>
              </w:rPr>
              <w:t>b</w:t>
            </w:r>
          </w:p>
        </w:tc>
        <w:tc>
          <w:tcPr>
            <w:tcW w:w="0" w:type="auto"/>
            <w:tcBorders>
              <w:top w:val="nil"/>
              <w:left w:val="nil"/>
              <w:bottom w:val="single" w:sz="4" w:space="0" w:color="auto"/>
              <w:right w:val="nil"/>
            </w:tcBorders>
            <w:vAlign w:val="center"/>
          </w:tcPr>
          <w:p w14:paraId="6A6ED3E8"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single" w:sz="4" w:space="0" w:color="auto"/>
              <w:left w:val="nil"/>
              <w:bottom w:val="single" w:sz="4" w:space="0" w:color="auto"/>
              <w:right w:val="nil"/>
            </w:tcBorders>
            <w:vAlign w:val="center"/>
          </w:tcPr>
          <w:p w14:paraId="38C464E4"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Studies</w:t>
            </w:r>
          </w:p>
        </w:tc>
        <w:tc>
          <w:tcPr>
            <w:tcW w:w="647" w:type="dxa"/>
            <w:tcBorders>
              <w:top w:val="single" w:sz="4" w:space="0" w:color="auto"/>
              <w:left w:val="nil"/>
              <w:bottom w:val="single" w:sz="4" w:space="0" w:color="auto"/>
              <w:right w:val="nil"/>
            </w:tcBorders>
            <w:vAlign w:val="center"/>
          </w:tcPr>
          <w:p w14:paraId="22B29708" w14:textId="420F3C7C" w:rsidR="00C3079E" w:rsidRPr="008C5327" w:rsidRDefault="00C3079E" w:rsidP="00C3079E">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N</w:t>
            </w:r>
          </w:p>
        </w:tc>
        <w:tc>
          <w:tcPr>
            <w:tcW w:w="887" w:type="dxa"/>
            <w:tcBorders>
              <w:top w:val="single" w:sz="4" w:space="0" w:color="auto"/>
              <w:left w:val="nil"/>
              <w:bottom w:val="single" w:sz="4" w:space="0" w:color="auto"/>
              <w:right w:val="nil"/>
            </w:tcBorders>
            <w:vAlign w:val="center"/>
          </w:tcPr>
          <w:p w14:paraId="615F5119" w14:textId="496AD678"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HR (95% CI)</w:t>
            </w:r>
          </w:p>
        </w:tc>
        <w:tc>
          <w:tcPr>
            <w:tcW w:w="578" w:type="dxa"/>
            <w:tcBorders>
              <w:top w:val="single" w:sz="4" w:space="0" w:color="auto"/>
              <w:left w:val="nil"/>
              <w:bottom w:val="single" w:sz="4" w:space="0" w:color="auto"/>
              <w:right w:val="nil"/>
            </w:tcBorders>
            <w:vAlign w:val="center"/>
          </w:tcPr>
          <w:p w14:paraId="20B716DB"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I</w:t>
            </w:r>
            <w:r w:rsidRPr="008C5327">
              <w:rPr>
                <w:rFonts w:ascii="Times New Roman" w:eastAsia="Calibri" w:hAnsi="Times New Roman" w:cs="Times New Roman"/>
                <w:sz w:val="16"/>
                <w:szCs w:val="16"/>
                <w:vertAlign w:val="superscript"/>
              </w:rPr>
              <w:t>2</w:t>
            </w:r>
            <w:r w:rsidRPr="008C5327">
              <w:rPr>
                <w:rFonts w:ascii="Times New Roman" w:eastAsia="Calibri" w:hAnsi="Times New Roman" w:cs="Times New Roman"/>
                <w:sz w:val="16"/>
                <w:szCs w:val="16"/>
              </w:rPr>
              <w:t>(%)</w:t>
            </w:r>
          </w:p>
        </w:tc>
        <w:tc>
          <w:tcPr>
            <w:tcW w:w="714" w:type="dxa"/>
            <w:tcBorders>
              <w:top w:val="single" w:sz="4" w:space="0" w:color="auto"/>
              <w:left w:val="nil"/>
              <w:bottom w:val="single" w:sz="4" w:space="0" w:color="auto"/>
              <w:right w:val="nil"/>
            </w:tcBorders>
            <w:vAlign w:val="center"/>
          </w:tcPr>
          <w:p w14:paraId="2AF4A32E"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p-value</w:t>
            </w:r>
            <w:r w:rsidRPr="008C5327">
              <w:rPr>
                <w:rFonts w:ascii="Times New Roman" w:eastAsia="Calibri" w:hAnsi="Times New Roman" w:cs="Times New Roman"/>
                <w:sz w:val="16"/>
                <w:szCs w:val="16"/>
                <w:vertAlign w:val="superscript"/>
              </w:rPr>
              <w:t>a</w:t>
            </w:r>
          </w:p>
        </w:tc>
        <w:tc>
          <w:tcPr>
            <w:tcW w:w="0" w:type="auto"/>
            <w:tcBorders>
              <w:top w:val="single" w:sz="4" w:space="0" w:color="auto"/>
              <w:left w:val="nil"/>
              <w:bottom w:val="single" w:sz="4" w:space="0" w:color="auto"/>
              <w:right w:val="nil"/>
            </w:tcBorders>
            <w:vAlign w:val="center"/>
          </w:tcPr>
          <w:p w14:paraId="0624EA77"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P</w:t>
            </w:r>
            <w:r w:rsidRPr="008C5327">
              <w:rPr>
                <w:rFonts w:ascii="Times New Roman" w:eastAsia="Calibri" w:hAnsi="Times New Roman" w:cs="Times New Roman"/>
                <w:sz w:val="16"/>
                <w:szCs w:val="16"/>
                <w:vertAlign w:val="superscript"/>
              </w:rPr>
              <w:t>b</w:t>
            </w:r>
          </w:p>
        </w:tc>
        <w:tc>
          <w:tcPr>
            <w:tcW w:w="0" w:type="auto"/>
            <w:tcBorders>
              <w:top w:val="nil"/>
              <w:left w:val="nil"/>
              <w:bottom w:val="single" w:sz="4" w:space="0" w:color="auto"/>
              <w:right w:val="nil"/>
            </w:tcBorders>
            <w:vAlign w:val="center"/>
          </w:tcPr>
          <w:p w14:paraId="51438709"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single" w:sz="4" w:space="0" w:color="auto"/>
              <w:left w:val="nil"/>
              <w:bottom w:val="single" w:sz="4" w:space="0" w:color="auto"/>
              <w:right w:val="nil"/>
            </w:tcBorders>
            <w:vAlign w:val="center"/>
          </w:tcPr>
          <w:p w14:paraId="26A039C4"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Studies</w:t>
            </w:r>
          </w:p>
        </w:tc>
        <w:tc>
          <w:tcPr>
            <w:tcW w:w="639" w:type="dxa"/>
            <w:tcBorders>
              <w:top w:val="single" w:sz="4" w:space="0" w:color="auto"/>
              <w:left w:val="nil"/>
              <w:bottom w:val="single" w:sz="4" w:space="0" w:color="auto"/>
              <w:right w:val="nil"/>
            </w:tcBorders>
            <w:vAlign w:val="center"/>
          </w:tcPr>
          <w:p w14:paraId="3AB4C0B8" w14:textId="299A0526" w:rsidR="00C3079E" w:rsidRPr="008C5327" w:rsidRDefault="00C3079E" w:rsidP="007A7CEE">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N</w:t>
            </w:r>
          </w:p>
        </w:tc>
        <w:tc>
          <w:tcPr>
            <w:tcW w:w="861" w:type="dxa"/>
            <w:tcBorders>
              <w:top w:val="single" w:sz="4" w:space="0" w:color="auto"/>
              <w:left w:val="nil"/>
              <w:bottom w:val="single" w:sz="4" w:space="0" w:color="auto"/>
              <w:right w:val="nil"/>
            </w:tcBorders>
            <w:vAlign w:val="center"/>
          </w:tcPr>
          <w:p w14:paraId="6BD4D158" w14:textId="1B94E8D4"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HR (95% CI)</w:t>
            </w:r>
          </w:p>
        </w:tc>
        <w:tc>
          <w:tcPr>
            <w:tcW w:w="599" w:type="dxa"/>
            <w:tcBorders>
              <w:top w:val="single" w:sz="4" w:space="0" w:color="auto"/>
              <w:left w:val="nil"/>
              <w:bottom w:val="single" w:sz="4" w:space="0" w:color="auto"/>
              <w:right w:val="nil"/>
            </w:tcBorders>
            <w:vAlign w:val="center"/>
          </w:tcPr>
          <w:p w14:paraId="5E6FFF33"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I</w:t>
            </w:r>
            <w:r w:rsidRPr="008C5327">
              <w:rPr>
                <w:rFonts w:ascii="Times New Roman" w:eastAsia="Calibri" w:hAnsi="Times New Roman" w:cs="Times New Roman"/>
                <w:sz w:val="16"/>
                <w:szCs w:val="16"/>
                <w:vertAlign w:val="superscript"/>
              </w:rPr>
              <w:t>2</w:t>
            </w:r>
            <w:r w:rsidRPr="008C5327">
              <w:rPr>
                <w:rFonts w:ascii="Times New Roman" w:eastAsia="Calibri" w:hAnsi="Times New Roman" w:cs="Times New Roman"/>
                <w:sz w:val="16"/>
                <w:szCs w:val="16"/>
              </w:rPr>
              <w:t>(%)</w:t>
            </w:r>
          </w:p>
        </w:tc>
        <w:tc>
          <w:tcPr>
            <w:tcW w:w="641" w:type="dxa"/>
            <w:tcBorders>
              <w:top w:val="single" w:sz="4" w:space="0" w:color="auto"/>
              <w:left w:val="nil"/>
              <w:bottom w:val="single" w:sz="4" w:space="0" w:color="auto"/>
              <w:right w:val="nil"/>
            </w:tcBorders>
            <w:vAlign w:val="center"/>
          </w:tcPr>
          <w:p w14:paraId="099E2677"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p-value</w:t>
            </w:r>
            <w:r w:rsidRPr="008C5327">
              <w:rPr>
                <w:rFonts w:ascii="Times New Roman" w:eastAsia="Calibri" w:hAnsi="Times New Roman" w:cs="Times New Roman"/>
                <w:sz w:val="16"/>
                <w:szCs w:val="16"/>
                <w:vertAlign w:val="superscript"/>
              </w:rPr>
              <w:t>a</w:t>
            </w:r>
          </w:p>
        </w:tc>
        <w:tc>
          <w:tcPr>
            <w:tcW w:w="0" w:type="auto"/>
            <w:tcBorders>
              <w:top w:val="single" w:sz="4" w:space="0" w:color="auto"/>
              <w:left w:val="nil"/>
              <w:bottom w:val="single" w:sz="4" w:space="0" w:color="auto"/>
              <w:right w:val="nil"/>
            </w:tcBorders>
            <w:vAlign w:val="center"/>
          </w:tcPr>
          <w:p w14:paraId="13365C07"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P</w:t>
            </w:r>
            <w:r w:rsidRPr="008C5327">
              <w:rPr>
                <w:rFonts w:ascii="Times New Roman" w:eastAsia="Calibri" w:hAnsi="Times New Roman" w:cs="Times New Roman"/>
                <w:sz w:val="16"/>
                <w:szCs w:val="16"/>
                <w:vertAlign w:val="superscript"/>
              </w:rPr>
              <w:t>b</w:t>
            </w:r>
          </w:p>
        </w:tc>
      </w:tr>
      <w:tr w:rsidR="00C3079E" w:rsidRPr="008C5327" w14:paraId="6A63F523" w14:textId="77777777" w:rsidTr="00E879DA">
        <w:trPr>
          <w:trHeight w:val="418"/>
        </w:trPr>
        <w:tc>
          <w:tcPr>
            <w:tcW w:w="0" w:type="auto"/>
            <w:tcBorders>
              <w:top w:val="single" w:sz="4" w:space="0" w:color="auto"/>
              <w:left w:val="nil"/>
              <w:bottom w:val="nil"/>
              <w:right w:val="nil"/>
            </w:tcBorders>
            <w:noWrap/>
            <w:vAlign w:val="center"/>
            <w:hideMark/>
          </w:tcPr>
          <w:p w14:paraId="5914A039" w14:textId="77777777" w:rsidR="00C3079E" w:rsidRPr="008C5327" w:rsidRDefault="00C3079E" w:rsidP="00E879DA">
            <w:pPr>
              <w:bidi w:val="0"/>
              <w:rPr>
                <w:rFonts w:ascii="Times New Roman" w:eastAsia="Calibri" w:hAnsi="Times New Roman" w:cs="Times New Roman"/>
                <w:b/>
                <w:bCs/>
                <w:sz w:val="16"/>
                <w:szCs w:val="16"/>
              </w:rPr>
            </w:pPr>
            <w:r w:rsidRPr="008C5327">
              <w:rPr>
                <w:rFonts w:ascii="Times New Roman" w:eastAsia="Calibri" w:hAnsi="Times New Roman" w:cs="Times New Roman"/>
                <w:b/>
                <w:bCs/>
                <w:sz w:val="16"/>
                <w:szCs w:val="16"/>
              </w:rPr>
              <w:t>Number of patients</w:t>
            </w:r>
          </w:p>
        </w:tc>
        <w:tc>
          <w:tcPr>
            <w:tcW w:w="0" w:type="auto"/>
            <w:tcBorders>
              <w:top w:val="single" w:sz="4" w:space="0" w:color="auto"/>
              <w:left w:val="nil"/>
              <w:bottom w:val="nil"/>
              <w:right w:val="nil"/>
            </w:tcBorders>
            <w:noWrap/>
            <w:vAlign w:val="center"/>
          </w:tcPr>
          <w:p w14:paraId="07539389"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gridSpan w:val="2"/>
            <w:tcBorders>
              <w:top w:val="nil"/>
              <w:left w:val="nil"/>
              <w:bottom w:val="nil"/>
              <w:right w:val="nil"/>
            </w:tcBorders>
          </w:tcPr>
          <w:p w14:paraId="0EE2A487"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2C4FA6AB" w14:textId="2BD7BFB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06B9B4EF"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single" w:sz="4" w:space="0" w:color="auto"/>
              <w:left w:val="nil"/>
              <w:bottom w:val="nil"/>
              <w:right w:val="nil"/>
            </w:tcBorders>
            <w:noWrap/>
            <w:vAlign w:val="center"/>
          </w:tcPr>
          <w:p w14:paraId="1D5EDAE4"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single" w:sz="4" w:space="0" w:color="auto"/>
              <w:left w:val="nil"/>
              <w:bottom w:val="nil"/>
              <w:right w:val="nil"/>
            </w:tcBorders>
            <w:noWrap/>
            <w:vAlign w:val="center"/>
          </w:tcPr>
          <w:p w14:paraId="5B001ACB" w14:textId="7E7743FB"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0.6</w:t>
            </w:r>
            <w:r>
              <w:rPr>
                <w:rFonts w:ascii="Times New Roman" w:eastAsia="Calibri" w:hAnsi="Times New Roman" w:cs="Times New Roman"/>
                <w:sz w:val="16"/>
                <w:szCs w:val="16"/>
              </w:rPr>
              <w:t>48</w:t>
            </w:r>
          </w:p>
        </w:tc>
        <w:tc>
          <w:tcPr>
            <w:tcW w:w="0" w:type="auto"/>
            <w:tcBorders>
              <w:top w:val="single" w:sz="4" w:space="0" w:color="auto"/>
              <w:left w:val="nil"/>
              <w:bottom w:val="nil"/>
              <w:right w:val="nil"/>
            </w:tcBorders>
          </w:tcPr>
          <w:p w14:paraId="2E10BFE7" w14:textId="77777777" w:rsidR="00C3079E" w:rsidRPr="008C5327" w:rsidRDefault="00C3079E" w:rsidP="008C5327">
            <w:pPr>
              <w:bidi w:val="0"/>
              <w:rPr>
                <w:rFonts w:ascii="Times New Roman" w:eastAsia="Calibri" w:hAnsi="Times New Roman" w:cs="Times New Roman"/>
                <w:sz w:val="16"/>
                <w:szCs w:val="16"/>
              </w:rPr>
            </w:pPr>
          </w:p>
        </w:tc>
        <w:tc>
          <w:tcPr>
            <w:tcW w:w="0" w:type="auto"/>
            <w:tcBorders>
              <w:top w:val="single" w:sz="4" w:space="0" w:color="auto"/>
              <w:left w:val="nil"/>
              <w:bottom w:val="nil"/>
              <w:right w:val="nil"/>
            </w:tcBorders>
            <w:vAlign w:val="center"/>
          </w:tcPr>
          <w:p w14:paraId="539ED8CF" w14:textId="77777777" w:rsidR="00C3079E" w:rsidRPr="008C5327" w:rsidRDefault="00C3079E" w:rsidP="008C5327">
            <w:pPr>
              <w:bidi w:val="0"/>
              <w:jc w:val="center"/>
              <w:rPr>
                <w:rFonts w:ascii="Times New Roman" w:eastAsia="Calibri" w:hAnsi="Times New Roman" w:cs="Times New Roman"/>
                <w:sz w:val="16"/>
                <w:szCs w:val="16"/>
              </w:rPr>
            </w:pPr>
          </w:p>
        </w:tc>
        <w:tc>
          <w:tcPr>
            <w:tcW w:w="647" w:type="dxa"/>
            <w:tcBorders>
              <w:top w:val="single" w:sz="4" w:space="0" w:color="auto"/>
              <w:left w:val="nil"/>
              <w:bottom w:val="nil"/>
              <w:right w:val="nil"/>
            </w:tcBorders>
            <w:vAlign w:val="center"/>
          </w:tcPr>
          <w:p w14:paraId="42E81CC7" w14:textId="77777777" w:rsidR="00C3079E" w:rsidRPr="008C5327" w:rsidRDefault="00C3079E" w:rsidP="00C3079E">
            <w:pPr>
              <w:bidi w:val="0"/>
              <w:jc w:val="center"/>
              <w:rPr>
                <w:rFonts w:ascii="Times New Roman" w:eastAsia="Calibri" w:hAnsi="Times New Roman" w:cs="Times New Roman"/>
                <w:sz w:val="16"/>
                <w:szCs w:val="16"/>
              </w:rPr>
            </w:pPr>
          </w:p>
        </w:tc>
        <w:tc>
          <w:tcPr>
            <w:tcW w:w="887" w:type="dxa"/>
            <w:tcBorders>
              <w:top w:val="single" w:sz="4" w:space="0" w:color="auto"/>
              <w:left w:val="nil"/>
              <w:bottom w:val="nil"/>
              <w:right w:val="nil"/>
            </w:tcBorders>
            <w:vAlign w:val="center"/>
          </w:tcPr>
          <w:p w14:paraId="0FF05984" w14:textId="3858D4CA" w:rsidR="00C3079E" w:rsidRPr="008C5327" w:rsidRDefault="00C3079E" w:rsidP="008C5327">
            <w:pPr>
              <w:bidi w:val="0"/>
              <w:jc w:val="center"/>
              <w:rPr>
                <w:rFonts w:ascii="Times New Roman" w:eastAsia="Calibri" w:hAnsi="Times New Roman" w:cs="Times New Roman"/>
                <w:sz w:val="16"/>
                <w:szCs w:val="16"/>
              </w:rPr>
            </w:pPr>
          </w:p>
        </w:tc>
        <w:tc>
          <w:tcPr>
            <w:tcW w:w="578" w:type="dxa"/>
            <w:tcBorders>
              <w:top w:val="single" w:sz="4" w:space="0" w:color="auto"/>
              <w:left w:val="nil"/>
              <w:bottom w:val="nil"/>
              <w:right w:val="nil"/>
            </w:tcBorders>
            <w:vAlign w:val="center"/>
          </w:tcPr>
          <w:p w14:paraId="12A6C80A" w14:textId="77777777" w:rsidR="00C3079E" w:rsidRPr="008C5327" w:rsidRDefault="00C3079E" w:rsidP="008C5327">
            <w:pPr>
              <w:bidi w:val="0"/>
              <w:jc w:val="center"/>
              <w:rPr>
                <w:rFonts w:ascii="Times New Roman" w:eastAsia="Calibri" w:hAnsi="Times New Roman" w:cs="Times New Roman"/>
                <w:sz w:val="16"/>
                <w:szCs w:val="16"/>
              </w:rPr>
            </w:pPr>
          </w:p>
        </w:tc>
        <w:tc>
          <w:tcPr>
            <w:tcW w:w="714" w:type="dxa"/>
            <w:tcBorders>
              <w:top w:val="single" w:sz="4" w:space="0" w:color="auto"/>
              <w:left w:val="nil"/>
              <w:bottom w:val="nil"/>
              <w:right w:val="nil"/>
            </w:tcBorders>
            <w:vAlign w:val="center"/>
          </w:tcPr>
          <w:p w14:paraId="2354EC1F"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single" w:sz="4" w:space="0" w:color="auto"/>
              <w:left w:val="nil"/>
              <w:bottom w:val="nil"/>
              <w:right w:val="nil"/>
            </w:tcBorders>
            <w:vAlign w:val="center"/>
          </w:tcPr>
          <w:p w14:paraId="0BF3157E" w14:textId="1A78432A"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w:t>
            </w:r>
            <w:r>
              <w:rPr>
                <w:rFonts w:ascii="Times New Roman" w:eastAsia="Calibri" w:hAnsi="Times New Roman" w:cs="Times New Roman"/>
                <w:sz w:val="16"/>
                <w:szCs w:val="16"/>
              </w:rPr>
              <w:t>408</w:t>
            </w:r>
          </w:p>
        </w:tc>
        <w:tc>
          <w:tcPr>
            <w:tcW w:w="0" w:type="auto"/>
            <w:tcBorders>
              <w:top w:val="single" w:sz="4" w:space="0" w:color="auto"/>
              <w:left w:val="nil"/>
              <w:bottom w:val="nil"/>
              <w:right w:val="nil"/>
            </w:tcBorders>
          </w:tcPr>
          <w:p w14:paraId="078C270B"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single" w:sz="4" w:space="0" w:color="auto"/>
              <w:left w:val="nil"/>
              <w:bottom w:val="nil"/>
              <w:right w:val="nil"/>
            </w:tcBorders>
            <w:vAlign w:val="center"/>
          </w:tcPr>
          <w:p w14:paraId="26C2812D" w14:textId="77777777" w:rsidR="00C3079E" w:rsidRPr="008C5327" w:rsidRDefault="00C3079E" w:rsidP="008C5327">
            <w:pPr>
              <w:bidi w:val="0"/>
              <w:jc w:val="center"/>
              <w:rPr>
                <w:rFonts w:ascii="Times New Roman" w:eastAsia="Calibri" w:hAnsi="Times New Roman" w:cs="Times New Roman"/>
                <w:sz w:val="16"/>
                <w:szCs w:val="16"/>
              </w:rPr>
            </w:pPr>
          </w:p>
        </w:tc>
        <w:tc>
          <w:tcPr>
            <w:tcW w:w="639" w:type="dxa"/>
            <w:tcBorders>
              <w:top w:val="single" w:sz="4" w:space="0" w:color="auto"/>
              <w:left w:val="nil"/>
              <w:bottom w:val="nil"/>
              <w:right w:val="nil"/>
            </w:tcBorders>
            <w:vAlign w:val="center"/>
          </w:tcPr>
          <w:p w14:paraId="3EB1F37A" w14:textId="77777777" w:rsidR="00C3079E" w:rsidRPr="008C5327" w:rsidRDefault="00C3079E" w:rsidP="007A7CEE">
            <w:pPr>
              <w:bidi w:val="0"/>
              <w:jc w:val="center"/>
              <w:rPr>
                <w:rFonts w:ascii="Times New Roman" w:eastAsia="Calibri" w:hAnsi="Times New Roman" w:cs="Times New Roman"/>
                <w:sz w:val="16"/>
                <w:szCs w:val="16"/>
              </w:rPr>
            </w:pPr>
          </w:p>
        </w:tc>
        <w:tc>
          <w:tcPr>
            <w:tcW w:w="861" w:type="dxa"/>
            <w:tcBorders>
              <w:top w:val="single" w:sz="4" w:space="0" w:color="auto"/>
              <w:left w:val="nil"/>
              <w:bottom w:val="nil"/>
              <w:right w:val="nil"/>
            </w:tcBorders>
            <w:vAlign w:val="center"/>
          </w:tcPr>
          <w:p w14:paraId="0EE26D53" w14:textId="4352130F" w:rsidR="00C3079E" w:rsidRPr="008C5327" w:rsidRDefault="00C3079E" w:rsidP="008C5327">
            <w:pPr>
              <w:bidi w:val="0"/>
              <w:jc w:val="center"/>
              <w:rPr>
                <w:rFonts w:ascii="Times New Roman" w:eastAsia="Calibri" w:hAnsi="Times New Roman" w:cs="Times New Roman"/>
                <w:sz w:val="16"/>
                <w:szCs w:val="16"/>
              </w:rPr>
            </w:pPr>
          </w:p>
        </w:tc>
        <w:tc>
          <w:tcPr>
            <w:tcW w:w="599" w:type="dxa"/>
            <w:tcBorders>
              <w:top w:val="single" w:sz="4" w:space="0" w:color="auto"/>
              <w:left w:val="nil"/>
              <w:bottom w:val="nil"/>
              <w:right w:val="nil"/>
            </w:tcBorders>
            <w:vAlign w:val="center"/>
          </w:tcPr>
          <w:p w14:paraId="1F88B1B1" w14:textId="77777777" w:rsidR="00C3079E" w:rsidRPr="008C5327" w:rsidRDefault="00C3079E" w:rsidP="008C5327">
            <w:pPr>
              <w:bidi w:val="0"/>
              <w:jc w:val="center"/>
              <w:rPr>
                <w:rFonts w:ascii="Times New Roman" w:eastAsia="Calibri" w:hAnsi="Times New Roman" w:cs="Times New Roman"/>
                <w:sz w:val="16"/>
                <w:szCs w:val="16"/>
              </w:rPr>
            </w:pPr>
          </w:p>
        </w:tc>
        <w:tc>
          <w:tcPr>
            <w:tcW w:w="641" w:type="dxa"/>
            <w:tcBorders>
              <w:top w:val="single" w:sz="4" w:space="0" w:color="auto"/>
              <w:left w:val="nil"/>
              <w:bottom w:val="nil"/>
              <w:right w:val="nil"/>
            </w:tcBorders>
            <w:vAlign w:val="center"/>
          </w:tcPr>
          <w:p w14:paraId="5A15910A"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single" w:sz="4" w:space="0" w:color="auto"/>
              <w:left w:val="nil"/>
              <w:bottom w:val="nil"/>
              <w:right w:val="nil"/>
            </w:tcBorders>
            <w:vAlign w:val="center"/>
          </w:tcPr>
          <w:p w14:paraId="086A2040"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w:t>
            </w:r>
          </w:p>
        </w:tc>
      </w:tr>
      <w:tr w:rsidR="00C3079E" w:rsidRPr="008C5327" w14:paraId="2BB5C02D" w14:textId="77777777" w:rsidTr="00E879DA">
        <w:trPr>
          <w:trHeight w:val="418"/>
        </w:trPr>
        <w:tc>
          <w:tcPr>
            <w:tcW w:w="0" w:type="auto"/>
            <w:tcBorders>
              <w:top w:val="nil"/>
              <w:left w:val="nil"/>
              <w:bottom w:val="nil"/>
              <w:right w:val="nil"/>
            </w:tcBorders>
            <w:noWrap/>
            <w:vAlign w:val="center"/>
          </w:tcPr>
          <w:p w14:paraId="17C04145" w14:textId="625058D9" w:rsidR="00C3079E" w:rsidRPr="008C5327" w:rsidRDefault="00E879DA"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00C3079E" w:rsidRPr="008C5327">
              <w:rPr>
                <w:rFonts w:ascii="Times New Roman" w:eastAsia="Calibri" w:hAnsi="Times New Roman" w:cs="Times New Roman"/>
                <w:sz w:val="16"/>
                <w:szCs w:val="16"/>
              </w:rPr>
              <w:t>&lt;100</w:t>
            </w:r>
          </w:p>
        </w:tc>
        <w:tc>
          <w:tcPr>
            <w:tcW w:w="0" w:type="auto"/>
            <w:tcBorders>
              <w:top w:val="nil"/>
              <w:left w:val="nil"/>
              <w:bottom w:val="nil"/>
              <w:right w:val="nil"/>
            </w:tcBorders>
            <w:noWrap/>
            <w:vAlign w:val="center"/>
          </w:tcPr>
          <w:p w14:paraId="4594A9B7" w14:textId="11B4A4B2"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r>
              <w:rPr>
                <w:rFonts w:ascii="Times New Roman" w:eastAsia="Calibri" w:hAnsi="Times New Roman" w:cs="Times New Roman"/>
                <w:color w:val="000000"/>
                <w:sz w:val="16"/>
                <w:szCs w:val="16"/>
              </w:rPr>
              <w:t>0</w:t>
            </w:r>
          </w:p>
        </w:tc>
        <w:tc>
          <w:tcPr>
            <w:tcW w:w="0" w:type="auto"/>
            <w:gridSpan w:val="2"/>
            <w:tcBorders>
              <w:top w:val="nil"/>
              <w:left w:val="nil"/>
              <w:bottom w:val="nil"/>
              <w:right w:val="nil"/>
            </w:tcBorders>
            <w:vAlign w:val="center"/>
          </w:tcPr>
          <w:p w14:paraId="39608F41" w14:textId="03DDBCB4" w:rsidR="00C3079E" w:rsidRPr="008C5327" w:rsidRDefault="00406CF3"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367</w:t>
            </w:r>
          </w:p>
        </w:tc>
        <w:tc>
          <w:tcPr>
            <w:tcW w:w="0" w:type="auto"/>
            <w:tcBorders>
              <w:top w:val="nil"/>
              <w:left w:val="nil"/>
              <w:bottom w:val="nil"/>
              <w:right w:val="nil"/>
            </w:tcBorders>
            <w:noWrap/>
            <w:vAlign w:val="center"/>
          </w:tcPr>
          <w:p w14:paraId="733FAD6A" w14:textId="389E396C"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1.9</w:t>
            </w:r>
            <w:r>
              <w:rPr>
                <w:rFonts w:ascii="Times New Roman" w:eastAsia="Calibri" w:hAnsi="Times New Roman" w:cs="Times New Roman"/>
                <w:color w:val="000000"/>
                <w:sz w:val="16"/>
                <w:szCs w:val="16"/>
              </w:rPr>
              <w:t>00</w:t>
            </w:r>
            <w:r w:rsidRPr="008C5327">
              <w:rPr>
                <w:rFonts w:ascii="Times New Roman" w:eastAsia="Calibri" w:hAnsi="Times New Roman" w:cs="Times New Roman"/>
                <w:color w:val="000000"/>
                <w:sz w:val="16"/>
                <w:szCs w:val="16"/>
              </w:rPr>
              <w:t xml:space="preserve"> (1.5</w:t>
            </w:r>
            <w:r>
              <w:rPr>
                <w:rFonts w:ascii="Times New Roman" w:eastAsia="Calibri" w:hAnsi="Times New Roman" w:cs="Times New Roman"/>
                <w:color w:val="000000"/>
                <w:sz w:val="16"/>
                <w:szCs w:val="16"/>
              </w:rPr>
              <w:t>46</w:t>
            </w:r>
            <w:r w:rsidRPr="008C5327">
              <w:rPr>
                <w:rFonts w:ascii="Times New Roman" w:eastAsia="Calibri" w:hAnsi="Times New Roman" w:cs="Times New Roman"/>
                <w:color w:val="000000"/>
                <w:sz w:val="16"/>
                <w:szCs w:val="16"/>
              </w:rPr>
              <w:t>-2.3</w:t>
            </w:r>
            <w:r>
              <w:rPr>
                <w:rFonts w:ascii="Times New Roman" w:eastAsia="Calibri" w:hAnsi="Times New Roman" w:cs="Times New Roman"/>
                <w:color w:val="000000"/>
                <w:sz w:val="16"/>
                <w:szCs w:val="16"/>
              </w:rPr>
              <w:t>35</w:t>
            </w: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6CECB6D6" w14:textId="0BD586AC"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16.88</w:t>
            </w:r>
          </w:p>
        </w:tc>
        <w:tc>
          <w:tcPr>
            <w:tcW w:w="0" w:type="auto"/>
            <w:tcBorders>
              <w:top w:val="nil"/>
              <w:left w:val="nil"/>
              <w:bottom w:val="nil"/>
              <w:right w:val="nil"/>
            </w:tcBorders>
            <w:noWrap/>
            <w:vAlign w:val="center"/>
          </w:tcPr>
          <w:p w14:paraId="502F2F58" w14:textId="22F65532"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0.2</w:t>
            </w:r>
            <w:r>
              <w:rPr>
                <w:rFonts w:ascii="Times New Roman" w:eastAsia="Calibri" w:hAnsi="Times New Roman" w:cs="Times New Roman"/>
                <w:color w:val="000000"/>
                <w:sz w:val="16"/>
                <w:szCs w:val="16"/>
              </w:rPr>
              <w:t>37</w:t>
            </w:r>
          </w:p>
        </w:tc>
        <w:tc>
          <w:tcPr>
            <w:tcW w:w="0" w:type="auto"/>
            <w:tcBorders>
              <w:top w:val="nil"/>
              <w:left w:val="nil"/>
              <w:bottom w:val="nil"/>
              <w:right w:val="nil"/>
            </w:tcBorders>
            <w:noWrap/>
            <w:vAlign w:val="center"/>
          </w:tcPr>
          <w:p w14:paraId="3D3829B2"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2EA46CA1"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74E82398" w14:textId="6ECE06CB"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r>
              <w:rPr>
                <w:rFonts w:ascii="Times New Roman" w:eastAsia="Calibri" w:hAnsi="Times New Roman" w:cs="Times New Roman"/>
                <w:color w:val="000000"/>
                <w:sz w:val="16"/>
                <w:szCs w:val="16"/>
              </w:rPr>
              <w:t>2</w:t>
            </w:r>
          </w:p>
        </w:tc>
        <w:tc>
          <w:tcPr>
            <w:tcW w:w="647" w:type="dxa"/>
            <w:tcBorders>
              <w:top w:val="nil"/>
              <w:left w:val="nil"/>
              <w:bottom w:val="nil"/>
              <w:right w:val="nil"/>
            </w:tcBorders>
            <w:vAlign w:val="center"/>
          </w:tcPr>
          <w:p w14:paraId="18F8B709" w14:textId="72D5F985" w:rsidR="00C3079E" w:rsidRPr="008C5327" w:rsidRDefault="007535A2"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412</w:t>
            </w:r>
          </w:p>
        </w:tc>
        <w:tc>
          <w:tcPr>
            <w:tcW w:w="887" w:type="dxa"/>
            <w:tcBorders>
              <w:top w:val="nil"/>
              <w:left w:val="nil"/>
              <w:bottom w:val="nil"/>
              <w:right w:val="nil"/>
            </w:tcBorders>
            <w:vAlign w:val="center"/>
          </w:tcPr>
          <w:p w14:paraId="08AA6686" w14:textId="5DA4DE80"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2.39</w:t>
            </w:r>
            <w:r>
              <w:rPr>
                <w:rFonts w:ascii="Times New Roman" w:eastAsia="Calibri" w:hAnsi="Times New Roman" w:cs="Times New Roman"/>
                <w:color w:val="000000"/>
                <w:sz w:val="16"/>
                <w:szCs w:val="16"/>
              </w:rPr>
              <w:t>0</w:t>
            </w:r>
            <w:r w:rsidRPr="008C5327">
              <w:rPr>
                <w:rFonts w:ascii="Times New Roman" w:eastAsia="Calibri" w:hAnsi="Times New Roman" w:cs="Times New Roman"/>
                <w:color w:val="000000"/>
                <w:sz w:val="16"/>
                <w:szCs w:val="16"/>
              </w:rPr>
              <w:t xml:space="preserve"> (1.6</w:t>
            </w:r>
            <w:r>
              <w:rPr>
                <w:rFonts w:ascii="Times New Roman" w:eastAsia="Calibri" w:hAnsi="Times New Roman" w:cs="Times New Roman"/>
                <w:color w:val="000000"/>
                <w:sz w:val="16"/>
                <w:szCs w:val="16"/>
              </w:rPr>
              <w:t>07</w:t>
            </w:r>
            <w:r w:rsidRPr="008C5327">
              <w:rPr>
                <w:rFonts w:ascii="Times New Roman" w:eastAsia="Calibri" w:hAnsi="Times New Roman" w:cs="Times New Roman"/>
                <w:color w:val="000000"/>
                <w:sz w:val="16"/>
                <w:szCs w:val="16"/>
              </w:rPr>
              <w:t>-3.</w:t>
            </w:r>
            <w:r>
              <w:rPr>
                <w:rFonts w:ascii="Times New Roman" w:eastAsia="Calibri" w:hAnsi="Times New Roman" w:cs="Times New Roman"/>
                <w:color w:val="000000"/>
                <w:sz w:val="16"/>
                <w:szCs w:val="16"/>
              </w:rPr>
              <w:t>5</w:t>
            </w:r>
            <w:r w:rsidRPr="008C5327">
              <w:rPr>
                <w:rFonts w:ascii="Times New Roman" w:eastAsia="Calibri" w:hAnsi="Times New Roman" w:cs="Times New Roman"/>
                <w:color w:val="000000"/>
                <w:sz w:val="16"/>
                <w:szCs w:val="16"/>
              </w:rPr>
              <w:t>56)</w:t>
            </w:r>
          </w:p>
        </w:tc>
        <w:tc>
          <w:tcPr>
            <w:tcW w:w="578" w:type="dxa"/>
            <w:tcBorders>
              <w:top w:val="nil"/>
              <w:left w:val="nil"/>
              <w:bottom w:val="nil"/>
              <w:right w:val="nil"/>
            </w:tcBorders>
            <w:vAlign w:val="center"/>
          </w:tcPr>
          <w:p w14:paraId="0C2BD02A" w14:textId="1BC9D62A"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82.44</w:t>
            </w:r>
          </w:p>
        </w:tc>
        <w:tc>
          <w:tcPr>
            <w:tcW w:w="714" w:type="dxa"/>
            <w:tcBorders>
              <w:top w:val="nil"/>
              <w:left w:val="nil"/>
              <w:bottom w:val="nil"/>
              <w:right w:val="nil"/>
            </w:tcBorders>
            <w:vAlign w:val="center"/>
          </w:tcPr>
          <w:p w14:paraId="07DD988E"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&lt;0.001</w:t>
            </w:r>
          </w:p>
        </w:tc>
        <w:tc>
          <w:tcPr>
            <w:tcW w:w="0" w:type="auto"/>
            <w:tcBorders>
              <w:top w:val="nil"/>
              <w:left w:val="nil"/>
              <w:bottom w:val="nil"/>
              <w:right w:val="nil"/>
            </w:tcBorders>
            <w:vAlign w:val="center"/>
          </w:tcPr>
          <w:p w14:paraId="5B322307"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2D769A29"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3A04EFD6" w14:textId="67024A6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r>
              <w:rPr>
                <w:rFonts w:ascii="Times New Roman" w:eastAsia="Calibri" w:hAnsi="Times New Roman" w:cs="Times New Roman"/>
                <w:color w:val="000000"/>
                <w:sz w:val="16"/>
                <w:szCs w:val="16"/>
              </w:rPr>
              <w:t>1</w:t>
            </w:r>
          </w:p>
        </w:tc>
        <w:tc>
          <w:tcPr>
            <w:tcW w:w="639" w:type="dxa"/>
            <w:tcBorders>
              <w:top w:val="nil"/>
              <w:left w:val="nil"/>
              <w:bottom w:val="nil"/>
              <w:right w:val="nil"/>
            </w:tcBorders>
            <w:vAlign w:val="center"/>
          </w:tcPr>
          <w:p w14:paraId="79FAADAB" w14:textId="3F751207" w:rsidR="00C3079E" w:rsidRPr="00456B81" w:rsidRDefault="00DC5085" w:rsidP="007A7CEE">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360</w:t>
            </w:r>
          </w:p>
        </w:tc>
        <w:tc>
          <w:tcPr>
            <w:tcW w:w="861" w:type="dxa"/>
            <w:tcBorders>
              <w:top w:val="nil"/>
              <w:left w:val="nil"/>
              <w:bottom w:val="nil"/>
              <w:right w:val="nil"/>
            </w:tcBorders>
            <w:vAlign w:val="center"/>
          </w:tcPr>
          <w:p w14:paraId="6A71AF85" w14:textId="4BD65EAB" w:rsidR="00C3079E" w:rsidRPr="008C5327" w:rsidRDefault="00C3079E" w:rsidP="008C5327">
            <w:pPr>
              <w:bidi w:val="0"/>
              <w:jc w:val="center"/>
              <w:rPr>
                <w:rFonts w:ascii="Times New Roman" w:eastAsia="Calibri" w:hAnsi="Times New Roman" w:cs="Times New Roman"/>
                <w:sz w:val="16"/>
                <w:szCs w:val="16"/>
              </w:rPr>
            </w:pPr>
            <w:r w:rsidRPr="00456B81">
              <w:rPr>
                <w:rFonts w:ascii="Times New Roman" w:eastAsia="Calibri" w:hAnsi="Times New Roman" w:cs="Times New Roman"/>
                <w:sz w:val="16"/>
                <w:szCs w:val="16"/>
              </w:rPr>
              <w:t>1.</w:t>
            </w:r>
            <w:r>
              <w:rPr>
                <w:rFonts w:ascii="Times New Roman" w:eastAsia="Calibri" w:hAnsi="Times New Roman" w:cs="Times New Roman"/>
                <w:sz w:val="16"/>
                <w:szCs w:val="16"/>
              </w:rPr>
              <w:t>77</w:t>
            </w:r>
            <w:r w:rsidRPr="00456B81">
              <w:rPr>
                <w:rFonts w:ascii="Times New Roman" w:eastAsia="Calibri" w:hAnsi="Times New Roman" w:cs="Times New Roman"/>
                <w:sz w:val="16"/>
                <w:szCs w:val="16"/>
              </w:rPr>
              <w:t xml:space="preserve"> (1.</w:t>
            </w:r>
            <w:r>
              <w:rPr>
                <w:rFonts w:ascii="Times New Roman" w:eastAsia="Calibri" w:hAnsi="Times New Roman" w:cs="Times New Roman"/>
                <w:sz w:val="16"/>
                <w:szCs w:val="16"/>
              </w:rPr>
              <w:t>481</w:t>
            </w:r>
            <w:r w:rsidRPr="00456B81">
              <w:rPr>
                <w:rFonts w:ascii="Times New Roman" w:eastAsia="Calibri" w:hAnsi="Times New Roman" w:cs="Times New Roman"/>
                <w:sz w:val="16"/>
                <w:szCs w:val="16"/>
              </w:rPr>
              <w:t>-2.1</w:t>
            </w:r>
            <w:r>
              <w:rPr>
                <w:rFonts w:ascii="Times New Roman" w:eastAsia="Calibri" w:hAnsi="Times New Roman" w:cs="Times New Roman"/>
                <w:sz w:val="16"/>
                <w:szCs w:val="16"/>
              </w:rPr>
              <w:t>14</w:t>
            </w:r>
            <w:r w:rsidRPr="00456B81">
              <w:rPr>
                <w:rFonts w:ascii="Times New Roman" w:eastAsia="Calibri" w:hAnsi="Times New Roman" w:cs="Times New Roman"/>
                <w:sz w:val="16"/>
                <w:szCs w:val="16"/>
              </w:rPr>
              <w:t>)</w:t>
            </w:r>
          </w:p>
        </w:tc>
        <w:tc>
          <w:tcPr>
            <w:tcW w:w="599" w:type="dxa"/>
            <w:tcBorders>
              <w:top w:val="nil"/>
              <w:left w:val="nil"/>
              <w:bottom w:val="nil"/>
              <w:right w:val="nil"/>
            </w:tcBorders>
            <w:vAlign w:val="center"/>
          </w:tcPr>
          <w:p w14:paraId="266765CC" w14:textId="211572A5"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0</w:t>
            </w:r>
          </w:p>
        </w:tc>
        <w:tc>
          <w:tcPr>
            <w:tcW w:w="641" w:type="dxa"/>
            <w:tcBorders>
              <w:top w:val="nil"/>
              <w:left w:val="nil"/>
              <w:bottom w:val="nil"/>
              <w:right w:val="nil"/>
            </w:tcBorders>
            <w:vAlign w:val="center"/>
          </w:tcPr>
          <w:p w14:paraId="67B90CD6" w14:textId="52A4ECF4"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0.708</w:t>
            </w:r>
          </w:p>
        </w:tc>
        <w:tc>
          <w:tcPr>
            <w:tcW w:w="0" w:type="auto"/>
            <w:tcBorders>
              <w:top w:val="nil"/>
              <w:left w:val="nil"/>
              <w:bottom w:val="nil"/>
              <w:right w:val="nil"/>
            </w:tcBorders>
            <w:vAlign w:val="center"/>
          </w:tcPr>
          <w:p w14:paraId="412E63C1"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4F9C2CDA" w14:textId="77777777" w:rsidTr="00E879DA">
        <w:trPr>
          <w:trHeight w:val="418"/>
        </w:trPr>
        <w:tc>
          <w:tcPr>
            <w:tcW w:w="0" w:type="auto"/>
            <w:tcBorders>
              <w:top w:val="nil"/>
              <w:left w:val="nil"/>
              <w:bottom w:val="nil"/>
              <w:right w:val="nil"/>
            </w:tcBorders>
            <w:noWrap/>
            <w:vAlign w:val="center"/>
          </w:tcPr>
          <w:p w14:paraId="769A48C0" w14:textId="5171353C" w:rsidR="00C3079E" w:rsidRPr="008C5327" w:rsidRDefault="00E879DA"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00C3079E" w:rsidRPr="008C5327">
              <w:rPr>
                <w:rFonts w:ascii="Times New Roman" w:eastAsia="Calibri" w:hAnsi="Times New Roman" w:cs="Times New Roman"/>
                <w:sz w:val="16"/>
                <w:szCs w:val="16"/>
              </w:rPr>
              <w:t>≥100</w:t>
            </w:r>
          </w:p>
        </w:tc>
        <w:tc>
          <w:tcPr>
            <w:tcW w:w="0" w:type="auto"/>
            <w:tcBorders>
              <w:top w:val="nil"/>
              <w:left w:val="nil"/>
              <w:bottom w:val="nil"/>
              <w:right w:val="nil"/>
            </w:tcBorders>
            <w:noWrap/>
            <w:vAlign w:val="center"/>
          </w:tcPr>
          <w:p w14:paraId="17E5D5C1"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3</w:t>
            </w:r>
          </w:p>
        </w:tc>
        <w:tc>
          <w:tcPr>
            <w:tcW w:w="0" w:type="auto"/>
            <w:gridSpan w:val="2"/>
            <w:tcBorders>
              <w:top w:val="nil"/>
              <w:left w:val="nil"/>
              <w:bottom w:val="nil"/>
              <w:right w:val="nil"/>
            </w:tcBorders>
            <w:vAlign w:val="center"/>
          </w:tcPr>
          <w:p w14:paraId="548AB107" w14:textId="1C391A6E" w:rsidR="00C3079E" w:rsidRPr="008C5327" w:rsidRDefault="00C3079E"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1578</w:t>
            </w:r>
          </w:p>
        </w:tc>
        <w:tc>
          <w:tcPr>
            <w:tcW w:w="0" w:type="auto"/>
            <w:tcBorders>
              <w:top w:val="nil"/>
              <w:left w:val="nil"/>
              <w:bottom w:val="nil"/>
              <w:right w:val="nil"/>
            </w:tcBorders>
            <w:noWrap/>
            <w:vAlign w:val="center"/>
          </w:tcPr>
          <w:p w14:paraId="67460515" w14:textId="48648D39"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2.035 (1.649-2.511)</w:t>
            </w:r>
          </w:p>
        </w:tc>
        <w:tc>
          <w:tcPr>
            <w:tcW w:w="0" w:type="auto"/>
            <w:tcBorders>
              <w:top w:val="nil"/>
              <w:left w:val="nil"/>
              <w:bottom w:val="nil"/>
              <w:right w:val="nil"/>
            </w:tcBorders>
            <w:noWrap/>
            <w:vAlign w:val="center"/>
          </w:tcPr>
          <w:p w14:paraId="043DEAC6"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65.4</w:t>
            </w:r>
          </w:p>
        </w:tc>
        <w:tc>
          <w:tcPr>
            <w:tcW w:w="0" w:type="auto"/>
            <w:tcBorders>
              <w:top w:val="nil"/>
              <w:left w:val="nil"/>
              <w:bottom w:val="nil"/>
              <w:right w:val="nil"/>
            </w:tcBorders>
            <w:noWrap/>
            <w:vAlign w:val="center"/>
          </w:tcPr>
          <w:p w14:paraId="56644FDF"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0.05</w:t>
            </w:r>
          </w:p>
        </w:tc>
        <w:tc>
          <w:tcPr>
            <w:tcW w:w="0" w:type="auto"/>
            <w:tcBorders>
              <w:top w:val="nil"/>
              <w:left w:val="nil"/>
              <w:bottom w:val="nil"/>
              <w:right w:val="nil"/>
            </w:tcBorders>
            <w:noWrap/>
            <w:vAlign w:val="center"/>
          </w:tcPr>
          <w:p w14:paraId="615902B7"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2ECA051E"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17331330"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5</w:t>
            </w:r>
          </w:p>
        </w:tc>
        <w:tc>
          <w:tcPr>
            <w:tcW w:w="647" w:type="dxa"/>
            <w:tcBorders>
              <w:top w:val="nil"/>
              <w:left w:val="nil"/>
              <w:bottom w:val="nil"/>
              <w:right w:val="nil"/>
            </w:tcBorders>
            <w:vAlign w:val="center"/>
          </w:tcPr>
          <w:p w14:paraId="479CA580" w14:textId="02C4D85A" w:rsidR="00C3079E" w:rsidRPr="008C5327" w:rsidRDefault="007535A2"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2020</w:t>
            </w:r>
          </w:p>
        </w:tc>
        <w:tc>
          <w:tcPr>
            <w:tcW w:w="887" w:type="dxa"/>
            <w:tcBorders>
              <w:top w:val="nil"/>
              <w:left w:val="nil"/>
              <w:bottom w:val="nil"/>
              <w:right w:val="nil"/>
            </w:tcBorders>
            <w:vAlign w:val="center"/>
          </w:tcPr>
          <w:p w14:paraId="1D73D043" w14:textId="1892824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1.97 (1.569-2.475)</w:t>
            </w:r>
          </w:p>
        </w:tc>
        <w:tc>
          <w:tcPr>
            <w:tcW w:w="578" w:type="dxa"/>
            <w:tcBorders>
              <w:top w:val="nil"/>
              <w:left w:val="nil"/>
              <w:bottom w:val="nil"/>
              <w:right w:val="nil"/>
            </w:tcBorders>
            <w:vAlign w:val="center"/>
          </w:tcPr>
          <w:p w14:paraId="7F095A2D"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79.69</w:t>
            </w:r>
          </w:p>
        </w:tc>
        <w:tc>
          <w:tcPr>
            <w:tcW w:w="714" w:type="dxa"/>
            <w:tcBorders>
              <w:top w:val="nil"/>
              <w:left w:val="nil"/>
              <w:bottom w:val="nil"/>
              <w:right w:val="nil"/>
            </w:tcBorders>
            <w:vAlign w:val="center"/>
          </w:tcPr>
          <w:p w14:paraId="24D56743"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0.003</w:t>
            </w:r>
          </w:p>
        </w:tc>
        <w:tc>
          <w:tcPr>
            <w:tcW w:w="0" w:type="auto"/>
            <w:tcBorders>
              <w:top w:val="nil"/>
              <w:left w:val="nil"/>
              <w:bottom w:val="nil"/>
              <w:right w:val="nil"/>
            </w:tcBorders>
            <w:vAlign w:val="center"/>
          </w:tcPr>
          <w:p w14:paraId="29E73302"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259C9A03"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03CD271B"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639" w:type="dxa"/>
            <w:tcBorders>
              <w:top w:val="nil"/>
              <w:left w:val="nil"/>
              <w:bottom w:val="nil"/>
              <w:right w:val="nil"/>
            </w:tcBorders>
            <w:vAlign w:val="center"/>
          </w:tcPr>
          <w:p w14:paraId="1E947517" w14:textId="11FE6F6B" w:rsidR="00C3079E" w:rsidRPr="008C5327" w:rsidRDefault="00C3079E" w:rsidP="007A7CEE">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w:t>
            </w:r>
          </w:p>
        </w:tc>
        <w:tc>
          <w:tcPr>
            <w:tcW w:w="861" w:type="dxa"/>
            <w:tcBorders>
              <w:top w:val="nil"/>
              <w:left w:val="nil"/>
              <w:bottom w:val="nil"/>
              <w:right w:val="nil"/>
            </w:tcBorders>
            <w:vAlign w:val="center"/>
          </w:tcPr>
          <w:p w14:paraId="7061EB41" w14:textId="20E57A60"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w:t>
            </w:r>
          </w:p>
        </w:tc>
        <w:tc>
          <w:tcPr>
            <w:tcW w:w="599" w:type="dxa"/>
            <w:tcBorders>
              <w:top w:val="nil"/>
              <w:left w:val="nil"/>
              <w:bottom w:val="nil"/>
              <w:right w:val="nil"/>
            </w:tcBorders>
            <w:vAlign w:val="center"/>
          </w:tcPr>
          <w:p w14:paraId="778B2282"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w:t>
            </w:r>
          </w:p>
        </w:tc>
        <w:tc>
          <w:tcPr>
            <w:tcW w:w="641" w:type="dxa"/>
            <w:tcBorders>
              <w:top w:val="nil"/>
              <w:left w:val="nil"/>
              <w:bottom w:val="nil"/>
              <w:right w:val="nil"/>
            </w:tcBorders>
            <w:vAlign w:val="center"/>
          </w:tcPr>
          <w:p w14:paraId="2FB7C5D8"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w:t>
            </w:r>
          </w:p>
        </w:tc>
        <w:tc>
          <w:tcPr>
            <w:tcW w:w="0" w:type="auto"/>
            <w:tcBorders>
              <w:top w:val="nil"/>
              <w:left w:val="nil"/>
              <w:bottom w:val="nil"/>
              <w:right w:val="nil"/>
            </w:tcBorders>
            <w:vAlign w:val="center"/>
          </w:tcPr>
          <w:p w14:paraId="382DC99C"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0695CB1C" w14:textId="77777777" w:rsidTr="00E879DA">
        <w:trPr>
          <w:trHeight w:val="418"/>
        </w:trPr>
        <w:tc>
          <w:tcPr>
            <w:tcW w:w="0" w:type="auto"/>
            <w:tcBorders>
              <w:top w:val="nil"/>
              <w:left w:val="nil"/>
              <w:bottom w:val="nil"/>
              <w:right w:val="nil"/>
            </w:tcBorders>
            <w:noWrap/>
            <w:vAlign w:val="center"/>
            <w:hideMark/>
          </w:tcPr>
          <w:p w14:paraId="35719677" w14:textId="77777777" w:rsidR="00C3079E" w:rsidRPr="008C5327" w:rsidRDefault="00C3079E" w:rsidP="00E879DA">
            <w:pPr>
              <w:bidi w:val="0"/>
              <w:rPr>
                <w:rFonts w:ascii="Times New Roman" w:eastAsia="Calibri" w:hAnsi="Times New Roman" w:cs="Times New Roman"/>
                <w:b/>
                <w:bCs/>
                <w:sz w:val="16"/>
                <w:szCs w:val="16"/>
              </w:rPr>
            </w:pPr>
            <w:r w:rsidRPr="008C5327">
              <w:rPr>
                <w:rFonts w:ascii="Times New Roman" w:eastAsia="Calibri" w:hAnsi="Times New Roman" w:cs="Times New Roman"/>
                <w:b/>
                <w:bCs/>
                <w:sz w:val="16"/>
                <w:szCs w:val="16"/>
              </w:rPr>
              <w:t>Adjuvant Chemotherapy</w:t>
            </w:r>
          </w:p>
        </w:tc>
        <w:tc>
          <w:tcPr>
            <w:tcW w:w="0" w:type="auto"/>
            <w:tcBorders>
              <w:top w:val="nil"/>
              <w:left w:val="nil"/>
              <w:bottom w:val="nil"/>
              <w:right w:val="nil"/>
            </w:tcBorders>
            <w:noWrap/>
            <w:vAlign w:val="center"/>
          </w:tcPr>
          <w:p w14:paraId="61A622F4"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gridSpan w:val="2"/>
            <w:tcBorders>
              <w:top w:val="nil"/>
              <w:left w:val="nil"/>
              <w:bottom w:val="nil"/>
              <w:right w:val="nil"/>
            </w:tcBorders>
            <w:vAlign w:val="center"/>
          </w:tcPr>
          <w:p w14:paraId="53F2275E" w14:textId="77777777" w:rsidR="00C3079E" w:rsidRPr="008C5327" w:rsidRDefault="00C3079E" w:rsidP="008B0CF3">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3D97CEAC" w14:textId="67B633E8"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03E062C5"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5239E194"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118FC595" w14:textId="57AA12C6" w:rsidR="00C3079E" w:rsidRPr="008C5327" w:rsidRDefault="00C3079E" w:rsidP="008C5327">
            <w:pPr>
              <w:bidi w:val="0"/>
              <w:jc w:val="center"/>
              <w:rPr>
                <w:rFonts w:ascii="Times New Roman" w:eastAsia="Calibri" w:hAnsi="Times New Roman" w:cs="Times New Roman"/>
                <w:b/>
                <w:bCs/>
                <w:sz w:val="16"/>
                <w:szCs w:val="16"/>
              </w:rPr>
            </w:pPr>
            <w:r w:rsidRPr="008C5327">
              <w:rPr>
                <w:rFonts w:ascii="Times New Roman" w:eastAsia="Calibri" w:hAnsi="Times New Roman" w:cs="Times New Roman"/>
                <w:b/>
                <w:bCs/>
                <w:sz w:val="16"/>
                <w:szCs w:val="16"/>
              </w:rPr>
              <w:t>0.0</w:t>
            </w:r>
            <w:r>
              <w:rPr>
                <w:rFonts w:ascii="Times New Roman" w:eastAsia="Calibri" w:hAnsi="Times New Roman" w:cs="Times New Roman"/>
                <w:b/>
                <w:bCs/>
                <w:sz w:val="16"/>
                <w:szCs w:val="16"/>
              </w:rPr>
              <w:t>11</w:t>
            </w:r>
          </w:p>
        </w:tc>
        <w:tc>
          <w:tcPr>
            <w:tcW w:w="0" w:type="auto"/>
            <w:tcBorders>
              <w:top w:val="nil"/>
              <w:left w:val="nil"/>
              <w:bottom w:val="nil"/>
              <w:right w:val="nil"/>
            </w:tcBorders>
          </w:tcPr>
          <w:p w14:paraId="539B9E4C" w14:textId="77777777" w:rsidR="00C3079E" w:rsidRPr="008C5327" w:rsidRDefault="00C3079E" w:rsidP="008C5327">
            <w:pPr>
              <w:bidi w:val="0"/>
              <w:jc w:val="center"/>
              <w:rPr>
                <w:rFonts w:ascii="Times New Roman" w:eastAsia="Calibri" w:hAnsi="Times New Roman" w:cs="Times New Roman"/>
                <w:b/>
                <w:bCs/>
                <w:sz w:val="16"/>
                <w:szCs w:val="16"/>
              </w:rPr>
            </w:pPr>
          </w:p>
        </w:tc>
        <w:tc>
          <w:tcPr>
            <w:tcW w:w="0" w:type="auto"/>
            <w:tcBorders>
              <w:top w:val="nil"/>
              <w:left w:val="nil"/>
              <w:bottom w:val="nil"/>
              <w:right w:val="nil"/>
            </w:tcBorders>
            <w:vAlign w:val="center"/>
          </w:tcPr>
          <w:p w14:paraId="1414BA28" w14:textId="77777777" w:rsidR="00C3079E" w:rsidRPr="008C5327" w:rsidRDefault="00C3079E" w:rsidP="008C5327">
            <w:pPr>
              <w:bidi w:val="0"/>
              <w:jc w:val="center"/>
              <w:rPr>
                <w:rFonts w:ascii="Times New Roman" w:eastAsia="Calibri" w:hAnsi="Times New Roman" w:cs="Times New Roman"/>
                <w:b/>
                <w:bCs/>
                <w:sz w:val="16"/>
                <w:szCs w:val="16"/>
              </w:rPr>
            </w:pPr>
          </w:p>
        </w:tc>
        <w:tc>
          <w:tcPr>
            <w:tcW w:w="647" w:type="dxa"/>
            <w:tcBorders>
              <w:top w:val="nil"/>
              <w:left w:val="nil"/>
              <w:bottom w:val="nil"/>
              <w:right w:val="nil"/>
            </w:tcBorders>
            <w:vAlign w:val="center"/>
          </w:tcPr>
          <w:p w14:paraId="30C13B88" w14:textId="77777777" w:rsidR="00C3079E" w:rsidRPr="008C5327" w:rsidRDefault="00C3079E" w:rsidP="00C3079E">
            <w:pPr>
              <w:bidi w:val="0"/>
              <w:jc w:val="center"/>
              <w:rPr>
                <w:rFonts w:ascii="Times New Roman" w:eastAsia="Calibri" w:hAnsi="Times New Roman" w:cs="Times New Roman"/>
                <w:b/>
                <w:bCs/>
                <w:sz w:val="16"/>
                <w:szCs w:val="16"/>
              </w:rPr>
            </w:pPr>
          </w:p>
        </w:tc>
        <w:tc>
          <w:tcPr>
            <w:tcW w:w="887" w:type="dxa"/>
            <w:tcBorders>
              <w:top w:val="nil"/>
              <w:left w:val="nil"/>
              <w:bottom w:val="nil"/>
              <w:right w:val="nil"/>
            </w:tcBorders>
            <w:vAlign w:val="center"/>
          </w:tcPr>
          <w:p w14:paraId="7A363D43" w14:textId="5F85F2D2" w:rsidR="00C3079E" w:rsidRPr="008C5327" w:rsidRDefault="00C3079E" w:rsidP="008C5327">
            <w:pPr>
              <w:bidi w:val="0"/>
              <w:jc w:val="center"/>
              <w:rPr>
                <w:rFonts w:ascii="Times New Roman" w:eastAsia="Calibri" w:hAnsi="Times New Roman" w:cs="Times New Roman"/>
                <w:b/>
                <w:bCs/>
                <w:sz w:val="16"/>
                <w:szCs w:val="16"/>
              </w:rPr>
            </w:pPr>
          </w:p>
        </w:tc>
        <w:tc>
          <w:tcPr>
            <w:tcW w:w="578" w:type="dxa"/>
            <w:tcBorders>
              <w:top w:val="nil"/>
              <w:left w:val="nil"/>
              <w:bottom w:val="nil"/>
              <w:right w:val="nil"/>
            </w:tcBorders>
            <w:vAlign w:val="center"/>
          </w:tcPr>
          <w:p w14:paraId="0DD91E0B" w14:textId="77777777" w:rsidR="00C3079E" w:rsidRPr="008C5327" w:rsidRDefault="00C3079E" w:rsidP="008C5327">
            <w:pPr>
              <w:bidi w:val="0"/>
              <w:jc w:val="center"/>
              <w:rPr>
                <w:rFonts w:ascii="Times New Roman" w:eastAsia="Calibri" w:hAnsi="Times New Roman" w:cs="Times New Roman"/>
                <w:b/>
                <w:bCs/>
                <w:sz w:val="16"/>
                <w:szCs w:val="16"/>
              </w:rPr>
            </w:pPr>
          </w:p>
        </w:tc>
        <w:tc>
          <w:tcPr>
            <w:tcW w:w="714" w:type="dxa"/>
            <w:tcBorders>
              <w:top w:val="nil"/>
              <w:left w:val="nil"/>
              <w:bottom w:val="nil"/>
              <w:right w:val="nil"/>
            </w:tcBorders>
            <w:vAlign w:val="center"/>
          </w:tcPr>
          <w:p w14:paraId="5D623248" w14:textId="77777777" w:rsidR="00C3079E" w:rsidRPr="008C5327" w:rsidRDefault="00C3079E" w:rsidP="008C5327">
            <w:pPr>
              <w:bidi w:val="0"/>
              <w:jc w:val="center"/>
              <w:rPr>
                <w:rFonts w:ascii="Times New Roman" w:eastAsia="Calibri" w:hAnsi="Times New Roman" w:cs="Times New Roman"/>
                <w:b/>
                <w:bCs/>
                <w:sz w:val="16"/>
                <w:szCs w:val="16"/>
              </w:rPr>
            </w:pPr>
          </w:p>
        </w:tc>
        <w:tc>
          <w:tcPr>
            <w:tcW w:w="0" w:type="auto"/>
            <w:tcBorders>
              <w:top w:val="nil"/>
              <w:left w:val="nil"/>
              <w:bottom w:val="nil"/>
              <w:right w:val="nil"/>
            </w:tcBorders>
            <w:vAlign w:val="center"/>
          </w:tcPr>
          <w:p w14:paraId="1B2FED65" w14:textId="77777777" w:rsidR="00C3079E" w:rsidRPr="008C5327" w:rsidRDefault="00C3079E" w:rsidP="008C5327">
            <w:pPr>
              <w:bidi w:val="0"/>
              <w:jc w:val="center"/>
              <w:rPr>
                <w:rFonts w:ascii="Times New Roman" w:eastAsia="Calibri" w:hAnsi="Times New Roman" w:cs="Times New Roman"/>
                <w:b/>
                <w:bCs/>
                <w:sz w:val="16"/>
                <w:szCs w:val="16"/>
              </w:rPr>
            </w:pPr>
            <w:r w:rsidRPr="008C5327">
              <w:rPr>
                <w:rFonts w:ascii="Times New Roman" w:eastAsia="Calibri" w:hAnsi="Times New Roman" w:cs="Times New Roman"/>
                <w:b/>
                <w:bCs/>
                <w:sz w:val="16"/>
                <w:szCs w:val="16"/>
              </w:rPr>
              <w:t>0.001</w:t>
            </w:r>
          </w:p>
        </w:tc>
        <w:tc>
          <w:tcPr>
            <w:tcW w:w="0" w:type="auto"/>
            <w:tcBorders>
              <w:top w:val="nil"/>
              <w:left w:val="nil"/>
              <w:bottom w:val="nil"/>
              <w:right w:val="nil"/>
            </w:tcBorders>
          </w:tcPr>
          <w:p w14:paraId="18B2EB20"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22F2DD47" w14:textId="77777777" w:rsidR="00C3079E" w:rsidRPr="008C5327" w:rsidRDefault="00C3079E" w:rsidP="008C5327">
            <w:pPr>
              <w:bidi w:val="0"/>
              <w:jc w:val="center"/>
              <w:rPr>
                <w:rFonts w:ascii="Times New Roman" w:eastAsia="Calibri" w:hAnsi="Times New Roman" w:cs="Times New Roman"/>
                <w:sz w:val="16"/>
                <w:szCs w:val="16"/>
              </w:rPr>
            </w:pPr>
          </w:p>
        </w:tc>
        <w:tc>
          <w:tcPr>
            <w:tcW w:w="639" w:type="dxa"/>
            <w:tcBorders>
              <w:top w:val="nil"/>
              <w:left w:val="nil"/>
              <w:bottom w:val="nil"/>
              <w:right w:val="nil"/>
            </w:tcBorders>
            <w:vAlign w:val="center"/>
          </w:tcPr>
          <w:p w14:paraId="414D3EF3" w14:textId="77777777" w:rsidR="00C3079E" w:rsidRPr="008C5327" w:rsidRDefault="00C3079E" w:rsidP="007A7CEE">
            <w:pPr>
              <w:bidi w:val="0"/>
              <w:jc w:val="center"/>
              <w:rPr>
                <w:rFonts w:ascii="Times New Roman" w:eastAsia="Calibri" w:hAnsi="Times New Roman" w:cs="Times New Roman"/>
                <w:sz w:val="16"/>
                <w:szCs w:val="16"/>
              </w:rPr>
            </w:pPr>
          </w:p>
        </w:tc>
        <w:tc>
          <w:tcPr>
            <w:tcW w:w="861" w:type="dxa"/>
            <w:tcBorders>
              <w:top w:val="nil"/>
              <w:left w:val="nil"/>
              <w:bottom w:val="nil"/>
              <w:right w:val="nil"/>
            </w:tcBorders>
            <w:vAlign w:val="center"/>
          </w:tcPr>
          <w:p w14:paraId="5A1FBE8A" w14:textId="405CC062" w:rsidR="00C3079E" w:rsidRPr="008C5327" w:rsidRDefault="00C3079E" w:rsidP="008C5327">
            <w:pPr>
              <w:bidi w:val="0"/>
              <w:jc w:val="center"/>
              <w:rPr>
                <w:rFonts w:ascii="Times New Roman" w:eastAsia="Calibri" w:hAnsi="Times New Roman" w:cs="Times New Roman"/>
                <w:sz w:val="16"/>
                <w:szCs w:val="16"/>
              </w:rPr>
            </w:pPr>
          </w:p>
        </w:tc>
        <w:tc>
          <w:tcPr>
            <w:tcW w:w="599" w:type="dxa"/>
            <w:tcBorders>
              <w:top w:val="nil"/>
              <w:left w:val="nil"/>
              <w:bottom w:val="nil"/>
              <w:right w:val="nil"/>
            </w:tcBorders>
            <w:vAlign w:val="center"/>
          </w:tcPr>
          <w:p w14:paraId="0EDD947E" w14:textId="77777777" w:rsidR="00C3079E" w:rsidRPr="008C5327" w:rsidRDefault="00C3079E" w:rsidP="008C5327">
            <w:pPr>
              <w:bidi w:val="0"/>
              <w:jc w:val="center"/>
              <w:rPr>
                <w:rFonts w:ascii="Times New Roman" w:eastAsia="Calibri" w:hAnsi="Times New Roman" w:cs="Times New Roman"/>
                <w:sz w:val="16"/>
                <w:szCs w:val="16"/>
              </w:rPr>
            </w:pPr>
          </w:p>
        </w:tc>
        <w:tc>
          <w:tcPr>
            <w:tcW w:w="641" w:type="dxa"/>
            <w:tcBorders>
              <w:top w:val="nil"/>
              <w:left w:val="nil"/>
              <w:bottom w:val="nil"/>
              <w:right w:val="nil"/>
            </w:tcBorders>
            <w:vAlign w:val="center"/>
          </w:tcPr>
          <w:p w14:paraId="65966FE0"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574ED6DD" w14:textId="38B7D04A"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w:t>
            </w:r>
            <w:r>
              <w:rPr>
                <w:rFonts w:ascii="Times New Roman" w:eastAsia="Calibri" w:hAnsi="Times New Roman" w:cs="Times New Roman"/>
                <w:sz w:val="16"/>
                <w:szCs w:val="16"/>
              </w:rPr>
              <w:t>165</w:t>
            </w:r>
          </w:p>
        </w:tc>
      </w:tr>
      <w:tr w:rsidR="00C3079E" w:rsidRPr="008C5327" w14:paraId="4D0ABB5E" w14:textId="77777777" w:rsidTr="00E879DA">
        <w:trPr>
          <w:trHeight w:val="418"/>
        </w:trPr>
        <w:tc>
          <w:tcPr>
            <w:tcW w:w="0" w:type="auto"/>
            <w:tcBorders>
              <w:top w:val="nil"/>
              <w:left w:val="nil"/>
              <w:bottom w:val="nil"/>
              <w:right w:val="nil"/>
            </w:tcBorders>
            <w:noWrap/>
            <w:vAlign w:val="center"/>
          </w:tcPr>
          <w:p w14:paraId="3B9D9716" w14:textId="324752AD" w:rsidR="00C3079E" w:rsidRPr="008C5327" w:rsidRDefault="00E879DA"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00C3079E" w:rsidRPr="008C5327">
              <w:rPr>
                <w:rFonts w:ascii="Times New Roman" w:eastAsia="Calibri" w:hAnsi="Times New Roman" w:cs="Times New Roman"/>
                <w:sz w:val="16"/>
                <w:szCs w:val="16"/>
              </w:rPr>
              <w:t>Yes</w:t>
            </w:r>
          </w:p>
        </w:tc>
        <w:tc>
          <w:tcPr>
            <w:tcW w:w="0" w:type="auto"/>
            <w:tcBorders>
              <w:top w:val="nil"/>
              <w:left w:val="nil"/>
              <w:bottom w:val="nil"/>
              <w:right w:val="nil"/>
            </w:tcBorders>
            <w:noWrap/>
            <w:vAlign w:val="center"/>
          </w:tcPr>
          <w:p w14:paraId="27B9FD63"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11</w:t>
            </w:r>
          </w:p>
        </w:tc>
        <w:tc>
          <w:tcPr>
            <w:tcW w:w="0" w:type="auto"/>
            <w:gridSpan w:val="2"/>
            <w:tcBorders>
              <w:top w:val="nil"/>
              <w:left w:val="nil"/>
              <w:bottom w:val="nil"/>
              <w:right w:val="nil"/>
            </w:tcBorders>
            <w:vAlign w:val="center"/>
          </w:tcPr>
          <w:p w14:paraId="3DBCFDEF" w14:textId="1970BE05" w:rsidR="00C3079E" w:rsidRPr="008C5327" w:rsidRDefault="00C3079E"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1648</w:t>
            </w:r>
          </w:p>
        </w:tc>
        <w:tc>
          <w:tcPr>
            <w:tcW w:w="0" w:type="auto"/>
            <w:tcBorders>
              <w:top w:val="nil"/>
              <w:left w:val="nil"/>
              <w:bottom w:val="nil"/>
              <w:right w:val="nil"/>
            </w:tcBorders>
            <w:noWrap/>
            <w:vAlign w:val="center"/>
          </w:tcPr>
          <w:p w14:paraId="253A8300" w14:textId="0BDD240F"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1.835 (1.684-1.999)</w:t>
            </w:r>
          </w:p>
        </w:tc>
        <w:tc>
          <w:tcPr>
            <w:tcW w:w="0" w:type="auto"/>
            <w:tcBorders>
              <w:top w:val="nil"/>
              <w:left w:val="nil"/>
              <w:bottom w:val="nil"/>
              <w:right w:val="nil"/>
            </w:tcBorders>
            <w:noWrap/>
            <w:vAlign w:val="center"/>
          </w:tcPr>
          <w:p w14:paraId="50C06E24"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w:t>
            </w:r>
          </w:p>
        </w:tc>
        <w:tc>
          <w:tcPr>
            <w:tcW w:w="0" w:type="auto"/>
            <w:tcBorders>
              <w:top w:val="nil"/>
              <w:left w:val="nil"/>
              <w:bottom w:val="nil"/>
              <w:right w:val="nil"/>
            </w:tcBorders>
            <w:noWrap/>
            <w:vAlign w:val="center"/>
          </w:tcPr>
          <w:p w14:paraId="014E3E70"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0.345</w:t>
            </w:r>
          </w:p>
        </w:tc>
        <w:tc>
          <w:tcPr>
            <w:tcW w:w="0" w:type="auto"/>
            <w:tcBorders>
              <w:top w:val="nil"/>
              <w:left w:val="nil"/>
              <w:bottom w:val="nil"/>
              <w:right w:val="nil"/>
            </w:tcBorders>
            <w:noWrap/>
            <w:vAlign w:val="center"/>
          </w:tcPr>
          <w:p w14:paraId="31BDFC9F"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60912080"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3A98B172" w14:textId="75CE854A"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r>
              <w:rPr>
                <w:rFonts w:ascii="Times New Roman" w:eastAsia="Calibri" w:hAnsi="Times New Roman" w:cs="Times New Roman"/>
                <w:color w:val="000000"/>
                <w:sz w:val="16"/>
                <w:szCs w:val="16"/>
              </w:rPr>
              <w:t>4</w:t>
            </w:r>
          </w:p>
        </w:tc>
        <w:tc>
          <w:tcPr>
            <w:tcW w:w="647" w:type="dxa"/>
            <w:tcBorders>
              <w:top w:val="nil"/>
              <w:left w:val="nil"/>
              <w:bottom w:val="nil"/>
              <w:right w:val="nil"/>
            </w:tcBorders>
            <w:vAlign w:val="center"/>
          </w:tcPr>
          <w:p w14:paraId="565CD0A8" w14:textId="68077B9F" w:rsidR="00C3079E" w:rsidRPr="008C5327" w:rsidRDefault="007535A2"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2126</w:t>
            </w:r>
          </w:p>
        </w:tc>
        <w:tc>
          <w:tcPr>
            <w:tcW w:w="887" w:type="dxa"/>
            <w:tcBorders>
              <w:top w:val="nil"/>
              <w:left w:val="nil"/>
              <w:bottom w:val="nil"/>
              <w:right w:val="nil"/>
            </w:tcBorders>
            <w:vAlign w:val="center"/>
          </w:tcPr>
          <w:p w14:paraId="0EDC239B" w14:textId="001590B3"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2.19</w:t>
            </w:r>
            <w:r>
              <w:rPr>
                <w:rFonts w:ascii="Times New Roman" w:eastAsia="Calibri" w:hAnsi="Times New Roman" w:cs="Times New Roman"/>
                <w:color w:val="000000"/>
                <w:sz w:val="16"/>
                <w:szCs w:val="16"/>
              </w:rPr>
              <w:t>1</w:t>
            </w:r>
            <w:r w:rsidRPr="008C5327">
              <w:rPr>
                <w:rFonts w:ascii="Times New Roman" w:eastAsia="Calibri" w:hAnsi="Times New Roman" w:cs="Times New Roman"/>
                <w:color w:val="000000"/>
                <w:sz w:val="16"/>
                <w:szCs w:val="16"/>
              </w:rPr>
              <w:t xml:space="preserve"> (1.7</w:t>
            </w:r>
            <w:r>
              <w:rPr>
                <w:rFonts w:ascii="Times New Roman" w:eastAsia="Calibri" w:hAnsi="Times New Roman" w:cs="Times New Roman"/>
                <w:color w:val="000000"/>
                <w:sz w:val="16"/>
                <w:szCs w:val="16"/>
              </w:rPr>
              <w:t>67</w:t>
            </w:r>
            <w:r w:rsidRPr="008C5327">
              <w:rPr>
                <w:rFonts w:ascii="Times New Roman" w:eastAsia="Calibri" w:hAnsi="Times New Roman" w:cs="Times New Roman"/>
                <w:color w:val="000000"/>
                <w:sz w:val="16"/>
                <w:szCs w:val="16"/>
              </w:rPr>
              <w:t>-2.</w:t>
            </w:r>
            <w:r>
              <w:rPr>
                <w:rFonts w:ascii="Times New Roman" w:eastAsia="Calibri" w:hAnsi="Times New Roman" w:cs="Times New Roman"/>
                <w:color w:val="000000"/>
                <w:sz w:val="16"/>
                <w:szCs w:val="16"/>
              </w:rPr>
              <w:t>715</w:t>
            </w:r>
            <w:r w:rsidRPr="008C5327">
              <w:rPr>
                <w:rFonts w:ascii="Times New Roman" w:eastAsia="Calibri" w:hAnsi="Times New Roman" w:cs="Times New Roman"/>
                <w:color w:val="000000"/>
                <w:sz w:val="16"/>
                <w:szCs w:val="16"/>
              </w:rPr>
              <w:t>)</w:t>
            </w:r>
          </w:p>
        </w:tc>
        <w:tc>
          <w:tcPr>
            <w:tcW w:w="578" w:type="dxa"/>
            <w:tcBorders>
              <w:top w:val="nil"/>
              <w:left w:val="nil"/>
              <w:bottom w:val="nil"/>
              <w:right w:val="nil"/>
            </w:tcBorders>
            <w:vAlign w:val="center"/>
          </w:tcPr>
          <w:p w14:paraId="2E4EA5D6" w14:textId="064F0D1B"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74.45</w:t>
            </w:r>
          </w:p>
        </w:tc>
        <w:tc>
          <w:tcPr>
            <w:tcW w:w="714" w:type="dxa"/>
            <w:tcBorders>
              <w:top w:val="nil"/>
              <w:left w:val="nil"/>
              <w:bottom w:val="nil"/>
              <w:right w:val="nil"/>
            </w:tcBorders>
            <w:vAlign w:val="center"/>
          </w:tcPr>
          <w:p w14:paraId="1A3CC2E2"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&lt;0.001</w:t>
            </w:r>
          </w:p>
        </w:tc>
        <w:tc>
          <w:tcPr>
            <w:tcW w:w="0" w:type="auto"/>
            <w:tcBorders>
              <w:top w:val="nil"/>
              <w:left w:val="nil"/>
              <w:bottom w:val="nil"/>
              <w:right w:val="nil"/>
            </w:tcBorders>
            <w:vAlign w:val="center"/>
          </w:tcPr>
          <w:p w14:paraId="280D1E29"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1A4ADE5E"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45417CF6"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10</w:t>
            </w:r>
          </w:p>
        </w:tc>
        <w:tc>
          <w:tcPr>
            <w:tcW w:w="639" w:type="dxa"/>
            <w:tcBorders>
              <w:top w:val="nil"/>
              <w:left w:val="nil"/>
              <w:bottom w:val="nil"/>
              <w:right w:val="nil"/>
            </w:tcBorders>
            <w:vAlign w:val="center"/>
          </w:tcPr>
          <w:p w14:paraId="5C88BAE7" w14:textId="418F44BD" w:rsidR="00C3079E" w:rsidRPr="008C5327" w:rsidRDefault="00DC5085"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340</w:t>
            </w:r>
          </w:p>
        </w:tc>
        <w:tc>
          <w:tcPr>
            <w:tcW w:w="861" w:type="dxa"/>
            <w:tcBorders>
              <w:top w:val="nil"/>
              <w:left w:val="nil"/>
              <w:bottom w:val="nil"/>
              <w:right w:val="nil"/>
            </w:tcBorders>
            <w:vAlign w:val="center"/>
          </w:tcPr>
          <w:p w14:paraId="7C63C7C6" w14:textId="4B74D7D4"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1.81 (1.510-2.168)</w:t>
            </w:r>
          </w:p>
        </w:tc>
        <w:tc>
          <w:tcPr>
            <w:tcW w:w="599" w:type="dxa"/>
            <w:tcBorders>
              <w:top w:val="nil"/>
              <w:left w:val="nil"/>
              <w:bottom w:val="nil"/>
              <w:right w:val="nil"/>
            </w:tcBorders>
            <w:vAlign w:val="center"/>
          </w:tcPr>
          <w:p w14:paraId="1AF3F20A"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w:t>
            </w:r>
          </w:p>
        </w:tc>
        <w:tc>
          <w:tcPr>
            <w:tcW w:w="641" w:type="dxa"/>
            <w:tcBorders>
              <w:top w:val="nil"/>
              <w:left w:val="nil"/>
              <w:bottom w:val="nil"/>
              <w:right w:val="nil"/>
            </w:tcBorders>
            <w:vAlign w:val="center"/>
          </w:tcPr>
          <w:p w14:paraId="1B992DE5"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0.812</w:t>
            </w:r>
          </w:p>
        </w:tc>
        <w:tc>
          <w:tcPr>
            <w:tcW w:w="0" w:type="auto"/>
            <w:tcBorders>
              <w:top w:val="nil"/>
              <w:left w:val="nil"/>
              <w:bottom w:val="nil"/>
              <w:right w:val="nil"/>
            </w:tcBorders>
            <w:vAlign w:val="center"/>
          </w:tcPr>
          <w:p w14:paraId="5E826FE0"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5A52649B" w14:textId="77777777" w:rsidTr="00E879DA">
        <w:trPr>
          <w:trHeight w:val="418"/>
        </w:trPr>
        <w:tc>
          <w:tcPr>
            <w:tcW w:w="0" w:type="auto"/>
            <w:tcBorders>
              <w:top w:val="nil"/>
              <w:left w:val="nil"/>
              <w:bottom w:val="nil"/>
              <w:right w:val="nil"/>
            </w:tcBorders>
            <w:noWrap/>
            <w:vAlign w:val="center"/>
          </w:tcPr>
          <w:p w14:paraId="2FC2DA91" w14:textId="0016AC70"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No</w:t>
            </w:r>
          </w:p>
        </w:tc>
        <w:tc>
          <w:tcPr>
            <w:tcW w:w="0" w:type="auto"/>
            <w:tcBorders>
              <w:top w:val="nil"/>
              <w:left w:val="nil"/>
              <w:bottom w:val="nil"/>
              <w:right w:val="nil"/>
            </w:tcBorders>
            <w:noWrap/>
            <w:vAlign w:val="center"/>
          </w:tcPr>
          <w:p w14:paraId="6147C936" w14:textId="00E203B5"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w:t>
            </w:r>
          </w:p>
        </w:tc>
        <w:tc>
          <w:tcPr>
            <w:tcW w:w="0" w:type="auto"/>
            <w:gridSpan w:val="2"/>
            <w:tcBorders>
              <w:top w:val="nil"/>
              <w:left w:val="nil"/>
              <w:bottom w:val="nil"/>
              <w:right w:val="nil"/>
            </w:tcBorders>
            <w:vAlign w:val="center"/>
          </w:tcPr>
          <w:p w14:paraId="782D5313" w14:textId="79B4E103" w:rsidR="00C3079E" w:rsidRPr="008C5327" w:rsidRDefault="00C3079E"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19FF02F9" w14:textId="2B2928AB"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w:t>
            </w:r>
          </w:p>
        </w:tc>
        <w:tc>
          <w:tcPr>
            <w:tcW w:w="0" w:type="auto"/>
            <w:tcBorders>
              <w:top w:val="nil"/>
              <w:left w:val="nil"/>
              <w:bottom w:val="nil"/>
              <w:right w:val="nil"/>
            </w:tcBorders>
            <w:noWrap/>
            <w:vAlign w:val="center"/>
          </w:tcPr>
          <w:p w14:paraId="6721C294" w14:textId="6509F8AB"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w:t>
            </w:r>
          </w:p>
        </w:tc>
        <w:tc>
          <w:tcPr>
            <w:tcW w:w="0" w:type="auto"/>
            <w:tcBorders>
              <w:top w:val="nil"/>
              <w:left w:val="nil"/>
              <w:bottom w:val="nil"/>
              <w:right w:val="nil"/>
            </w:tcBorders>
            <w:noWrap/>
            <w:vAlign w:val="center"/>
          </w:tcPr>
          <w:p w14:paraId="1532837B" w14:textId="4A959C13"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w:t>
            </w:r>
          </w:p>
        </w:tc>
        <w:tc>
          <w:tcPr>
            <w:tcW w:w="0" w:type="auto"/>
            <w:tcBorders>
              <w:top w:val="nil"/>
              <w:left w:val="nil"/>
              <w:bottom w:val="nil"/>
              <w:right w:val="nil"/>
            </w:tcBorders>
            <w:noWrap/>
            <w:vAlign w:val="center"/>
          </w:tcPr>
          <w:p w14:paraId="4DEAC5BF" w14:textId="2DB29C43"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42B115D7"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1E9FB0B3"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p>
        </w:tc>
        <w:tc>
          <w:tcPr>
            <w:tcW w:w="647" w:type="dxa"/>
            <w:tcBorders>
              <w:top w:val="nil"/>
              <w:left w:val="nil"/>
              <w:bottom w:val="nil"/>
              <w:right w:val="nil"/>
            </w:tcBorders>
            <w:vAlign w:val="center"/>
          </w:tcPr>
          <w:p w14:paraId="24E0FF54" w14:textId="41079E4F" w:rsidR="00C3079E" w:rsidRPr="008C5327" w:rsidRDefault="007535A2"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20</w:t>
            </w:r>
          </w:p>
        </w:tc>
        <w:tc>
          <w:tcPr>
            <w:tcW w:w="887" w:type="dxa"/>
            <w:tcBorders>
              <w:top w:val="nil"/>
              <w:left w:val="nil"/>
              <w:bottom w:val="nil"/>
              <w:right w:val="nil"/>
            </w:tcBorders>
            <w:vAlign w:val="center"/>
          </w:tcPr>
          <w:p w14:paraId="6F4A8377" w14:textId="41BDAEA0"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0.28 (0.086-0.910)</w:t>
            </w:r>
          </w:p>
        </w:tc>
        <w:tc>
          <w:tcPr>
            <w:tcW w:w="578" w:type="dxa"/>
            <w:tcBorders>
              <w:top w:val="nil"/>
              <w:left w:val="nil"/>
              <w:bottom w:val="nil"/>
              <w:right w:val="nil"/>
            </w:tcBorders>
            <w:vAlign w:val="center"/>
          </w:tcPr>
          <w:p w14:paraId="18A24E2A"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714" w:type="dxa"/>
            <w:tcBorders>
              <w:top w:val="nil"/>
              <w:left w:val="nil"/>
              <w:bottom w:val="nil"/>
              <w:right w:val="nil"/>
            </w:tcBorders>
            <w:vAlign w:val="center"/>
          </w:tcPr>
          <w:p w14:paraId="259D6452"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221E6712"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0364E9BF"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167ED72" w14:textId="0D815748"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1</w:t>
            </w:r>
          </w:p>
        </w:tc>
        <w:tc>
          <w:tcPr>
            <w:tcW w:w="639" w:type="dxa"/>
            <w:tcBorders>
              <w:top w:val="nil"/>
              <w:left w:val="nil"/>
              <w:bottom w:val="nil"/>
              <w:right w:val="nil"/>
            </w:tcBorders>
            <w:vAlign w:val="center"/>
          </w:tcPr>
          <w:p w14:paraId="67A3F34A" w14:textId="0407C58A" w:rsidR="00C3079E"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20</w:t>
            </w:r>
          </w:p>
        </w:tc>
        <w:tc>
          <w:tcPr>
            <w:tcW w:w="861" w:type="dxa"/>
            <w:tcBorders>
              <w:top w:val="nil"/>
              <w:left w:val="nil"/>
              <w:bottom w:val="nil"/>
              <w:right w:val="nil"/>
            </w:tcBorders>
            <w:vAlign w:val="center"/>
          </w:tcPr>
          <w:p w14:paraId="1B0D1CF0" w14:textId="0477166D"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0.870</w:t>
            </w:r>
            <w:r w:rsidRPr="008C5327">
              <w:rPr>
                <w:rFonts w:ascii="Times New Roman" w:eastAsia="Calibri" w:hAnsi="Times New Roman" w:cs="Times New Roman"/>
                <w:color w:val="000000"/>
                <w:sz w:val="16"/>
                <w:szCs w:val="16"/>
              </w:rPr>
              <w:t xml:space="preserve"> (0.</w:t>
            </w:r>
            <w:r>
              <w:rPr>
                <w:rFonts w:ascii="Times New Roman" w:eastAsia="Calibri" w:hAnsi="Times New Roman" w:cs="Times New Roman"/>
                <w:color w:val="000000"/>
                <w:sz w:val="16"/>
                <w:szCs w:val="16"/>
              </w:rPr>
              <w:t>314</w:t>
            </w:r>
            <w:r w:rsidRPr="008C5327">
              <w:rPr>
                <w:rFonts w:ascii="Times New Roman" w:eastAsia="Calibri" w:hAnsi="Times New Roman" w:cs="Times New Roman"/>
                <w:color w:val="000000"/>
                <w:sz w:val="16"/>
                <w:szCs w:val="16"/>
              </w:rPr>
              <w:t>-</w:t>
            </w:r>
            <w:r>
              <w:rPr>
                <w:rFonts w:ascii="Times New Roman" w:eastAsia="Calibri" w:hAnsi="Times New Roman" w:cs="Times New Roman"/>
                <w:color w:val="000000"/>
                <w:sz w:val="16"/>
                <w:szCs w:val="16"/>
              </w:rPr>
              <w:t>2.407</w:t>
            </w:r>
            <w:r w:rsidRPr="008C5327">
              <w:rPr>
                <w:rFonts w:ascii="Times New Roman" w:eastAsia="Calibri" w:hAnsi="Times New Roman" w:cs="Times New Roman"/>
                <w:color w:val="000000"/>
                <w:sz w:val="16"/>
                <w:szCs w:val="16"/>
              </w:rPr>
              <w:t>)</w:t>
            </w:r>
          </w:p>
        </w:tc>
        <w:tc>
          <w:tcPr>
            <w:tcW w:w="599" w:type="dxa"/>
            <w:tcBorders>
              <w:top w:val="nil"/>
              <w:left w:val="nil"/>
              <w:bottom w:val="nil"/>
              <w:right w:val="nil"/>
            </w:tcBorders>
            <w:vAlign w:val="center"/>
          </w:tcPr>
          <w:p w14:paraId="611BD397" w14:textId="29D813DC"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w:t>
            </w:r>
          </w:p>
        </w:tc>
        <w:tc>
          <w:tcPr>
            <w:tcW w:w="641" w:type="dxa"/>
            <w:tcBorders>
              <w:top w:val="nil"/>
              <w:left w:val="nil"/>
              <w:bottom w:val="nil"/>
              <w:right w:val="nil"/>
            </w:tcBorders>
            <w:vAlign w:val="center"/>
          </w:tcPr>
          <w:p w14:paraId="03912EBC" w14:textId="3B06190D"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sz w:val="16"/>
                <w:szCs w:val="16"/>
              </w:rPr>
              <w:t>-</w:t>
            </w:r>
          </w:p>
        </w:tc>
        <w:tc>
          <w:tcPr>
            <w:tcW w:w="0" w:type="auto"/>
            <w:tcBorders>
              <w:top w:val="nil"/>
              <w:left w:val="nil"/>
              <w:bottom w:val="nil"/>
              <w:right w:val="nil"/>
            </w:tcBorders>
            <w:vAlign w:val="center"/>
          </w:tcPr>
          <w:p w14:paraId="73BAA4D5"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2B70BB36" w14:textId="77777777" w:rsidTr="00E879DA">
        <w:trPr>
          <w:trHeight w:val="418"/>
        </w:trPr>
        <w:tc>
          <w:tcPr>
            <w:tcW w:w="0" w:type="auto"/>
            <w:tcBorders>
              <w:top w:val="nil"/>
              <w:left w:val="nil"/>
              <w:bottom w:val="nil"/>
              <w:right w:val="nil"/>
            </w:tcBorders>
            <w:noWrap/>
            <w:vAlign w:val="center"/>
          </w:tcPr>
          <w:p w14:paraId="25EA776F" w14:textId="77777777" w:rsidR="00C3079E" w:rsidRPr="008C5327" w:rsidRDefault="00C3079E" w:rsidP="00E879DA">
            <w:pPr>
              <w:bidi w:val="0"/>
              <w:rPr>
                <w:rFonts w:ascii="Times New Roman" w:eastAsia="Calibri" w:hAnsi="Times New Roman" w:cs="Times New Roman"/>
                <w:sz w:val="16"/>
                <w:szCs w:val="16"/>
              </w:rPr>
            </w:pPr>
            <w:r w:rsidRPr="008C5327">
              <w:rPr>
                <w:rFonts w:ascii="Times New Roman" w:eastAsia="Calibri" w:hAnsi="Times New Roman" w:cs="Times New Roman"/>
                <w:sz w:val="16"/>
                <w:szCs w:val="16"/>
              </w:rPr>
              <w:t xml:space="preserve">   Unknown</w:t>
            </w:r>
          </w:p>
        </w:tc>
        <w:tc>
          <w:tcPr>
            <w:tcW w:w="0" w:type="auto"/>
            <w:tcBorders>
              <w:top w:val="nil"/>
              <w:left w:val="nil"/>
              <w:bottom w:val="nil"/>
              <w:right w:val="nil"/>
            </w:tcBorders>
            <w:noWrap/>
            <w:vAlign w:val="center"/>
          </w:tcPr>
          <w:p w14:paraId="2EF4B118"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0" w:type="auto"/>
            <w:gridSpan w:val="2"/>
            <w:tcBorders>
              <w:top w:val="nil"/>
              <w:left w:val="nil"/>
              <w:bottom w:val="nil"/>
              <w:right w:val="nil"/>
            </w:tcBorders>
            <w:vAlign w:val="center"/>
          </w:tcPr>
          <w:p w14:paraId="062B5CE9" w14:textId="64B99861" w:rsidR="00C3079E" w:rsidRPr="008C5327" w:rsidRDefault="00C3079E"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297</w:t>
            </w:r>
          </w:p>
        </w:tc>
        <w:tc>
          <w:tcPr>
            <w:tcW w:w="0" w:type="auto"/>
            <w:tcBorders>
              <w:top w:val="nil"/>
              <w:left w:val="nil"/>
              <w:bottom w:val="nil"/>
              <w:right w:val="nil"/>
            </w:tcBorders>
            <w:noWrap/>
            <w:vAlign w:val="center"/>
          </w:tcPr>
          <w:p w14:paraId="7C3AC267" w14:textId="7DD8EDE5"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2.407 (1.989-2.911)</w:t>
            </w:r>
          </w:p>
        </w:tc>
        <w:tc>
          <w:tcPr>
            <w:tcW w:w="0" w:type="auto"/>
            <w:tcBorders>
              <w:top w:val="nil"/>
              <w:left w:val="nil"/>
              <w:bottom w:val="nil"/>
              <w:right w:val="nil"/>
            </w:tcBorders>
            <w:noWrap/>
            <w:vAlign w:val="center"/>
          </w:tcPr>
          <w:p w14:paraId="7540DDB4"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p>
        </w:tc>
        <w:tc>
          <w:tcPr>
            <w:tcW w:w="0" w:type="auto"/>
            <w:tcBorders>
              <w:top w:val="nil"/>
              <w:left w:val="nil"/>
              <w:bottom w:val="nil"/>
              <w:right w:val="nil"/>
            </w:tcBorders>
            <w:noWrap/>
            <w:vAlign w:val="center"/>
          </w:tcPr>
          <w:p w14:paraId="54863EFF"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0.89</w:t>
            </w:r>
          </w:p>
        </w:tc>
        <w:tc>
          <w:tcPr>
            <w:tcW w:w="0" w:type="auto"/>
            <w:tcBorders>
              <w:top w:val="nil"/>
              <w:left w:val="nil"/>
              <w:bottom w:val="nil"/>
              <w:right w:val="nil"/>
            </w:tcBorders>
            <w:noWrap/>
            <w:vAlign w:val="center"/>
          </w:tcPr>
          <w:p w14:paraId="3D2B992C"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4CA01356"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3412A8BA"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647" w:type="dxa"/>
            <w:tcBorders>
              <w:top w:val="nil"/>
              <w:left w:val="nil"/>
              <w:bottom w:val="nil"/>
              <w:right w:val="nil"/>
            </w:tcBorders>
            <w:vAlign w:val="center"/>
          </w:tcPr>
          <w:p w14:paraId="061AFE56" w14:textId="7D68D352" w:rsidR="00C3079E" w:rsidRPr="008C5327" w:rsidRDefault="007535A2"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286</w:t>
            </w:r>
          </w:p>
        </w:tc>
        <w:tc>
          <w:tcPr>
            <w:tcW w:w="887" w:type="dxa"/>
            <w:tcBorders>
              <w:top w:val="nil"/>
              <w:left w:val="nil"/>
              <w:bottom w:val="nil"/>
              <w:right w:val="nil"/>
            </w:tcBorders>
            <w:vAlign w:val="center"/>
          </w:tcPr>
          <w:p w14:paraId="4ADFC348" w14:textId="66AFECC4"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4.189 (1.464-11.983)</w:t>
            </w:r>
          </w:p>
        </w:tc>
        <w:tc>
          <w:tcPr>
            <w:tcW w:w="578" w:type="dxa"/>
            <w:tcBorders>
              <w:top w:val="nil"/>
              <w:left w:val="nil"/>
              <w:bottom w:val="nil"/>
              <w:right w:val="nil"/>
            </w:tcBorders>
            <w:vAlign w:val="center"/>
          </w:tcPr>
          <w:p w14:paraId="05538796"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96.23</w:t>
            </w:r>
          </w:p>
        </w:tc>
        <w:tc>
          <w:tcPr>
            <w:tcW w:w="714" w:type="dxa"/>
            <w:tcBorders>
              <w:top w:val="nil"/>
              <w:left w:val="nil"/>
              <w:bottom w:val="nil"/>
              <w:right w:val="nil"/>
            </w:tcBorders>
            <w:vAlign w:val="center"/>
          </w:tcPr>
          <w:p w14:paraId="70854494"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&lt;0.001</w:t>
            </w:r>
          </w:p>
        </w:tc>
        <w:tc>
          <w:tcPr>
            <w:tcW w:w="0" w:type="auto"/>
            <w:tcBorders>
              <w:top w:val="nil"/>
              <w:left w:val="nil"/>
              <w:bottom w:val="nil"/>
              <w:right w:val="nil"/>
            </w:tcBorders>
            <w:vAlign w:val="center"/>
          </w:tcPr>
          <w:p w14:paraId="43A4DFB8"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27277CB9"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30E887BF" w14:textId="20C107F2"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639" w:type="dxa"/>
            <w:tcBorders>
              <w:top w:val="nil"/>
              <w:left w:val="nil"/>
              <w:bottom w:val="nil"/>
              <w:right w:val="nil"/>
            </w:tcBorders>
            <w:vAlign w:val="center"/>
          </w:tcPr>
          <w:p w14:paraId="3C66EEA8" w14:textId="481DE8DE"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861" w:type="dxa"/>
            <w:tcBorders>
              <w:top w:val="nil"/>
              <w:left w:val="nil"/>
              <w:bottom w:val="nil"/>
              <w:right w:val="nil"/>
            </w:tcBorders>
            <w:vAlign w:val="center"/>
          </w:tcPr>
          <w:p w14:paraId="63AC6940" w14:textId="17B957B8"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599" w:type="dxa"/>
            <w:tcBorders>
              <w:top w:val="nil"/>
              <w:left w:val="nil"/>
              <w:bottom w:val="nil"/>
              <w:right w:val="nil"/>
            </w:tcBorders>
            <w:vAlign w:val="center"/>
          </w:tcPr>
          <w:p w14:paraId="684EA54C"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sz w:val="16"/>
                <w:szCs w:val="16"/>
              </w:rPr>
              <w:t>-</w:t>
            </w:r>
          </w:p>
        </w:tc>
        <w:tc>
          <w:tcPr>
            <w:tcW w:w="641" w:type="dxa"/>
            <w:tcBorders>
              <w:top w:val="nil"/>
              <w:left w:val="nil"/>
              <w:bottom w:val="nil"/>
              <w:right w:val="nil"/>
            </w:tcBorders>
            <w:vAlign w:val="center"/>
          </w:tcPr>
          <w:p w14:paraId="2C2847C7"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205657BD"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0A0841BA" w14:textId="77777777" w:rsidTr="00E879DA">
        <w:trPr>
          <w:trHeight w:val="418"/>
        </w:trPr>
        <w:tc>
          <w:tcPr>
            <w:tcW w:w="0" w:type="auto"/>
            <w:tcBorders>
              <w:top w:val="nil"/>
              <w:left w:val="nil"/>
              <w:bottom w:val="nil"/>
              <w:right w:val="nil"/>
            </w:tcBorders>
            <w:noWrap/>
            <w:vAlign w:val="center"/>
            <w:hideMark/>
          </w:tcPr>
          <w:p w14:paraId="1ECAE062" w14:textId="77777777" w:rsidR="00C3079E" w:rsidRPr="008C5327" w:rsidRDefault="00C3079E" w:rsidP="00E879DA">
            <w:pPr>
              <w:bidi w:val="0"/>
              <w:rPr>
                <w:rFonts w:ascii="Times New Roman" w:eastAsia="Calibri" w:hAnsi="Times New Roman" w:cs="Times New Roman"/>
                <w:b/>
                <w:bCs/>
                <w:sz w:val="16"/>
                <w:szCs w:val="16"/>
              </w:rPr>
            </w:pPr>
            <w:r w:rsidRPr="008C5327">
              <w:rPr>
                <w:rFonts w:ascii="Times New Roman" w:eastAsia="Calibri" w:hAnsi="Times New Roman" w:cs="Times New Roman"/>
                <w:b/>
                <w:bCs/>
                <w:sz w:val="16"/>
                <w:szCs w:val="16"/>
              </w:rPr>
              <w:t>Neoadjuvant Chemotherapy</w:t>
            </w:r>
          </w:p>
        </w:tc>
        <w:tc>
          <w:tcPr>
            <w:tcW w:w="0" w:type="auto"/>
            <w:tcBorders>
              <w:top w:val="nil"/>
              <w:left w:val="nil"/>
              <w:bottom w:val="nil"/>
              <w:right w:val="nil"/>
            </w:tcBorders>
            <w:noWrap/>
            <w:vAlign w:val="center"/>
          </w:tcPr>
          <w:p w14:paraId="680EDA4E"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gridSpan w:val="2"/>
            <w:tcBorders>
              <w:top w:val="nil"/>
              <w:left w:val="nil"/>
              <w:bottom w:val="nil"/>
              <w:right w:val="nil"/>
            </w:tcBorders>
            <w:vAlign w:val="center"/>
          </w:tcPr>
          <w:p w14:paraId="0C5312BB" w14:textId="77777777" w:rsidR="00C3079E" w:rsidRPr="008C5327" w:rsidRDefault="00C3079E" w:rsidP="008B0CF3">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1CD9BFD9" w14:textId="48980DB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68A1B5AE"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1EC3C9DA"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58236A6A" w14:textId="726A5259"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w:t>
            </w:r>
            <w:r>
              <w:rPr>
                <w:rFonts w:ascii="Times New Roman" w:eastAsia="Calibri" w:hAnsi="Times New Roman" w:cs="Times New Roman"/>
                <w:sz w:val="16"/>
                <w:szCs w:val="16"/>
              </w:rPr>
              <w:t>659</w:t>
            </w:r>
          </w:p>
        </w:tc>
        <w:tc>
          <w:tcPr>
            <w:tcW w:w="0" w:type="auto"/>
            <w:tcBorders>
              <w:top w:val="nil"/>
              <w:left w:val="nil"/>
              <w:bottom w:val="nil"/>
              <w:right w:val="nil"/>
            </w:tcBorders>
          </w:tcPr>
          <w:p w14:paraId="61B64384"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28490515" w14:textId="77777777" w:rsidR="00C3079E" w:rsidRPr="008C5327" w:rsidRDefault="00C3079E" w:rsidP="008C5327">
            <w:pPr>
              <w:bidi w:val="0"/>
              <w:jc w:val="center"/>
              <w:rPr>
                <w:rFonts w:ascii="Times New Roman" w:eastAsia="Calibri" w:hAnsi="Times New Roman" w:cs="Times New Roman"/>
                <w:sz w:val="16"/>
                <w:szCs w:val="16"/>
              </w:rPr>
            </w:pPr>
          </w:p>
        </w:tc>
        <w:tc>
          <w:tcPr>
            <w:tcW w:w="647" w:type="dxa"/>
            <w:tcBorders>
              <w:top w:val="nil"/>
              <w:left w:val="nil"/>
              <w:bottom w:val="nil"/>
              <w:right w:val="nil"/>
            </w:tcBorders>
            <w:vAlign w:val="center"/>
          </w:tcPr>
          <w:p w14:paraId="7C385BF3" w14:textId="77777777" w:rsidR="00C3079E" w:rsidRPr="008C5327" w:rsidRDefault="00C3079E" w:rsidP="00C3079E">
            <w:pPr>
              <w:bidi w:val="0"/>
              <w:jc w:val="center"/>
              <w:rPr>
                <w:rFonts w:ascii="Times New Roman" w:eastAsia="Calibri" w:hAnsi="Times New Roman" w:cs="Times New Roman"/>
                <w:sz w:val="16"/>
                <w:szCs w:val="16"/>
              </w:rPr>
            </w:pPr>
          </w:p>
        </w:tc>
        <w:tc>
          <w:tcPr>
            <w:tcW w:w="887" w:type="dxa"/>
            <w:tcBorders>
              <w:top w:val="nil"/>
              <w:left w:val="nil"/>
              <w:bottom w:val="nil"/>
              <w:right w:val="nil"/>
            </w:tcBorders>
            <w:vAlign w:val="center"/>
          </w:tcPr>
          <w:p w14:paraId="1454C036" w14:textId="549BE8A1" w:rsidR="00C3079E" w:rsidRPr="008C5327" w:rsidRDefault="00C3079E" w:rsidP="008C5327">
            <w:pPr>
              <w:bidi w:val="0"/>
              <w:jc w:val="center"/>
              <w:rPr>
                <w:rFonts w:ascii="Times New Roman" w:eastAsia="Calibri" w:hAnsi="Times New Roman" w:cs="Times New Roman"/>
                <w:sz w:val="16"/>
                <w:szCs w:val="16"/>
              </w:rPr>
            </w:pPr>
          </w:p>
        </w:tc>
        <w:tc>
          <w:tcPr>
            <w:tcW w:w="578" w:type="dxa"/>
            <w:tcBorders>
              <w:top w:val="nil"/>
              <w:left w:val="nil"/>
              <w:bottom w:val="nil"/>
              <w:right w:val="nil"/>
            </w:tcBorders>
            <w:vAlign w:val="center"/>
          </w:tcPr>
          <w:p w14:paraId="125E9955" w14:textId="77777777" w:rsidR="00C3079E" w:rsidRPr="008C5327" w:rsidRDefault="00C3079E" w:rsidP="008C5327">
            <w:pPr>
              <w:bidi w:val="0"/>
              <w:jc w:val="center"/>
              <w:rPr>
                <w:rFonts w:ascii="Times New Roman" w:eastAsia="Calibri" w:hAnsi="Times New Roman" w:cs="Times New Roman"/>
                <w:sz w:val="16"/>
                <w:szCs w:val="16"/>
              </w:rPr>
            </w:pPr>
          </w:p>
        </w:tc>
        <w:tc>
          <w:tcPr>
            <w:tcW w:w="714" w:type="dxa"/>
            <w:tcBorders>
              <w:top w:val="nil"/>
              <w:left w:val="nil"/>
              <w:bottom w:val="nil"/>
              <w:right w:val="nil"/>
            </w:tcBorders>
            <w:vAlign w:val="center"/>
          </w:tcPr>
          <w:p w14:paraId="522D10D1"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25EB11F2" w14:textId="5B4B22DA"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0.2</w:t>
            </w:r>
            <w:r>
              <w:rPr>
                <w:rFonts w:ascii="Times New Roman" w:eastAsia="Calibri" w:hAnsi="Times New Roman" w:cs="Times New Roman"/>
                <w:sz w:val="16"/>
                <w:szCs w:val="16"/>
              </w:rPr>
              <w:t>18</w:t>
            </w:r>
          </w:p>
        </w:tc>
        <w:tc>
          <w:tcPr>
            <w:tcW w:w="0" w:type="auto"/>
            <w:tcBorders>
              <w:top w:val="nil"/>
              <w:left w:val="nil"/>
              <w:bottom w:val="nil"/>
              <w:right w:val="nil"/>
            </w:tcBorders>
          </w:tcPr>
          <w:p w14:paraId="461C3998"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43DA5D67" w14:textId="77777777" w:rsidR="00C3079E" w:rsidRPr="008C5327" w:rsidRDefault="00C3079E" w:rsidP="008C5327">
            <w:pPr>
              <w:bidi w:val="0"/>
              <w:jc w:val="center"/>
              <w:rPr>
                <w:rFonts w:ascii="Times New Roman" w:eastAsia="Calibri" w:hAnsi="Times New Roman" w:cs="Times New Roman"/>
                <w:sz w:val="16"/>
                <w:szCs w:val="16"/>
              </w:rPr>
            </w:pPr>
          </w:p>
        </w:tc>
        <w:tc>
          <w:tcPr>
            <w:tcW w:w="639" w:type="dxa"/>
            <w:tcBorders>
              <w:top w:val="nil"/>
              <w:left w:val="nil"/>
              <w:bottom w:val="nil"/>
              <w:right w:val="nil"/>
            </w:tcBorders>
            <w:vAlign w:val="center"/>
          </w:tcPr>
          <w:p w14:paraId="1A18A0CC" w14:textId="77777777" w:rsidR="00C3079E" w:rsidRPr="008C5327" w:rsidRDefault="00C3079E" w:rsidP="007A7CEE">
            <w:pPr>
              <w:bidi w:val="0"/>
              <w:jc w:val="center"/>
              <w:rPr>
                <w:rFonts w:ascii="Times New Roman" w:eastAsia="Calibri" w:hAnsi="Times New Roman" w:cs="Times New Roman"/>
                <w:sz w:val="16"/>
                <w:szCs w:val="16"/>
              </w:rPr>
            </w:pPr>
          </w:p>
        </w:tc>
        <w:tc>
          <w:tcPr>
            <w:tcW w:w="861" w:type="dxa"/>
            <w:tcBorders>
              <w:top w:val="nil"/>
              <w:left w:val="nil"/>
              <w:bottom w:val="nil"/>
              <w:right w:val="nil"/>
            </w:tcBorders>
            <w:vAlign w:val="center"/>
          </w:tcPr>
          <w:p w14:paraId="2B3E0273" w14:textId="53DE8171" w:rsidR="00C3079E" w:rsidRPr="008C5327" w:rsidRDefault="00C3079E" w:rsidP="008C5327">
            <w:pPr>
              <w:bidi w:val="0"/>
              <w:jc w:val="center"/>
              <w:rPr>
                <w:rFonts w:ascii="Times New Roman" w:eastAsia="Calibri" w:hAnsi="Times New Roman" w:cs="Times New Roman"/>
                <w:sz w:val="16"/>
                <w:szCs w:val="16"/>
              </w:rPr>
            </w:pPr>
          </w:p>
        </w:tc>
        <w:tc>
          <w:tcPr>
            <w:tcW w:w="599" w:type="dxa"/>
            <w:tcBorders>
              <w:top w:val="nil"/>
              <w:left w:val="nil"/>
              <w:bottom w:val="nil"/>
              <w:right w:val="nil"/>
            </w:tcBorders>
            <w:vAlign w:val="center"/>
          </w:tcPr>
          <w:p w14:paraId="04F0BAF1" w14:textId="77777777" w:rsidR="00C3079E" w:rsidRPr="008C5327" w:rsidRDefault="00C3079E" w:rsidP="008C5327">
            <w:pPr>
              <w:bidi w:val="0"/>
              <w:jc w:val="center"/>
              <w:rPr>
                <w:rFonts w:ascii="Times New Roman" w:eastAsia="Calibri" w:hAnsi="Times New Roman" w:cs="Times New Roman"/>
                <w:sz w:val="16"/>
                <w:szCs w:val="16"/>
              </w:rPr>
            </w:pPr>
          </w:p>
        </w:tc>
        <w:tc>
          <w:tcPr>
            <w:tcW w:w="641" w:type="dxa"/>
            <w:tcBorders>
              <w:top w:val="nil"/>
              <w:left w:val="nil"/>
              <w:bottom w:val="nil"/>
              <w:right w:val="nil"/>
            </w:tcBorders>
            <w:vAlign w:val="center"/>
          </w:tcPr>
          <w:p w14:paraId="224055C4"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19270C1C" w14:textId="7E0EEC63"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w:t>
            </w:r>
            <w:r>
              <w:rPr>
                <w:rFonts w:ascii="Times New Roman" w:eastAsia="Calibri" w:hAnsi="Times New Roman" w:cs="Times New Roman"/>
                <w:sz w:val="16"/>
                <w:szCs w:val="16"/>
              </w:rPr>
              <w:t>484</w:t>
            </w:r>
          </w:p>
        </w:tc>
      </w:tr>
      <w:tr w:rsidR="00C3079E" w:rsidRPr="008C5327" w14:paraId="3DCFCF1E" w14:textId="77777777" w:rsidTr="00E879DA">
        <w:trPr>
          <w:trHeight w:val="418"/>
        </w:trPr>
        <w:tc>
          <w:tcPr>
            <w:tcW w:w="0" w:type="auto"/>
            <w:tcBorders>
              <w:top w:val="nil"/>
              <w:left w:val="nil"/>
              <w:bottom w:val="nil"/>
              <w:right w:val="nil"/>
            </w:tcBorders>
            <w:noWrap/>
            <w:vAlign w:val="center"/>
          </w:tcPr>
          <w:p w14:paraId="79CE2ED8" w14:textId="77777777" w:rsidR="00C3079E" w:rsidRPr="008C5327" w:rsidRDefault="00C3079E" w:rsidP="00E879DA">
            <w:pPr>
              <w:bidi w:val="0"/>
              <w:rPr>
                <w:rFonts w:ascii="Times New Roman" w:eastAsia="Calibri" w:hAnsi="Times New Roman" w:cs="Times New Roman"/>
                <w:sz w:val="16"/>
                <w:szCs w:val="16"/>
              </w:rPr>
            </w:pPr>
            <w:r w:rsidRPr="008C5327">
              <w:rPr>
                <w:rFonts w:ascii="Times New Roman" w:eastAsia="Calibri" w:hAnsi="Times New Roman" w:cs="Times New Roman"/>
                <w:sz w:val="16"/>
                <w:szCs w:val="16"/>
              </w:rPr>
              <w:t xml:space="preserve">   Yes </w:t>
            </w:r>
          </w:p>
        </w:tc>
        <w:tc>
          <w:tcPr>
            <w:tcW w:w="0" w:type="auto"/>
            <w:tcBorders>
              <w:top w:val="nil"/>
              <w:left w:val="nil"/>
              <w:bottom w:val="nil"/>
              <w:right w:val="nil"/>
            </w:tcBorders>
            <w:noWrap/>
            <w:vAlign w:val="center"/>
          </w:tcPr>
          <w:p w14:paraId="75E81019"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5</w:t>
            </w:r>
          </w:p>
        </w:tc>
        <w:tc>
          <w:tcPr>
            <w:tcW w:w="0" w:type="auto"/>
            <w:gridSpan w:val="2"/>
            <w:tcBorders>
              <w:top w:val="nil"/>
              <w:left w:val="nil"/>
              <w:bottom w:val="nil"/>
              <w:right w:val="nil"/>
            </w:tcBorders>
            <w:vAlign w:val="center"/>
          </w:tcPr>
          <w:p w14:paraId="72E9AFF0" w14:textId="12264484" w:rsidR="00C3079E" w:rsidRPr="008C5327" w:rsidRDefault="00406CF3"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225</w:t>
            </w:r>
          </w:p>
        </w:tc>
        <w:tc>
          <w:tcPr>
            <w:tcW w:w="0" w:type="auto"/>
            <w:tcBorders>
              <w:top w:val="nil"/>
              <w:left w:val="nil"/>
              <w:bottom w:val="nil"/>
              <w:right w:val="nil"/>
            </w:tcBorders>
            <w:noWrap/>
            <w:vAlign w:val="center"/>
          </w:tcPr>
          <w:p w14:paraId="62BE8431" w14:textId="6A023CF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2.131 (1.647-2.757)</w:t>
            </w:r>
          </w:p>
        </w:tc>
        <w:tc>
          <w:tcPr>
            <w:tcW w:w="0" w:type="auto"/>
            <w:tcBorders>
              <w:top w:val="nil"/>
              <w:left w:val="nil"/>
              <w:bottom w:val="nil"/>
              <w:right w:val="nil"/>
            </w:tcBorders>
            <w:noWrap/>
            <w:vAlign w:val="center"/>
          </w:tcPr>
          <w:p w14:paraId="41E24868"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p>
        </w:tc>
        <w:tc>
          <w:tcPr>
            <w:tcW w:w="0" w:type="auto"/>
            <w:tcBorders>
              <w:top w:val="nil"/>
              <w:left w:val="nil"/>
              <w:bottom w:val="nil"/>
              <w:right w:val="nil"/>
            </w:tcBorders>
            <w:noWrap/>
            <w:vAlign w:val="center"/>
          </w:tcPr>
          <w:p w14:paraId="21009A3F"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0.549</w:t>
            </w:r>
          </w:p>
        </w:tc>
        <w:tc>
          <w:tcPr>
            <w:tcW w:w="0" w:type="auto"/>
            <w:tcBorders>
              <w:top w:val="nil"/>
              <w:left w:val="nil"/>
              <w:bottom w:val="nil"/>
              <w:right w:val="nil"/>
            </w:tcBorders>
            <w:noWrap/>
            <w:vAlign w:val="center"/>
          </w:tcPr>
          <w:p w14:paraId="2F2A1BE9"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7D7D75E2"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12060CD"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647" w:type="dxa"/>
            <w:tcBorders>
              <w:top w:val="nil"/>
              <w:left w:val="nil"/>
              <w:bottom w:val="nil"/>
              <w:right w:val="nil"/>
            </w:tcBorders>
            <w:vAlign w:val="center"/>
          </w:tcPr>
          <w:p w14:paraId="59B61B6F" w14:textId="6271F084"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50</w:t>
            </w:r>
          </w:p>
        </w:tc>
        <w:tc>
          <w:tcPr>
            <w:tcW w:w="887" w:type="dxa"/>
            <w:tcBorders>
              <w:top w:val="nil"/>
              <w:left w:val="nil"/>
              <w:bottom w:val="nil"/>
              <w:right w:val="nil"/>
            </w:tcBorders>
            <w:vAlign w:val="center"/>
          </w:tcPr>
          <w:p w14:paraId="622E827F" w14:textId="192C75F6"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4.69 (1.915-11.486)</w:t>
            </w:r>
          </w:p>
        </w:tc>
        <w:tc>
          <w:tcPr>
            <w:tcW w:w="578" w:type="dxa"/>
            <w:tcBorders>
              <w:top w:val="nil"/>
              <w:left w:val="nil"/>
              <w:bottom w:val="nil"/>
              <w:right w:val="nil"/>
            </w:tcBorders>
            <w:vAlign w:val="center"/>
          </w:tcPr>
          <w:p w14:paraId="2D511CCD"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87.07</w:t>
            </w:r>
          </w:p>
        </w:tc>
        <w:tc>
          <w:tcPr>
            <w:tcW w:w="714" w:type="dxa"/>
            <w:tcBorders>
              <w:top w:val="nil"/>
              <w:left w:val="nil"/>
              <w:bottom w:val="nil"/>
              <w:right w:val="nil"/>
            </w:tcBorders>
            <w:vAlign w:val="center"/>
          </w:tcPr>
          <w:p w14:paraId="1BCAB612"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0.006</w:t>
            </w:r>
          </w:p>
        </w:tc>
        <w:tc>
          <w:tcPr>
            <w:tcW w:w="0" w:type="auto"/>
            <w:tcBorders>
              <w:top w:val="nil"/>
              <w:left w:val="nil"/>
              <w:bottom w:val="nil"/>
              <w:right w:val="nil"/>
            </w:tcBorders>
            <w:vAlign w:val="center"/>
          </w:tcPr>
          <w:p w14:paraId="4AB7A2F6"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01F389B8"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76F6FCDB"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3</w:t>
            </w:r>
          </w:p>
        </w:tc>
        <w:tc>
          <w:tcPr>
            <w:tcW w:w="639" w:type="dxa"/>
            <w:tcBorders>
              <w:top w:val="nil"/>
              <w:left w:val="nil"/>
              <w:bottom w:val="nil"/>
              <w:right w:val="nil"/>
            </w:tcBorders>
            <w:vAlign w:val="center"/>
          </w:tcPr>
          <w:p w14:paraId="74100052" w14:textId="36E09880"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172</w:t>
            </w:r>
          </w:p>
        </w:tc>
        <w:tc>
          <w:tcPr>
            <w:tcW w:w="861" w:type="dxa"/>
            <w:tcBorders>
              <w:top w:val="nil"/>
              <w:left w:val="nil"/>
              <w:bottom w:val="nil"/>
              <w:right w:val="nil"/>
            </w:tcBorders>
            <w:vAlign w:val="center"/>
          </w:tcPr>
          <w:p w14:paraId="7C4F536B" w14:textId="3DDD764B"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1.846 (1.347-2.530)</w:t>
            </w:r>
          </w:p>
        </w:tc>
        <w:tc>
          <w:tcPr>
            <w:tcW w:w="599" w:type="dxa"/>
            <w:tcBorders>
              <w:top w:val="nil"/>
              <w:left w:val="nil"/>
              <w:bottom w:val="nil"/>
              <w:right w:val="nil"/>
            </w:tcBorders>
            <w:vAlign w:val="center"/>
          </w:tcPr>
          <w:p w14:paraId="0A403C5E"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p>
        </w:tc>
        <w:tc>
          <w:tcPr>
            <w:tcW w:w="641" w:type="dxa"/>
            <w:tcBorders>
              <w:top w:val="nil"/>
              <w:left w:val="nil"/>
              <w:bottom w:val="nil"/>
              <w:right w:val="nil"/>
            </w:tcBorders>
            <w:vAlign w:val="center"/>
          </w:tcPr>
          <w:p w14:paraId="5D588570"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0.581</w:t>
            </w:r>
          </w:p>
        </w:tc>
        <w:tc>
          <w:tcPr>
            <w:tcW w:w="0" w:type="auto"/>
            <w:tcBorders>
              <w:top w:val="nil"/>
              <w:left w:val="nil"/>
              <w:bottom w:val="nil"/>
              <w:right w:val="nil"/>
            </w:tcBorders>
            <w:vAlign w:val="center"/>
          </w:tcPr>
          <w:p w14:paraId="280408BC"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1B23CBBC" w14:textId="77777777" w:rsidTr="00E879DA">
        <w:trPr>
          <w:trHeight w:val="418"/>
        </w:trPr>
        <w:tc>
          <w:tcPr>
            <w:tcW w:w="0" w:type="auto"/>
            <w:tcBorders>
              <w:top w:val="nil"/>
              <w:left w:val="nil"/>
              <w:bottom w:val="nil"/>
              <w:right w:val="nil"/>
            </w:tcBorders>
            <w:noWrap/>
            <w:vAlign w:val="center"/>
          </w:tcPr>
          <w:p w14:paraId="68497BED" w14:textId="77777777" w:rsidR="00C3079E" w:rsidRPr="008C5327" w:rsidRDefault="00C3079E" w:rsidP="00E879DA">
            <w:pPr>
              <w:bidi w:val="0"/>
              <w:rPr>
                <w:rFonts w:ascii="Times New Roman" w:eastAsia="Calibri" w:hAnsi="Times New Roman" w:cs="Times New Roman"/>
                <w:sz w:val="16"/>
                <w:szCs w:val="16"/>
              </w:rPr>
            </w:pPr>
            <w:r w:rsidRPr="008C5327">
              <w:rPr>
                <w:rFonts w:ascii="Times New Roman" w:eastAsia="Calibri" w:hAnsi="Times New Roman" w:cs="Times New Roman"/>
                <w:sz w:val="16"/>
                <w:szCs w:val="16"/>
              </w:rPr>
              <w:t xml:space="preserve">   No </w:t>
            </w:r>
          </w:p>
        </w:tc>
        <w:tc>
          <w:tcPr>
            <w:tcW w:w="0" w:type="auto"/>
            <w:tcBorders>
              <w:top w:val="nil"/>
              <w:left w:val="nil"/>
              <w:bottom w:val="nil"/>
              <w:right w:val="nil"/>
            </w:tcBorders>
            <w:noWrap/>
            <w:vAlign w:val="center"/>
          </w:tcPr>
          <w:p w14:paraId="66241E9E" w14:textId="5A08ACBA"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4</w:t>
            </w:r>
          </w:p>
        </w:tc>
        <w:tc>
          <w:tcPr>
            <w:tcW w:w="0" w:type="auto"/>
            <w:gridSpan w:val="2"/>
            <w:tcBorders>
              <w:top w:val="nil"/>
              <w:left w:val="nil"/>
              <w:bottom w:val="nil"/>
              <w:right w:val="nil"/>
            </w:tcBorders>
            <w:vAlign w:val="center"/>
          </w:tcPr>
          <w:p w14:paraId="0CCAA34B" w14:textId="7AFEF372" w:rsidR="00C3079E" w:rsidRPr="008C5327" w:rsidRDefault="00406CF3"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176</w:t>
            </w:r>
          </w:p>
        </w:tc>
        <w:tc>
          <w:tcPr>
            <w:tcW w:w="0" w:type="auto"/>
            <w:tcBorders>
              <w:top w:val="nil"/>
              <w:left w:val="nil"/>
              <w:bottom w:val="nil"/>
              <w:right w:val="nil"/>
            </w:tcBorders>
            <w:noWrap/>
            <w:vAlign w:val="center"/>
          </w:tcPr>
          <w:p w14:paraId="12B78657" w14:textId="4A1A4E18"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1.7</w:t>
            </w:r>
            <w:r>
              <w:rPr>
                <w:rFonts w:ascii="Times New Roman" w:eastAsia="Calibri" w:hAnsi="Times New Roman" w:cs="Times New Roman"/>
                <w:color w:val="000000"/>
                <w:sz w:val="16"/>
                <w:szCs w:val="16"/>
              </w:rPr>
              <w:t>00</w:t>
            </w:r>
            <w:r w:rsidRPr="008C5327">
              <w:rPr>
                <w:rFonts w:ascii="Times New Roman" w:eastAsia="Calibri" w:hAnsi="Times New Roman" w:cs="Times New Roman"/>
                <w:color w:val="000000"/>
                <w:sz w:val="16"/>
                <w:szCs w:val="16"/>
              </w:rPr>
              <w:t xml:space="preserve"> (1.</w:t>
            </w:r>
            <w:r>
              <w:rPr>
                <w:rFonts w:ascii="Times New Roman" w:eastAsia="Calibri" w:hAnsi="Times New Roman" w:cs="Times New Roman"/>
                <w:color w:val="000000"/>
                <w:sz w:val="16"/>
                <w:szCs w:val="16"/>
              </w:rPr>
              <w:t>126</w:t>
            </w:r>
            <w:r w:rsidRPr="008C5327">
              <w:rPr>
                <w:rFonts w:ascii="Times New Roman" w:eastAsia="Calibri" w:hAnsi="Times New Roman" w:cs="Times New Roman"/>
                <w:color w:val="000000"/>
                <w:sz w:val="16"/>
                <w:szCs w:val="16"/>
              </w:rPr>
              <w:t>-2.5</w:t>
            </w:r>
            <w:r>
              <w:rPr>
                <w:rFonts w:ascii="Times New Roman" w:eastAsia="Calibri" w:hAnsi="Times New Roman" w:cs="Times New Roman"/>
                <w:color w:val="000000"/>
                <w:sz w:val="16"/>
                <w:szCs w:val="16"/>
              </w:rPr>
              <w:t>68</w:t>
            </w: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25A98382" w14:textId="476AC90B"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49.8</w:t>
            </w:r>
          </w:p>
        </w:tc>
        <w:tc>
          <w:tcPr>
            <w:tcW w:w="0" w:type="auto"/>
            <w:tcBorders>
              <w:top w:val="nil"/>
              <w:left w:val="nil"/>
              <w:bottom w:val="nil"/>
              <w:right w:val="nil"/>
            </w:tcBorders>
            <w:noWrap/>
            <w:vAlign w:val="center"/>
          </w:tcPr>
          <w:p w14:paraId="7326EC23" w14:textId="1E2ACE5D"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w:t>
            </w:r>
            <w:r>
              <w:rPr>
                <w:rFonts w:ascii="Times New Roman" w:eastAsia="Calibri" w:hAnsi="Times New Roman" w:cs="Times New Roman"/>
                <w:color w:val="000000"/>
                <w:sz w:val="16"/>
                <w:szCs w:val="16"/>
              </w:rPr>
              <w:t>097</w:t>
            </w:r>
          </w:p>
        </w:tc>
        <w:tc>
          <w:tcPr>
            <w:tcW w:w="0" w:type="auto"/>
            <w:tcBorders>
              <w:top w:val="nil"/>
              <w:left w:val="nil"/>
              <w:bottom w:val="nil"/>
              <w:right w:val="nil"/>
            </w:tcBorders>
            <w:noWrap/>
            <w:vAlign w:val="center"/>
          </w:tcPr>
          <w:p w14:paraId="373DF9B8"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5FA1DD2F"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FAF5001" w14:textId="12CB6F45"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r>
              <w:rPr>
                <w:rFonts w:ascii="Times New Roman" w:eastAsia="Calibri" w:hAnsi="Times New Roman" w:cs="Times New Roman"/>
                <w:color w:val="000000"/>
                <w:sz w:val="16"/>
                <w:szCs w:val="16"/>
              </w:rPr>
              <w:t>1</w:t>
            </w:r>
          </w:p>
        </w:tc>
        <w:tc>
          <w:tcPr>
            <w:tcW w:w="647" w:type="dxa"/>
            <w:tcBorders>
              <w:top w:val="nil"/>
              <w:left w:val="nil"/>
              <w:bottom w:val="nil"/>
              <w:right w:val="nil"/>
            </w:tcBorders>
            <w:vAlign w:val="center"/>
          </w:tcPr>
          <w:p w14:paraId="5C51F979" w14:textId="726B733D"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833</w:t>
            </w:r>
          </w:p>
        </w:tc>
        <w:tc>
          <w:tcPr>
            <w:tcW w:w="887" w:type="dxa"/>
            <w:tcBorders>
              <w:top w:val="nil"/>
              <w:left w:val="nil"/>
              <w:bottom w:val="nil"/>
              <w:right w:val="nil"/>
            </w:tcBorders>
            <w:vAlign w:val="center"/>
          </w:tcPr>
          <w:p w14:paraId="639D20D6" w14:textId="3A474C96"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2.0</w:t>
            </w:r>
            <w:r>
              <w:rPr>
                <w:rFonts w:ascii="Times New Roman" w:eastAsia="Calibri" w:hAnsi="Times New Roman" w:cs="Times New Roman"/>
                <w:color w:val="000000"/>
                <w:sz w:val="16"/>
                <w:szCs w:val="16"/>
              </w:rPr>
              <w:t>04</w:t>
            </w:r>
            <w:r w:rsidRPr="008C5327">
              <w:rPr>
                <w:rFonts w:ascii="Times New Roman" w:eastAsia="Calibri" w:hAnsi="Times New Roman" w:cs="Times New Roman"/>
                <w:color w:val="000000"/>
                <w:sz w:val="16"/>
                <w:szCs w:val="16"/>
              </w:rPr>
              <w:t xml:space="preserve"> (1.4</w:t>
            </w:r>
            <w:r>
              <w:rPr>
                <w:rFonts w:ascii="Times New Roman" w:eastAsia="Calibri" w:hAnsi="Times New Roman" w:cs="Times New Roman"/>
                <w:color w:val="000000"/>
                <w:sz w:val="16"/>
                <w:szCs w:val="16"/>
              </w:rPr>
              <w:t>1</w:t>
            </w:r>
            <w:r w:rsidRPr="008C5327">
              <w:rPr>
                <w:rFonts w:ascii="Times New Roman" w:eastAsia="Calibri" w:hAnsi="Times New Roman" w:cs="Times New Roman"/>
                <w:color w:val="000000"/>
                <w:sz w:val="16"/>
                <w:szCs w:val="16"/>
              </w:rPr>
              <w:t>2-2.</w:t>
            </w:r>
            <w:r>
              <w:rPr>
                <w:rFonts w:ascii="Times New Roman" w:eastAsia="Calibri" w:hAnsi="Times New Roman" w:cs="Times New Roman"/>
                <w:color w:val="000000"/>
                <w:sz w:val="16"/>
                <w:szCs w:val="16"/>
              </w:rPr>
              <w:t>844</w:t>
            </w:r>
            <w:r w:rsidRPr="008C5327">
              <w:rPr>
                <w:rFonts w:ascii="Times New Roman" w:eastAsia="Calibri" w:hAnsi="Times New Roman" w:cs="Times New Roman"/>
                <w:color w:val="000000"/>
                <w:sz w:val="16"/>
                <w:szCs w:val="16"/>
              </w:rPr>
              <w:t>)</w:t>
            </w:r>
          </w:p>
        </w:tc>
        <w:tc>
          <w:tcPr>
            <w:tcW w:w="578" w:type="dxa"/>
            <w:tcBorders>
              <w:top w:val="nil"/>
              <w:left w:val="nil"/>
              <w:bottom w:val="nil"/>
              <w:right w:val="nil"/>
            </w:tcBorders>
            <w:vAlign w:val="center"/>
          </w:tcPr>
          <w:p w14:paraId="1E018FDB" w14:textId="194994A3"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83.07</w:t>
            </w:r>
          </w:p>
        </w:tc>
        <w:tc>
          <w:tcPr>
            <w:tcW w:w="714" w:type="dxa"/>
            <w:tcBorders>
              <w:top w:val="nil"/>
              <w:left w:val="nil"/>
              <w:bottom w:val="nil"/>
              <w:right w:val="nil"/>
            </w:tcBorders>
            <w:vAlign w:val="center"/>
          </w:tcPr>
          <w:p w14:paraId="3CF87D6E"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&lt;0.001</w:t>
            </w:r>
          </w:p>
        </w:tc>
        <w:tc>
          <w:tcPr>
            <w:tcW w:w="0" w:type="auto"/>
            <w:tcBorders>
              <w:top w:val="nil"/>
              <w:left w:val="nil"/>
              <w:bottom w:val="nil"/>
              <w:right w:val="nil"/>
            </w:tcBorders>
            <w:vAlign w:val="center"/>
          </w:tcPr>
          <w:p w14:paraId="23F0B9A2"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650E3911"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6DB02A5F" w14:textId="3C6F4C80"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7</w:t>
            </w:r>
          </w:p>
        </w:tc>
        <w:tc>
          <w:tcPr>
            <w:tcW w:w="639" w:type="dxa"/>
            <w:tcBorders>
              <w:top w:val="nil"/>
              <w:left w:val="nil"/>
              <w:bottom w:val="nil"/>
              <w:right w:val="nil"/>
            </w:tcBorders>
            <w:vAlign w:val="center"/>
          </w:tcPr>
          <w:p w14:paraId="24F944C0" w14:textId="17D780FB" w:rsidR="00C3079E" w:rsidRPr="008C5327" w:rsidRDefault="00DC5085"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152</w:t>
            </w:r>
          </w:p>
        </w:tc>
        <w:tc>
          <w:tcPr>
            <w:tcW w:w="861" w:type="dxa"/>
            <w:tcBorders>
              <w:top w:val="nil"/>
              <w:left w:val="nil"/>
              <w:bottom w:val="nil"/>
              <w:right w:val="nil"/>
            </w:tcBorders>
            <w:vAlign w:val="center"/>
          </w:tcPr>
          <w:p w14:paraId="1A567F9E" w14:textId="24E94B44"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r>
              <w:rPr>
                <w:rFonts w:ascii="Times New Roman" w:eastAsia="Calibri" w:hAnsi="Times New Roman" w:cs="Times New Roman"/>
                <w:color w:val="000000"/>
                <w:sz w:val="16"/>
                <w:szCs w:val="16"/>
              </w:rPr>
              <w:t>659</w:t>
            </w:r>
            <w:r w:rsidRPr="008C5327">
              <w:rPr>
                <w:rFonts w:ascii="Times New Roman" w:eastAsia="Calibri" w:hAnsi="Times New Roman" w:cs="Times New Roman"/>
                <w:color w:val="000000"/>
                <w:sz w:val="16"/>
                <w:szCs w:val="16"/>
              </w:rPr>
              <w:t xml:space="preserve"> (1.3</w:t>
            </w:r>
            <w:r>
              <w:rPr>
                <w:rFonts w:ascii="Times New Roman" w:eastAsia="Calibri" w:hAnsi="Times New Roman" w:cs="Times New Roman"/>
                <w:color w:val="000000"/>
                <w:sz w:val="16"/>
                <w:szCs w:val="16"/>
              </w:rPr>
              <w:t>20</w:t>
            </w:r>
            <w:r w:rsidRPr="008C5327">
              <w:rPr>
                <w:rFonts w:ascii="Times New Roman" w:eastAsia="Calibri" w:hAnsi="Times New Roman" w:cs="Times New Roman"/>
                <w:color w:val="000000"/>
                <w:sz w:val="16"/>
                <w:szCs w:val="16"/>
              </w:rPr>
              <w:t>-2.</w:t>
            </w:r>
            <w:r>
              <w:rPr>
                <w:rFonts w:ascii="Times New Roman" w:eastAsia="Calibri" w:hAnsi="Times New Roman" w:cs="Times New Roman"/>
                <w:color w:val="000000"/>
                <w:sz w:val="16"/>
                <w:szCs w:val="16"/>
              </w:rPr>
              <w:t>085</w:t>
            </w:r>
            <w:r w:rsidRPr="008C5327">
              <w:rPr>
                <w:rFonts w:ascii="Times New Roman" w:eastAsia="Calibri" w:hAnsi="Times New Roman" w:cs="Times New Roman"/>
                <w:color w:val="000000"/>
                <w:sz w:val="16"/>
                <w:szCs w:val="16"/>
              </w:rPr>
              <w:t>)</w:t>
            </w:r>
          </w:p>
        </w:tc>
        <w:tc>
          <w:tcPr>
            <w:tcW w:w="599" w:type="dxa"/>
            <w:tcBorders>
              <w:top w:val="nil"/>
              <w:left w:val="nil"/>
              <w:bottom w:val="nil"/>
              <w:right w:val="nil"/>
            </w:tcBorders>
            <w:vAlign w:val="center"/>
          </w:tcPr>
          <w:p w14:paraId="036A82AE"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w:t>
            </w:r>
          </w:p>
        </w:tc>
        <w:tc>
          <w:tcPr>
            <w:tcW w:w="641" w:type="dxa"/>
            <w:tcBorders>
              <w:top w:val="nil"/>
              <w:left w:val="nil"/>
              <w:bottom w:val="nil"/>
              <w:right w:val="nil"/>
            </w:tcBorders>
            <w:vAlign w:val="center"/>
          </w:tcPr>
          <w:p w14:paraId="2823FC1E" w14:textId="7B75BC50"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0.5</w:t>
            </w:r>
            <w:r>
              <w:rPr>
                <w:rFonts w:ascii="Times New Roman" w:eastAsia="Calibri" w:hAnsi="Times New Roman" w:cs="Times New Roman"/>
                <w:color w:val="000000"/>
                <w:sz w:val="16"/>
                <w:szCs w:val="16"/>
              </w:rPr>
              <w:t>90</w:t>
            </w:r>
          </w:p>
        </w:tc>
        <w:tc>
          <w:tcPr>
            <w:tcW w:w="0" w:type="auto"/>
            <w:tcBorders>
              <w:top w:val="nil"/>
              <w:left w:val="nil"/>
              <w:bottom w:val="nil"/>
              <w:right w:val="nil"/>
            </w:tcBorders>
            <w:vAlign w:val="center"/>
          </w:tcPr>
          <w:p w14:paraId="078BD981"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16D5A0C7" w14:textId="77777777" w:rsidTr="00E879DA">
        <w:trPr>
          <w:trHeight w:val="418"/>
        </w:trPr>
        <w:tc>
          <w:tcPr>
            <w:tcW w:w="0" w:type="auto"/>
            <w:tcBorders>
              <w:top w:val="nil"/>
              <w:left w:val="nil"/>
              <w:bottom w:val="nil"/>
              <w:right w:val="nil"/>
            </w:tcBorders>
            <w:noWrap/>
            <w:vAlign w:val="center"/>
          </w:tcPr>
          <w:p w14:paraId="474BA2AB" w14:textId="77777777" w:rsidR="00C3079E" w:rsidRPr="008C5327" w:rsidRDefault="00C3079E" w:rsidP="00E879DA">
            <w:pPr>
              <w:bidi w:val="0"/>
              <w:rPr>
                <w:rFonts w:ascii="Times New Roman" w:eastAsia="Calibri" w:hAnsi="Times New Roman" w:cs="Times New Roman"/>
                <w:sz w:val="16"/>
                <w:szCs w:val="16"/>
              </w:rPr>
            </w:pPr>
            <w:r w:rsidRPr="008C5327">
              <w:rPr>
                <w:rFonts w:ascii="Times New Roman" w:eastAsia="Calibri" w:hAnsi="Times New Roman" w:cs="Times New Roman"/>
                <w:sz w:val="16"/>
                <w:szCs w:val="16"/>
              </w:rPr>
              <w:t xml:space="preserve">   Unknown</w:t>
            </w:r>
          </w:p>
        </w:tc>
        <w:tc>
          <w:tcPr>
            <w:tcW w:w="0" w:type="auto"/>
            <w:tcBorders>
              <w:top w:val="nil"/>
              <w:left w:val="nil"/>
              <w:bottom w:val="nil"/>
              <w:right w:val="nil"/>
            </w:tcBorders>
            <w:noWrap/>
            <w:vAlign w:val="center"/>
          </w:tcPr>
          <w:p w14:paraId="3BAC5CE1"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4</w:t>
            </w:r>
          </w:p>
        </w:tc>
        <w:tc>
          <w:tcPr>
            <w:tcW w:w="0" w:type="auto"/>
            <w:gridSpan w:val="2"/>
            <w:tcBorders>
              <w:top w:val="nil"/>
              <w:left w:val="nil"/>
              <w:bottom w:val="nil"/>
              <w:right w:val="nil"/>
            </w:tcBorders>
            <w:vAlign w:val="center"/>
          </w:tcPr>
          <w:p w14:paraId="413F6926" w14:textId="5D48A0C9" w:rsidR="00C3079E" w:rsidRPr="008C5327" w:rsidRDefault="00406CF3"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1544</w:t>
            </w:r>
          </w:p>
        </w:tc>
        <w:tc>
          <w:tcPr>
            <w:tcW w:w="0" w:type="auto"/>
            <w:tcBorders>
              <w:top w:val="nil"/>
              <w:left w:val="nil"/>
              <w:bottom w:val="nil"/>
              <w:right w:val="nil"/>
            </w:tcBorders>
            <w:noWrap/>
            <w:vAlign w:val="center"/>
          </w:tcPr>
          <w:p w14:paraId="5E73E6A6" w14:textId="54E71C8E"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2.023 (1.67-2.451)</w:t>
            </w:r>
          </w:p>
        </w:tc>
        <w:tc>
          <w:tcPr>
            <w:tcW w:w="0" w:type="auto"/>
            <w:tcBorders>
              <w:top w:val="nil"/>
              <w:left w:val="nil"/>
              <w:bottom w:val="nil"/>
              <w:right w:val="nil"/>
            </w:tcBorders>
            <w:noWrap/>
            <w:vAlign w:val="center"/>
          </w:tcPr>
          <w:p w14:paraId="1F645003"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53.1</w:t>
            </w:r>
          </w:p>
        </w:tc>
        <w:tc>
          <w:tcPr>
            <w:tcW w:w="0" w:type="auto"/>
            <w:tcBorders>
              <w:top w:val="nil"/>
              <w:left w:val="nil"/>
              <w:bottom w:val="nil"/>
              <w:right w:val="nil"/>
            </w:tcBorders>
            <w:noWrap/>
            <w:vAlign w:val="center"/>
          </w:tcPr>
          <w:p w14:paraId="665E5788"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0.112</w:t>
            </w:r>
          </w:p>
        </w:tc>
        <w:tc>
          <w:tcPr>
            <w:tcW w:w="0" w:type="auto"/>
            <w:tcBorders>
              <w:top w:val="nil"/>
              <w:left w:val="nil"/>
              <w:bottom w:val="nil"/>
              <w:right w:val="nil"/>
            </w:tcBorders>
            <w:noWrap/>
            <w:vAlign w:val="center"/>
          </w:tcPr>
          <w:p w14:paraId="4C50F172"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584B719D"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61526DA6"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4</w:t>
            </w:r>
          </w:p>
        </w:tc>
        <w:tc>
          <w:tcPr>
            <w:tcW w:w="647" w:type="dxa"/>
            <w:tcBorders>
              <w:top w:val="nil"/>
              <w:left w:val="nil"/>
              <w:bottom w:val="nil"/>
              <w:right w:val="nil"/>
            </w:tcBorders>
            <w:vAlign w:val="center"/>
          </w:tcPr>
          <w:p w14:paraId="56927746" w14:textId="2D648EB5"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1549</w:t>
            </w:r>
          </w:p>
        </w:tc>
        <w:tc>
          <w:tcPr>
            <w:tcW w:w="887" w:type="dxa"/>
            <w:tcBorders>
              <w:top w:val="nil"/>
              <w:left w:val="nil"/>
              <w:bottom w:val="nil"/>
              <w:right w:val="nil"/>
            </w:tcBorders>
            <w:vAlign w:val="center"/>
          </w:tcPr>
          <w:p w14:paraId="32455C70" w14:textId="4FDC6EC6"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2.165 (1.917-2.444)</w:t>
            </w:r>
          </w:p>
        </w:tc>
        <w:tc>
          <w:tcPr>
            <w:tcW w:w="578" w:type="dxa"/>
            <w:tcBorders>
              <w:top w:val="nil"/>
              <w:left w:val="nil"/>
              <w:bottom w:val="nil"/>
              <w:right w:val="nil"/>
            </w:tcBorders>
            <w:vAlign w:val="center"/>
          </w:tcPr>
          <w:p w14:paraId="29F7F414"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7.74</w:t>
            </w:r>
          </w:p>
        </w:tc>
        <w:tc>
          <w:tcPr>
            <w:tcW w:w="714" w:type="dxa"/>
            <w:tcBorders>
              <w:top w:val="nil"/>
              <w:left w:val="nil"/>
              <w:bottom w:val="nil"/>
              <w:right w:val="nil"/>
            </w:tcBorders>
            <w:vAlign w:val="center"/>
          </w:tcPr>
          <w:p w14:paraId="285B705E"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0.561</w:t>
            </w:r>
          </w:p>
        </w:tc>
        <w:tc>
          <w:tcPr>
            <w:tcW w:w="0" w:type="auto"/>
            <w:tcBorders>
              <w:top w:val="nil"/>
              <w:left w:val="nil"/>
              <w:bottom w:val="nil"/>
              <w:right w:val="nil"/>
            </w:tcBorders>
            <w:vAlign w:val="center"/>
          </w:tcPr>
          <w:p w14:paraId="56F29C77"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346964A9"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4A4782A8"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p>
        </w:tc>
        <w:tc>
          <w:tcPr>
            <w:tcW w:w="639" w:type="dxa"/>
            <w:tcBorders>
              <w:top w:val="nil"/>
              <w:left w:val="nil"/>
              <w:bottom w:val="nil"/>
              <w:right w:val="nil"/>
            </w:tcBorders>
            <w:vAlign w:val="center"/>
          </w:tcPr>
          <w:p w14:paraId="6CF57101" w14:textId="125E8772"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36</w:t>
            </w:r>
          </w:p>
        </w:tc>
        <w:tc>
          <w:tcPr>
            <w:tcW w:w="861" w:type="dxa"/>
            <w:tcBorders>
              <w:top w:val="nil"/>
              <w:left w:val="nil"/>
              <w:bottom w:val="nil"/>
              <w:right w:val="nil"/>
            </w:tcBorders>
            <w:vAlign w:val="center"/>
          </w:tcPr>
          <w:p w14:paraId="346C4A03" w14:textId="09CF3373"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2.5 (1.301-4.804)</w:t>
            </w:r>
          </w:p>
        </w:tc>
        <w:tc>
          <w:tcPr>
            <w:tcW w:w="599" w:type="dxa"/>
            <w:tcBorders>
              <w:top w:val="nil"/>
              <w:left w:val="nil"/>
              <w:bottom w:val="nil"/>
              <w:right w:val="nil"/>
            </w:tcBorders>
            <w:vAlign w:val="center"/>
          </w:tcPr>
          <w:p w14:paraId="39602CE8"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641" w:type="dxa"/>
            <w:tcBorders>
              <w:top w:val="nil"/>
              <w:left w:val="nil"/>
              <w:bottom w:val="nil"/>
              <w:right w:val="nil"/>
            </w:tcBorders>
            <w:vAlign w:val="center"/>
          </w:tcPr>
          <w:p w14:paraId="39A795A0"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6D23F0B1"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0843CA48" w14:textId="77777777" w:rsidTr="00E879DA">
        <w:trPr>
          <w:trHeight w:val="418"/>
        </w:trPr>
        <w:tc>
          <w:tcPr>
            <w:tcW w:w="0" w:type="auto"/>
            <w:tcBorders>
              <w:top w:val="nil"/>
              <w:left w:val="nil"/>
              <w:bottom w:val="nil"/>
              <w:right w:val="nil"/>
            </w:tcBorders>
            <w:noWrap/>
            <w:vAlign w:val="center"/>
          </w:tcPr>
          <w:p w14:paraId="1C85AA1E" w14:textId="77777777" w:rsidR="00C3079E" w:rsidRPr="008C5327" w:rsidRDefault="00C3079E" w:rsidP="00E879DA">
            <w:pPr>
              <w:bidi w:val="0"/>
              <w:rPr>
                <w:rFonts w:ascii="Times New Roman" w:eastAsia="Calibri" w:hAnsi="Times New Roman" w:cs="Times New Roman"/>
                <w:b/>
                <w:bCs/>
                <w:sz w:val="16"/>
                <w:szCs w:val="16"/>
              </w:rPr>
            </w:pPr>
            <w:r w:rsidRPr="008C5327">
              <w:rPr>
                <w:rFonts w:ascii="Times New Roman" w:eastAsia="Calibri" w:hAnsi="Times New Roman" w:cs="Times New Roman"/>
                <w:b/>
                <w:bCs/>
                <w:sz w:val="16"/>
                <w:szCs w:val="16"/>
              </w:rPr>
              <w:t>Type of BC</w:t>
            </w:r>
          </w:p>
        </w:tc>
        <w:tc>
          <w:tcPr>
            <w:tcW w:w="0" w:type="auto"/>
            <w:tcBorders>
              <w:top w:val="nil"/>
              <w:left w:val="nil"/>
              <w:bottom w:val="nil"/>
              <w:right w:val="nil"/>
            </w:tcBorders>
            <w:noWrap/>
            <w:vAlign w:val="center"/>
          </w:tcPr>
          <w:p w14:paraId="4EDC00BD"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gridSpan w:val="2"/>
            <w:tcBorders>
              <w:top w:val="nil"/>
              <w:left w:val="nil"/>
              <w:bottom w:val="nil"/>
              <w:right w:val="nil"/>
            </w:tcBorders>
            <w:vAlign w:val="center"/>
          </w:tcPr>
          <w:p w14:paraId="13C9DC01" w14:textId="77777777" w:rsidR="00C3079E" w:rsidRPr="008C5327" w:rsidRDefault="00C3079E" w:rsidP="008B0CF3">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69152335" w14:textId="38B1B06B"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6AF48C35"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42B3B2EF"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noWrap/>
            <w:vAlign w:val="center"/>
          </w:tcPr>
          <w:p w14:paraId="02E44109" w14:textId="605E0836"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0.1</w:t>
            </w:r>
            <w:r>
              <w:rPr>
                <w:rFonts w:ascii="Times New Roman" w:eastAsia="Calibri" w:hAnsi="Times New Roman" w:cs="Times New Roman"/>
                <w:sz w:val="16"/>
                <w:szCs w:val="16"/>
              </w:rPr>
              <w:t>72</w:t>
            </w:r>
          </w:p>
        </w:tc>
        <w:tc>
          <w:tcPr>
            <w:tcW w:w="0" w:type="auto"/>
            <w:tcBorders>
              <w:top w:val="nil"/>
              <w:left w:val="nil"/>
              <w:bottom w:val="nil"/>
              <w:right w:val="nil"/>
            </w:tcBorders>
          </w:tcPr>
          <w:p w14:paraId="099FB151"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4E622900" w14:textId="77777777" w:rsidR="00C3079E" w:rsidRPr="008C5327" w:rsidRDefault="00C3079E" w:rsidP="008C5327">
            <w:pPr>
              <w:bidi w:val="0"/>
              <w:jc w:val="center"/>
              <w:rPr>
                <w:rFonts w:ascii="Times New Roman" w:eastAsia="Calibri" w:hAnsi="Times New Roman" w:cs="Times New Roman"/>
                <w:sz w:val="16"/>
                <w:szCs w:val="16"/>
              </w:rPr>
            </w:pPr>
          </w:p>
        </w:tc>
        <w:tc>
          <w:tcPr>
            <w:tcW w:w="647" w:type="dxa"/>
            <w:tcBorders>
              <w:top w:val="nil"/>
              <w:left w:val="nil"/>
              <w:bottom w:val="nil"/>
              <w:right w:val="nil"/>
            </w:tcBorders>
            <w:vAlign w:val="center"/>
          </w:tcPr>
          <w:p w14:paraId="4CB25A1C" w14:textId="77777777" w:rsidR="00C3079E" w:rsidRPr="008C5327" w:rsidRDefault="00C3079E" w:rsidP="00C3079E">
            <w:pPr>
              <w:bidi w:val="0"/>
              <w:jc w:val="center"/>
              <w:rPr>
                <w:rFonts w:ascii="Times New Roman" w:eastAsia="Calibri" w:hAnsi="Times New Roman" w:cs="Times New Roman"/>
                <w:sz w:val="16"/>
                <w:szCs w:val="16"/>
              </w:rPr>
            </w:pPr>
          </w:p>
        </w:tc>
        <w:tc>
          <w:tcPr>
            <w:tcW w:w="887" w:type="dxa"/>
            <w:tcBorders>
              <w:top w:val="nil"/>
              <w:left w:val="nil"/>
              <w:bottom w:val="nil"/>
              <w:right w:val="nil"/>
            </w:tcBorders>
            <w:vAlign w:val="center"/>
          </w:tcPr>
          <w:p w14:paraId="26CBB4CB" w14:textId="4BF68DFF" w:rsidR="00C3079E" w:rsidRPr="008C5327" w:rsidRDefault="00C3079E" w:rsidP="008C5327">
            <w:pPr>
              <w:bidi w:val="0"/>
              <w:jc w:val="center"/>
              <w:rPr>
                <w:rFonts w:ascii="Times New Roman" w:eastAsia="Calibri" w:hAnsi="Times New Roman" w:cs="Times New Roman"/>
                <w:sz w:val="16"/>
                <w:szCs w:val="16"/>
              </w:rPr>
            </w:pPr>
          </w:p>
        </w:tc>
        <w:tc>
          <w:tcPr>
            <w:tcW w:w="578" w:type="dxa"/>
            <w:tcBorders>
              <w:top w:val="nil"/>
              <w:left w:val="nil"/>
              <w:bottom w:val="nil"/>
              <w:right w:val="nil"/>
            </w:tcBorders>
            <w:vAlign w:val="center"/>
          </w:tcPr>
          <w:p w14:paraId="6FE38518" w14:textId="77777777" w:rsidR="00C3079E" w:rsidRPr="008C5327" w:rsidRDefault="00C3079E" w:rsidP="008C5327">
            <w:pPr>
              <w:bidi w:val="0"/>
              <w:jc w:val="center"/>
              <w:rPr>
                <w:rFonts w:ascii="Times New Roman" w:eastAsia="Calibri" w:hAnsi="Times New Roman" w:cs="Times New Roman"/>
                <w:sz w:val="16"/>
                <w:szCs w:val="16"/>
              </w:rPr>
            </w:pPr>
          </w:p>
        </w:tc>
        <w:tc>
          <w:tcPr>
            <w:tcW w:w="714" w:type="dxa"/>
            <w:tcBorders>
              <w:top w:val="nil"/>
              <w:left w:val="nil"/>
              <w:bottom w:val="nil"/>
              <w:right w:val="nil"/>
            </w:tcBorders>
            <w:vAlign w:val="center"/>
          </w:tcPr>
          <w:p w14:paraId="0675D026"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70BF00F7" w14:textId="70CCDEE9"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0.28</w:t>
            </w:r>
            <w:r>
              <w:rPr>
                <w:rFonts w:ascii="Times New Roman" w:eastAsia="Calibri" w:hAnsi="Times New Roman" w:cs="Times New Roman"/>
                <w:sz w:val="16"/>
                <w:szCs w:val="16"/>
              </w:rPr>
              <w:t>6</w:t>
            </w:r>
          </w:p>
        </w:tc>
        <w:tc>
          <w:tcPr>
            <w:tcW w:w="0" w:type="auto"/>
            <w:tcBorders>
              <w:top w:val="nil"/>
              <w:left w:val="nil"/>
              <w:bottom w:val="nil"/>
              <w:right w:val="nil"/>
            </w:tcBorders>
          </w:tcPr>
          <w:p w14:paraId="6A9508A7"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7279D17F" w14:textId="77777777" w:rsidR="00C3079E" w:rsidRPr="008C5327" w:rsidRDefault="00C3079E" w:rsidP="008C5327">
            <w:pPr>
              <w:bidi w:val="0"/>
              <w:jc w:val="center"/>
              <w:rPr>
                <w:rFonts w:ascii="Times New Roman" w:eastAsia="Calibri" w:hAnsi="Times New Roman" w:cs="Times New Roman"/>
                <w:sz w:val="16"/>
                <w:szCs w:val="16"/>
              </w:rPr>
            </w:pPr>
          </w:p>
        </w:tc>
        <w:tc>
          <w:tcPr>
            <w:tcW w:w="639" w:type="dxa"/>
            <w:tcBorders>
              <w:top w:val="nil"/>
              <w:left w:val="nil"/>
              <w:bottom w:val="nil"/>
              <w:right w:val="nil"/>
            </w:tcBorders>
            <w:vAlign w:val="center"/>
          </w:tcPr>
          <w:p w14:paraId="731A6E8F" w14:textId="77777777" w:rsidR="00C3079E" w:rsidRPr="008C5327" w:rsidRDefault="00C3079E" w:rsidP="007A7CEE">
            <w:pPr>
              <w:bidi w:val="0"/>
              <w:jc w:val="center"/>
              <w:rPr>
                <w:rFonts w:ascii="Times New Roman" w:eastAsia="Calibri" w:hAnsi="Times New Roman" w:cs="Times New Roman"/>
                <w:sz w:val="16"/>
                <w:szCs w:val="16"/>
              </w:rPr>
            </w:pPr>
          </w:p>
        </w:tc>
        <w:tc>
          <w:tcPr>
            <w:tcW w:w="861" w:type="dxa"/>
            <w:tcBorders>
              <w:top w:val="nil"/>
              <w:left w:val="nil"/>
              <w:bottom w:val="nil"/>
              <w:right w:val="nil"/>
            </w:tcBorders>
            <w:vAlign w:val="center"/>
          </w:tcPr>
          <w:p w14:paraId="4666E561" w14:textId="1EFD3657" w:rsidR="00C3079E" w:rsidRPr="008C5327" w:rsidRDefault="00C3079E" w:rsidP="008C5327">
            <w:pPr>
              <w:bidi w:val="0"/>
              <w:jc w:val="center"/>
              <w:rPr>
                <w:rFonts w:ascii="Times New Roman" w:eastAsia="Calibri" w:hAnsi="Times New Roman" w:cs="Times New Roman"/>
                <w:sz w:val="16"/>
                <w:szCs w:val="16"/>
              </w:rPr>
            </w:pPr>
          </w:p>
        </w:tc>
        <w:tc>
          <w:tcPr>
            <w:tcW w:w="599" w:type="dxa"/>
            <w:tcBorders>
              <w:top w:val="nil"/>
              <w:left w:val="nil"/>
              <w:bottom w:val="nil"/>
              <w:right w:val="nil"/>
            </w:tcBorders>
            <w:vAlign w:val="center"/>
          </w:tcPr>
          <w:p w14:paraId="747A97F8" w14:textId="77777777" w:rsidR="00C3079E" w:rsidRPr="008C5327" w:rsidRDefault="00C3079E" w:rsidP="008C5327">
            <w:pPr>
              <w:bidi w:val="0"/>
              <w:jc w:val="center"/>
              <w:rPr>
                <w:rFonts w:ascii="Times New Roman" w:eastAsia="Calibri" w:hAnsi="Times New Roman" w:cs="Times New Roman"/>
                <w:sz w:val="16"/>
                <w:szCs w:val="16"/>
              </w:rPr>
            </w:pPr>
          </w:p>
        </w:tc>
        <w:tc>
          <w:tcPr>
            <w:tcW w:w="641" w:type="dxa"/>
            <w:tcBorders>
              <w:top w:val="nil"/>
              <w:left w:val="nil"/>
              <w:bottom w:val="nil"/>
              <w:right w:val="nil"/>
            </w:tcBorders>
            <w:vAlign w:val="center"/>
          </w:tcPr>
          <w:p w14:paraId="1E250E37"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vAlign w:val="center"/>
          </w:tcPr>
          <w:p w14:paraId="0E9F170B" w14:textId="6CF25FED"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0.7</w:t>
            </w:r>
            <w:r>
              <w:rPr>
                <w:rFonts w:ascii="Times New Roman" w:eastAsia="Calibri" w:hAnsi="Times New Roman" w:cs="Times New Roman"/>
                <w:sz w:val="16"/>
                <w:szCs w:val="16"/>
              </w:rPr>
              <w:t>76</w:t>
            </w:r>
          </w:p>
        </w:tc>
      </w:tr>
      <w:tr w:rsidR="00C3079E" w:rsidRPr="008C5327" w14:paraId="55E916B0" w14:textId="77777777" w:rsidTr="00E879DA">
        <w:trPr>
          <w:trHeight w:val="418"/>
        </w:trPr>
        <w:tc>
          <w:tcPr>
            <w:tcW w:w="0" w:type="auto"/>
            <w:tcBorders>
              <w:top w:val="nil"/>
              <w:left w:val="nil"/>
              <w:bottom w:val="nil"/>
              <w:right w:val="nil"/>
            </w:tcBorders>
            <w:noWrap/>
            <w:vAlign w:val="center"/>
          </w:tcPr>
          <w:p w14:paraId="2BB3D1FF" w14:textId="77777777" w:rsidR="00C3079E" w:rsidRPr="008C5327" w:rsidRDefault="00C3079E" w:rsidP="00E879DA">
            <w:pPr>
              <w:bidi w:val="0"/>
              <w:rPr>
                <w:rFonts w:ascii="Times New Roman" w:eastAsia="Calibri" w:hAnsi="Times New Roman" w:cs="Times New Roman"/>
                <w:sz w:val="16"/>
                <w:szCs w:val="16"/>
              </w:rPr>
            </w:pPr>
            <w:r w:rsidRPr="008C5327">
              <w:rPr>
                <w:rFonts w:ascii="Times New Roman" w:eastAsia="Calibri" w:hAnsi="Times New Roman" w:cs="Times New Roman"/>
                <w:sz w:val="16"/>
                <w:szCs w:val="16"/>
              </w:rPr>
              <w:t xml:space="preserve">   Urothelial and non-Urothelial</w:t>
            </w:r>
          </w:p>
        </w:tc>
        <w:tc>
          <w:tcPr>
            <w:tcW w:w="0" w:type="auto"/>
            <w:tcBorders>
              <w:top w:val="nil"/>
              <w:left w:val="nil"/>
              <w:bottom w:val="nil"/>
              <w:right w:val="nil"/>
            </w:tcBorders>
            <w:noWrap/>
            <w:vAlign w:val="center"/>
          </w:tcPr>
          <w:p w14:paraId="2C8BF310"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3</w:t>
            </w:r>
          </w:p>
        </w:tc>
        <w:tc>
          <w:tcPr>
            <w:tcW w:w="0" w:type="auto"/>
            <w:gridSpan w:val="2"/>
            <w:tcBorders>
              <w:top w:val="nil"/>
              <w:left w:val="nil"/>
              <w:bottom w:val="nil"/>
              <w:right w:val="nil"/>
            </w:tcBorders>
            <w:vAlign w:val="center"/>
          </w:tcPr>
          <w:p w14:paraId="0DC0A638" w14:textId="72B7ACD6" w:rsidR="00C3079E" w:rsidRPr="008C5327" w:rsidRDefault="00C46A58"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1251</w:t>
            </w:r>
          </w:p>
        </w:tc>
        <w:tc>
          <w:tcPr>
            <w:tcW w:w="0" w:type="auto"/>
            <w:tcBorders>
              <w:top w:val="nil"/>
              <w:left w:val="nil"/>
              <w:bottom w:val="nil"/>
              <w:right w:val="nil"/>
            </w:tcBorders>
            <w:noWrap/>
            <w:vAlign w:val="center"/>
          </w:tcPr>
          <w:p w14:paraId="0FF874F9" w14:textId="4209D1C1"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1.845 (1.675-2.031)</w:t>
            </w:r>
          </w:p>
        </w:tc>
        <w:tc>
          <w:tcPr>
            <w:tcW w:w="0" w:type="auto"/>
            <w:tcBorders>
              <w:top w:val="nil"/>
              <w:left w:val="nil"/>
              <w:bottom w:val="nil"/>
              <w:right w:val="nil"/>
            </w:tcBorders>
            <w:noWrap/>
            <w:vAlign w:val="center"/>
          </w:tcPr>
          <w:p w14:paraId="49AC24DC"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w:t>
            </w:r>
          </w:p>
        </w:tc>
        <w:tc>
          <w:tcPr>
            <w:tcW w:w="0" w:type="auto"/>
            <w:tcBorders>
              <w:top w:val="nil"/>
              <w:left w:val="nil"/>
              <w:bottom w:val="nil"/>
              <w:right w:val="nil"/>
            </w:tcBorders>
            <w:noWrap/>
            <w:vAlign w:val="center"/>
          </w:tcPr>
          <w:p w14:paraId="6C0EF2CC"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0.278</w:t>
            </w:r>
          </w:p>
        </w:tc>
        <w:tc>
          <w:tcPr>
            <w:tcW w:w="0" w:type="auto"/>
            <w:tcBorders>
              <w:top w:val="nil"/>
              <w:left w:val="nil"/>
              <w:bottom w:val="nil"/>
              <w:right w:val="nil"/>
            </w:tcBorders>
            <w:noWrap/>
            <w:vAlign w:val="center"/>
          </w:tcPr>
          <w:p w14:paraId="14856503"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5C80E2F4"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78F93B0"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4</w:t>
            </w:r>
          </w:p>
        </w:tc>
        <w:tc>
          <w:tcPr>
            <w:tcW w:w="647" w:type="dxa"/>
            <w:tcBorders>
              <w:top w:val="nil"/>
              <w:left w:val="nil"/>
              <w:bottom w:val="nil"/>
              <w:right w:val="nil"/>
            </w:tcBorders>
            <w:vAlign w:val="center"/>
          </w:tcPr>
          <w:p w14:paraId="03252365" w14:textId="7F4E4EDA"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1283</w:t>
            </w:r>
          </w:p>
        </w:tc>
        <w:tc>
          <w:tcPr>
            <w:tcW w:w="887" w:type="dxa"/>
            <w:tcBorders>
              <w:top w:val="nil"/>
              <w:left w:val="nil"/>
              <w:bottom w:val="nil"/>
              <w:right w:val="nil"/>
            </w:tcBorders>
            <w:vAlign w:val="center"/>
          </w:tcPr>
          <w:p w14:paraId="3A21BA1A" w14:textId="7137C24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1.422 (0.669-3.022)</w:t>
            </w:r>
          </w:p>
        </w:tc>
        <w:tc>
          <w:tcPr>
            <w:tcW w:w="578" w:type="dxa"/>
            <w:tcBorders>
              <w:top w:val="nil"/>
              <w:left w:val="nil"/>
              <w:bottom w:val="nil"/>
              <w:right w:val="nil"/>
            </w:tcBorders>
            <w:vAlign w:val="center"/>
          </w:tcPr>
          <w:p w14:paraId="3AED5841"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88.53</w:t>
            </w:r>
          </w:p>
        </w:tc>
        <w:tc>
          <w:tcPr>
            <w:tcW w:w="714" w:type="dxa"/>
            <w:tcBorders>
              <w:top w:val="nil"/>
              <w:left w:val="nil"/>
              <w:bottom w:val="nil"/>
              <w:right w:val="nil"/>
            </w:tcBorders>
            <w:vAlign w:val="center"/>
          </w:tcPr>
          <w:p w14:paraId="3E5F832A"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0.011</w:t>
            </w:r>
          </w:p>
        </w:tc>
        <w:tc>
          <w:tcPr>
            <w:tcW w:w="0" w:type="auto"/>
            <w:tcBorders>
              <w:top w:val="nil"/>
              <w:left w:val="nil"/>
              <w:bottom w:val="nil"/>
              <w:right w:val="nil"/>
            </w:tcBorders>
            <w:vAlign w:val="center"/>
          </w:tcPr>
          <w:p w14:paraId="7137BC05"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0234FCE3"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45D647B0"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w:t>
            </w:r>
          </w:p>
        </w:tc>
        <w:tc>
          <w:tcPr>
            <w:tcW w:w="639" w:type="dxa"/>
            <w:tcBorders>
              <w:top w:val="nil"/>
              <w:left w:val="nil"/>
              <w:bottom w:val="nil"/>
              <w:right w:val="nil"/>
            </w:tcBorders>
            <w:vAlign w:val="center"/>
          </w:tcPr>
          <w:p w14:paraId="07F31D17" w14:textId="35C2CBC0"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56</w:t>
            </w:r>
          </w:p>
        </w:tc>
        <w:tc>
          <w:tcPr>
            <w:tcW w:w="861" w:type="dxa"/>
            <w:tcBorders>
              <w:top w:val="nil"/>
              <w:left w:val="nil"/>
              <w:bottom w:val="nil"/>
              <w:right w:val="nil"/>
            </w:tcBorders>
            <w:vAlign w:val="center"/>
          </w:tcPr>
          <w:p w14:paraId="4888FFC2" w14:textId="581064AD"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1.59 (0.571-4.426)</w:t>
            </w:r>
          </w:p>
        </w:tc>
        <w:tc>
          <w:tcPr>
            <w:tcW w:w="599" w:type="dxa"/>
            <w:tcBorders>
              <w:top w:val="nil"/>
              <w:left w:val="nil"/>
              <w:bottom w:val="nil"/>
              <w:right w:val="nil"/>
            </w:tcBorders>
            <w:vAlign w:val="center"/>
          </w:tcPr>
          <w:p w14:paraId="4AC897A2"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65.83</w:t>
            </w:r>
          </w:p>
        </w:tc>
        <w:tc>
          <w:tcPr>
            <w:tcW w:w="641" w:type="dxa"/>
            <w:tcBorders>
              <w:top w:val="nil"/>
              <w:left w:val="nil"/>
              <w:bottom w:val="nil"/>
              <w:right w:val="nil"/>
            </w:tcBorders>
            <w:vAlign w:val="center"/>
          </w:tcPr>
          <w:p w14:paraId="0C6DF9BF"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0.087</w:t>
            </w:r>
          </w:p>
        </w:tc>
        <w:tc>
          <w:tcPr>
            <w:tcW w:w="0" w:type="auto"/>
            <w:tcBorders>
              <w:top w:val="nil"/>
              <w:left w:val="nil"/>
              <w:bottom w:val="nil"/>
              <w:right w:val="nil"/>
            </w:tcBorders>
            <w:vAlign w:val="center"/>
          </w:tcPr>
          <w:p w14:paraId="7212CA55"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37F00017" w14:textId="77777777" w:rsidTr="00E879DA">
        <w:trPr>
          <w:trHeight w:val="418"/>
        </w:trPr>
        <w:tc>
          <w:tcPr>
            <w:tcW w:w="0" w:type="auto"/>
            <w:tcBorders>
              <w:top w:val="nil"/>
              <w:left w:val="nil"/>
              <w:bottom w:val="nil"/>
              <w:right w:val="nil"/>
            </w:tcBorders>
            <w:noWrap/>
            <w:vAlign w:val="center"/>
          </w:tcPr>
          <w:p w14:paraId="6A1848DC" w14:textId="77777777" w:rsidR="00C3079E" w:rsidRPr="008C5327" w:rsidRDefault="00C3079E" w:rsidP="00E879DA">
            <w:pPr>
              <w:bidi w:val="0"/>
              <w:rPr>
                <w:rFonts w:ascii="Times New Roman" w:eastAsia="Calibri" w:hAnsi="Times New Roman" w:cs="Times New Roman"/>
                <w:sz w:val="16"/>
                <w:szCs w:val="16"/>
              </w:rPr>
            </w:pPr>
            <w:r w:rsidRPr="008C5327">
              <w:rPr>
                <w:rFonts w:ascii="Times New Roman" w:eastAsia="Calibri" w:hAnsi="Times New Roman" w:cs="Times New Roman"/>
                <w:sz w:val="16"/>
                <w:szCs w:val="16"/>
              </w:rPr>
              <w:t xml:space="preserve">   Urothelial</w:t>
            </w:r>
          </w:p>
        </w:tc>
        <w:tc>
          <w:tcPr>
            <w:tcW w:w="0" w:type="auto"/>
            <w:tcBorders>
              <w:top w:val="nil"/>
              <w:left w:val="nil"/>
              <w:bottom w:val="nil"/>
              <w:right w:val="nil"/>
            </w:tcBorders>
            <w:noWrap/>
            <w:vAlign w:val="center"/>
          </w:tcPr>
          <w:p w14:paraId="40B0017B" w14:textId="66C9CCED"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9</w:t>
            </w:r>
          </w:p>
        </w:tc>
        <w:tc>
          <w:tcPr>
            <w:tcW w:w="0" w:type="auto"/>
            <w:gridSpan w:val="2"/>
            <w:tcBorders>
              <w:top w:val="nil"/>
              <w:left w:val="nil"/>
              <w:bottom w:val="nil"/>
              <w:right w:val="nil"/>
            </w:tcBorders>
            <w:vAlign w:val="center"/>
          </w:tcPr>
          <w:p w14:paraId="7388E109" w14:textId="2DA0CC8B" w:rsidR="00C3079E" w:rsidRPr="008C5327" w:rsidRDefault="00C46A58"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652</w:t>
            </w:r>
          </w:p>
        </w:tc>
        <w:tc>
          <w:tcPr>
            <w:tcW w:w="0" w:type="auto"/>
            <w:tcBorders>
              <w:top w:val="nil"/>
              <w:left w:val="nil"/>
              <w:bottom w:val="nil"/>
              <w:right w:val="nil"/>
            </w:tcBorders>
            <w:noWrap/>
            <w:vAlign w:val="center"/>
          </w:tcPr>
          <w:p w14:paraId="3B359231" w14:textId="7BB0B8EA"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1.9</w:t>
            </w:r>
            <w:r>
              <w:rPr>
                <w:rFonts w:ascii="Times New Roman" w:eastAsia="Calibri" w:hAnsi="Times New Roman" w:cs="Times New Roman"/>
                <w:color w:val="000000"/>
                <w:sz w:val="16"/>
                <w:szCs w:val="16"/>
              </w:rPr>
              <w:t>13</w:t>
            </w:r>
            <w:r w:rsidRPr="008C5327">
              <w:rPr>
                <w:rFonts w:ascii="Times New Roman" w:eastAsia="Calibri" w:hAnsi="Times New Roman" w:cs="Times New Roman"/>
                <w:color w:val="000000"/>
                <w:sz w:val="16"/>
                <w:szCs w:val="16"/>
              </w:rPr>
              <w:t xml:space="preserve"> (1.</w:t>
            </w:r>
            <w:r>
              <w:rPr>
                <w:rFonts w:ascii="Times New Roman" w:eastAsia="Calibri" w:hAnsi="Times New Roman" w:cs="Times New Roman"/>
                <w:color w:val="000000"/>
                <w:sz w:val="16"/>
                <w:szCs w:val="16"/>
              </w:rPr>
              <w:t>579</w:t>
            </w:r>
            <w:r w:rsidRPr="008C5327">
              <w:rPr>
                <w:rFonts w:ascii="Times New Roman" w:eastAsia="Calibri" w:hAnsi="Times New Roman" w:cs="Times New Roman"/>
                <w:color w:val="000000"/>
                <w:sz w:val="16"/>
                <w:szCs w:val="16"/>
              </w:rPr>
              <w:t>-2.3</w:t>
            </w:r>
            <w:r>
              <w:rPr>
                <w:rFonts w:ascii="Times New Roman" w:eastAsia="Calibri" w:hAnsi="Times New Roman" w:cs="Times New Roman"/>
                <w:color w:val="000000"/>
                <w:sz w:val="16"/>
                <w:szCs w:val="16"/>
              </w:rPr>
              <w:t>16</w:t>
            </w: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113638B9" w14:textId="2B36F537"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32.54</w:t>
            </w:r>
          </w:p>
        </w:tc>
        <w:tc>
          <w:tcPr>
            <w:tcW w:w="0" w:type="auto"/>
            <w:tcBorders>
              <w:top w:val="nil"/>
              <w:left w:val="nil"/>
              <w:bottom w:val="nil"/>
              <w:right w:val="nil"/>
            </w:tcBorders>
            <w:noWrap/>
            <w:vAlign w:val="center"/>
          </w:tcPr>
          <w:p w14:paraId="682AB94B" w14:textId="49765B9B"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w:t>
            </w:r>
            <w:r>
              <w:rPr>
                <w:rFonts w:ascii="Times New Roman" w:eastAsia="Calibri" w:hAnsi="Times New Roman" w:cs="Times New Roman"/>
                <w:color w:val="000000"/>
                <w:sz w:val="16"/>
                <w:szCs w:val="16"/>
              </w:rPr>
              <w:t>230</w:t>
            </w:r>
          </w:p>
        </w:tc>
        <w:tc>
          <w:tcPr>
            <w:tcW w:w="0" w:type="auto"/>
            <w:tcBorders>
              <w:top w:val="nil"/>
              <w:left w:val="nil"/>
              <w:bottom w:val="nil"/>
              <w:right w:val="nil"/>
            </w:tcBorders>
            <w:noWrap/>
            <w:vAlign w:val="center"/>
          </w:tcPr>
          <w:p w14:paraId="4A1352E7"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62604DE5"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23992C33" w14:textId="170F200F"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r>
              <w:rPr>
                <w:rFonts w:ascii="Times New Roman" w:eastAsia="Calibri" w:hAnsi="Times New Roman" w:cs="Times New Roman"/>
                <w:color w:val="000000"/>
                <w:sz w:val="16"/>
                <w:szCs w:val="16"/>
              </w:rPr>
              <w:t>1</w:t>
            </w:r>
          </w:p>
        </w:tc>
        <w:tc>
          <w:tcPr>
            <w:tcW w:w="647" w:type="dxa"/>
            <w:tcBorders>
              <w:top w:val="nil"/>
              <w:left w:val="nil"/>
              <w:bottom w:val="nil"/>
              <w:right w:val="nil"/>
            </w:tcBorders>
            <w:vAlign w:val="center"/>
          </w:tcPr>
          <w:p w14:paraId="15300518" w14:textId="4978D170"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1031</w:t>
            </w:r>
          </w:p>
        </w:tc>
        <w:tc>
          <w:tcPr>
            <w:tcW w:w="887" w:type="dxa"/>
            <w:tcBorders>
              <w:top w:val="nil"/>
              <w:left w:val="nil"/>
              <w:bottom w:val="nil"/>
              <w:right w:val="nil"/>
            </w:tcBorders>
            <w:vAlign w:val="center"/>
          </w:tcPr>
          <w:p w14:paraId="46416A7B" w14:textId="42CB8812"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2.6</w:t>
            </w:r>
            <w:r>
              <w:rPr>
                <w:rFonts w:ascii="Times New Roman" w:eastAsia="Calibri" w:hAnsi="Times New Roman" w:cs="Times New Roman"/>
                <w:color w:val="000000"/>
                <w:sz w:val="16"/>
                <w:szCs w:val="16"/>
              </w:rPr>
              <w:t>59</w:t>
            </w:r>
            <w:r w:rsidRPr="008C5327">
              <w:rPr>
                <w:rFonts w:ascii="Times New Roman" w:eastAsia="Calibri" w:hAnsi="Times New Roman" w:cs="Times New Roman"/>
                <w:color w:val="000000"/>
                <w:sz w:val="16"/>
                <w:szCs w:val="16"/>
              </w:rPr>
              <w:t xml:space="preserve"> (1.9</w:t>
            </w:r>
            <w:r>
              <w:rPr>
                <w:rFonts w:ascii="Times New Roman" w:eastAsia="Calibri" w:hAnsi="Times New Roman" w:cs="Times New Roman"/>
                <w:color w:val="000000"/>
                <w:sz w:val="16"/>
                <w:szCs w:val="16"/>
              </w:rPr>
              <w:t>0</w:t>
            </w:r>
            <w:r w:rsidRPr="008C5327">
              <w:rPr>
                <w:rFonts w:ascii="Times New Roman" w:eastAsia="Calibri" w:hAnsi="Times New Roman" w:cs="Times New Roman"/>
                <w:color w:val="000000"/>
                <w:sz w:val="16"/>
                <w:szCs w:val="16"/>
              </w:rPr>
              <w:t>3-3.</w:t>
            </w:r>
            <w:r>
              <w:rPr>
                <w:rFonts w:ascii="Times New Roman" w:eastAsia="Calibri" w:hAnsi="Times New Roman" w:cs="Times New Roman"/>
                <w:color w:val="000000"/>
                <w:sz w:val="16"/>
                <w:szCs w:val="16"/>
              </w:rPr>
              <w:t>717</w:t>
            </w:r>
            <w:r w:rsidRPr="008C5327">
              <w:rPr>
                <w:rFonts w:ascii="Times New Roman" w:eastAsia="Calibri" w:hAnsi="Times New Roman" w:cs="Times New Roman"/>
                <w:color w:val="000000"/>
                <w:sz w:val="16"/>
                <w:szCs w:val="16"/>
              </w:rPr>
              <w:t>)</w:t>
            </w:r>
          </w:p>
        </w:tc>
        <w:tc>
          <w:tcPr>
            <w:tcW w:w="578" w:type="dxa"/>
            <w:tcBorders>
              <w:top w:val="nil"/>
              <w:left w:val="nil"/>
              <w:bottom w:val="nil"/>
              <w:right w:val="nil"/>
            </w:tcBorders>
            <w:vAlign w:val="center"/>
          </w:tcPr>
          <w:p w14:paraId="569ED53C" w14:textId="5515B1E9"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86.53</w:t>
            </w:r>
          </w:p>
        </w:tc>
        <w:tc>
          <w:tcPr>
            <w:tcW w:w="714" w:type="dxa"/>
            <w:tcBorders>
              <w:top w:val="nil"/>
              <w:left w:val="nil"/>
              <w:bottom w:val="nil"/>
              <w:right w:val="nil"/>
            </w:tcBorders>
            <w:vAlign w:val="center"/>
          </w:tcPr>
          <w:p w14:paraId="266755DC"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&lt;0.001</w:t>
            </w:r>
          </w:p>
        </w:tc>
        <w:tc>
          <w:tcPr>
            <w:tcW w:w="0" w:type="auto"/>
            <w:tcBorders>
              <w:top w:val="nil"/>
              <w:left w:val="nil"/>
              <w:bottom w:val="nil"/>
              <w:right w:val="nil"/>
            </w:tcBorders>
            <w:vAlign w:val="center"/>
          </w:tcPr>
          <w:p w14:paraId="6555A473"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2192AD37"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130BDDDE" w14:textId="7D5B4378" w:rsidR="00C3079E" w:rsidRPr="008C5327" w:rsidRDefault="00C3079E" w:rsidP="008C5327">
            <w:pPr>
              <w:bidi w:val="0"/>
              <w:jc w:val="center"/>
              <w:rPr>
                <w:rFonts w:ascii="Times New Roman" w:eastAsia="Calibri" w:hAnsi="Times New Roman" w:cs="Times New Roman"/>
                <w:sz w:val="16"/>
                <w:szCs w:val="16"/>
              </w:rPr>
            </w:pPr>
            <w:r>
              <w:rPr>
                <w:rFonts w:ascii="Times New Roman" w:eastAsia="Calibri" w:hAnsi="Times New Roman" w:cs="Times New Roman"/>
                <w:color w:val="000000"/>
                <w:sz w:val="16"/>
                <w:szCs w:val="16"/>
              </w:rPr>
              <w:t>8</w:t>
            </w:r>
          </w:p>
        </w:tc>
        <w:tc>
          <w:tcPr>
            <w:tcW w:w="639" w:type="dxa"/>
            <w:tcBorders>
              <w:top w:val="nil"/>
              <w:left w:val="nil"/>
              <w:bottom w:val="nil"/>
              <w:right w:val="nil"/>
            </w:tcBorders>
            <w:vAlign w:val="center"/>
          </w:tcPr>
          <w:p w14:paraId="3085AD90" w14:textId="380E46AE" w:rsidR="00C3079E" w:rsidRPr="008C5327" w:rsidRDefault="00DC5085"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304</w:t>
            </w:r>
          </w:p>
        </w:tc>
        <w:tc>
          <w:tcPr>
            <w:tcW w:w="861" w:type="dxa"/>
            <w:tcBorders>
              <w:top w:val="nil"/>
              <w:left w:val="nil"/>
              <w:bottom w:val="nil"/>
              <w:right w:val="nil"/>
            </w:tcBorders>
            <w:vAlign w:val="center"/>
          </w:tcPr>
          <w:p w14:paraId="494B3AAE" w14:textId="14AF9F79"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1.8</w:t>
            </w:r>
            <w:r>
              <w:rPr>
                <w:rFonts w:ascii="Times New Roman" w:eastAsia="Calibri" w:hAnsi="Times New Roman" w:cs="Times New Roman"/>
                <w:color w:val="000000"/>
                <w:sz w:val="16"/>
                <w:szCs w:val="16"/>
              </w:rPr>
              <w:t>08</w:t>
            </w:r>
            <w:r w:rsidRPr="008C5327">
              <w:rPr>
                <w:rFonts w:ascii="Times New Roman" w:eastAsia="Calibri" w:hAnsi="Times New Roman" w:cs="Times New Roman"/>
                <w:color w:val="000000"/>
                <w:sz w:val="16"/>
                <w:szCs w:val="16"/>
              </w:rPr>
              <w:t xml:space="preserve"> (1.</w:t>
            </w:r>
            <w:r>
              <w:rPr>
                <w:rFonts w:ascii="Times New Roman" w:eastAsia="Calibri" w:hAnsi="Times New Roman" w:cs="Times New Roman"/>
                <w:color w:val="000000"/>
                <w:sz w:val="16"/>
                <w:szCs w:val="16"/>
              </w:rPr>
              <w:t>477</w:t>
            </w:r>
            <w:r w:rsidRPr="008C5327">
              <w:rPr>
                <w:rFonts w:ascii="Times New Roman" w:eastAsia="Calibri" w:hAnsi="Times New Roman" w:cs="Times New Roman"/>
                <w:color w:val="000000"/>
                <w:sz w:val="16"/>
                <w:szCs w:val="16"/>
              </w:rPr>
              <w:t>-2.2</w:t>
            </w:r>
            <w:r>
              <w:rPr>
                <w:rFonts w:ascii="Times New Roman" w:eastAsia="Calibri" w:hAnsi="Times New Roman" w:cs="Times New Roman"/>
                <w:color w:val="000000"/>
                <w:sz w:val="16"/>
                <w:szCs w:val="16"/>
              </w:rPr>
              <w:t>13</w:t>
            </w:r>
            <w:r w:rsidRPr="008C5327">
              <w:rPr>
                <w:rFonts w:ascii="Times New Roman" w:eastAsia="Calibri" w:hAnsi="Times New Roman" w:cs="Times New Roman"/>
                <w:color w:val="000000"/>
                <w:sz w:val="16"/>
                <w:szCs w:val="16"/>
              </w:rPr>
              <w:t>)</w:t>
            </w:r>
          </w:p>
        </w:tc>
        <w:tc>
          <w:tcPr>
            <w:tcW w:w="599" w:type="dxa"/>
            <w:tcBorders>
              <w:top w:val="nil"/>
              <w:left w:val="nil"/>
              <w:bottom w:val="nil"/>
              <w:right w:val="nil"/>
            </w:tcBorders>
            <w:vAlign w:val="center"/>
          </w:tcPr>
          <w:p w14:paraId="6617056B"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w:t>
            </w:r>
          </w:p>
        </w:tc>
        <w:tc>
          <w:tcPr>
            <w:tcW w:w="641" w:type="dxa"/>
            <w:tcBorders>
              <w:top w:val="nil"/>
              <w:left w:val="nil"/>
              <w:bottom w:val="nil"/>
              <w:right w:val="nil"/>
            </w:tcBorders>
            <w:vAlign w:val="center"/>
          </w:tcPr>
          <w:p w14:paraId="1C37BC68" w14:textId="2ED86EA9"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0.8</w:t>
            </w:r>
            <w:r>
              <w:rPr>
                <w:rFonts w:ascii="Times New Roman" w:eastAsia="Calibri" w:hAnsi="Times New Roman" w:cs="Times New Roman"/>
                <w:color w:val="000000"/>
                <w:sz w:val="16"/>
                <w:szCs w:val="16"/>
              </w:rPr>
              <w:t>07</w:t>
            </w:r>
          </w:p>
        </w:tc>
        <w:tc>
          <w:tcPr>
            <w:tcW w:w="0" w:type="auto"/>
            <w:tcBorders>
              <w:top w:val="nil"/>
              <w:left w:val="nil"/>
              <w:bottom w:val="nil"/>
              <w:right w:val="nil"/>
            </w:tcBorders>
            <w:vAlign w:val="center"/>
          </w:tcPr>
          <w:p w14:paraId="21438FCA"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1EF16EF6" w14:textId="77777777" w:rsidTr="00E879DA">
        <w:trPr>
          <w:trHeight w:val="418"/>
        </w:trPr>
        <w:tc>
          <w:tcPr>
            <w:tcW w:w="0" w:type="auto"/>
            <w:tcBorders>
              <w:top w:val="nil"/>
              <w:left w:val="nil"/>
              <w:bottom w:val="nil"/>
              <w:right w:val="nil"/>
            </w:tcBorders>
            <w:noWrap/>
            <w:vAlign w:val="center"/>
          </w:tcPr>
          <w:p w14:paraId="0D4045AE" w14:textId="77777777" w:rsidR="00C3079E" w:rsidRPr="008C5327" w:rsidRDefault="00C3079E" w:rsidP="00E879DA">
            <w:pPr>
              <w:bidi w:val="0"/>
              <w:rPr>
                <w:rFonts w:ascii="Times New Roman" w:eastAsia="Calibri" w:hAnsi="Times New Roman" w:cs="Times New Roman"/>
                <w:sz w:val="16"/>
                <w:szCs w:val="16"/>
              </w:rPr>
            </w:pPr>
            <w:r w:rsidRPr="008C5327">
              <w:rPr>
                <w:rFonts w:ascii="Times New Roman" w:eastAsia="Calibri" w:hAnsi="Times New Roman" w:cs="Times New Roman"/>
                <w:sz w:val="16"/>
                <w:szCs w:val="16"/>
              </w:rPr>
              <w:t xml:space="preserve">   Unknown</w:t>
            </w:r>
          </w:p>
        </w:tc>
        <w:tc>
          <w:tcPr>
            <w:tcW w:w="0" w:type="auto"/>
            <w:tcBorders>
              <w:top w:val="nil"/>
              <w:left w:val="nil"/>
              <w:bottom w:val="nil"/>
              <w:right w:val="nil"/>
            </w:tcBorders>
            <w:noWrap/>
            <w:vAlign w:val="center"/>
          </w:tcPr>
          <w:p w14:paraId="75BDD716"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p>
        </w:tc>
        <w:tc>
          <w:tcPr>
            <w:tcW w:w="0" w:type="auto"/>
            <w:gridSpan w:val="2"/>
            <w:tcBorders>
              <w:top w:val="nil"/>
              <w:left w:val="nil"/>
              <w:bottom w:val="nil"/>
              <w:right w:val="nil"/>
            </w:tcBorders>
            <w:vAlign w:val="center"/>
          </w:tcPr>
          <w:p w14:paraId="34578F53" w14:textId="4A815117" w:rsidR="00C3079E" w:rsidRPr="008C5327" w:rsidRDefault="00C46A58"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42</w:t>
            </w:r>
          </w:p>
        </w:tc>
        <w:tc>
          <w:tcPr>
            <w:tcW w:w="0" w:type="auto"/>
            <w:tcBorders>
              <w:top w:val="nil"/>
              <w:left w:val="nil"/>
              <w:bottom w:val="nil"/>
              <w:right w:val="nil"/>
            </w:tcBorders>
            <w:noWrap/>
            <w:vAlign w:val="center"/>
          </w:tcPr>
          <w:p w14:paraId="0EF14DA6" w14:textId="652E17E5"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4.09 (1.778-9.409)</w:t>
            </w:r>
          </w:p>
        </w:tc>
        <w:tc>
          <w:tcPr>
            <w:tcW w:w="0" w:type="auto"/>
            <w:tcBorders>
              <w:top w:val="nil"/>
              <w:left w:val="nil"/>
              <w:bottom w:val="nil"/>
              <w:right w:val="nil"/>
            </w:tcBorders>
            <w:noWrap/>
            <w:vAlign w:val="center"/>
          </w:tcPr>
          <w:p w14:paraId="5A3C8716"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5F173028"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179F4E38"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55886C18"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6DA7C5EF"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2</w:t>
            </w:r>
          </w:p>
        </w:tc>
        <w:tc>
          <w:tcPr>
            <w:tcW w:w="647" w:type="dxa"/>
            <w:tcBorders>
              <w:top w:val="nil"/>
              <w:left w:val="nil"/>
              <w:bottom w:val="nil"/>
              <w:right w:val="nil"/>
            </w:tcBorders>
            <w:vAlign w:val="center"/>
          </w:tcPr>
          <w:p w14:paraId="2C0EBFF3" w14:textId="1D988E03"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118</w:t>
            </w:r>
          </w:p>
        </w:tc>
        <w:tc>
          <w:tcPr>
            <w:tcW w:w="887" w:type="dxa"/>
            <w:tcBorders>
              <w:top w:val="nil"/>
              <w:left w:val="nil"/>
              <w:bottom w:val="nil"/>
              <w:right w:val="nil"/>
            </w:tcBorders>
            <w:vAlign w:val="center"/>
          </w:tcPr>
          <w:p w14:paraId="58614D45" w14:textId="6E401912"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1.998 (1.103-3.619)</w:t>
            </w:r>
          </w:p>
        </w:tc>
        <w:tc>
          <w:tcPr>
            <w:tcW w:w="578" w:type="dxa"/>
            <w:tcBorders>
              <w:top w:val="nil"/>
              <w:left w:val="nil"/>
              <w:bottom w:val="nil"/>
              <w:right w:val="nil"/>
            </w:tcBorders>
            <w:vAlign w:val="center"/>
          </w:tcPr>
          <w:p w14:paraId="27DE3C31"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71.67</w:t>
            </w:r>
          </w:p>
        </w:tc>
        <w:tc>
          <w:tcPr>
            <w:tcW w:w="714" w:type="dxa"/>
            <w:tcBorders>
              <w:top w:val="nil"/>
              <w:left w:val="nil"/>
              <w:bottom w:val="nil"/>
              <w:right w:val="nil"/>
            </w:tcBorders>
            <w:vAlign w:val="center"/>
          </w:tcPr>
          <w:p w14:paraId="13B7DB67"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0.06</w:t>
            </w:r>
          </w:p>
        </w:tc>
        <w:tc>
          <w:tcPr>
            <w:tcW w:w="0" w:type="auto"/>
            <w:tcBorders>
              <w:top w:val="nil"/>
              <w:left w:val="nil"/>
              <w:bottom w:val="nil"/>
              <w:right w:val="nil"/>
            </w:tcBorders>
            <w:vAlign w:val="center"/>
          </w:tcPr>
          <w:p w14:paraId="0F68A95B"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3D35BE9B"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1DE2323"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w:t>
            </w:r>
          </w:p>
        </w:tc>
        <w:tc>
          <w:tcPr>
            <w:tcW w:w="639" w:type="dxa"/>
            <w:tcBorders>
              <w:top w:val="nil"/>
              <w:left w:val="nil"/>
              <w:bottom w:val="nil"/>
              <w:right w:val="nil"/>
            </w:tcBorders>
            <w:vAlign w:val="center"/>
          </w:tcPr>
          <w:p w14:paraId="6FA4D431" w14:textId="4BB5B7A6"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NR</w:t>
            </w:r>
          </w:p>
        </w:tc>
        <w:tc>
          <w:tcPr>
            <w:tcW w:w="861" w:type="dxa"/>
            <w:tcBorders>
              <w:top w:val="nil"/>
              <w:left w:val="nil"/>
              <w:bottom w:val="nil"/>
              <w:right w:val="nil"/>
            </w:tcBorders>
            <w:vAlign w:val="center"/>
          </w:tcPr>
          <w:p w14:paraId="51F6E5F5" w14:textId="1360478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1.49 (0.981-2.492)</w:t>
            </w:r>
          </w:p>
        </w:tc>
        <w:tc>
          <w:tcPr>
            <w:tcW w:w="599" w:type="dxa"/>
            <w:tcBorders>
              <w:top w:val="nil"/>
              <w:left w:val="nil"/>
              <w:bottom w:val="nil"/>
              <w:right w:val="nil"/>
            </w:tcBorders>
            <w:vAlign w:val="center"/>
          </w:tcPr>
          <w:p w14:paraId="07E0C598"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641" w:type="dxa"/>
            <w:tcBorders>
              <w:top w:val="nil"/>
              <w:left w:val="nil"/>
              <w:bottom w:val="nil"/>
              <w:right w:val="nil"/>
            </w:tcBorders>
            <w:vAlign w:val="center"/>
          </w:tcPr>
          <w:p w14:paraId="550906AC"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5651E600"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090F3154" w14:textId="77777777" w:rsidTr="00E879DA">
        <w:trPr>
          <w:trHeight w:val="418"/>
        </w:trPr>
        <w:tc>
          <w:tcPr>
            <w:tcW w:w="0" w:type="auto"/>
            <w:tcBorders>
              <w:top w:val="nil"/>
              <w:left w:val="nil"/>
              <w:bottom w:val="nil"/>
              <w:right w:val="nil"/>
            </w:tcBorders>
            <w:noWrap/>
            <w:vAlign w:val="center"/>
          </w:tcPr>
          <w:p w14:paraId="2F3A887E" w14:textId="77777777" w:rsidR="00C3079E" w:rsidRPr="008C5327" w:rsidRDefault="00C3079E" w:rsidP="00E879DA">
            <w:pPr>
              <w:bidi w:val="0"/>
              <w:rPr>
                <w:rFonts w:ascii="Times New Roman" w:eastAsia="Calibri" w:hAnsi="Times New Roman" w:cs="Times New Roman"/>
                <w:b/>
                <w:bCs/>
                <w:sz w:val="16"/>
                <w:szCs w:val="16"/>
              </w:rPr>
            </w:pPr>
            <w:r w:rsidRPr="008C5327">
              <w:rPr>
                <w:rFonts w:ascii="Times New Roman" w:eastAsia="Calibri" w:hAnsi="Times New Roman" w:cs="Times New Roman"/>
                <w:b/>
                <w:bCs/>
                <w:sz w:val="16"/>
                <w:szCs w:val="16"/>
              </w:rPr>
              <w:t>LND cut-off</w:t>
            </w:r>
          </w:p>
        </w:tc>
        <w:tc>
          <w:tcPr>
            <w:tcW w:w="0" w:type="auto"/>
            <w:tcBorders>
              <w:top w:val="nil"/>
              <w:left w:val="nil"/>
              <w:bottom w:val="nil"/>
              <w:right w:val="nil"/>
            </w:tcBorders>
            <w:noWrap/>
            <w:vAlign w:val="center"/>
          </w:tcPr>
          <w:p w14:paraId="73931B4B"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gridSpan w:val="2"/>
            <w:tcBorders>
              <w:top w:val="nil"/>
              <w:left w:val="nil"/>
              <w:bottom w:val="nil"/>
              <w:right w:val="nil"/>
            </w:tcBorders>
            <w:vAlign w:val="center"/>
          </w:tcPr>
          <w:p w14:paraId="1E93FB9A" w14:textId="77777777" w:rsidR="00C3079E" w:rsidRPr="008C5327" w:rsidRDefault="00C3079E" w:rsidP="008B0CF3">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noWrap/>
            <w:vAlign w:val="center"/>
          </w:tcPr>
          <w:p w14:paraId="6D8AFE0F" w14:textId="1E22228B"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noWrap/>
            <w:vAlign w:val="center"/>
          </w:tcPr>
          <w:p w14:paraId="0841825C"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noWrap/>
            <w:vAlign w:val="center"/>
          </w:tcPr>
          <w:p w14:paraId="5432AF1B"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noWrap/>
            <w:vAlign w:val="center"/>
          </w:tcPr>
          <w:p w14:paraId="377474AD" w14:textId="5830B11C"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0.2</w:t>
            </w:r>
            <w:r>
              <w:rPr>
                <w:rFonts w:ascii="Times New Roman" w:eastAsia="Calibri" w:hAnsi="Times New Roman" w:cs="Times New Roman"/>
                <w:sz w:val="16"/>
                <w:szCs w:val="16"/>
              </w:rPr>
              <w:t>84</w:t>
            </w:r>
          </w:p>
        </w:tc>
        <w:tc>
          <w:tcPr>
            <w:tcW w:w="0" w:type="auto"/>
            <w:tcBorders>
              <w:top w:val="nil"/>
              <w:left w:val="nil"/>
              <w:bottom w:val="nil"/>
              <w:right w:val="nil"/>
            </w:tcBorders>
          </w:tcPr>
          <w:p w14:paraId="09ACF0D6"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4A9FE901"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647" w:type="dxa"/>
            <w:tcBorders>
              <w:top w:val="nil"/>
              <w:left w:val="nil"/>
              <w:bottom w:val="nil"/>
              <w:right w:val="nil"/>
            </w:tcBorders>
            <w:vAlign w:val="center"/>
          </w:tcPr>
          <w:p w14:paraId="4710824C" w14:textId="77777777" w:rsidR="00C3079E" w:rsidRPr="008C5327" w:rsidRDefault="00C3079E" w:rsidP="00C3079E">
            <w:pPr>
              <w:bidi w:val="0"/>
              <w:jc w:val="center"/>
              <w:rPr>
                <w:rFonts w:ascii="Times New Roman" w:eastAsia="Calibri" w:hAnsi="Times New Roman" w:cs="Times New Roman"/>
                <w:color w:val="000000"/>
                <w:sz w:val="16"/>
                <w:szCs w:val="16"/>
              </w:rPr>
            </w:pPr>
          </w:p>
        </w:tc>
        <w:tc>
          <w:tcPr>
            <w:tcW w:w="887" w:type="dxa"/>
            <w:tcBorders>
              <w:top w:val="nil"/>
              <w:left w:val="nil"/>
              <w:bottom w:val="nil"/>
              <w:right w:val="nil"/>
            </w:tcBorders>
            <w:vAlign w:val="center"/>
          </w:tcPr>
          <w:p w14:paraId="73BAAC18" w14:textId="4CE6A338" w:rsidR="00C3079E" w:rsidRPr="008C5327" w:rsidRDefault="00C3079E" w:rsidP="008C5327">
            <w:pPr>
              <w:bidi w:val="0"/>
              <w:jc w:val="center"/>
              <w:rPr>
                <w:rFonts w:ascii="Times New Roman" w:eastAsia="Calibri" w:hAnsi="Times New Roman" w:cs="Times New Roman"/>
                <w:color w:val="000000"/>
                <w:sz w:val="16"/>
                <w:szCs w:val="16"/>
              </w:rPr>
            </w:pPr>
          </w:p>
        </w:tc>
        <w:tc>
          <w:tcPr>
            <w:tcW w:w="578" w:type="dxa"/>
            <w:tcBorders>
              <w:top w:val="nil"/>
              <w:left w:val="nil"/>
              <w:bottom w:val="nil"/>
              <w:right w:val="nil"/>
            </w:tcBorders>
            <w:vAlign w:val="center"/>
          </w:tcPr>
          <w:p w14:paraId="5B6901AA"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714" w:type="dxa"/>
            <w:tcBorders>
              <w:top w:val="nil"/>
              <w:left w:val="nil"/>
              <w:bottom w:val="nil"/>
              <w:right w:val="nil"/>
            </w:tcBorders>
            <w:vAlign w:val="center"/>
          </w:tcPr>
          <w:p w14:paraId="6671B4CA"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3331A803" w14:textId="7777777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0.052</w:t>
            </w:r>
          </w:p>
        </w:tc>
        <w:tc>
          <w:tcPr>
            <w:tcW w:w="0" w:type="auto"/>
            <w:tcBorders>
              <w:top w:val="nil"/>
              <w:left w:val="nil"/>
              <w:bottom w:val="nil"/>
              <w:right w:val="nil"/>
            </w:tcBorders>
          </w:tcPr>
          <w:p w14:paraId="130753E2"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1B29C1F2"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639" w:type="dxa"/>
            <w:tcBorders>
              <w:top w:val="nil"/>
              <w:left w:val="nil"/>
              <w:bottom w:val="nil"/>
              <w:right w:val="nil"/>
            </w:tcBorders>
            <w:vAlign w:val="center"/>
          </w:tcPr>
          <w:p w14:paraId="7847A886" w14:textId="77777777" w:rsidR="00C3079E" w:rsidRPr="008C5327" w:rsidRDefault="00C3079E" w:rsidP="007A7CEE">
            <w:pPr>
              <w:bidi w:val="0"/>
              <w:jc w:val="center"/>
              <w:rPr>
                <w:rFonts w:ascii="Times New Roman" w:eastAsia="Calibri" w:hAnsi="Times New Roman" w:cs="Times New Roman"/>
                <w:color w:val="000000"/>
                <w:sz w:val="16"/>
                <w:szCs w:val="16"/>
              </w:rPr>
            </w:pPr>
          </w:p>
        </w:tc>
        <w:tc>
          <w:tcPr>
            <w:tcW w:w="861" w:type="dxa"/>
            <w:tcBorders>
              <w:top w:val="nil"/>
              <w:left w:val="nil"/>
              <w:bottom w:val="nil"/>
              <w:right w:val="nil"/>
            </w:tcBorders>
            <w:vAlign w:val="center"/>
          </w:tcPr>
          <w:p w14:paraId="2C022746" w14:textId="216D46F3" w:rsidR="00C3079E" w:rsidRPr="008C5327" w:rsidRDefault="00C3079E" w:rsidP="008C5327">
            <w:pPr>
              <w:bidi w:val="0"/>
              <w:jc w:val="center"/>
              <w:rPr>
                <w:rFonts w:ascii="Times New Roman" w:eastAsia="Calibri" w:hAnsi="Times New Roman" w:cs="Times New Roman"/>
                <w:color w:val="000000"/>
                <w:sz w:val="16"/>
                <w:szCs w:val="16"/>
              </w:rPr>
            </w:pPr>
          </w:p>
        </w:tc>
        <w:tc>
          <w:tcPr>
            <w:tcW w:w="599" w:type="dxa"/>
            <w:tcBorders>
              <w:top w:val="nil"/>
              <w:left w:val="nil"/>
              <w:bottom w:val="nil"/>
              <w:right w:val="nil"/>
            </w:tcBorders>
            <w:vAlign w:val="center"/>
          </w:tcPr>
          <w:p w14:paraId="69A97168"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641" w:type="dxa"/>
            <w:tcBorders>
              <w:top w:val="nil"/>
              <w:left w:val="nil"/>
              <w:bottom w:val="nil"/>
              <w:right w:val="nil"/>
            </w:tcBorders>
            <w:vAlign w:val="center"/>
          </w:tcPr>
          <w:p w14:paraId="24709FD7"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0FB0B4A7" w14:textId="57AFE3B7" w:rsidR="00C3079E" w:rsidRPr="008C5327" w:rsidRDefault="00C3079E" w:rsidP="008C5327">
            <w:pPr>
              <w:bidi w:val="0"/>
              <w:jc w:val="center"/>
              <w:rPr>
                <w:rFonts w:ascii="Times New Roman" w:eastAsia="Calibri" w:hAnsi="Times New Roman" w:cs="Times New Roman"/>
                <w:sz w:val="16"/>
                <w:szCs w:val="16"/>
              </w:rPr>
            </w:pPr>
            <w:r w:rsidRPr="008C5327">
              <w:rPr>
                <w:rFonts w:ascii="Times New Roman" w:eastAsia="Calibri" w:hAnsi="Times New Roman" w:cs="Times New Roman"/>
                <w:sz w:val="16"/>
                <w:szCs w:val="16"/>
              </w:rPr>
              <w:t>0.9</w:t>
            </w:r>
            <w:r>
              <w:rPr>
                <w:rFonts w:ascii="Times New Roman" w:eastAsia="Calibri" w:hAnsi="Times New Roman" w:cs="Times New Roman"/>
                <w:sz w:val="16"/>
                <w:szCs w:val="16"/>
              </w:rPr>
              <w:t>91</w:t>
            </w:r>
          </w:p>
        </w:tc>
      </w:tr>
      <w:tr w:rsidR="00C3079E" w:rsidRPr="008C5327" w14:paraId="45D88012" w14:textId="77777777" w:rsidTr="00E879DA">
        <w:trPr>
          <w:trHeight w:val="418"/>
        </w:trPr>
        <w:tc>
          <w:tcPr>
            <w:tcW w:w="0" w:type="auto"/>
            <w:tcBorders>
              <w:top w:val="nil"/>
              <w:left w:val="nil"/>
              <w:bottom w:val="nil"/>
              <w:right w:val="nil"/>
            </w:tcBorders>
            <w:noWrap/>
            <w:vAlign w:val="center"/>
          </w:tcPr>
          <w:p w14:paraId="26E42202" w14:textId="0D92ED87"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Pr="008C5327">
              <w:rPr>
                <w:rFonts w:ascii="Times New Roman" w:eastAsia="Calibri" w:hAnsi="Times New Roman" w:cs="Times New Roman"/>
                <w:sz w:val="16"/>
                <w:szCs w:val="16"/>
              </w:rPr>
              <w:t>4</w:t>
            </w:r>
          </w:p>
        </w:tc>
        <w:tc>
          <w:tcPr>
            <w:tcW w:w="0" w:type="auto"/>
            <w:tcBorders>
              <w:top w:val="nil"/>
              <w:left w:val="nil"/>
              <w:bottom w:val="nil"/>
              <w:right w:val="nil"/>
            </w:tcBorders>
            <w:noWrap/>
            <w:vAlign w:val="center"/>
          </w:tcPr>
          <w:p w14:paraId="18F96CF0" w14:textId="57F5ED67" w:rsidR="00C3079E" w:rsidRPr="008C5327" w:rsidRDefault="00C3079E" w:rsidP="00790356">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w:t>
            </w:r>
          </w:p>
        </w:tc>
        <w:tc>
          <w:tcPr>
            <w:tcW w:w="0" w:type="auto"/>
            <w:gridSpan w:val="2"/>
            <w:tcBorders>
              <w:top w:val="nil"/>
              <w:left w:val="nil"/>
              <w:bottom w:val="nil"/>
              <w:right w:val="nil"/>
            </w:tcBorders>
            <w:vAlign w:val="center"/>
          </w:tcPr>
          <w:p w14:paraId="4D9E44FC" w14:textId="4C5F507E"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68</w:t>
            </w:r>
          </w:p>
        </w:tc>
        <w:tc>
          <w:tcPr>
            <w:tcW w:w="0" w:type="auto"/>
            <w:tcBorders>
              <w:top w:val="nil"/>
              <w:left w:val="nil"/>
              <w:bottom w:val="nil"/>
              <w:right w:val="nil"/>
            </w:tcBorders>
            <w:noWrap/>
            <w:vAlign w:val="center"/>
          </w:tcPr>
          <w:p w14:paraId="33D4EE3B" w14:textId="68245E44"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1.923</w:t>
            </w:r>
            <w:r w:rsidRPr="008C5327">
              <w:rPr>
                <w:rFonts w:ascii="Times New Roman" w:eastAsia="Calibri" w:hAnsi="Times New Roman" w:cs="Times New Roman"/>
                <w:color w:val="000000"/>
                <w:sz w:val="16"/>
                <w:szCs w:val="16"/>
              </w:rPr>
              <w:t xml:space="preserve"> (1.</w:t>
            </w:r>
            <w:r>
              <w:rPr>
                <w:rFonts w:ascii="Times New Roman" w:eastAsia="Calibri" w:hAnsi="Times New Roman" w:cs="Times New Roman"/>
                <w:color w:val="000000"/>
                <w:sz w:val="16"/>
                <w:szCs w:val="16"/>
              </w:rPr>
              <w:t>1</w:t>
            </w:r>
            <w:r w:rsidRPr="008C5327">
              <w:rPr>
                <w:rFonts w:ascii="Times New Roman" w:eastAsia="Calibri" w:hAnsi="Times New Roman" w:cs="Times New Roman"/>
                <w:color w:val="000000"/>
                <w:sz w:val="16"/>
                <w:szCs w:val="16"/>
              </w:rPr>
              <w:t>91-</w:t>
            </w:r>
            <w:r>
              <w:rPr>
                <w:rFonts w:ascii="Times New Roman" w:eastAsia="Calibri" w:hAnsi="Times New Roman" w:cs="Times New Roman"/>
                <w:color w:val="000000"/>
                <w:sz w:val="16"/>
                <w:szCs w:val="16"/>
              </w:rPr>
              <w:t>3.104</w:t>
            </w: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0AC42C5F" w14:textId="7C473251"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22E6F14F" w14:textId="4F1A7342"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10C43167"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51A7FDC1"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34BEBDF0"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47" w:type="dxa"/>
            <w:tcBorders>
              <w:top w:val="nil"/>
              <w:left w:val="nil"/>
              <w:bottom w:val="nil"/>
              <w:right w:val="nil"/>
            </w:tcBorders>
            <w:vAlign w:val="center"/>
          </w:tcPr>
          <w:p w14:paraId="0377A4A5" w14:textId="7A33FA80"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887" w:type="dxa"/>
            <w:tcBorders>
              <w:top w:val="nil"/>
              <w:left w:val="nil"/>
              <w:bottom w:val="nil"/>
              <w:right w:val="nil"/>
            </w:tcBorders>
            <w:vAlign w:val="center"/>
          </w:tcPr>
          <w:p w14:paraId="14897E73" w14:textId="5F63671D"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578" w:type="dxa"/>
            <w:tcBorders>
              <w:top w:val="nil"/>
              <w:left w:val="nil"/>
              <w:bottom w:val="nil"/>
              <w:right w:val="nil"/>
            </w:tcBorders>
            <w:vAlign w:val="center"/>
          </w:tcPr>
          <w:p w14:paraId="79C4C895"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714" w:type="dxa"/>
            <w:tcBorders>
              <w:top w:val="nil"/>
              <w:left w:val="nil"/>
              <w:bottom w:val="nil"/>
              <w:right w:val="nil"/>
            </w:tcBorders>
            <w:vAlign w:val="center"/>
          </w:tcPr>
          <w:p w14:paraId="0D4FEEEC"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4E8D91B3"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281B622F"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3D927CF7" w14:textId="7212B832"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w:t>
            </w:r>
          </w:p>
        </w:tc>
        <w:tc>
          <w:tcPr>
            <w:tcW w:w="639" w:type="dxa"/>
            <w:tcBorders>
              <w:top w:val="nil"/>
              <w:left w:val="nil"/>
              <w:bottom w:val="nil"/>
              <w:right w:val="nil"/>
            </w:tcBorders>
            <w:vAlign w:val="center"/>
          </w:tcPr>
          <w:p w14:paraId="0BCC9A94" w14:textId="39DCDECB" w:rsidR="00C3079E"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68</w:t>
            </w:r>
          </w:p>
        </w:tc>
        <w:tc>
          <w:tcPr>
            <w:tcW w:w="861" w:type="dxa"/>
            <w:tcBorders>
              <w:top w:val="nil"/>
              <w:left w:val="nil"/>
              <w:bottom w:val="nil"/>
              <w:right w:val="nil"/>
            </w:tcBorders>
            <w:vAlign w:val="center"/>
          </w:tcPr>
          <w:p w14:paraId="37D0EC0B" w14:textId="70190B1F"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1.940</w:t>
            </w:r>
            <w:r w:rsidRPr="008C5327">
              <w:rPr>
                <w:rFonts w:ascii="Times New Roman" w:eastAsia="Calibri" w:hAnsi="Times New Roman" w:cs="Times New Roman"/>
                <w:color w:val="000000"/>
                <w:sz w:val="16"/>
                <w:szCs w:val="16"/>
              </w:rPr>
              <w:t xml:space="preserve"> (1.</w:t>
            </w:r>
            <w:r>
              <w:rPr>
                <w:rFonts w:ascii="Times New Roman" w:eastAsia="Calibri" w:hAnsi="Times New Roman" w:cs="Times New Roman"/>
                <w:color w:val="000000"/>
                <w:sz w:val="16"/>
                <w:szCs w:val="16"/>
              </w:rPr>
              <w:t>14</w:t>
            </w:r>
            <w:r w:rsidRPr="008C5327">
              <w:rPr>
                <w:rFonts w:ascii="Times New Roman" w:eastAsia="Calibri" w:hAnsi="Times New Roman" w:cs="Times New Roman"/>
                <w:color w:val="000000"/>
                <w:sz w:val="16"/>
                <w:szCs w:val="16"/>
              </w:rPr>
              <w:t>4-3.2</w:t>
            </w:r>
            <w:r>
              <w:rPr>
                <w:rFonts w:ascii="Times New Roman" w:eastAsia="Calibri" w:hAnsi="Times New Roman" w:cs="Times New Roman"/>
                <w:color w:val="000000"/>
                <w:sz w:val="16"/>
                <w:szCs w:val="16"/>
              </w:rPr>
              <w:t>91</w:t>
            </w:r>
            <w:r w:rsidRPr="008C5327">
              <w:rPr>
                <w:rFonts w:ascii="Times New Roman" w:eastAsia="Calibri" w:hAnsi="Times New Roman" w:cs="Times New Roman"/>
                <w:color w:val="000000"/>
                <w:sz w:val="16"/>
                <w:szCs w:val="16"/>
              </w:rPr>
              <w:t>)</w:t>
            </w:r>
          </w:p>
        </w:tc>
        <w:tc>
          <w:tcPr>
            <w:tcW w:w="599" w:type="dxa"/>
            <w:tcBorders>
              <w:top w:val="nil"/>
              <w:left w:val="nil"/>
              <w:bottom w:val="nil"/>
              <w:right w:val="nil"/>
            </w:tcBorders>
            <w:vAlign w:val="center"/>
          </w:tcPr>
          <w:p w14:paraId="64FC3371" w14:textId="72491691"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641" w:type="dxa"/>
            <w:tcBorders>
              <w:top w:val="nil"/>
              <w:left w:val="nil"/>
              <w:bottom w:val="nil"/>
              <w:right w:val="nil"/>
            </w:tcBorders>
            <w:vAlign w:val="center"/>
          </w:tcPr>
          <w:p w14:paraId="3A4E60E6" w14:textId="06EDE083"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6BE83224"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6C3E1188" w14:textId="77777777" w:rsidTr="00E879DA">
        <w:trPr>
          <w:trHeight w:val="418"/>
        </w:trPr>
        <w:tc>
          <w:tcPr>
            <w:tcW w:w="0" w:type="auto"/>
            <w:tcBorders>
              <w:top w:val="nil"/>
              <w:left w:val="nil"/>
              <w:bottom w:val="nil"/>
              <w:right w:val="nil"/>
            </w:tcBorders>
            <w:noWrap/>
            <w:vAlign w:val="center"/>
          </w:tcPr>
          <w:p w14:paraId="1DB60915" w14:textId="0CB64FB3"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lastRenderedPageBreak/>
              <w:t xml:space="preserve">   </w:t>
            </w:r>
            <w:r w:rsidRPr="008C5327">
              <w:rPr>
                <w:rFonts w:ascii="Times New Roman" w:eastAsia="Calibri" w:hAnsi="Times New Roman" w:cs="Times New Roman"/>
                <w:sz w:val="16"/>
                <w:szCs w:val="16"/>
              </w:rPr>
              <w:t>9</w:t>
            </w:r>
          </w:p>
        </w:tc>
        <w:tc>
          <w:tcPr>
            <w:tcW w:w="0" w:type="auto"/>
            <w:tcBorders>
              <w:top w:val="nil"/>
              <w:left w:val="nil"/>
              <w:bottom w:val="nil"/>
              <w:right w:val="nil"/>
            </w:tcBorders>
            <w:noWrap/>
            <w:vAlign w:val="center"/>
          </w:tcPr>
          <w:p w14:paraId="6B873C99" w14:textId="77777777" w:rsidR="00C3079E" w:rsidRPr="008C5327" w:rsidRDefault="00C3079E" w:rsidP="00790356">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gridSpan w:val="2"/>
            <w:tcBorders>
              <w:top w:val="nil"/>
              <w:left w:val="nil"/>
              <w:bottom w:val="nil"/>
              <w:right w:val="nil"/>
            </w:tcBorders>
            <w:vAlign w:val="center"/>
          </w:tcPr>
          <w:p w14:paraId="057AB22F" w14:textId="1C419A1C"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3E2CAED8" w14:textId="4BC952CF"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533C78A6"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51ED4C86"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179D90D1"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12C95721"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1203F1D"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w:t>
            </w:r>
          </w:p>
        </w:tc>
        <w:tc>
          <w:tcPr>
            <w:tcW w:w="647" w:type="dxa"/>
            <w:tcBorders>
              <w:top w:val="nil"/>
              <w:left w:val="nil"/>
              <w:bottom w:val="nil"/>
              <w:right w:val="nil"/>
            </w:tcBorders>
            <w:vAlign w:val="center"/>
          </w:tcPr>
          <w:p w14:paraId="713D1CA4" w14:textId="1580C5F8"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40</w:t>
            </w:r>
          </w:p>
        </w:tc>
        <w:tc>
          <w:tcPr>
            <w:tcW w:w="887" w:type="dxa"/>
            <w:tcBorders>
              <w:top w:val="nil"/>
              <w:left w:val="nil"/>
              <w:bottom w:val="nil"/>
              <w:right w:val="nil"/>
            </w:tcBorders>
            <w:vAlign w:val="center"/>
          </w:tcPr>
          <w:p w14:paraId="5D22293B" w14:textId="1FF41101"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2.12 (1.174-3.828)</w:t>
            </w:r>
          </w:p>
        </w:tc>
        <w:tc>
          <w:tcPr>
            <w:tcW w:w="578" w:type="dxa"/>
            <w:tcBorders>
              <w:top w:val="nil"/>
              <w:left w:val="nil"/>
              <w:bottom w:val="nil"/>
              <w:right w:val="nil"/>
            </w:tcBorders>
            <w:vAlign w:val="center"/>
          </w:tcPr>
          <w:p w14:paraId="02949348"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714" w:type="dxa"/>
            <w:tcBorders>
              <w:top w:val="nil"/>
              <w:left w:val="nil"/>
              <w:bottom w:val="nil"/>
              <w:right w:val="nil"/>
            </w:tcBorders>
            <w:vAlign w:val="center"/>
          </w:tcPr>
          <w:p w14:paraId="18E2D247"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50A9AC36"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184069DD"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7A29F961"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39" w:type="dxa"/>
            <w:tcBorders>
              <w:top w:val="nil"/>
              <w:left w:val="nil"/>
              <w:bottom w:val="nil"/>
              <w:right w:val="nil"/>
            </w:tcBorders>
            <w:vAlign w:val="center"/>
          </w:tcPr>
          <w:p w14:paraId="5A6ACF9C" w14:textId="448FAB40"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861" w:type="dxa"/>
            <w:tcBorders>
              <w:top w:val="nil"/>
              <w:left w:val="nil"/>
              <w:bottom w:val="nil"/>
              <w:right w:val="nil"/>
            </w:tcBorders>
            <w:vAlign w:val="center"/>
          </w:tcPr>
          <w:p w14:paraId="375103FC" w14:textId="4352CC0C"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599" w:type="dxa"/>
            <w:tcBorders>
              <w:top w:val="nil"/>
              <w:left w:val="nil"/>
              <w:bottom w:val="nil"/>
              <w:right w:val="nil"/>
            </w:tcBorders>
            <w:vAlign w:val="center"/>
          </w:tcPr>
          <w:p w14:paraId="3A12BD3A"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41" w:type="dxa"/>
            <w:tcBorders>
              <w:top w:val="nil"/>
              <w:left w:val="nil"/>
              <w:bottom w:val="nil"/>
              <w:right w:val="nil"/>
            </w:tcBorders>
            <w:vAlign w:val="center"/>
          </w:tcPr>
          <w:p w14:paraId="7BF23C5F"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170314B5"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0F0809C9" w14:textId="77777777" w:rsidTr="00E879DA">
        <w:trPr>
          <w:trHeight w:val="418"/>
        </w:trPr>
        <w:tc>
          <w:tcPr>
            <w:tcW w:w="0" w:type="auto"/>
            <w:tcBorders>
              <w:top w:val="nil"/>
              <w:left w:val="nil"/>
              <w:bottom w:val="nil"/>
              <w:right w:val="nil"/>
            </w:tcBorders>
            <w:noWrap/>
            <w:vAlign w:val="center"/>
          </w:tcPr>
          <w:p w14:paraId="24338DF0" w14:textId="489D49C4"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Pr="008C5327">
              <w:rPr>
                <w:rFonts w:ascii="Times New Roman" w:eastAsia="Calibri" w:hAnsi="Times New Roman" w:cs="Times New Roman"/>
                <w:sz w:val="16"/>
                <w:szCs w:val="16"/>
              </w:rPr>
              <w:t>10</w:t>
            </w:r>
          </w:p>
        </w:tc>
        <w:tc>
          <w:tcPr>
            <w:tcW w:w="0" w:type="auto"/>
            <w:tcBorders>
              <w:top w:val="nil"/>
              <w:left w:val="nil"/>
              <w:bottom w:val="nil"/>
              <w:right w:val="nil"/>
            </w:tcBorders>
            <w:noWrap/>
            <w:vAlign w:val="center"/>
          </w:tcPr>
          <w:p w14:paraId="68D8E9A8" w14:textId="77777777" w:rsidR="00C3079E" w:rsidRPr="008C5327" w:rsidRDefault="00C3079E" w:rsidP="00790356">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w:t>
            </w:r>
          </w:p>
        </w:tc>
        <w:tc>
          <w:tcPr>
            <w:tcW w:w="0" w:type="auto"/>
            <w:gridSpan w:val="2"/>
            <w:tcBorders>
              <w:top w:val="nil"/>
              <w:left w:val="nil"/>
              <w:bottom w:val="nil"/>
              <w:right w:val="nil"/>
            </w:tcBorders>
            <w:vAlign w:val="center"/>
          </w:tcPr>
          <w:p w14:paraId="0FF41E64" w14:textId="308C951F"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15</w:t>
            </w:r>
          </w:p>
        </w:tc>
        <w:tc>
          <w:tcPr>
            <w:tcW w:w="0" w:type="auto"/>
            <w:tcBorders>
              <w:top w:val="nil"/>
              <w:left w:val="nil"/>
              <w:bottom w:val="nil"/>
              <w:right w:val="nil"/>
            </w:tcBorders>
            <w:noWrap/>
            <w:vAlign w:val="center"/>
          </w:tcPr>
          <w:p w14:paraId="6488B815" w14:textId="4F12668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2.2 (1.097-4.410)</w:t>
            </w:r>
          </w:p>
        </w:tc>
        <w:tc>
          <w:tcPr>
            <w:tcW w:w="0" w:type="auto"/>
            <w:tcBorders>
              <w:top w:val="nil"/>
              <w:left w:val="nil"/>
              <w:bottom w:val="nil"/>
              <w:right w:val="nil"/>
            </w:tcBorders>
            <w:noWrap/>
            <w:vAlign w:val="center"/>
          </w:tcPr>
          <w:p w14:paraId="6C0AE69A"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793D8E23"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4982E002"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3CD879FA"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7CC5013"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w:t>
            </w:r>
          </w:p>
        </w:tc>
        <w:tc>
          <w:tcPr>
            <w:tcW w:w="647" w:type="dxa"/>
            <w:tcBorders>
              <w:top w:val="nil"/>
              <w:left w:val="nil"/>
              <w:bottom w:val="nil"/>
              <w:right w:val="nil"/>
            </w:tcBorders>
            <w:vAlign w:val="center"/>
          </w:tcPr>
          <w:p w14:paraId="743F04F0" w14:textId="50DED11E"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20</w:t>
            </w:r>
          </w:p>
        </w:tc>
        <w:tc>
          <w:tcPr>
            <w:tcW w:w="887" w:type="dxa"/>
            <w:tcBorders>
              <w:top w:val="nil"/>
              <w:left w:val="nil"/>
              <w:bottom w:val="nil"/>
              <w:right w:val="nil"/>
            </w:tcBorders>
            <w:vAlign w:val="center"/>
          </w:tcPr>
          <w:p w14:paraId="5428C417" w14:textId="5080B225"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0.28 (0.086-0.910)</w:t>
            </w:r>
          </w:p>
        </w:tc>
        <w:tc>
          <w:tcPr>
            <w:tcW w:w="578" w:type="dxa"/>
            <w:tcBorders>
              <w:top w:val="nil"/>
              <w:left w:val="nil"/>
              <w:bottom w:val="nil"/>
              <w:right w:val="nil"/>
            </w:tcBorders>
            <w:vAlign w:val="center"/>
          </w:tcPr>
          <w:p w14:paraId="3AF7825E"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714" w:type="dxa"/>
            <w:tcBorders>
              <w:top w:val="nil"/>
              <w:left w:val="nil"/>
              <w:bottom w:val="nil"/>
              <w:right w:val="nil"/>
            </w:tcBorders>
            <w:vAlign w:val="center"/>
          </w:tcPr>
          <w:p w14:paraId="44512C16"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79151CF5"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3A04E275"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68707B4B"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639" w:type="dxa"/>
            <w:tcBorders>
              <w:top w:val="nil"/>
              <w:left w:val="nil"/>
              <w:bottom w:val="nil"/>
              <w:right w:val="nil"/>
            </w:tcBorders>
            <w:vAlign w:val="center"/>
          </w:tcPr>
          <w:p w14:paraId="234FB859" w14:textId="049ADFFD"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35</w:t>
            </w:r>
          </w:p>
        </w:tc>
        <w:tc>
          <w:tcPr>
            <w:tcW w:w="861" w:type="dxa"/>
            <w:tcBorders>
              <w:top w:val="nil"/>
              <w:left w:val="nil"/>
              <w:bottom w:val="nil"/>
              <w:right w:val="nil"/>
            </w:tcBorders>
            <w:vAlign w:val="center"/>
          </w:tcPr>
          <w:p w14:paraId="3E36CF74" w14:textId="4EAB790D"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1.595 (0.485-5.242)</w:t>
            </w:r>
          </w:p>
        </w:tc>
        <w:tc>
          <w:tcPr>
            <w:tcW w:w="599" w:type="dxa"/>
            <w:tcBorders>
              <w:top w:val="nil"/>
              <w:left w:val="nil"/>
              <w:bottom w:val="nil"/>
              <w:right w:val="nil"/>
            </w:tcBorders>
            <w:vAlign w:val="center"/>
          </w:tcPr>
          <w:p w14:paraId="57C15B7F"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63.24</w:t>
            </w:r>
          </w:p>
        </w:tc>
        <w:tc>
          <w:tcPr>
            <w:tcW w:w="641" w:type="dxa"/>
            <w:tcBorders>
              <w:top w:val="nil"/>
              <w:left w:val="nil"/>
              <w:bottom w:val="nil"/>
              <w:right w:val="nil"/>
            </w:tcBorders>
            <w:vAlign w:val="center"/>
          </w:tcPr>
          <w:p w14:paraId="2FE0067B"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0.099</w:t>
            </w:r>
          </w:p>
        </w:tc>
        <w:tc>
          <w:tcPr>
            <w:tcW w:w="0" w:type="auto"/>
            <w:tcBorders>
              <w:top w:val="nil"/>
              <w:left w:val="nil"/>
              <w:bottom w:val="nil"/>
              <w:right w:val="nil"/>
            </w:tcBorders>
            <w:vAlign w:val="center"/>
          </w:tcPr>
          <w:p w14:paraId="40657360"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4B05A82D" w14:textId="77777777" w:rsidTr="00E879DA">
        <w:trPr>
          <w:trHeight w:val="418"/>
        </w:trPr>
        <w:tc>
          <w:tcPr>
            <w:tcW w:w="0" w:type="auto"/>
            <w:tcBorders>
              <w:top w:val="nil"/>
              <w:left w:val="nil"/>
              <w:bottom w:val="nil"/>
              <w:right w:val="nil"/>
            </w:tcBorders>
            <w:noWrap/>
            <w:vAlign w:val="center"/>
          </w:tcPr>
          <w:p w14:paraId="426C2AAD" w14:textId="48374D85"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Pr="008C5327">
              <w:rPr>
                <w:rFonts w:ascii="Times New Roman" w:eastAsia="Calibri" w:hAnsi="Times New Roman" w:cs="Times New Roman"/>
                <w:sz w:val="16"/>
                <w:szCs w:val="16"/>
              </w:rPr>
              <w:t>11</w:t>
            </w:r>
          </w:p>
        </w:tc>
        <w:tc>
          <w:tcPr>
            <w:tcW w:w="0" w:type="auto"/>
            <w:tcBorders>
              <w:top w:val="nil"/>
              <w:left w:val="nil"/>
              <w:bottom w:val="nil"/>
              <w:right w:val="nil"/>
            </w:tcBorders>
            <w:noWrap/>
            <w:vAlign w:val="center"/>
          </w:tcPr>
          <w:p w14:paraId="4AAE13B3" w14:textId="77777777" w:rsidR="00C3079E" w:rsidRPr="008C5327" w:rsidRDefault="00C3079E" w:rsidP="00790356">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gridSpan w:val="2"/>
            <w:tcBorders>
              <w:top w:val="nil"/>
              <w:left w:val="nil"/>
              <w:bottom w:val="nil"/>
              <w:right w:val="nil"/>
            </w:tcBorders>
            <w:vAlign w:val="center"/>
          </w:tcPr>
          <w:p w14:paraId="3261F8E1" w14:textId="1BC1E177"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1336A69A" w14:textId="233E9189"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32A21CFD"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103EF4D9"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5A43E1A0"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7933AB30"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4E3B3823"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w:t>
            </w:r>
          </w:p>
        </w:tc>
        <w:tc>
          <w:tcPr>
            <w:tcW w:w="647" w:type="dxa"/>
            <w:tcBorders>
              <w:top w:val="nil"/>
              <w:left w:val="nil"/>
              <w:bottom w:val="nil"/>
              <w:right w:val="nil"/>
            </w:tcBorders>
            <w:vAlign w:val="center"/>
          </w:tcPr>
          <w:p w14:paraId="06629F7F" w14:textId="719A1745"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46</w:t>
            </w:r>
          </w:p>
        </w:tc>
        <w:tc>
          <w:tcPr>
            <w:tcW w:w="887" w:type="dxa"/>
            <w:tcBorders>
              <w:top w:val="nil"/>
              <w:left w:val="nil"/>
              <w:bottom w:val="nil"/>
              <w:right w:val="nil"/>
            </w:tcBorders>
            <w:vAlign w:val="center"/>
          </w:tcPr>
          <w:p w14:paraId="50E57F8A" w14:textId="30AD60AD"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3.03 (1.383-6.637)</w:t>
            </w:r>
          </w:p>
        </w:tc>
        <w:tc>
          <w:tcPr>
            <w:tcW w:w="578" w:type="dxa"/>
            <w:tcBorders>
              <w:top w:val="nil"/>
              <w:left w:val="nil"/>
              <w:bottom w:val="nil"/>
              <w:right w:val="nil"/>
            </w:tcBorders>
            <w:vAlign w:val="center"/>
          </w:tcPr>
          <w:p w14:paraId="0F5AAF65"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714" w:type="dxa"/>
            <w:tcBorders>
              <w:top w:val="nil"/>
              <w:left w:val="nil"/>
              <w:bottom w:val="nil"/>
              <w:right w:val="nil"/>
            </w:tcBorders>
            <w:vAlign w:val="center"/>
          </w:tcPr>
          <w:p w14:paraId="25077C80"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2B4006EE"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5256966D"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ED5B5C1"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39" w:type="dxa"/>
            <w:tcBorders>
              <w:top w:val="nil"/>
              <w:left w:val="nil"/>
              <w:bottom w:val="nil"/>
              <w:right w:val="nil"/>
            </w:tcBorders>
            <w:vAlign w:val="center"/>
          </w:tcPr>
          <w:p w14:paraId="2FF5F663" w14:textId="56A994E2"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861" w:type="dxa"/>
            <w:tcBorders>
              <w:top w:val="nil"/>
              <w:left w:val="nil"/>
              <w:bottom w:val="nil"/>
              <w:right w:val="nil"/>
            </w:tcBorders>
            <w:vAlign w:val="center"/>
          </w:tcPr>
          <w:p w14:paraId="47AA8501" w14:textId="445FF2E4"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599" w:type="dxa"/>
            <w:tcBorders>
              <w:top w:val="nil"/>
              <w:left w:val="nil"/>
              <w:bottom w:val="nil"/>
              <w:right w:val="nil"/>
            </w:tcBorders>
            <w:vAlign w:val="center"/>
          </w:tcPr>
          <w:p w14:paraId="73BD53AC"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41" w:type="dxa"/>
            <w:tcBorders>
              <w:top w:val="nil"/>
              <w:left w:val="nil"/>
              <w:bottom w:val="nil"/>
              <w:right w:val="nil"/>
            </w:tcBorders>
            <w:vAlign w:val="center"/>
          </w:tcPr>
          <w:p w14:paraId="413FE54C"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4B4C592B"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1B284CA7" w14:textId="77777777" w:rsidTr="00E879DA">
        <w:trPr>
          <w:trHeight w:val="418"/>
        </w:trPr>
        <w:tc>
          <w:tcPr>
            <w:tcW w:w="0" w:type="auto"/>
            <w:tcBorders>
              <w:top w:val="nil"/>
              <w:left w:val="nil"/>
              <w:bottom w:val="nil"/>
              <w:right w:val="nil"/>
            </w:tcBorders>
            <w:noWrap/>
            <w:vAlign w:val="center"/>
          </w:tcPr>
          <w:p w14:paraId="3311B338" w14:textId="322F273A"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Pr="008C5327">
              <w:rPr>
                <w:rFonts w:ascii="Times New Roman" w:eastAsia="Calibri" w:hAnsi="Times New Roman" w:cs="Times New Roman"/>
                <w:sz w:val="16"/>
                <w:szCs w:val="16"/>
              </w:rPr>
              <w:t>18</w:t>
            </w:r>
          </w:p>
        </w:tc>
        <w:tc>
          <w:tcPr>
            <w:tcW w:w="0" w:type="auto"/>
            <w:tcBorders>
              <w:top w:val="nil"/>
              <w:left w:val="nil"/>
              <w:bottom w:val="nil"/>
              <w:right w:val="nil"/>
            </w:tcBorders>
            <w:noWrap/>
            <w:vAlign w:val="center"/>
          </w:tcPr>
          <w:p w14:paraId="49154243" w14:textId="77777777" w:rsidR="00C3079E" w:rsidRPr="008C5327" w:rsidRDefault="00C3079E" w:rsidP="00790356">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gridSpan w:val="2"/>
            <w:tcBorders>
              <w:top w:val="nil"/>
              <w:left w:val="nil"/>
              <w:bottom w:val="nil"/>
              <w:right w:val="nil"/>
            </w:tcBorders>
            <w:vAlign w:val="center"/>
          </w:tcPr>
          <w:p w14:paraId="503B3D11" w14:textId="77F35C08"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4F9BD2CA" w14:textId="7395ADD8"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27F2700B"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1AC1159D"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noWrap/>
            <w:vAlign w:val="center"/>
          </w:tcPr>
          <w:p w14:paraId="7C66E3AD"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1239542B"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3C5EB3E3" w14:textId="46EE76C4"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w:t>
            </w:r>
          </w:p>
        </w:tc>
        <w:tc>
          <w:tcPr>
            <w:tcW w:w="647" w:type="dxa"/>
            <w:tcBorders>
              <w:top w:val="nil"/>
              <w:left w:val="nil"/>
              <w:bottom w:val="nil"/>
              <w:right w:val="nil"/>
            </w:tcBorders>
            <w:vAlign w:val="center"/>
          </w:tcPr>
          <w:p w14:paraId="2141A78F" w14:textId="05258D67" w:rsidR="00C3079E"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58</w:t>
            </w:r>
          </w:p>
        </w:tc>
        <w:tc>
          <w:tcPr>
            <w:tcW w:w="887" w:type="dxa"/>
            <w:tcBorders>
              <w:top w:val="nil"/>
              <w:left w:val="nil"/>
              <w:bottom w:val="nil"/>
              <w:right w:val="nil"/>
            </w:tcBorders>
            <w:vAlign w:val="center"/>
          </w:tcPr>
          <w:p w14:paraId="1827E322" w14:textId="108D8C07"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 xml:space="preserve">1.999 </w:t>
            </w:r>
            <w:r w:rsidRPr="008C5327">
              <w:rPr>
                <w:rFonts w:ascii="Times New Roman" w:eastAsia="Calibri" w:hAnsi="Times New Roman" w:cs="Times New Roman"/>
                <w:color w:val="000000"/>
                <w:sz w:val="16"/>
                <w:szCs w:val="16"/>
              </w:rPr>
              <w:t>(</w:t>
            </w:r>
            <w:r>
              <w:rPr>
                <w:rFonts w:ascii="Times New Roman" w:eastAsia="Calibri" w:hAnsi="Times New Roman" w:cs="Times New Roman"/>
                <w:color w:val="000000"/>
                <w:sz w:val="16"/>
                <w:szCs w:val="16"/>
              </w:rPr>
              <w:t>0.935</w:t>
            </w:r>
            <w:r w:rsidRPr="008C5327">
              <w:rPr>
                <w:rFonts w:ascii="Times New Roman" w:eastAsia="Calibri" w:hAnsi="Times New Roman" w:cs="Times New Roman"/>
                <w:color w:val="000000"/>
                <w:sz w:val="16"/>
                <w:szCs w:val="16"/>
              </w:rPr>
              <w:t>-</w:t>
            </w:r>
            <w:r>
              <w:rPr>
                <w:rFonts w:ascii="Times New Roman" w:eastAsia="Calibri" w:hAnsi="Times New Roman" w:cs="Times New Roman"/>
                <w:color w:val="000000"/>
                <w:sz w:val="16"/>
                <w:szCs w:val="16"/>
              </w:rPr>
              <w:t>4.273</w:t>
            </w:r>
            <w:r w:rsidRPr="008C5327">
              <w:rPr>
                <w:rFonts w:ascii="Times New Roman" w:eastAsia="Calibri" w:hAnsi="Times New Roman" w:cs="Times New Roman"/>
                <w:color w:val="000000"/>
                <w:sz w:val="16"/>
                <w:szCs w:val="16"/>
              </w:rPr>
              <w:t>)</w:t>
            </w:r>
          </w:p>
        </w:tc>
        <w:tc>
          <w:tcPr>
            <w:tcW w:w="578" w:type="dxa"/>
            <w:tcBorders>
              <w:top w:val="nil"/>
              <w:left w:val="nil"/>
              <w:bottom w:val="nil"/>
              <w:right w:val="nil"/>
            </w:tcBorders>
            <w:vAlign w:val="center"/>
          </w:tcPr>
          <w:p w14:paraId="4D4156C2" w14:textId="7BB8DFD2" w:rsidR="00C3079E" w:rsidRPr="008C5327" w:rsidRDefault="00C3079E" w:rsidP="008C5327">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62.50</w:t>
            </w:r>
          </w:p>
        </w:tc>
        <w:tc>
          <w:tcPr>
            <w:tcW w:w="714" w:type="dxa"/>
            <w:tcBorders>
              <w:top w:val="nil"/>
              <w:left w:val="nil"/>
              <w:bottom w:val="nil"/>
              <w:right w:val="nil"/>
            </w:tcBorders>
            <w:vAlign w:val="center"/>
          </w:tcPr>
          <w:p w14:paraId="5EAA2E49" w14:textId="64FD3CCB"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r>
              <w:rPr>
                <w:rFonts w:ascii="Times New Roman" w:eastAsia="Calibri" w:hAnsi="Times New Roman" w:cs="Times New Roman"/>
                <w:color w:val="000000"/>
                <w:sz w:val="16"/>
                <w:szCs w:val="16"/>
              </w:rPr>
              <w:t>102</w:t>
            </w:r>
          </w:p>
        </w:tc>
        <w:tc>
          <w:tcPr>
            <w:tcW w:w="0" w:type="auto"/>
            <w:tcBorders>
              <w:top w:val="nil"/>
              <w:left w:val="nil"/>
              <w:bottom w:val="nil"/>
              <w:right w:val="nil"/>
            </w:tcBorders>
            <w:vAlign w:val="center"/>
          </w:tcPr>
          <w:p w14:paraId="41BE903E"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46B07FAD"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7C1EF1ED"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639" w:type="dxa"/>
            <w:tcBorders>
              <w:top w:val="nil"/>
              <w:left w:val="nil"/>
              <w:bottom w:val="nil"/>
              <w:right w:val="nil"/>
            </w:tcBorders>
            <w:vAlign w:val="center"/>
          </w:tcPr>
          <w:p w14:paraId="560ACADF" w14:textId="3801789B"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58</w:t>
            </w:r>
          </w:p>
        </w:tc>
        <w:tc>
          <w:tcPr>
            <w:tcW w:w="861" w:type="dxa"/>
            <w:tcBorders>
              <w:top w:val="nil"/>
              <w:left w:val="nil"/>
              <w:bottom w:val="nil"/>
              <w:right w:val="nil"/>
            </w:tcBorders>
            <w:vAlign w:val="center"/>
          </w:tcPr>
          <w:p w14:paraId="4A340862" w14:textId="09F9FA7A"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1.717 (1.117-2.641)</w:t>
            </w:r>
          </w:p>
        </w:tc>
        <w:tc>
          <w:tcPr>
            <w:tcW w:w="599" w:type="dxa"/>
            <w:tcBorders>
              <w:top w:val="nil"/>
              <w:left w:val="nil"/>
              <w:bottom w:val="nil"/>
              <w:right w:val="nil"/>
            </w:tcBorders>
            <w:vAlign w:val="center"/>
          </w:tcPr>
          <w:p w14:paraId="49327809"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p>
        </w:tc>
        <w:tc>
          <w:tcPr>
            <w:tcW w:w="641" w:type="dxa"/>
            <w:tcBorders>
              <w:top w:val="nil"/>
              <w:left w:val="nil"/>
              <w:bottom w:val="nil"/>
              <w:right w:val="nil"/>
            </w:tcBorders>
            <w:vAlign w:val="center"/>
          </w:tcPr>
          <w:p w14:paraId="3033C258"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0.324</w:t>
            </w:r>
          </w:p>
        </w:tc>
        <w:tc>
          <w:tcPr>
            <w:tcW w:w="0" w:type="auto"/>
            <w:tcBorders>
              <w:top w:val="nil"/>
              <w:left w:val="nil"/>
              <w:bottom w:val="nil"/>
              <w:right w:val="nil"/>
            </w:tcBorders>
            <w:vAlign w:val="center"/>
          </w:tcPr>
          <w:p w14:paraId="4CB371F9"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7323A6C6" w14:textId="77777777" w:rsidTr="00E879DA">
        <w:trPr>
          <w:trHeight w:val="418"/>
        </w:trPr>
        <w:tc>
          <w:tcPr>
            <w:tcW w:w="0" w:type="auto"/>
            <w:tcBorders>
              <w:top w:val="nil"/>
              <w:left w:val="nil"/>
              <w:bottom w:val="nil"/>
              <w:right w:val="nil"/>
            </w:tcBorders>
            <w:noWrap/>
            <w:vAlign w:val="center"/>
          </w:tcPr>
          <w:p w14:paraId="74116B6C" w14:textId="4E5DEA86"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Pr="008C5327">
              <w:rPr>
                <w:rFonts w:ascii="Times New Roman" w:eastAsia="Calibri" w:hAnsi="Times New Roman" w:cs="Times New Roman"/>
                <w:sz w:val="16"/>
                <w:szCs w:val="16"/>
              </w:rPr>
              <w:t>20</w:t>
            </w:r>
          </w:p>
        </w:tc>
        <w:tc>
          <w:tcPr>
            <w:tcW w:w="0" w:type="auto"/>
            <w:tcBorders>
              <w:top w:val="nil"/>
              <w:left w:val="nil"/>
              <w:bottom w:val="nil"/>
              <w:right w:val="nil"/>
            </w:tcBorders>
            <w:noWrap/>
            <w:vAlign w:val="center"/>
          </w:tcPr>
          <w:p w14:paraId="5B52F662" w14:textId="77777777" w:rsidR="00C3079E" w:rsidRPr="008C5327" w:rsidRDefault="00C3079E" w:rsidP="00790356">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5</w:t>
            </w:r>
          </w:p>
        </w:tc>
        <w:tc>
          <w:tcPr>
            <w:tcW w:w="0" w:type="auto"/>
            <w:gridSpan w:val="2"/>
            <w:tcBorders>
              <w:top w:val="nil"/>
              <w:left w:val="nil"/>
              <w:bottom w:val="nil"/>
              <w:right w:val="nil"/>
            </w:tcBorders>
            <w:vAlign w:val="center"/>
          </w:tcPr>
          <w:p w14:paraId="7591E6EB" w14:textId="03675C90"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182</w:t>
            </w:r>
          </w:p>
        </w:tc>
        <w:tc>
          <w:tcPr>
            <w:tcW w:w="0" w:type="auto"/>
            <w:tcBorders>
              <w:top w:val="nil"/>
              <w:left w:val="nil"/>
              <w:bottom w:val="nil"/>
              <w:right w:val="nil"/>
            </w:tcBorders>
            <w:noWrap/>
            <w:vAlign w:val="center"/>
          </w:tcPr>
          <w:p w14:paraId="18C2FA07" w14:textId="0BA289EC"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1.846 (1.252-2.721)</w:t>
            </w:r>
          </w:p>
        </w:tc>
        <w:tc>
          <w:tcPr>
            <w:tcW w:w="0" w:type="auto"/>
            <w:tcBorders>
              <w:top w:val="nil"/>
              <w:left w:val="nil"/>
              <w:bottom w:val="nil"/>
              <w:right w:val="nil"/>
            </w:tcBorders>
            <w:noWrap/>
            <w:vAlign w:val="center"/>
          </w:tcPr>
          <w:p w14:paraId="0AFE8BA7"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54.66</w:t>
            </w:r>
          </w:p>
        </w:tc>
        <w:tc>
          <w:tcPr>
            <w:tcW w:w="0" w:type="auto"/>
            <w:tcBorders>
              <w:top w:val="nil"/>
              <w:left w:val="nil"/>
              <w:bottom w:val="nil"/>
              <w:right w:val="nil"/>
            </w:tcBorders>
            <w:noWrap/>
            <w:vAlign w:val="center"/>
          </w:tcPr>
          <w:p w14:paraId="6240467B"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0.075</w:t>
            </w:r>
          </w:p>
        </w:tc>
        <w:tc>
          <w:tcPr>
            <w:tcW w:w="0" w:type="auto"/>
            <w:tcBorders>
              <w:top w:val="nil"/>
              <w:left w:val="nil"/>
              <w:bottom w:val="nil"/>
              <w:right w:val="nil"/>
            </w:tcBorders>
            <w:noWrap/>
            <w:vAlign w:val="center"/>
          </w:tcPr>
          <w:p w14:paraId="56DCBB18"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6D025C76"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0EA2056B"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6</w:t>
            </w:r>
          </w:p>
        </w:tc>
        <w:tc>
          <w:tcPr>
            <w:tcW w:w="647" w:type="dxa"/>
            <w:tcBorders>
              <w:top w:val="nil"/>
              <w:left w:val="nil"/>
              <w:bottom w:val="nil"/>
              <w:right w:val="nil"/>
            </w:tcBorders>
            <w:vAlign w:val="center"/>
          </w:tcPr>
          <w:p w14:paraId="399E70F6" w14:textId="4A46C13B"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677</w:t>
            </w:r>
          </w:p>
        </w:tc>
        <w:tc>
          <w:tcPr>
            <w:tcW w:w="887" w:type="dxa"/>
            <w:tcBorders>
              <w:top w:val="nil"/>
              <w:left w:val="nil"/>
              <w:bottom w:val="nil"/>
              <w:right w:val="nil"/>
            </w:tcBorders>
            <w:vAlign w:val="center"/>
          </w:tcPr>
          <w:p w14:paraId="78B698BC" w14:textId="6EC5E992"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2.255 (1.471-3.455)</w:t>
            </w:r>
          </w:p>
        </w:tc>
        <w:tc>
          <w:tcPr>
            <w:tcW w:w="578" w:type="dxa"/>
            <w:tcBorders>
              <w:top w:val="nil"/>
              <w:left w:val="nil"/>
              <w:bottom w:val="nil"/>
              <w:right w:val="nil"/>
            </w:tcBorders>
            <w:vAlign w:val="center"/>
          </w:tcPr>
          <w:p w14:paraId="100E4D59"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86.97</w:t>
            </w:r>
          </w:p>
        </w:tc>
        <w:tc>
          <w:tcPr>
            <w:tcW w:w="714" w:type="dxa"/>
            <w:tcBorders>
              <w:top w:val="nil"/>
              <w:left w:val="nil"/>
              <w:bottom w:val="nil"/>
              <w:right w:val="nil"/>
            </w:tcBorders>
            <w:vAlign w:val="center"/>
          </w:tcPr>
          <w:p w14:paraId="0FBA1C49"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&lt;0.001</w:t>
            </w:r>
          </w:p>
        </w:tc>
        <w:tc>
          <w:tcPr>
            <w:tcW w:w="0" w:type="auto"/>
            <w:tcBorders>
              <w:top w:val="nil"/>
              <w:left w:val="nil"/>
              <w:bottom w:val="nil"/>
              <w:right w:val="nil"/>
            </w:tcBorders>
            <w:vAlign w:val="center"/>
          </w:tcPr>
          <w:p w14:paraId="71DBE4E6"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1BE9373B"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CF886A8"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5</w:t>
            </w:r>
          </w:p>
        </w:tc>
        <w:tc>
          <w:tcPr>
            <w:tcW w:w="639" w:type="dxa"/>
            <w:tcBorders>
              <w:top w:val="nil"/>
              <w:left w:val="nil"/>
              <w:bottom w:val="nil"/>
              <w:right w:val="nil"/>
            </w:tcBorders>
            <w:vAlign w:val="center"/>
          </w:tcPr>
          <w:p w14:paraId="18B99C50" w14:textId="5509F19A"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199</w:t>
            </w:r>
          </w:p>
        </w:tc>
        <w:tc>
          <w:tcPr>
            <w:tcW w:w="861" w:type="dxa"/>
            <w:tcBorders>
              <w:top w:val="nil"/>
              <w:left w:val="nil"/>
              <w:bottom w:val="nil"/>
              <w:right w:val="nil"/>
            </w:tcBorders>
            <w:vAlign w:val="center"/>
          </w:tcPr>
          <w:p w14:paraId="4552CC06" w14:textId="7715C1D2"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1.739 (1.360-2.226)</w:t>
            </w:r>
          </w:p>
        </w:tc>
        <w:tc>
          <w:tcPr>
            <w:tcW w:w="599" w:type="dxa"/>
            <w:tcBorders>
              <w:top w:val="nil"/>
              <w:left w:val="nil"/>
              <w:bottom w:val="nil"/>
              <w:right w:val="nil"/>
            </w:tcBorders>
            <w:vAlign w:val="center"/>
          </w:tcPr>
          <w:p w14:paraId="1469D8BA"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p>
        </w:tc>
        <w:tc>
          <w:tcPr>
            <w:tcW w:w="641" w:type="dxa"/>
            <w:tcBorders>
              <w:top w:val="nil"/>
              <w:left w:val="nil"/>
              <w:bottom w:val="nil"/>
              <w:right w:val="nil"/>
            </w:tcBorders>
            <w:vAlign w:val="center"/>
          </w:tcPr>
          <w:p w14:paraId="3BAC032E"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0.532</w:t>
            </w:r>
          </w:p>
        </w:tc>
        <w:tc>
          <w:tcPr>
            <w:tcW w:w="0" w:type="auto"/>
            <w:tcBorders>
              <w:top w:val="nil"/>
              <w:left w:val="nil"/>
              <w:bottom w:val="nil"/>
              <w:right w:val="nil"/>
            </w:tcBorders>
            <w:vAlign w:val="center"/>
          </w:tcPr>
          <w:p w14:paraId="5102CA9C"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499A1578" w14:textId="77777777" w:rsidTr="00E879DA">
        <w:trPr>
          <w:trHeight w:val="418"/>
        </w:trPr>
        <w:tc>
          <w:tcPr>
            <w:tcW w:w="0" w:type="auto"/>
            <w:tcBorders>
              <w:top w:val="nil"/>
              <w:left w:val="nil"/>
              <w:bottom w:val="nil"/>
              <w:right w:val="nil"/>
            </w:tcBorders>
            <w:noWrap/>
            <w:vAlign w:val="center"/>
          </w:tcPr>
          <w:p w14:paraId="39C1ED8B" w14:textId="52F8D2BF"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Pr="008C5327">
              <w:rPr>
                <w:rFonts w:ascii="Times New Roman" w:eastAsia="Calibri" w:hAnsi="Times New Roman" w:cs="Times New Roman"/>
                <w:sz w:val="16"/>
                <w:szCs w:val="16"/>
              </w:rPr>
              <w:t>25</w:t>
            </w:r>
          </w:p>
        </w:tc>
        <w:tc>
          <w:tcPr>
            <w:tcW w:w="0" w:type="auto"/>
            <w:tcBorders>
              <w:top w:val="nil"/>
              <w:left w:val="nil"/>
              <w:bottom w:val="nil"/>
              <w:right w:val="nil"/>
            </w:tcBorders>
            <w:noWrap/>
            <w:vAlign w:val="center"/>
          </w:tcPr>
          <w:p w14:paraId="5FC2D1D3" w14:textId="77777777" w:rsidR="00C3079E" w:rsidRPr="008C5327" w:rsidRDefault="00C3079E" w:rsidP="00790356">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0" w:type="auto"/>
            <w:gridSpan w:val="2"/>
            <w:tcBorders>
              <w:top w:val="nil"/>
              <w:left w:val="nil"/>
              <w:bottom w:val="nil"/>
              <w:right w:val="nil"/>
            </w:tcBorders>
            <w:vAlign w:val="center"/>
          </w:tcPr>
          <w:p w14:paraId="401BD8F7" w14:textId="446894F3"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136</w:t>
            </w:r>
          </w:p>
        </w:tc>
        <w:tc>
          <w:tcPr>
            <w:tcW w:w="0" w:type="auto"/>
            <w:tcBorders>
              <w:top w:val="nil"/>
              <w:left w:val="nil"/>
              <w:bottom w:val="nil"/>
              <w:right w:val="nil"/>
            </w:tcBorders>
            <w:noWrap/>
            <w:vAlign w:val="center"/>
          </w:tcPr>
          <w:p w14:paraId="4FF86DCF" w14:textId="7954AA72"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2.471 (1.202-5.082)</w:t>
            </w:r>
          </w:p>
        </w:tc>
        <w:tc>
          <w:tcPr>
            <w:tcW w:w="0" w:type="auto"/>
            <w:tcBorders>
              <w:top w:val="nil"/>
              <w:left w:val="nil"/>
              <w:bottom w:val="nil"/>
              <w:right w:val="nil"/>
            </w:tcBorders>
            <w:noWrap/>
            <w:vAlign w:val="center"/>
          </w:tcPr>
          <w:p w14:paraId="08997618"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46.03</w:t>
            </w:r>
          </w:p>
        </w:tc>
        <w:tc>
          <w:tcPr>
            <w:tcW w:w="0" w:type="auto"/>
            <w:tcBorders>
              <w:top w:val="nil"/>
              <w:left w:val="nil"/>
              <w:bottom w:val="nil"/>
              <w:right w:val="nil"/>
            </w:tcBorders>
            <w:noWrap/>
            <w:vAlign w:val="center"/>
          </w:tcPr>
          <w:p w14:paraId="02542CAC"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0.173</w:t>
            </w:r>
          </w:p>
        </w:tc>
        <w:tc>
          <w:tcPr>
            <w:tcW w:w="0" w:type="auto"/>
            <w:tcBorders>
              <w:top w:val="nil"/>
              <w:left w:val="nil"/>
              <w:bottom w:val="nil"/>
              <w:right w:val="nil"/>
            </w:tcBorders>
            <w:noWrap/>
            <w:vAlign w:val="center"/>
          </w:tcPr>
          <w:p w14:paraId="72426D91"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79723E86"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2ED58C59"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w:t>
            </w:r>
          </w:p>
        </w:tc>
        <w:tc>
          <w:tcPr>
            <w:tcW w:w="647" w:type="dxa"/>
            <w:tcBorders>
              <w:top w:val="nil"/>
              <w:left w:val="nil"/>
              <w:bottom w:val="nil"/>
              <w:right w:val="nil"/>
            </w:tcBorders>
            <w:vAlign w:val="center"/>
          </w:tcPr>
          <w:p w14:paraId="248F207A" w14:textId="7AC72721"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32</w:t>
            </w:r>
          </w:p>
        </w:tc>
        <w:tc>
          <w:tcPr>
            <w:tcW w:w="887" w:type="dxa"/>
            <w:tcBorders>
              <w:top w:val="nil"/>
              <w:left w:val="nil"/>
              <w:bottom w:val="nil"/>
              <w:right w:val="nil"/>
            </w:tcBorders>
            <w:vAlign w:val="center"/>
          </w:tcPr>
          <w:p w14:paraId="5175FAF0" w14:textId="0E606F01"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1.89 (1.017-3.511)</w:t>
            </w:r>
          </w:p>
        </w:tc>
        <w:tc>
          <w:tcPr>
            <w:tcW w:w="578" w:type="dxa"/>
            <w:tcBorders>
              <w:top w:val="nil"/>
              <w:left w:val="nil"/>
              <w:bottom w:val="nil"/>
              <w:right w:val="nil"/>
            </w:tcBorders>
            <w:vAlign w:val="center"/>
          </w:tcPr>
          <w:p w14:paraId="3628A367"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714" w:type="dxa"/>
            <w:tcBorders>
              <w:top w:val="nil"/>
              <w:left w:val="nil"/>
              <w:bottom w:val="nil"/>
              <w:right w:val="nil"/>
            </w:tcBorders>
            <w:vAlign w:val="center"/>
          </w:tcPr>
          <w:p w14:paraId="50117491"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48B1C9D3"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679873C0"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5E9D6D42"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w:t>
            </w:r>
          </w:p>
        </w:tc>
        <w:tc>
          <w:tcPr>
            <w:tcW w:w="639" w:type="dxa"/>
            <w:tcBorders>
              <w:top w:val="nil"/>
              <w:left w:val="nil"/>
              <w:bottom w:val="nil"/>
              <w:right w:val="nil"/>
            </w:tcBorders>
            <w:vAlign w:val="center"/>
          </w:tcPr>
          <w:p w14:paraId="74F85698" w14:textId="47C4AC65" w:rsidR="00C3079E" w:rsidRPr="008C5327" w:rsidRDefault="00DC5085"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NR</w:t>
            </w:r>
          </w:p>
        </w:tc>
        <w:tc>
          <w:tcPr>
            <w:tcW w:w="861" w:type="dxa"/>
            <w:tcBorders>
              <w:top w:val="nil"/>
              <w:left w:val="nil"/>
              <w:bottom w:val="nil"/>
              <w:right w:val="nil"/>
            </w:tcBorders>
            <w:vAlign w:val="center"/>
          </w:tcPr>
          <w:p w14:paraId="58755504" w14:textId="23AE68D4"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1.91 (1.170-3.119)</w:t>
            </w:r>
          </w:p>
        </w:tc>
        <w:tc>
          <w:tcPr>
            <w:tcW w:w="599" w:type="dxa"/>
            <w:tcBorders>
              <w:top w:val="nil"/>
              <w:left w:val="nil"/>
              <w:bottom w:val="nil"/>
              <w:right w:val="nil"/>
            </w:tcBorders>
            <w:vAlign w:val="center"/>
          </w:tcPr>
          <w:p w14:paraId="284B64B4"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41" w:type="dxa"/>
            <w:tcBorders>
              <w:top w:val="nil"/>
              <w:left w:val="nil"/>
              <w:bottom w:val="nil"/>
              <w:right w:val="nil"/>
            </w:tcBorders>
            <w:vAlign w:val="center"/>
          </w:tcPr>
          <w:p w14:paraId="6F631698"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4766B0D1"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3888F684" w14:textId="77777777" w:rsidTr="00E879DA">
        <w:trPr>
          <w:trHeight w:val="418"/>
        </w:trPr>
        <w:tc>
          <w:tcPr>
            <w:tcW w:w="0" w:type="auto"/>
            <w:tcBorders>
              <w:top w:val="nil"/>
              <w:left w:val="nil"/>
              <w:bottom w:val="nil"/>
              <w:right w:val="nil"/>
            </w:tcBorders>
            <w:noWrap/>
            <w:vAlign w:val="center"/>
          </w:tcPr>
          <w:p w14:paraId="37368ABD" w14:textId="595E288E"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Pr="008C5327">
              <w:rPr>
                <w:rFonts w:ascii="Times New Roman" w:eastAsia="Calibri" w:hAnsi="Times New Roman" w:cs="Times New Roman"/>
                <w:sz w:val="16"/>
                <w:szCs w:val="16"/>
              </w:rPr>
              <w:t>30</w:t>
            </w:r>
          </w:p>
        </w:tc>
        <w:tc>
          <w:tcPr>
            <w:tcW w:w="0" w:type="auto"/>
            <w:tcBorders>
              <w:top w:val="nil"/>
              <w:left w:val="nil"/>
              <w:bottom w:val="nil"/>
              <w:right w:val="nil"/>
            </w:tcBorders>
            <w:noWrap/>
            <w:vAlign w:val="center"/>
          </w:tcPr>
          <w:p w14:paraId="42754EF3" w14:textId="77777777" w:rsidR="00C3079E" w:rsidRPr="008C5327" w:rsidRDefault="00C3079E" w:rsidP="00790356">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0" w:type="auto"/>
            <w:gridSpan w:val="2"/>
            <w:tcBorders>
              <w:top w:val="nil"/>
              <w:left w:val="nil"/>
              <w:bottom w:val="nil"/>
              <w:right w:val="nil"/>
            </w:tcBorders>
            <w:vAlign w:val="center"/>
          </w:tcPr>
          <w:p w14:paraId="6FB8CFD4" w14:textId="62D62CC6"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1223</w:t>
            </w:r>
          </w:p>
        </w:tc>
        <w:tc>
          <w:tcPr>
            <w:tcW w:w="0" w:type="auto"/>
            <w:tcBorders>
              <w:top w:val="nil"/>
              <w:left w:val="nil"/>
              <w:bottom w:val="nil"/>
              <w:right w:val="nil"/>
            </w:tcBorders>
            <w:noWrap/>
            <w:vAlign w:val="center"/>
          </w:tcPr>
          <w:p w14:paraId="29629566" w14:textId="075F57D2"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1.83 (1.661-2.016)</w:t>
            </w:r>
          </w:p>
        </w:tc>
        <w:tc>
          <w:tcPr>
            <w:tcW w:w="0" w:type="auto"/>
            <w:tcBorders>
              <w:top w:val="nil"/>
              <w:left w:val="nil"/>
              <w:bottom w:val="nil"/>
              <w:right w:val="nil"/>
            </w:tcBorders>
            <w:noWrap/>
            <w:vAlign w:val="center"/>
          </w:tcPr>
          <w:p w14:paraId="460A2AB8"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p>
        </w:tc>
        <w:tc>
          <w:tcPr>
            <w:tcW w:w="0" w:type="auto"/>
            <w:tcBorders>
              <w:top w:val="nil"/>
              <w:left w:val="nil"/>
              <w:bottom w:val="nil"/>
              <w:right w:val="nil"/>
            </w:tcBorders>
            <w:noWrap/>
            <w:vAlign w:val="center"/>
          </w:tcPr>
          <w:p w14:paraId="0F15A552"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0.986</w:t>
            </w:r>
          </w:p>
        </w:tc>
        <w:tc>
          <w:tcPr>
            <w:tcW w:w="0" w:type="auto"/>
            <w:tcBorders>
              <w:top w:val="nil"/>
              <w:left w:val="nil"/>
              <w:bottom w:val="nil"/>
              <w:right w:val="nil"/>
            </w:tcBorders>
            <w:noWrap/>
            <w:vAlign w:val="center"/>
          </w:tcPr>
          <w:p w14:paraId="4C73F169"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170132F2"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240C33AD"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3</w:t>
            </w:r>
          </w:p>
        </w:tc>
        <w:tc>
          <w:tcPr>
            <w:tcW w:w="647" w:type="dxa"/>
            <w:tcBorders>
              <w:top w:val="nil"/>
              <w:left w:val="nil"/>
              <w:bottom w:val="nil"/>
              <w:right w:val="nil"/>
            </w:tcBorders>
            <w:vAlign w:val="center"/>
          </w:tcPr>
          <w:p w14:paraId="52603CB9" w14:textId="4E6EA4B8"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1273</w:t>
            </w:r>
          </w:p>
        </w:tc>
        <w:tc>
          <w:tcPr>
            <w:tcW w:w="887" w:type="dxa"/>
            <w:tcBorders>
              <w:top w:val="nil"/>
              <w:left w:val="nil"/>
              <w:bottom w:val="nil"/>
              <w:right w:val="nil"/>
            </w:tcBorders>
            <w:vAlign w:val="center"/>
          </w:tcPr>
          <w:p w14:paraId="03272B73" w14:textId="21DDBB1E"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2.101 (1.862-2.371)</w:t>
            </w:r>
          </w:p>
        </w:tc>
        <w:tc>
          <w:tcPr>
            <w:tcW w:w="578" w:type="dxa"/>
            <w:tcBorders>
              <w:top w:val="nil"/>
              <w:left w:val="nil"/>
              <w:bottom w:val="nil"/>
              <w:right w:val="nil"/>
            </w:tcBorders>
            <w:vAlign w:val="center"/>
          </w:tcPr>
          <w:p w14:paraId="10BA85B7"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p>
        </w:tc>
        <w:tc>
          <w:tcPr>
            <w:tcW w:w="714" w:type="dxa"/>
            <w:tcBorders>
              <w:top w:val="nil"/>
              <w:left w:val="nil"/>
              <w:bottom w:val="nil"/>
              <w:right w:val="nil"/>
            </w:tcBorders>
            <w:vAlign w:val="center"/>
          </w:tcPr>
          <w:p w14:paraId="5EA87407"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0.461</w:t>
            </w:r>
          </w:p>
        </w:tc>
        <w:tc>
          <w:tcPr>
            <w:tcW w:w="0" w:type="auto"/>
            <w:tcBorders>
              <w:top w:val="nil"/>
              <w:left w:val="nil"/>
              <w:bottom w:val="nil"/>
              <w:right w:val="nil"/>
            </w:tcBorders>
            <w:vAlign w:val="center"/>
          </w:tcPr>
          <w:p w14:paraId="7F782A5F"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nil"/>
              <w:right w:val="nil"/>
            </w:tcBorders>
          </w:tcPr>
          <w:p w14:paraId="3FFE8C0D"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nil"/>
              <w:right w:val="nil"/>
            </w:tcBorders>
            <w:vAlign w:val="center"/>
          </w:tcPr>
          <w:p w14:paraId="234FAD36"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39" w:type="dxa"/>
            <w:tcBorders>
              <w:top w:val="nil"/>
              <w:left w:val="nil"/>
              <w:bottom w:val="nil"/>
              <w:right w:val="nil"/>
            </w:tcBorders>
            <w:vAlign w:val="center"/>
          </w:tcPr>
          <w:p w14:paraId="1B823BA0" w14:textId="42C18BC0"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861" w:type="dxa"/>
            <w:tcBorders>
              <w:top w:val="nil"/>
              <w:left w:val="nil"/>
              <w:bottom w:val="nil"/>
              <w:right w:val="nil"/>
            </w:tcBorders>
            <w:vAlign w:val="center"/>
          </w:tcPr>
          <w:p w14:paraId="42B4A5F7" w14:textId="761EED4B"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599" w:type="dxa"/>
            <w:tcBorders>
              <w:top w:val="nil"/>
              <w:left w:val="nil"/>
              <w:bottom w:val="nil"/>
              <w:right w:val="nil"/>
            </w:tcBorders>
            <w:vAlign w:val="center"/>
          </w:tcPr>
          <w:p w14:paraId="274FDB29"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41" w:type="dxa"/>
            <w:tcBorders>
              <w:top w:val="nil"/>
              <w:left w:val="nil"/>
              <w:bottom w:val="nil"/>
              <w:right w:val="nil"/>
            </w:tcBorders>
            <w:vAlign w:val="center"/>
          </w:tcPr>
          <w:p w14:paraId="3D9772FC"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nil"/>
              <w:right w:val="nil"/>
            </w:tcBorders>
            <w:vAlign w:val="center"/>
          </w:tcPr>
          <w:p w14:paraId="76230523" w14:textId="77777777" w:rsidR="00C3079E" w:rsidRPr="008C5327" w:rsidRDefault="00C3079E" w:rsidP="008C5327">
            <w:pPr>
              <w:bidi w:val="0"/>
              <w:jc w:val="center"/>
              <w:rPr>
                <w:rFonts w:ascii="Times New Roman" w:eastAsia="Calibri" w:hAnsi="Times New Roman" w:cs="Times New Roman"/>
                <w:sz w:val="16"/>
                <w:szCs w:val="16"/>
              </w:rPr>
            </w:pPr>
          </w:p>
        </w:tc>
      </w:tr>
      <w:tr w:rsidR="00C3079E" w:rsidRPr="008C5327" w14:paraId="1E584609" w14:textId="77777777" w:rsidTr="00E879DA">
        <w:trPr>
          <w:trHeight w:val="418"/>
        </w:trPr>
        <w:tc>
          <w:tcPr>
            <w:tcW w:w="0" w:type="auto"/>
            <w:tcBorders>
              <w:top w:val="nil"/>
              <w:left w:val="nil"/>
              <w:bottom w:val="single" w:sz="4" w:space="0" w:color="auto"/>
              <w:right w:val="nil"/>
            </w:tcBorders>
            <w:noWrap/>
            <w:vAlign w:val="center"/>
          </w:tcPr>
          <w:p w14:paraId="796607E2" w14:textId="5E7B751F" w:rsidR="00C3079E" w:rsidRPr="008C5327" w:rsidRDefault="00C3079E" w:rsidP="00E879DA">
            <w:pPr>
              <w:bidi w:val="0"/>
              <w:rPr>
                <w:rFonts w:ascii="Times New Roman" w:eastAsia="Calibri" w:hAnsi="Times New Roman" w:cs="Times New Roman"/>
                <w:sz w:val="16"/>
                <w:szCs w:val="16"/>
              </w:rPr>
            </w:pPr>
            <w:r>
              <w:rPr>
                <w:rFonts w:ascii="Times New Roman" w:eastAsia="Calibri" w:hAnsi="Times New Roman" w:cs="Times New Roman"/>
                <w:sz w:val="16"/>
                <w:szCs w:val="16"/>
              </w:rPr>
              <w:t xml:space="preserve">   </w:t>
            </w:r>
            <w:r w:rsidRPr="008C5327">
              <w:rPr>
                <w:rFonts w:ascii="Times New Roman" w:eastAsia="Calibri" w:hAnsi="Times New Roman" w:cs="Times New Roman"/>
                <w:sz w:val="16"/>
                <w:szCs w:val="16"/>
              </w:rPr>
              <w:t>50</w:t>
            </w:r>
          </w:p>
        </w:tc>
        <w:tc>
          <w:tcPr>
            <w:tcW w:w="0" w:type="auto"/>
            <w:tcBorders>
              <w:top w:val="nil"/>
              <w:left w:val="nil"/>
              <w:bottom w:val="single" w:sz="4" w:space="0" w:color="auto"/>
              <w:right w:val="nil"/>
            </w:tcBorders>
            <w:noWrap/>
            <w:vAlign w:val="center"/>
          </w:tcPr>
          <w:p w14:paraId="5A495273" w14:textId="77777777" w:rsidR="00C3079E" w:rsidRPr="008C5327" w:rsidRDefault="00C3079E" w:rsidP="00790356">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0" w:type="auto"/>
            <w:gridSpan w:val="2"/>
            <w:tcBorders>
              <w:top w:val="nil"/>
              <w:left w:val="nil"/>
              <w:bottom w:val="single" w:sz="4" w:space="0" w:color="auto"/>
              <w:right w:val="nil"/>
            </w:tcBorders>
            <w:vAlign w:val="center"/>
          </w:tcPr>
          <w:p w14:paraId="382B5D9C" w14:textId="3F60C97C" w:rsidR="00C3079E" w:rsidRPr="008C5327" w:rsidRDefault="00775005" w:rsidP="008B0CF3">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321</w:t>
            </w:r>
          </w:p>
        </w:tc>
        <w:tc>
          <w:tcPr>
            <w:tcW w:w="0" w:type="auto"/>
            <w:tcBorders>
              <w:top w:val="nil"/>
              <w:left w:val="nil"/>
              <w:bottom w:val="single" w:sz="4" w:space="0" w:color="auto"/>
              <w:right w:val="nil"/>
            </w:tcBorders>
            <w:noWrap/>
            <w:vAlign w:val="center"/>
          </w:tcPr>
          <w:p w14:paraId="49ECEE9A" w14:textId="2009EF3B"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2.358 (1.958-2.839)</w:t>
            </w:r>
          </w:p>
        </w:tc>
        <w:tc>
          <w:tcPr>
            <w:tcW w:w="0" w:type="auto"/>
            <w:tcBorders>
              <w:top w:val="nil"/>
              <w:left w:val="nil"/>
              <w:bottom w:val="single" w:sz="4" w:space="0" w:color="auto"/>
              <w:right w:val="nil"/>
            </w:tcBorders>
            <w:noWrap/>
            <w:vAlign w:val="center"/>
          </w:tcPr>
          <w:p w14:paraId="218A6835"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w:t>
            </w:r>
          </w:p>
        </w:tc>
        <w:tc>
          <w:tcPr>
            <w:tcW w:w="0" w:type="auto"/>
            <w:tcBorders>
              <w:top w:val="nil"/>
              <w:left w:val="nil"/>
              <w:bottom w:val="single" w:sz="4" w:space="0" w:color="auto"/>
              <w:right w:val="nil"/>
            </w:tcBorders>
            <w:noWrap/>
            <w:vAlign w:val="center"/>
          </w:tcPr>
          <w:p w14:paraId="55CC800F"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0.535</w:t>
            </w:r>
          </w:p>
        </w:tc>
        <w:tc>
          <w:tcPr>
            <w:tcW w:w="0" w:type="auto"/>
            <w:tcBorders>
              <w:top w:val="nil"/>
              <w:left w:val="nil"/>
              <w:bottom w:val="single" w:sz="4" w:space="0" w:color="auto"/>
              <w:right w:val="nil"/>
            </w:tcBorders>
            <w:noWrap/>
            <w:vAlign w:val="center"/>
          </w:tcPr>
          <w:p w14:paraId="2159B23E"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single" w:sz="4" w:space="0" w:color="auto"/>
              <w:right w:val="nil"/>
            </w:tcBorders>
          </w:tcPr>
          <w:p w14:paraId="0917B27E"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single" w:sz="4" w:space="0" w:color="auto"/>
              <w:right w:val="nil"/>
            </w:tcBorders>
            <w:vAlign w:val="center"/>
          </w:tcPr>
          <w:p w14:paraId="6D274790"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2</w:t>
            </w:r>
          </w:p>
        </w:tc>
        <w:tc>
          <w:tcPr>
            <w:tcW w:w="647" w:type="dxa"/>
            <w:tcBorders>
              <w:top w:val="nil"/>
              <w:left w:val="nil"/>
              <w:bottom w:val="single" w:sz="4" w:space="0" w:color="auto"/>
              <w:right w:val="nil"/>
            </w:tcBorders>
            <w:vAlign w:val="center"/>
          </w:tcPr>
          <w:p w14:paraId="7CF79B56" w14:textId="14B178F5" w:rsidR="00C3079E" w:rsidRPr="008C5327" w:rsidRDefault="00080965" w:rsidP="00C3079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286</w:t>
            </w:r>
          </w:p>
        </w:tc>
        <w:tc>
          <w:tcPr>
            <w:tcW w:w="887" w:type="dxa"/>
            <w:tcBorders>
              <w:top w:val="nil"/>
              <w:left w:val="nil"/>
              <w:bottom w:val="single" w:sz="4" w:space="0" w:color="auto"/>
              <w:right w:val="nil"/>
            </w:tcBorders>
            <w:vAlign w:val="center"/>
          </w:tcPr>
          <w:p w14:paraId="16F15D92" w14:textId="51066258"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4.189 (1.464-11.983)</w:t>
            </w:r>
          </w:p>
        </w:tc>
        <w:tc>
          <w:tcPr>
            <w:tcW w:w="578" w:type="dxa"/>
            <w:tcBorders>
              <w:top w:val="nil"/>
              <w:left w:val="nil"/>
              <w:bottom w:val="single" w:sz="4" w:space="0" w:color="auto"/>
              <w:right w:val="nil"/>
            </w:tcBorders>
            <w:vAlign w:val="center"/>
          </w:tcPr>
          <w:p w14:paraId="449F6010"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96.23</w:t>
            </w:r>
          </w:p>
        </w:tc>
        <w:tc>
          <w:tcPr>
            <w:tcW w:w="714" w:type="dxa"/>
            <w:tcBorders>
              <w:top w:val="nil"/>
              <w:left w:val="nil"/>
              <w:bottom w:val="single" w:sz="4" w:space="0" w:color="auto"/>
              <w:right w:val="nil"/>
            </w:tcBorders>
            <w:vAlign w:val="center"/>
          </w:tcPr>
          <w:p w14:paraId="31351E3B"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&lt;0.001</w:t>
            </w:r>
          </w:p>
        </w:tc>
        <w:tc>
          <w:tcPr>
            <w:tcW w:w="0" w:type="auto"/>
            <w:tcBorders>
              <w:top w:val="nil"/>
              <w:left w:val="nil"/>
              <w:bottom w:val="single" w:sz="4" w:space="0" w:color="auto"/>
              <w:right w:val="nil"/>
            </w:tcBorders>
            <w:vAlign w:val="center"/>
          </w:tcPr>
          <w:p w14:paraId="5DD57DCC" w14:textId="77777777" w:rsidR="00C3079E" w:rsidRPr="008C5327" w:rsidRDefault="00C3079E" w:rsidP="008C5327">
            <w:pPr>
              <w:bidi w:val="0"/>
              <w:jc w:val="center"/>
              <w:rPr>
                <w:rFonts w:ascii="Times New Roman" w:eastAsia="Calibri" w:hAnsi="Times New Roman" w:cs="Times New Roman"/>
                <w:sz w:val="16"/>
                <w:szCs w:val="16"/>
              </w:rPr>
            </w:pPr>
          </w:p>
        </w:tc>
        <w:tc>
          <w:tcPr>
            <w:tcW w:w="0" w:type="auto"/>
            <w:tcBorders>
              <w:top w:val="nil"/>
              <w:left w:val="nil"/>
              <w:bottom w:val="single" w:sz="4" w:space="0" w:color="auto"/>
              <w:right w:val="nil"/>
            </w:tcBorders>
          </w:tcPr>
          <w:p w14:paraId="6247D612" w14:textId="77777777" w:rsidR="00C3079E" w:rsidRPr="008C5327" w:rsidRDefault="00C3079E" w:rsidP="008C5327">
            <w:pPr>
              <w:bidi w:val="0"/>
              <w:jc w:val="center"/>
              <w:rPr>
                <w:rFonts w:ascii="Times New Roman" w:eastAsia="Calibri" w:hAnsi="Times New Roman" w:cs="Times New Roman"/>
                <w:color w:val="000000"/>
                <w:sz w:val="16"/>
                <w:szCs w:val="16"/>
              </w:rPr>
            </w:pPr>
          </w:p>
        </w:tc>
        <w:tc>
          <w:tcPr>
            <w:tcW w:w="0" w:type="auto"/>
            <w:tcBorders>
              <w:top w:val="nil"/>
              <w:left w:val="nil"/>
              <w:bottom w:val="single" w:sz="4" w:space="0" w:color="auto"/>
              <w:right w:val="nil"/>
            </w:tcBorders>
            <w:vAlign w:val="center"/>
          </w:tcPr>
          <w:p w14:paraId="78EC5E02"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39" w:type="dxa"/>
            <w:tcBorders>
              <w:top w:val="nil"/>
              <w:left w:val="nil"/>
              <w:bottom w:val="single" w:sz="4" w:space="0" w:color="auto"/>
              <w:right w:val="nil"/>
            </w:tcBorders>
            <w:vAlign w:val="center"/>
          </w:tcPr>
          <w:p w14:paraId="31551F2E" w14:textId="161B22F0" w:rsidR="00C3079E" w:rsidRPr="008C5327" w:rsidRDefault="00C3079E" w:rsidP="007A7CEE">
            <w:pPr>
              <w:bidi w:val="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w:t>
            </w:r>
          </w:p>
        </w:tc>
        <w:tc>
          <w:tcPr>
            <w:tcW w:w="861" w:type="dxa"/>
            <w:tcBorders>
              <w:top w:val="nil"/>
              <w:left w:val="nil"/>
              <w:bottom w:val="single" w:sz="4" w:space="0" w:color="auto"/>
              <w:right w:val="nil"/>
            </w:tcBorders>
            <w:vAlign w:val="center"/>
          </w:tcPr>
          <w:p w14:paraId="1EDF5B07" w14:textId="6E3639D2"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599" w:type="dxa"/>
            <w:tcBorders>
              <w:top w:val="nil"/>
              <w:left w:val="nil"/>
              <w:bottom w:val="single" w:sz="4" w:space="0" w:color="auto"/>
              <w:right w:val="nil"/>
            </w:tcBorders>
            <w:vAlign w:val="center"/>
          </w:tcPr>
          <w:p w14:paraId="79B3EF62"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641" w:type="dxa"/>
            <w:tcBorders>
              <w:top w:val="nil"/>
              <w:left w:val="nil"/>
              <w:bottom w:val="single" w:sz="4" w:space="0" w:color="auto"/>
              <w:right w:val="nil"/>
            </w:tcBorders>
            <w:vAlign w:val="center"/>
          </w:tcPr>
          <w:p w14:paraId="06F38CA0" w14:textId="77777777" w:rsidR="00C3079E" w:rsidRPr="008C5327" w:rsidRDefault="00C3079E" w:rsidP="008C5327">
            <w:pPr>
              <w:bidi w:val="0"/>
              <w:jc w:val="center"/>
              <w:rPr>
                <w:rFonts w:ascii="Times New Roman" w:eastAsia="Calibri" w:hAnsi="Times New Roman" w:cs="Times New Roman"/>
                <w:color w:val="000000"/>
                <w:sz w:val="16"/>
                <w:szCs w:val="16"/>
              </w:rPr>
            </w:pPr>
            <w:r w:rsidRPr="008C5327">
              <w:rPr>
                <w:rFonts w:ascii="Times New Roman" w:eastAsia="Calibri" w:hAnsi="Times New Roman" w:cs="Times New Roman"/>
                <w:color w:val="000000"/>
                <w:sz w:val="16"/>
                <w:szCs w:val="16"/>
              </w:rPr>
              <w:t>-</w:t>
            </w:r>
          </w:p>
        </w:tc>
        <w:tc>
          <w:tcPr>
            <w:tcW w:w="0" w:type="auto"/>
            <w:tcBorders>
              <w:top w:val="nil"/>
              <w:left w:val="nil"/>
              <w:bottom w:val="single" w:sz="4" w:space="0" w:color="auto"/>
              <w:right w:val="nil"/>
            </w:tcBorders>
            <w:vAlign w:val="center"/>
          </w:tcPr>
          <w:p w14:paraId="486679B7" w14:textId="77777777" w:rsidR="00C3079E" w:rsidRPr="008C5327" w:rsidRDefault="00C3079E" w:rsidP="008C5327">
            <w:pPr>
              <w:bidi w:val="0"/>
              <w:jc w:val="center"/>
              <w:rPr>
                <w:rFonts w:ascii="Times New Roman" w:eastAsia="Calibri" w:hAnsi="Times New Roman" w:cs="Times New Roman"/>
                <w:sz w:val="16"/>
                <w:szCs w:val="16"/>
              </w:rPr>
            </w:pPr>
          </w:p>
        </w:tc>
      </w:tr>
    </w:tbl>
    <w:p w14:paraId="3B8397F8" w14:textId="77777777" w:rsidR="008C5327" w:rsidRPr="008C5327" w:rsidRDefault="008C5327" w:rsidP="008C5327">
      <w:pPr>
        <w:bidi w:val="0"/>
        <w:rPr>
          <w:rFonts w:ascii="Times New Roman" w:eastAsia="Calibri" w:hAnsi="Times New Roman" w:cs="Times New Roman"/>
          <w:kern w:val="2"/>
          <w:sz w:val="16"/>
          <w:szCs w:val="16"/>
          <w14:ligatures w14:val="standardContextual"/>
        </w:rPr>
      </w:pPr>
      <w:r w:rsidRPr="008C5327">
        <w:rPr>
          <w:rFonts w:ascii="Times New Roman" w:eastAsia="Calibri" w:hAnsi="Times New Roman" w:cs="Times New Roman"/>
          <w:kern w:val="2"/>
          <w:sz w:val="16"/>
          <w:szCs w:val="16"/>
          <w:vertAlign w:val="superscript"/>
          <w14:ligatures w14:val="standardContextual"/>
        </w:rPr>
        <w:t>a</w:t>
      </w:r>
      <w:r w:rsidRPr="008C5327">
        <w:rPr>
          <w:rFonts w:ascii="Times New Roman" w:eastAsia="Calibri" w:hAnsi="Times New Roman" w:cs="Times New Roman"/>
          <w:kern w:val="2"/>
          <w:sz w:val="16"/>
          <w:szCs w:val="16"/>
          <w14:ligatures w14:val="standardContextual"/>
        </w:rPr>
        <w:t xml:space="preserve"> P-values for within-group heterogeneity were derived from Cochran's Q test and I² statistic. </w:t>
      </w:r>
    </w:p>
    <w:p w14:paraId="4269D09F" w14:textId="77777777" w:rsidR="008C5327" w:rsidRPr="008C5327" w:rsidRDefault="008C5327" w:rsidP="008C5327">
      <w:pPr>
        <w:bidi w:val="0"/>
        <w:rPr>
          <w:rFonts w:ascii="Times New Roman" w:eastAsia="Calibri" w:hAnsi="Times New Roman" w:cs="Times New Roman"/>
          <w:kern w:val="2"/>
          <w:sz w:val="16"/>
          <w:szCs w:val="16"/>
          <w14:ligatures w14:val="standardContextual"/>
        </w:rPr>
      </w:pPr>
      <w:r w:rsidRPr="008C5327">
        <w:rPr>
          <w:rFonts w:ascii="Times New Roman" w:eastAsia="Calibri" w:hAnsi="Times New Roman" w:cs="Times New Roman"/>
          <w:kern w:val="2"/>
          <w:sz w:val="16"/>
          <w:szCs w:val="16"/>
          <w:vertAlign w:val="superscript"/>
          <w14:ligatures w14:val="standardContextual"/>
        </w:rPr>
        <w:t>b</w:t>
      </w:r>
      <w:r w:rsidRPr="008C5327">
        <w:rPr>
          <w:rFonts w:ascii="Times New Roman" w:eastAsia="Calibri" w:hAnsi="Times New Roman" w:cs="Times New Roman"/>
          <w:kern w:val="2"/>
          <w:sz w:val="16"/>
          <w:szCs w:val="16"/>
          <w14:ligatures w14:val="standardContextual"/>
        </w:rPr>
        <w:t xml:space="preserve"> P-values for between-group differences were calculated using Cochran's Q test for subgroup heterogeneity.</w:t>
      </w:r>
    </w:p>
    <w:p w14:paraId="70754132" w14:textId="77777777" w:rsidR="008C5327" w:rsidRPr="008C5327" w:rsidRDefault="008C5327" w:rsidP="008C5327">
      <w:pPr>
        <w:bidi w:val="0"/>
        <w:rPr>
          <w:rFonts w:ascii="Times New Roman" w:eastAsia="Calibri" w:hAnsi="Times New Roman" w:cs="Times New Roman"/>
          <w:kern w:val="2"/>
          <w:sz w:val="16"/>
          <w:szCs w:val="16"/>
          <w14:ligatures w14:val="standardContextual"/>
        </w:rPr>
      </w:pPr>
      <w:r w:rsidRPr="008C5327">
        <w:rPr>
          <w:rFonts w:ascii="Times New Roman" w:eastAsia="Calibri" w:hAnsi="Times New Roman" w:cs="Times New Roman"/>
          <w:kern w:val="2"/>
          <w:sz w:val="16"/>
          <w:szCs w:val="16"/>
          <w14:ligatures w14:val="standardContextual"/>
        </w:rPr>
        <w:t>The data used in the subgroup analysis are multivariable results.</w:t>
      </w:r>
    </w:p>
    <w:p w14:paraId="5D530868" w14:textId="77777777" w:rsidR="008C5327" w:rsidRPr="008C5327" w:rsidRDefault="008C5327" w:rsidP="008C5327">
      <w:pPr>
        <w:bidi w:val="0"/>
        <w:rPr>
          <w:rFonts w:ascii="Times New Roman" w:eastAsia="Calibri" w:hAnsi="Times New Roman" w:cs="Times New Roman"/>
          <w:kern w:val="2"/>
          <w:sz w:val="16"/>
          <w:szCs w:val="16"/>
          <w14:ligatures w14:val="standardContextual"/>
        </w:rPr>
      </w:pPr>
      <w:r w:rsidRPr="008C5327">
        <w:rPr>
          <w:rFonts w:ascii="Times New Roman" w:eastAsia="Calibri" w:hAnsi="Times New Roman" w:cs="Times New Roman"/>
          <w:kern w:val="2"/>
          <w:sz w:val="16"/>
          <w:szCs w:val="16"/>
          <w14:ligatures w14:val="standardContextual"/>
        </w:rPr>
        <w:t>BC: Bladder cancer; HR: Hazard ratio; CI: Confidence interval.</w:t>
      </w:r>
    </w:p>
    <w:p w14:paraId="76024D75" w14:textId="77777777" w:rsidR="008C5327" w:rsidRDefault="008C5327">
      <w:pPr>
        <w:bidi w:val="0"/>
        <w:rPr>
          <w:rFonts w:asciiTheme="majorBidi" w:hAnsiTheme="majorBidi" w:cstheme="majorBidi"/>
          <w:b/>
          <w:bCs/>
          <w:sz w:val="20"/>
          <w:szCs w:val="20"/>
          <w:lang w:bidi="ar-SA"/>
        </w:rPr>
        <w:sectPr w:rsidR="008C5327" w:rsidSect="008C5327">
          <w:pgSz w:w="16838" w:h="11906" w:orient="landscape"/>
          <w:pgMar w:top="720" w:right="720" w:bottom="720" w:left="720" w:header="709" w:footer="709" w:gutter="0"/>
          <w:cols w:space="708"/>
          <w:bidi/>
          <w:rtlGutter/>
          <w:docGrid w:linePitch="360"/>
        </w:sectPr>
      </w:pPr>
    </w:p>
    <w:p w14:paraId="194FE898" w14:textId="27CAA900" w:rsidR="00CA3406" w:rsidRPr="004E4C67" w:rsidRDefault="006A2C43" w:rsidP="00CA3406">
      <w:pPr>
        <w:keepNext/>
        <w:bidi w:val="0"/>
      </w:pPr>
      <w:r>
        <w:rPr>
          <w:rFonts w:asciiTheme="majorBidi" w:hAnsiTheme="majorBidi" w:cstheme="majorBidi"/>
          <w:i/>
          <w:iCs/>
          <w:noProof/>
          <w:color w:val="000000" w:themeColor="text1"/>
          <w:sz w:val="20"/>
          <w:szCs w:val="20"/>
        </w:rPr>
        <w:lastRenderedPageBreak/>
        <w:drawing>
          <wp:inline distT="0" distB="0" distL="0" distR="0" wp14:anchorId="3DB29D22" wp14:editId="1433F1A9">
            <wp:extent cx="6642100" cy="4037965"/>
            <wp:effectExtent l="0" t="0" r="6350" b="635"/>
            <wp:docPr id="816948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2100" cy="4037965"/>
                    </a:xfrm>
                    <a:prstGeom prst="rect">
                      <a:avLst/>
                    </a:prstGeom>
                    <a:noFill/>
                    <a:ln>
                      <a:noFill/>
                    </a:ln>
                  </pic:spPr>
                </pic:pic>
              </a:graphicData>
            </a:graphic>
          </wp:inline>
        </w:drawing>
      </w:r>
    </w:p>
    <w:p w14:paraId="30465F01" w14:textId="1A6249D4" w:rsidR="00363823" w:rsidRPr="00F12605" w:rsidRDefault="00227704" w:rsidP="00227704">
      <w:pPr>
        <w:pStyle w:val="Caption"/>
        <w:bidi w:val="0"/>
        <w:jc w:val="center"/>
        <w:rPr>
          <w:rFonts w:asciiTheme="majorBidi" w:hAnsiTheme="majorBidi" w:cstheme="majorBidi"/>
          <w:i w:val="0"/>
          <w:iCs w:val="0"/>
          <w:color w:val="auto"/>
          <w:sz w:val="22"/>
          <w:szCs w:val="22"/>
        </w:rPr>
      </w:pPr>
      <w:r w:rsidRPr="00F12605">
        <w:rPr>
          <w:rFonts w:asciiTheme="majorBidi" w:hAnsiTheme="majorBidi" w:cstheme="majorBidi"/>
          <w:b/>
          <w:bCs/>
          <w:i w:val="0"/>
          <w:iCs w:val="0"/>
          <w:color w:val="auto"/>
          <w:sz w:val="22"/>
          <w:szCs w:val="22"/>
        </w:rPr>
        <w:t>Supplementary Figure 1.</w:t>
      </w:r>
      <w:r w:rsidRPr="00F12605">
        <w:rPr>
          <w:rFonts w:asciiTheme="majorBidi" w:hAnsiTheme="majorBidi" w:cstheme="majorBidi"/>
          <w:i w:val="0"/>
          <w:iCs w:val="0"/>
          <w:color w:val="auto"/>
          <w:sz w:val="22"/>
          <w:szCs w:val="22"/>
        </w:rPr>
        <w:t xml:space="preserve"> </w:t>
      </w:r>
      <w:bookmarkStart w:id="5" w:name="_Hlk218366646"/>
      <w:r w:rsidRPr="00F12605">
        <w:rPr>
          <w:rFonts w:asciiTheme="majorBidi" w:hAnsiTheme="majorBidi" w:cstheme="majorBidi"/>
          <w:i w:val="0"/>
          <w:iCs w:val="0"/>
          <w:color w:val="auto"/>
          <w:sz w:val="22"/>
          <w:szCs w:val="22"/>
        </w:rPr>
        <w:t>Forest plot of the association between categorical lymph node density and overall survival in patients with bladder cancer after radical cystectomy (univariable data)</w:t>
      </w:r>
      <w:bookmarkEnd w:id="5"/>
      <w:r w:rsidR="0027288E">
        <w:rPr>
          <w:rFonts w:asciiTheme="majorBidi" w:hAnsiTheme="majorBidi" w:cstheme="majorBidi"/>
          <w:i w:val="0"/>
          <w:iCs w:val="0"/>
          <w:color w:val="auto"/>
          <w:sz w:val="22"/>
          <w:szCs w:val="22"/>
        </w:rPr>
        <w:t>.</w:t>
      </w:r>
    </w:p>
    <w:p w14:paraId="45D2DC9E" w14:textId="77777777" w:rsidR="00363823" w:rsidRDefault="00363823">
      <w:pPr>
        <w:bidi w:val="0"/>
        <w:rPr>
          <w:rFonts w:asciiTheme="majorBidi" w:hAnsiTheme="majorBidi" w:cstheme="majorBidi"/>
          <w:sz w:val="20"/>
          <w:szCs w:val="20"/>
        </w:rPr>
      </w:pPr>
      <w:r>
        <w:rPr>
          <w:rFonts w:asciiTheme="majorBidi" w:hAnsiTheme="majorBidi" w:cstheme="majorBidi"/>
          <w:i/>
          <w:iCs/>
          <w:sz w:val="20"/>
          <w:szCs w:val="20"/>
        </w:rPr>
        <w:br w:type="page"/>
      </w:r>
    </w:p>
    <w:p w14:paraId="6F7479E5" w14:textId="7F80E809" w:rsidR="00227704" w:rsidRDefault="00C1658B" w:rsidP="00227704">
      <w:pPr>
        <w:pStyle w:val="Caption"/>
        <w:bidi w:val="0"/>
        <w:jc w:val="center"/>
        <w:rPr>
          <w:rFonts w:asciiTheme="majorBidi" w:hAnsiTheme="majorBidi" w:cstheme="majorBidi"/>
          <w:i w:val="0"/>
          <w:iCs w:val="0"/>
          <w:color w:val="auto"/>
          <w:sz w:val="20"/>
          <w:szCs w:val="20"/>
        </w:rPr>
      </w:pPr>
      <w:r>
        <w:rPr>
          <w:rFonts w:asciiTheme="majorBidi" w:hAnsiTheme="majorBidi" w:cstheme="majorBidi"/>
          <w:b/>
          <w:bCs/>
          <w:noProof/>
          <w:lang w:bidi="ar-SA"/>
        </w:rPr>
        <w:lastRenderedPageBreak/>
        <w:drawing>
          <wp:inline distT="0" distB="0" distL="0" distR="0" wp14:anchorId="05ECE912" wp14:editId="296D7DE9">
            <wp:extent cx="6647180" cy="5725160"/>
            <wp:effectExtent l="0" t="0" r="1270" b="8890"/>
            <wp:docPr id="926589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7180" cy="5725160"/>
                    </a:xfrm>
                    <a:prstGeom prst="rect">
                      <a:avLst/>
                    </a:prstGeom>
                    <a:noFill/>
                    <a:ln>
                      <a:noFill/>
                    </a:ln>
                  </pic:spPr>
                </pic:pic>
              </a:graphicData>
            </a:graphic>
          </wp:inline>
        </w:drawing>
      </w:r>
    </w:p>
    <w:p w14:paraId="04BD2329" w14:textId="36B9D633" w:rsidR="00C1658B" w:rsidRDefault="00363823" w:rsidP="0051608A">
      <w:pPr>
        <w:bidi w:val="0"/>
        <w:jc w:val="center"/>
        <w:rPr>
          <w:rFonts w:asciiTheme="majorBidi" w:hAnsiTheme="majorBidi" w:cstheme="majorBidi"/>
          <w:color w:val="000000" w:themeColor="text1"/>
        </w:rPr>
      </w:pPr>
      <w:r w:rsidRPr="0051608A">
        <w:rPr>
          <w:rFonts w:asciiTheme="majorBidi" w:hAnsiTheme="majorBidi" w:cstheme="majorBidi"/>
          <w:b/>
          <w:bCs/>
          <w:color w:val="000000" w:themeColor="text1"/>
        </w:rPr>
        <w:t xml:space="preserve">Supplementary Figure 2. </w:t>
      </w:r>
      <w:bookmarkStart w:id="6" w:name="_Hlk218366622"/>
      <w:r w:rsidRPr="0051608A">
        <w:rPr>
          <w:rFonts w:asciiTheme="majorBidi" w:hAnsiTheme="majorBidi" w:cstheme="majorBidi"/>
          <w:color w:val="000000" w:themeColor="text1"/>
        </w:rPr>
        <w:t>Publication bias evaluation and sensitivity analysis for overall survival in patients with bladder cancer after radical cystectomy (</w:t>
      </w:r>
      <w:r w:rsidR="00BD50D7">
        <w:rPr>
          <w:rFonts w:asciiTheme="majorBidi" w:hAnsiTheme="majorBidi" w:cstheme="majorBidi"/>
          <w:color w:val="000000" w:themeColor="text1"/>
        </w:rPr>
        <w:t xml:space="preserve">categorical </w:t>
      </w:r>
      <w:r w:rsidRPr="0051608A">
        <w:rPr>
          <w:rFonts w:asciiTheme="majorBidi" w:hAnsiTheme="majorBidi" w:cstheme="majorBidi"/>
          <w:color w:val="000000" w:themeColor="text1"/>
        </w:rPr>
        <w:t>multivariable data)</w:t>
      </w:r>
      <w:r w:rsidR="00E23F80">
        <w:rPr>
          <w:rFonts w:asciiTheme="majorBidi" w:hAnsiTheme="majorBidi" w:cstheme="majorBidi"/>
          <w:color w:val="000000" w:themeColor="text1"/>
        </w:rPr>
        <w:t>.</w:t>
      </w:r>
    </w:p>
    <w:p w14:paraId="458B2B88" w14:textId="77777777" w:rsidR="00C1658B" w:rsidRDefault="00C1658B">
      <w:pPr>
        <w:bidi w:val="0"/>
        <w:rPr>
          <w:rFonts w:asciiTheme="majorBidi" w:hAnsiTheme="majorBidi" w:cstheme="majorBidi"/>
          <w:color w:val="000000" w:themeColor="text1"/>
        </w:rPr>
      </w:pPr>
      <w:r>
        <w:rPr>
          <w:rFonts w:asciiTheme="majorBidi" w:hAnsiTheme="majorBidi" w:cstheme="majorBidi"/>
          <w:color w:val="000000" w:themeColor="text1"/>
        </w:rPr>
        <w:br w:type="page"/>
      </w:r>
    </w:p>
    <w:p w14:paraId="2C6DD651" w14:textId="09A69FEE" w:rsidR="004F747C" w:rsidRDefault="00E23B00" w:rsidP="00C1658B">
      <w:pPr>
        <w:bidi w:val="0"/>
        <w:jc w:val="center"/>
        <w:rPr>
          <w:rFonts w:asciiTheme="majorBidi" w:hAnsiTheme="majorBidi" w:cstheme="majorBidi"/>
          <w:b/>
          <w:bCs/>
          <w:color w:val="000000" w:themeColor="text1"/>
        </w:rPr>
      </w:pPr>
      <w:r>
        <w:rPr>
          <w:rFonts w:asciiTheme="majorBidi" w:hAnsiTheme="majorBidi" w:cstheme="majorBidi"/>
          <w:b/>
          <w:bCs/>
          <w:noProof/>
          <w:color w:val="000000" w:themeColor="text1"/>
        </w:rPr>
        <w:lastRenderedPageBreak/>
        <w:drawing>
          <wp:inline distT="0" distB="0" distL="0" distR="0" wp14:anchorId="6724054E" wp14:editId="31B8EB4D">
            <wp:extent cx="3880116" cy="8014914"/>
            <wp:effectExtent l="0" t="0" r="6350" b="5715"/>
            <wp:docPr id="10489238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91522" cy="8038475"/>
                    </a:xfrm>
                    <a:prstGeom prst="rect">
                      <a:avLst/>
                    </a:prstGeom>
                    <a:noFill/>
                    <a:ln>
                      <a:noFill/>
                    </a:ln>
                  </pic:spPr>
                </pic:pic>
              </a:graphicData>
            </a:graphic>
          </wp:inline>
        </w:drawing>
      </w:r>
    </w:p>
    <w:p w14:paraId="1F6ECCAC" w14:textId="33CB186F" w:rsidR="00BD50D7" w:rsidRDefault="00C1658B" w:rsidP="004F747C">
      <w:pPr>
        <w:bidi w:val="0"/>
        <w:jc w:val="center"/>
        <w:rPr>
          <w:rFonts w:asciiTheme="majorBidi" w:hAnsiTheme="majorBidi" w:cstheme="majorBidi"/>
          <w:color w:val="000000" w:themeColor="text1"/>
        </w:rPr>
      </w:pPr>
      <w:r w:rsidRPr="0051608A">
        <w:rPr>
          <w:rFonts w:asciiTheme="majorBidi" w:hAnsiTheme="majorBidi" w:cstheme="majorBidi"/>
          <w:b/>
          <w:bCs/>
          <w:color w:val="000000" w:themeColor="text1"/>
        </w:rPr>
        <w:t xml:space="preserve">Supplementary Figure </w:t>
      </w:r>
      <w:r>
        <w:rPr>
          <w:rFonts w:asciiTheme="majorBidi" w:hAnsiTheme="majorBidi" w:cstheme="majorBidi"/>
          <w:b/>
          <w:bCs/>
          <w:color w:val="000000" w:themeColor="text1"/>
        </w:rPr>
        <w:t>3</w:t>
      </w:r>
      <w:r w:rsidRPr="0051608A">
        <w:rPr>
          <w:rFonts w:asciiTheme="majorBidi" w:hAnsiTheme="majorBidi" w:cstheme="majorBidi"/>
          <w:b/>
          <w:bCs/>
          <w:color w:val="000000" w:themeColor="text1"/>
        </w:rPr>
        <w:t xml:space="preserve">. </w:t>
      </w:r>
      <w:r w:rsidRPr="00C1658B">
        <w:rPr>
          <w:rFonts w:asciiTheme="majorBidi" w:hAnsiTheme="majorBidi" w:cstheme="majorBidi"/>
          <w:color w:val="000000" w:themeColor="text1"/>
        </w:rPr>
        <w:t>S</w:t>
      </w:r>
      <w:r w:rsidRPr="0051608A">
        <w:rPr>
          <w:rFonts w:asciiTheme="majorBidi" w:hAnsiTheme="majorBidi" w:cstheme="majorBidi"/>
          <w:color w:val="000000" w:themeColor="text1"/>
        </w:rPr>
        <w:t>ensitivity analysis for overall survival in patients with bladder cancer after radical cystectomy (</w:t>
      </w:r>
      <w:r w:rsidR="00BD50D7">
        <w:rPr>
          <w:rFonts w:asciiTheme="majorBidi" w:hAnsiTheme="majorBidi" w:cstheme="majorBidi"/>
          <w:color w:val="000000" w:themeColor="text1"/>
        </w:rPr>
        <w:t xml:space="preserve">categorical </w:t>
      </w:r>
      <w:r w:rsidRPr="0051608A">
        <w:rPr>
          <w:rFonts w:asciiTheme="majorBidi" w:hAnsiTheme="majorBidi" w:cstheme="majorBidi"/>
          <w:color w:val="000000" w:themeColor="text1"/>
        </w:rPr>
        <w:t>multivariable data)</w:t>
      </w:r>
      <w:r>
        <w:rPr>
          <w:rFonts w:asciiTheme="majorBidi" w:hAnsiTheme="majorBidi" w:cstheme="majorBidi"/>
          <w:color w:val="000000" w:themeColor="text1"/>
        </w:rPr>
        <w:t>. A.</w:t>
      </w:r>
      <w:r w:rsidR="00E23B00">
        <w:rPr>
          <w:rFonts w:asciiTheme="majorBidi" w:hAnsiTheme="majorBidi" w:cstheme="majorBidi"/>
          <w:color w:val="000000" w:themeColor="text1"/>
        </w:rPr>
        <w:t xml:space="preserve"> </w:t>
      </w:r>
      <w:r>
        <w:rPr>
          <w:rFonts w:asciiTheme="majorBidi" w:hAnsiTheme="majorBidi" w:cstheme="majorBidi"/>
          <w:color w:val="000000" w:themeColor="text1"/>
        </w:rPr>
        <w:t xml:space="preserve">Leave-One-Out sensitivity analysis. </w:t>
      </w:r>
      <w:r w:rsidR="00E23B00">
        <w:rPr>
          <w:rFonts w:asciiTheme="majorBidi" w:hAnsiTheme="majorBidi" w:cstheme="majorBidi"/>
          <w:color w:val="000000" w:themeColor="text1"/>
        </w:rPr>
        <w:t>B</w:t>
      </w:r>
      <w:r>
        <w:rPr>
          <w:rFonts w:asciiTheme="majorBidi" w:hAnsiTheme="majorBidi" w:cstheme="majorBidi"/>
          <w:color w:val="000000" w:themeColor="text1"/>
        </w:rPr>
        <w:t xml:space="preserve">. </w:t>
      </w:r>
      <w:r w:rsidRPr="00E23F80">
        <w:rPr>
          <w:rFonts w:asciiTheme="majorBidi" w:hAnsiTheme="majorBidi" w:cstheme="majorBidi"/>
          <w:color w:val="000000" w:themeColor="text1"/>
        </w:rPr>
        <w:t xml:space="preserve">Sensitivity analysis excluding </w:t>
      </w:r>
      <w:r w:rsidRPr="00E35BCF">
        <w:rPr>
          <w:rFonts w:asciiTheme="majorBidi" w:hAnsiTheme="majorBidi" w:cstheme="majorBidi"/>
          <w:color w:val="000000" w:themeColor="text1"/>
        </w:rPr>
        <w:t>low-quality studies (</w:t>
      </w:r>
      <w:r>
        <w:rPr>
          <w:rFonts w:asciiTheme="majorBidi" w:hAnsiTheme="majorBidi" w:cstheme="majorBidi"/>
          <w:color w:val="000000" w:themeColor="text1"/>
        </w:rPr>
        <w:t>NOS</w:t>
      </w:r>
      <w:r w:rsidRPr="00E35BCF">
        <w:rPr>
          <w:rFonts w:asciiTheme="majorBidi" w:hAnsiTheme="majorBidi" w:cstheme="majorBidi"/>
          <w:color w:val="000000" w:themeColor="text1"/>
        </w:rPr>
        <w:t xml:space="preserve"> score ≤6)</w:t>
      </w:r>
      <w:r w:rsidR="00E23B00">
        <w:rPr>
          <w:rFonts w:asciiTheme="majorBidi" w:hAnsiTheme="majorBidi" w:cstheme="majorBidi"/>
          <w:color w:val="000000" w:themeColor="text1"/>
        </w:rPr>
        <w:t>. C.</w:t>
      </w:r>
      <w:r w:rsidR="00E23B00" w:rsidRPr="00E23B00">
        <w:t xml:space="preserve"> </w:t>
      </w:r>
      <w:r w:rsidR="00E23B00" w:rsidRPr="00E23B00">
        <w:rPr>
          <w:rFonts w:asciiTheme="majorBidi" w:hAnsiTheme="majorBidi" w:cstheme="majorBidi"/>
          <w:color w:val="000000" w:themeColor="text1"/>
        </w:rPr>
        <w:t>Fixed-effects model</w:t>
      </w:r>
      <w:r w:rsidR="00E23B00">
        <w:rPr>
          <w:rFonts w:asciiTheme="majorBidi" w:hAnsiTheme="majorBidi" w:cstheme="majorBidi"/>
          <w:color w:val="000000" w:themeColor="text1"/>
        </w:rPr>
        <w:t>.</w:t>
      </w:r>
      <w:r w:rsidRPr="00E35BCF">
        <w:rPr>
          <w:rFonts w:asciiTheme="majorBidi" w:hAnsiTheme="majorBidi" w:cstheme="majorBidi"/>
          <w:color w:val="000000" w:themeColor="text1"/>
        </w:rPr>
        <w:t xml:space="preserve"> </w:t>
      </w:r>
      <w:r w:rsidR="00D61052">
        <w:rPr>
          <w:rFonts w:asciiTheme="majorBidi" w:hAnsiTheme="majorBidi" w:cstheme="majorBidi"/>
          <w:color w:val="000000" w:themeColor="text1"/>
        </w:rPr>
        <w:t>NR: Not reported.</w:t>
      </w:r>
    </w:p>
    <w:p w14:paraId="4E732FEE" w14:textId="77777777" w:rsidR="00BD50D7" w:rsidRDefault="00BD50D7">
      <w:pPr>
        <w:bidi w:val="0"/>
        <w:rPr>
          <w:rFonts w:asciiTheme="majorBidi" w:hAnsiTheme="majorBidi" w:cstheme="majorBidi"/>
          <w:color w:val="000000" w:themeColor="text1"/>
        </w:rPr>
      </w:pPr>
      <w:r>
        <w:rPr>
          <w:rFonts w:asciiTheme="majorBidi" w:hAnsiTheme="majorBidi" w:cstheme="majorBidi"/>
          <w:color w:val="000000" w:themeColor="text1"/>
        </w:rPr>
        <w:br w:type="page"/>
      </w:r>
    </w:p>
    <w:p w14:paraId="5961DB8C" w14:textId="4F6F2447" w:rsidR="00C1658B" w:rsidRDefault="00BD50D7" w:rsidP="004F747C">
      <w:pPr>
        <w:bidi w:val="0"/>
        <w:jc w:val="center"/>
        <w:rPr>
          <w:rFonts w:asciiTheme="majorBidi" w:hAnsiTheme="majorBidi" w:cstheme="majorBidi"/>
          <w:color w:val="000000" w:themeColor="text1"/>
        </w:rPr>
      </w:pPr>
      <w:r>
        <w:rPr>
          <w:rFonts w:asciiTheme="majorBidi" w:hAnsiTheme="majorBidi" w:cstheme="majorBidi"/>
          <w:noProof/>
          <w:color w:val="000000" w:themeColor="text1"/>
        </w:rPr>
        <w:lastRenderedPageBreak/>
        <w:drawing>
          <wp:inline distT="0" distB="0" distL="0" distR="0" wp14:anchorId="63262215" wp14:editId="125B2B5C">
            <wp:extent cx="6154420" cy="7935595"/>
            <wp:effectExtent l="0" t="0" r="0" b="8255"/>
            <wp:docPr id="13319564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54420" cy="7935595"/>
                    </a:xfrm>
                    <a:prstGeom prst="rect">
                      <a:avLst/>
                    </a:prstGeom>
                    <a:noFill/>
                    <a:ln>
                      <a:noFill/>
                    </a:ln>
                  </pic:spPr>
                </pic:pic>
              </a:graphicData>
            </a:graphic>
          </wp:inline>
        </w:drawing>
      </w:r>
    </w:p>
    <w:p w14:paraId="7FC113C3" w14:textId="27D3F0E7" w:rsidR="00C1658B" w:rsidRDefault="00BD50D7" w:rsidP="0051608A">
      <w:pPr>
        <w:bidi w:val="0"/>
        <w:jc w:val="center"/>
        <w:rPr>
          <w:rFonts w:asciiTheme="majorBidi" w:hAnsiTheme="majorBidi" w:cstheme="majorBidi"/>
          <w:color w:val="000000" w:themeColor="text1"/>
        </w:rPr>
      </w:pPr>
      <w:r w:rsidRPr="00BD50D7">
        <w:rPr>
          <w:rFonts w:asciiTheme="majorBidi" w:hAnsiTheme="majorBidi" w:cstheme="majorBidi"/>
          <w:b/>
          <w:bCs/>
          <w:color w:val="000000" w:themeColor="text1"/>
        </w:rPr>
        <w:t xml:space="preserve">Supplementary Figure </w:t>
      </w:r>
      <w:r>
        <w:rPr>
          <w:rFonts w:asciiTheme="majorBidi" w:hAnsiTheme="majorBidi" w:cstheme="majorBidi"/>
          <w:b/>
          <w:bCs/>
          <w:color w:val="000000" w:themeColor="text1"/>
        </w:rPr>
        <w:t>4</w:t>
      </w:r>
      <w:r w:rsidRPr="00BD50D7">
        <w:rPr>
          <w:rFonts w:asciiTheme="majorBidi" w:hAnsiTheme="majorBidi" w:cstheme="majorBidi"/>
          <w:b/>
          <w:bCs/>
          <w:color w:val="000000" w:themeColor="text1"/>
        </w:rPr>
        <w:t>.</w:t>
      </w:r>
      <w:r w:rsidRPr="00BD50D7">
        <w:rPr>
          <w:rFonts w:asciiTheme="majorBidi" w:hAnsiTheme="majorBidi" w:cstheme="majorBidi"/>
          <w:color w:val="000000" w:themeColor="text1"/>
        </w:rPr>
        <w:t xml:space="preserve"> Sensitivity analysis for overall survival in patients with bladder cancer after radical cystectomy (</w:t>
      </w:r>
      <w:r>
        <w:rPr>
          <w:rFonts w:asciiTheme="majorBidi" w:hAnsiTheme="majorBidi" w:cstheme="majorBidi"/>
          <w:color w:val="000000" w:themeColor="text1"/>
        </w:rPr>
        <w:t xml:space="preserve">continuous </w:t>
      </w:r>
      <w:r w:rsidRPr="00BD50D7">
        <w:rPr>
          <w:rFonts w:asciiTheme="majorBidi" w:hAnsiTheme="majorBidi" w:cstheme="majorBidi"/>
          <w:color w:val="000000" w:themeColor="text1"/>
        </w:rPr>
        <w:t>multivariable data). A. Leave-One-Out sensitivity analysis. B. Sensitivity analysis excluding low-quality studies (NOS score ≤6). C. Fixed-effects model.</w:t>
      </w:r>
    </w:p>
    <w:p w14:paraId="1231CD10" w14:textId="77777777" w:rsidR="00C1658B" w:rsidRDefault="00C1658B">
      <w:pPr>
        <w:bidi w:val="0"/>
        <w:rPr>
          <w:rFonts w:asciiTheme="majorBidi" w:hAnsiTheme="majorBidi" w:cstheme="majorBidi"/>
          <w:color w:val="000000" w:themeColor="text1"/>
        </w:rPr>
      </w:pPr>
      <w:r>
        <w:rPr>
          <w:rFonts w:asciiTheme="majorBidi" w:hAnsiTheme="majorBidi" w:cstheme="majorBidi"/>
          <w:color w:val="000000" w:themeColor="text1"/>
        </w:rPr>
        <w:br w:type="page"/>
      </w:r>
    </w:p>
    <w:p w14:paraId="664A4CC2" w14:textId="77777777" w:rsidR="00BD6C45" w:rsidRPr="0051608A" w:rsidRDefault="00BD6C45" w:rsidP="0051608A">
      <w:pPr>
        <w:bidi w:val="0"/>
        <w:jc w:val="center"/>
        <w:rPr>
          <w:rFonts w:asciiTheme="majorBidi" w:hAnsiTheme="majorBidi" w:cstheme="majorBidi"/>
          <w:color w:val="000000" w:themeColor="text1"/>
        </w:rPr>
      </w:pPr>
    </w:p>
    <w:bookmarkEnd w:id="6"/>
    <w:p w14:paraId="1807315C" w14:textId="77777777" w:rsidR="002F2E3C" w:rsidRDefault="002F2E3C" w:rsidP="0051608A">
      <w:pPr>
        <w:jc w:val="center"/>
        <w:rPr>
          <w:rFonts w:asciiTheme="majorBidi" w:hAnsiTheme="majorBidi" w:cstheme="majorBidi"/>
          <w:b/>
          <w:bCs/>
          <w:i/>
          <w:iCs/>
          <w:noProof/>
        </w:rPr>
      </w:pPr>
    </w:p>
    <w:p w14:paraId="321FE49C" w14:textId="2804F74D" w:rsidR="00BD6C45" w:rsidRPr="0051608A" w:rsidRDefault="002F2E3C" w:rsidP="0051608A">
      <w:pPr>
        <w:jc w:val="center"/>
        <w:rPr>
          <w:rFonts w:asciiTheme="majorBidi" w:hAnsiTheme="majorBidi" w:cstheme="majorBidi"/>
          <w:color w:val="000000" w:themeColor="text1"/>
        </w:rPr>
      </w:pPr>
      <w:r>
        <w:rPr>
          <w:rFonts w:asciiTheme="majorBidi" w:hAnsiTheme="majorBidi" w:cstheme="majorBidi"/>
          <w:b/>
          <w:bCs/>
          <w:i/>
          <w:iCs/>
          <w:noProof/>
        </w:rPr>
        <w:drawing>
          <wp:inline distT="0" distB="0" distL="0" distR="0" wp14:anchorId="53AFD2E1" wp14:editId="777ECA77">
            <wp:extent cx="6437630" cy="4962525"/>
            <wp:effectExtent l="0" t="0" r="1270" b="9525"/>
            <wp:docPr id="3843104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5983" b="33240"/>
                    <a:stretch>
                      <a:fillRect/>
                    </a:stretch>
                  </pic:blipFill>
                  <pic:spPr bwMode="auto">
                    <a:xfrm>
                      <a:off x="0" y="0"/>
                      <a:ext cx="6437630" cy="4962525"/>
                    </a:xfrm>
                    <a:prstGeom prst="rect">
                      <a:avLst/>
                    </a:prstGeom>
                    <a:noFill/>
                    <a:ln>
                      <a:noFill/>
                    </a:ln>
                    <a:extLst>
                      <a:ext uri="{53640926-AAD7-44D8-BBD7-CCE9431645EC}">
                        <a14:shadowObscured xmlns:a14="http://schemas.microsoft.com/office/drawing/2010/main"/>
                      </a:ext>
                    </a:extLst>
                  </pic:spPr>
                </pic:pic>
              </a:graphicData>
            </a:graphic>
          </wp:inline>
        </w:drawing>
      </w:r>
      <w:r w:rsidR="00BD6C45" w:rsidRPr="0051608A">
        <w:rPr>
          <w:rFonts w:asciiTheme="majorBidi" w:hAnsiTheme="majorBidi" w:cstheme="majorBidi"/>
          <w:b/>
          <w:bCs/>
          <w:color w:val="000000" w:themeColor="text1"/>
        </w:rPr>
        <w:t xml:space="preserve">Supplementary Figure </w:t>
      </w:r>
      <w:r w:rsidR="0047030F">
        <w:rPr>
          <w:rFonts w:asciiTheme="majorBidi" w:hAnsiTheme="majorBidi" w:cstheme="majorBidi"/>
          <w:b/>
          <w:bCs/>
          <w:color w:val="000000" w:themeColor="text1"/>
        </w:rPr>
        <w:t>5</w:t>
      </w:r>
      <w:r w:rsidR="00BD6C45" w:rsidRPr="0051608A">
        <w:rPr>
          <w:rFonts w:asciiTheme="majorBidi" w:hAnsiTheme="majorBidi" w:cstheme="majorBidi"/>
          <w:b/>
          <w:bCs/>
          <w:color w:val="000000" w:themeColor="text1"/>
        </w:rPr>
        <w:t>.</w:t>
      </w:r>
      <w:r w:rsidR="00BD6C45" w:rsidRPr="0051608A">
        <w:rPr>
          <w:rFonts w:asciiTheme="majorBidi" w:hAnsiTheme="majorBidi" w:cstheme="majorBidi"/>
          <w:color w:val="000000" w:themeColor="text1"/>
        </w:rPr>
        <w:t xml:space="preserve"> Forest plot of the association between categorical lymph node density and disease-specific survival in patients with bladder cancer after radical cystectomy (univariable data)</w:t>
      </w:r>
      <w:r w:rsidR="000327C2">
        <w:rPr>
          <w:rFonts w:asciiTheme="majorBidi" w:hAnsiTheme="majorBidi" w:cstheme="majorBidi"/>
          <w:color w:val="000000" w:themeColor="text1"/>
        </w:rPr>
        <w:t>. NR: Not reported.</w:t>
      </w:r>
    </w:p>
    <w:p w14:paraId="52030066" w14:textId="32DCC286" w:rsidR="00BD6C45" w:rsidRDefault="00BD6C45" w:rsidP="00BD6C45">
      <w:pPr>
        <w:bidi w:val="0"/>
        <w:rPr>
          <w:rFonts w:asciiTheme="majorBidi" w:hAnsiTheme="majorBidi" w:cstheme="majorBidi"/>
          <w:i/>
          <w:iCs/>
          <w:color w:val="000000" w:themeColor="text1"/>
          <w:sz w:val="20"/>
          <w:szCs w:val="20"/>
        </w:rPr>
      </w:pPr>
      <w:r w:rsidRPr="00BD6C45">
        <w:rPr>
          <w:rFonts w:asciiTheme="majorBidi" w:hAnsiTheme="majorBidi" w:cstheme="majorBidi"/>
          <w:i/>
          <w:iCs/>
          <w:color w:val="000000" w:themeColor="text1"/>
          <w:sz w:val="20"/>
          <w:szCs w:val="20"/>
        </w:rPr>
        <w:t> </w:t>
      </w:r>
      <w:r>
        <w:rPr>
          <w:rFonts w:asciiTheme="majorBidi" w:hAnsiTheme="majorBidi" w:cstheme="majorBidi"/>
          <w:i/>
          <w:iCs/>
          <w:color w:val="000000" w:themeColor="text1"/>
          <w:sz w:val="20"/>
          <w:szCs w:val="20"/>
        </w:rPr>
        <w:br w:type="page"/>
      </w:r>
    </w:p>
    <w:p w14:paraId="40EC2C02" w14:textId="77777777" w:rsidR="00BC3A9C" w:rsidRDefault="00BC3A9C" w:rsidP="0051608A">
      <w:pPr>
        <w:bidi w:val="0"/>
        <w:jc w:val="center"/>
        <w:rPr>
          <w:i/>
          <w:iCs/>
          <w:noProof/>
        </w:rPr>
      </w:pPr>
    </w:p>
    <w:p w14:paraId="73B11F0E" w14:textId="7E5CA1A0" w:rsidR="00C339F5" w:rsidRDefault="00BC3A9C" w:rsidP="00BC3A9C">
      <w:pPr>
        <w:bidi w:val="0"/>
        <w:jc w:val="center"/>
        <w:rPr>
          <w:rFonts w:asciiTheme="majorBidi" w:hAnsiTheme="majorBidi" w:cstheme="majorBidi"/>
          <w:color w:val="000000" w:themeColor="text1"/>
        </w:rPr>
      </w:pPr>
      <w:r>
        <w:rPr>
          <w:i/>
          <w:iCs/>
          <w:noProof/>
        </w:rPr>
        <w:drawing>
          <wp:inline distT="0" distB="0" distL="0" distR="0" wp14:anchorId="346F695C" wp14:editId="4604743F">
            <wp:extent cx="6281420" cy="7370859"/>
            <wp:effectExtent l="0" t="0" r="5080" b="1905"/>
            <wp:docPr id="3680147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4572"/>
                    <a:stretch>
                      <a:fillRect/>
                    </a:stretch>
                  </pic:blipFill>
                  <pic:spPr bwMode="auto">
                    <a:xfrm>
                      <a:off x="0" y="0"/>
                      <a:ext cx="6281420" cy="7370859"/>
                    </a:xfrm>
                    <a:prstGeom prst="rect">
                      <a:avLst/>
                    </a:prstGeom>
                    <a:noFill/>
                    <a:ln>
                      <a:noFill/>
                    </a:ln>
                    <a:extLst>
                      <a:ext uri="{53640926-AAD7-44D8-BBD7-CCE9431645EC}">
                        <a14:shadowObscured xmlns:a14="http://schemas.microsoft.com/office/drawing/2010/main"/>
                      </a:ext>
                    </a:extLst>
                  </pic:spPr>
                </pic:pic>
              </a:graphicData>
            </a:graphic>
          </wp:inline>
        </w:drawing>
      </w:r>
      <w:r w:rsidR="00BD6C45" w:rsidRPr="0051608A">
        <w:rPr>
          <w:rFonts w:asciiTheme="majorBidi" w:hAnsiTheme="majorBidi" w:cstheme="majorBidi"/>
          <w:b/>
          <w:bCs/>
          <w:color w:val="000000" w:themeColor="text1"/>
        </w:rPr>
        <w:t xml:space="preserve">Supplementary Figure </w:t>
      </w:r>
      <w:r w:rsidR="0047030F">
        <w:rPr>
          <w:rFonts w:asciiTheme="majorBidi" w:hAnsiTheme="majorBidi" w:cstheme="majorBidi"/>
          <w:b/>
          <w:bCs/>
          <w:color w:val="000000" w:themeColor="text1"/>
        </w:rPr>
        <w:t>6</w:t>
      </w:r>
      <w:r w:rsidR="00BD6C45" w:rsidRPr="0051608A">
        <w:rPr>
          <w:rFonts w:asciiTheme="majorBidi" w:hAnsiTheme="majorBidi" w:cstheme="majorBidi"/>
          <w:b/>
          <w:bCs/>
          <w:color w:val="000000" w:themeColor="text1"/>
        </w:rPr>
        <w:t>.</w:t>
      </w:r>
      <w:r w:rsidR="00BD6C45" w:rsidRPr="0051608A">
        <w:rPr>
          <w:rFonts w:asciiTheme="majorBidi" w:hAnsiTheme="majorBidi" w:cstheme="majorBidi"/>
          <w:color w:val="000000" w:themeColor="text1"/>
        </w:rPr>
        <w:t xml:space="preserve"> Publication bias evaluation and sensitivity analysis for disease-specific survival in patients with bladder cancer after radical cystectomy (</w:t>
      </w:r>
      <w:r w:rsidR="00CC4B5A">
        <w:rPr>
          <w:rFonts w:asciiTheme="majorBidi" w:hAnsiTheme="majorBidi" w:cstheme="majorBidi"/>
          <w:color w:val="000000" w:themeColor="text1"/>
        </w:rPr>
        <w:t xml:space="preserve">categorical </w:t>
      </w:r>
      <w:r w:rsidR="00BD6C45" w:rsidRPr="0051608A">
        <w:rPr>
          <w:rFonts w:asciiTheme="majorBidi" w:hAnsiTheme="majorBidi" w:cstheme="majorBidi"/>
          <w:color w:val="000000" w:themeColor="text1"/>
        </w:rPr>
        <w:t>multivariable data)</w:t>
      </w:r>
      <w:r>
        <w:rPr>
          <w:rFonts w:asciiTheme="majorBidi" w:hAnsiTheme="majorBidi" w:cstheme="majorBidi"/>
          <w:color w:val="000000" w:themeColor="text1"/>
        </w:rPr>
        <w:t xml:space="preserve">. </w:t>
      </w:r>
      <w:r w:rsidRPr="00BC3A9C">
        <w:rPr>
          <w:rFonts w:asciiTheme="majorBidi" w:hAnsiTheme="majorBidi" w:cstheme="majorBidi"/>
          <w:color w:val="000000" w:themeColor="text1"/>
        </w:rPr>
        <w:t xml:space="preserve">A. Leave-One-Out sensitivity analysis. </w:t>
      </w:r>
      <w:r>
        <w:rPr>
          <w:rFonts w:asciiTheme="majorBidi" w:hAnsiTheme="majorBidi" w:cstheme="majorBidi"/>
          <w:color w:val="000000" w:themeColor="text1"/>
        </w:rPr>
        <w:t>B</w:t>
      </w:r>
      <w:r w:rsidRPr="00BC3A9C">
        <w:rPr>
          <w:rFonts w:asciiTheme="majorBidi" w:hAnsiTheme="majorBidi" w:cstheme="majorBidi"/>
          <w:color w:val="000000" w:themeColor="text1"/>
        </w:rPr>
        <w:t>. Sensitivity analysis excluding low-quality studies (NOS score ≤6)</w:t>
      </w:r>
      <w:r w:rsidR="00BC4D14">
        <w:rPr>
          <w:rFonts w:asciiTheme="majorBidi" w:hAnsiTheme="majorBidi" w:cstheme="majorBidi"/>
          <w:color w:val="000000" w:themeColor="text1"/>
        </w:rPr>
        <w:t>.</w:t>
      </w:r>
      <w:r w:rsidR="00F9613F">
        <w:rPr>
          <w:rFonts w:asciiTheme="majorBidi" w:hAnsiTheme="majorBidi" w:cstheme="majorBidi"/>
          <w:color w:val="000000" w:themeColor="text1"/>
        </w:rPr>
        <w:t xml:space="preserve"> NR: Not reported.</w:t>
      </w:r>
    </w:p>
    <w:p w14:paraId="3697DD4C" w14:textId="77777777" w:rsidR="00C339F5" w:rsidRDefault="00C339F5">
      <w:pPr>
        <w:bidi w:val="0"/>
        <w:rPr>
          <w:rFonts w:asciiTheme="majorBidi" w:hAnsiTheme="majorBidi" w:cstheme="majorBidi"/>
          <w:color w:val="000000" w:themeColor="text1"/>
        </w:rPr>
      </w:pPr>
      <w:r>
        <w:rPr>
          <w:rFonts w:asciiTheme="majorBidi" w:hAnsiTheme="majorBidi" w:cstheme="majorBidi"/>
          <w:color w:val="000000" w:themeColor="text1"/>
        </w:rPr>
        <w:br w:type="page"/>
      </w:r>
    </w:p>
    <w:p w14:paraId="154FAC2D" w14:textId="77777777" w:rsidR="004D276F" w:rsidRDefault="004D276F" w:rsidP="00BC3A9C">
      <w:pPr>
        <w:bidi w:val="0"/>
        <w:jc w:val="center"/>
        <w:rPr>
          <w:rFonts w:asciiTheme="majorBidi" w:hAnsiTheme="majorBidi" w:cstheme="majorBidi"/>
          <w:color w:val="000000" w:themeColor="text1"/>
        </w:rPr>
      </w:pPr>
    </w:p>
    <w:p w14:paraId="7AC13050" w14:textId="30C6701A" w:rsidR="00C339F5" w:rsidRDefault="00C339F5" w:rsidP="00C339F5">
      <w:pPr>
        <w:bidi w:val="0"/>
        <w:jc w:val="center"/>
        <w:rPr>
          <w:rFonts w:asciiTheme="majorBidi" w:hAnsiTheme="majorBidi" w:cstheme="majorBidi"/>
          <w:color w:val="000000" w:themeColor="text1"/>
        </w:rPr>
      </w:pPr>
      <w:r>
        <w:rPr>
          <w:rFonts w:asciiTheme="majorBidi" w:hAnsiTheme="majorBidi" w:cstheme="majorBidi"/>
          <w:noProof/>
        </w:rPr>
        <w:drawing>
          <wp:inline distT="0" distB="0" distL="0" distR="0" wp14:anchorId="19E6A41C" wp14:editId="40327993">
            <wp:extent cx="6642100" cy="3364230"/>
            <wp:effectExtent l="0" t="0" r="6350" b="7620"/>
            <wp:docPr id="1450651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2100" cy="3364230"/>
                    </a:xfrm>
                    <a:prstGeom prst="rect">
                      <a:avLst/>
                    </a:prstGeom>
                    <a:noFill/>
                    <a:ln>
                      <a:noFill/>
                    </a:ln>
                  </pic:spPr>
                </pic:pic>
              </a:graphicData>
            </a:graphic>
          </wp:inline>
        </w:drawing>
      </w:r>
      <w:r>
        <w:rPr>
          <w:rFonts w:asciiTheme="majorBidi" w:hAnsiTheme="majorBidi" w:cstheme="majorBidi"/>
        </w:rPr>
        <w:t xml:space="preserve"> </w:t>
      </w:r>
    </w:p>
    <w:p w14:paraId="60675DC1" w14:textId="4672D2CF" w:rsidR="00C339F5" w:rsidRDefault="00C339F5" w:rsidP="00C339F5">
      <w:pPr>
        <w:bidi w:val="0"/>
        <w:jc w:val="center"/>
        <w:rPr>
          <w:rFonts w:asciiTheme="majorBidi" w:hAnsiTheme="majorBidi" w:cstheme="majorBidi"/>
        </w:rPr>
      </w:pPr>
      <w:r w:rsidRPr="00513AAC">
        <w:rPr>
          <w:rFonts w:asciiTheme="majorBidi" w:hAnsiTheme="majorBidi" w:cstheme="majorBidi"/>
          <w:b/>
          <w:bCs/>
        </w:rPr>
        <w:t xml:space="preserve">Supplementary Figure </w:t>
      </w:r>
      <w:r>
        <w:rPr>
          <w:rFonts w:asciiTheme="majorBidi" w:hAnsiTheme="majorBidi" w:cstheme="majorBidi"/>
          <w:b/>
          <w:bCs/>
        </w:rPr>
        <w:t>7.</w:t>
      </w:r>
      <w:r>
        <w:rPr>
          <w:rFonts w:asciiTheme="majorBidi" w:hAnsiTheme="majorBidi" w:cstheme="majorBidi"/>
          <w:color w:val="000000" w:themeColor="text1"/>
        </w:rPr>
        <w:t xml:space="preserve"> Sensitivity analysis</w:t>
      </w:r>
      <w:r w:rsidRPr="00513AAC">
        <w:rPr>
          <w:rFonts w:asciiTheme="majorBidi" w:hAnsiTheme="majorBidi" w:cstheme="majorBidi"/>
        </w:rPr>
        <w:t xml:space="preserve"> </w:t>
      </w:r>
      <w:r>
        <w:rPr>
          <w:rFonts w:asciiTheme="majorBidi" w:hAnsiTheme="majorBidi" w:cstheme="majorBidi"/>
        </w:rPr>
        <w:t>restricted to pathological node-positive (pN+) patients for</w:t>
      </w:r>
      <w:r w:rsidRPr="00513AAC">
        <w:rPr>
          <w:rFonts w:asciiTheme="majorBidi" w:hAnsiTheme="majorBidi" w:cstheme="majorBidi"/>
        </w:rPr>
        <w:t xml:space="preserve"> disease-</w:t>
      </w:r>
      <w:r>
        <w:rPr>
          <w:rFonts w:asciiTheme="majorBidi" w:hAnsiTheme="majorBidi" w:cstheme="majorBidi"/>
        </w:rPr>
        <w:t>specific</w:t>
      </w:r>
      <w:r w:rsidRPr="00513AAC">
        <w:rPr>
          <w:rFonts w:asciiTheme="majorBidi" w:hAnsiTheme="majorBidi" w:cstheme="majorBidi"/>
        </w:rPr>
        <w:t xml:space="preserve"> survival in patients with bladder cancer after radical cystectomy (</w:t>
      </w:r>
      <w:r>
        <w:rPr>
          <w:rFonts w:asciiTheme="majorBidi" w:hAnsiTheme="majorBidi" w:cstheme="majorBidi"/>
        </w:rPr>
        <w:t xml:space="preserve">categorical </w:t>
      </w:r>
      <w:r w:rsidRPr="00513AAC">
        <w:rPr>
          <w:rFonts w:asciiTheme="majorBidi" w:hAnsiTheme="majorBidi" w:cstheme="majorBidi"/>
        </w:rPr>
        <w:t>multivariable data)</w:t>
      </w:r>
      <w:r>
        <w:rPr>
          <w:rFonts w:asciiTheme="majorBidi" w:hAnsiTheme="majorBidi" w:cstheme="majorBidi"/>
        </w:rPr>
        <w:t>.</w:t>
      </w:r>
    </w:p>
    <w:p w14:paraId="78849624" w14:textId="77777777" w:rsidR="00C339F5" w:rsidRPr="00513AAC" w:rsidRDefault="00C339F5" w:rsidP="00C339F5">
      <w:pPr>
        <w:bidi w:val="0"/>
        <w:jc w:val="center"/>
        <w:rPr>
          <w:rFonts w:asciiTheme="majorBidi" w:hAnsiTheme="majorBidi" w:cstheme="majorBidi"/>
          <w:b/>
          <w:bCs/>
          <w:lang w:bidi="ar-SA"/>
        </w:rPr>
      </w:pPr>
      <w:r w:rsidRPr="00513AAC">
        <w:rPr>
          <w:rFonts w:asciiTheme="majorBidi" w:hAnsiTheme="majorBidi" w:cstheme="majorBidi"/>
          <w:b/>
          <w:bCs/>
          <w:lang w:bidi="ar-SA"/>
        </w:rPr>
        <w:br w:type="page"/>
      </w:r>
    </w:p>
    <w:p w14:paraId="63CC07D7" w14:textId="1180EBE6" w:rsidR="004D276F" w:rsidRDefault="004D276F">
      <w:pPr>
        <w:bidi w:val="0"/>
        <w:rPr>
          <w:rFonts w:asciiTheme="majorBidi" w:hAnsiTheme="majorBidi" w:cstheme="majorBidi"/>
          <w:color w:val="000000" w:themeColor="text1"/>
        </w:rPr>
      </w:pPr>
    </w:p>
    <w:p w14:paraId="41526ED9" w14:textId="77777777" w:rsidR="004D276F" w:rsidRDefault="00BD6C45" w:rsidP="004D276F">
      <w:pPr>
        <w:keepNext/>
        <w:bidi w:val="0"/>
        <w:jc w:val="center"/>
      </w:pPr>
      <w:r w:rsidRPr="0051608A">
        <w:rPr>
          <w:rFonts w:asciiTheme="majorBidi" w:hAnsiTheme="majorBidi" w:cstheme="majorBidi"/>
          <w:color w:val="000000" w:themeColor="text1"/>
        </w:rPr>
        <w:tab/>
      </w:r>
      <w:r w:rsidR="004D276F">
        <w:rPr>
          <w:rFonts w:asciiTheme="majorBidi" w:hAnsiTheme="majorBidi" w:cstheme="majorBidi"/>
          <w:noProof/>
          <w:color w:val="000000" w:themeColor="text1"/>
        </w:rPr>
        <w:drawing>
          <wp:inline distT="0" distB="0" distL="0" distR="0" wp14:anchorId="7CFFF7CF" wp14:editId="367C98D1">
            <wp:extent cx="6638925" cy="2943225"/>
            <wp:effectExtent l="0" t="0" r="9525" b="9525"/>
            <wp:docPr id="1382090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38925" cy="2943225"/>
                    </a:xfrm>
                    <a:prstGeom prst="rect">
                      <a:avLst/>
                    </a:prstGeom>
                    <a:noFill/>
                    <a:ln>
                      <a:noFill/>
                    </a:ln>
                  </pic:spPr>
                </pic:pic>
              </a:graphicData>
            </a:graphic>
          </wp:inline>
        </w:drawing>
      </w:r>
    </w:p>
    <w:p w14:paraId="6399956E" w14:textId="1F509F20" w:rsidR="004D276F" w:rsidRDefault="004D276F" w:rsidP="004D276F">
      <w:pPr>
        <w:bidi w:val="0"/>
        <w:jc w:val="center"/>
        <w:rPr>
          <w:rFonts w:asciiTheme="majorBidi" w:hAnsiTheme="majorBidi" w:cstheme="majorBidi"/>
          <w:color w:val="000000" w:themeColor="text1"/>
        </w:rPr>
      </w:pPr>
      <w:r w:rsidRPr="0051608A">
        <w:rPr>
          <w:rFonts w:asciiTheme="majorBidi" w:hAnsiTheme="majorBidi" w:cstheme="majorBidi"/>
          <w:b/>
          <w:bCs/>
          <w:color w:val="000000" w:themeColor="text1"/>
        </w:rPr>
        <w:t xml:space="preserve">Supplementary Figure </w:t>
      </w:r>
      <w:r w:rsidR="00C339F5">
        <w:rPr>
          <w:rFonts w:asciiTheme="majorBidi" w:hAnsiTheme="majorBidi" w:cstheme="majorBidi"/>
          <w:b/>
          <w:bCs/>
          <w:color w:val="000000" w:themeColor="text1"/>
        </w:rPr>
        <w:t>8</w:t>
      </w:r>
      <w:r w:rsidRPr="0051608A">
        <w:rPr>
          <w:rFonts w:asciiTheme="majorBidi" w:hAnsiTheme="majorBidi" w:cstheme="majorBidi"/>
          <w:b/>
          <w:bCs/>
          <w:color w:val="000000" w:themeColor="text1"/>
        </w:rPr>
        <w:t>.</w:t>
      </w:r>
      <w:r w:rsidRPr="0051608A">
        <w:rPr>
          <w:rFonts w:asciiTheme="majorBidi" w:hAnsiTheme="majorBidi" w:cstheme="majorBidi"/>
          <w:color w:val="000000" w:themeColor="text1"/>
        </w:rPr>
        <w:t xml:space="preserve"> </w:t>
      </w:r>
      <w:r w:rsidRPr="00BC3A9C">
        <w:rPr>
          <w:rFonts w:asciiTheme="majorBidi" w:hAnsiTheme="majorBidi" w:cstheme="majorBidi"/>
          <w:color w:val="000000" w:themeColor="text1"/>
        </w:rPr>
        <w:t>Leave-One-Out sensitivity analysis</w:t>
      </w:r>
      <w:r w:rsidRPr="0051608A">
        <w:rPr>
          <w:rFonts w:asciiTheme="majorBidi" w:hAnsiTheme="majorBidi" w:cstheme="majorBidi"/>
          <w:color w:val="000000" w:themeColor="text1"/>
        </w:rPr>
        <w:t xml:space="preserve"> for disease-specific survival in patients with bladder cancer after radical cystectomy (</w:t>
      </w:r>
      <w:r w:rsidR="00CC4B5A" w:rsidRPr="00CC4B5A">
        <w:rPr>
          <w:rFonts w:asciiTheme="majorBidi" w:hAnsiTheme="majorBidi" w:cstheme="majorBidi"/>
          <w:color w:val="000000" w:themeColor="text1"/>
        </w:rPr>
        <w:t xml:space="preserve">continuous </w:t>
      </w:r>
      <w:r w:rsidRPr="0051608A">
        <w:rPr>
          <w:rFonts w:asciiTheme="majorBidi" w:hAnsiTheme="majorBidi" w:cstheme="majorBidi"/>
          <w:color w:val="000000" w:themeColor="text1"/>
        </w:rPr>
        <w:t>multivariable data)</w:t>
      </w:r>
      <w:r>
        <w:rPr>
          <w:rFonts w:asciiTheme="majorBidi" w:hAnsiTheme="majorBidi" w:cstheme="majorBidi"/>
          <w:color w:val="000000" w:themeColor="text1"/>
        </w:rPr>
        <w:t>.</w:t>
      </w:r>
    </w:p>
    <w:p w14:paraId="6958AC1E" w14:textId="02F66377" w:rsidR="00227704" w:rsidRPr="00BD6C45" w:rsidRDefault="00227704" w:rsidP="00BC3A9C">
      <w:pPr>
        <w:bidi w:val="0"/>
        <w:jc w:val="center"/>
        <w:rPr>
          <w:rFonts w:asciiTheme="majorBidi" w:hAnsiTheme="majorBidi" w:cstheme="majorBidi"/>
          <w:i/>
          <w:iCs/>
          <w:color w:val="000000" w:themeColor="text1"/>
          <w:sz w:val="20"/>
          <w:szCs w:val="20"/>
        </w:rPr>
      </w:pPr>
      <w:r>
        <w:rPr>
          <w:rFonts w:asciiTheme="majorBidi" w:hAnsiTheme="majorBidi" w:cstheme="majorBidi"/>
          <w:i/>
          <w:iCs/>
          <w:color w:val="000000" w:themeColor="text1"/>
          <w:sz w:val="20"/>
          <w:szCs w:val="20"/>
        </w:rPr>
        <w:br w:type="page"/>
      </w:r>
    </w:p>
    <w:p w14:paraId="2FE06FC7" w14:textId="77777777" w:rsidR="002B138E" w:rsidRDefault="002B138E" w:rsidP="002B138E">
      <w:pPr>
        <w:pStyle w:val="Caption"/>
        <w:bidi w:val="0"/>
        <w:jc w:val="center"/>
        <w:rPr>
          <w:rFonts w:asciiTheme="majorBidi" w:hAnsiTheme="majorBidi" w:cstheme="majorBidi"/>
          <w:i w:val="0"/>
          <w:iCs w:val="0"/>
          <w:color w:val="000000" w:themeColor="text1"/>
          <w:sz w:val="20"/>
          <w:szCs w:val="20"/>
        </w:rPr>
      </w:pPr>
    </w:p>
    <w:p w14:paraId="33EA131E" w14:textId="4BF52649" w:rsidR="002B138E" w:rsidRDefault="000020FA" w:rsidP="005A3EE8">
      <w:pPr>
        <w:bidi w:val="0"/>
        <w:jc w:val="center"/>
        <w:rPr>
          <w:rFonts w:asciiTheme="majorBidi" w:hAnsiTheme="majorBidi" w:cstheme="majorBidi"/>
          <w:color w:val="000000" w:themeColor="text1"/>
          <w:sz w:val="20"/>
          <w:szCs w:val="20"/>
        </w:rPr>
      </w:pPr>
      <w:r>
        <w:rPr>
          <w:rFonts w:asciiTheme="majorBidi" w:hAnsiTheme="majorBidi" w:cstheme="majorBidi"/>
          <w:b/>
          <w:bCs/>
          <w:noProof/>
          <w:lang w:bidi="ar-SA"/>
        </w:rPr>
        <w:drawing>
          <wp:inline distT="0" distB="0" distL="0" distR="0" wp14:anchorId="0DC65BF4" wp14:editId="55374E46">
            <wp:extent cx="6639560" cy="2894330"/>
            <wp:effectExtent l="0" t="0" r="8890" b="1270"/>
            <wp:docPr id="13359373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39560" cy="2894330"/>
                    </a:xfrm>
                    <a:prstGeom prst="rect">
                      <a:avLst/>
                    </a:prstGeom>
                    <a:noFill/>
                    <a:ln>
                      <a:noFill/>
                    </a:ln>
                  </pic:spPr>
                </pic:pic>
              </a:graphicData>
            </a:graphic>
          </wp:inline>
        </w:drawing>
      </w:r>
      <w:r w:rsidR="00227704" w:rsidRPr="005A3EE8">
        <w:rPr>
          <w:rFonts w:asciiTheme="majorBidi" w:hAnsiTheme="majorBidi" w:cstheme="majorBidi"/>
          <w:b/>
          <w:bCs/>
          <w:color w:val="000000" w:themeColor="text1"/>
        </w:rPr>
        <w:t xml:space="preserve">Supplementary Figure </w:t>
      </w:r>
      <w:r w:rsidR="00C339F5">
        <w:rPr>
          <w:rFonts w:asciiTheme="majorBidi" w:hAnsiTheme="majorBidi" w:cstheme="majorBidi"/>
          <w:b/>
          <w:bCs/>
          <w:color w:val="000000" w:themeColor="text1"/>
        </w:rPr>
        <w:t>9</w:t>
      </w:r>
      <w:r w:rsidR="00227704" w:rsidRPr="005A3EE8">
        <w:rPr>
          <w:rFonts w:asciiTheme="majorBidi" w:hAnsiTheme="majorBidi" w:cstheme="majorBidi"/>
          <w:b/>
          <w:bCs/>
          <w:color w:val="000000" w:themeColor="text1"/>
        </w:rPr>
        <w:t>.</w:t>
      </w:r>
      <w:r w:rsidR="00227704" w:rsidRPr="005A3EE8">
        <w:rPr>
          <w:rFonts w:asciiTheme="majorBidi" w:hAnsiTheme="majorBidi" w:cstheme="majorBidi"/>
          <w:color w:val="000000" w:themeColor="text1"/>
        </w:rPr>
        <w:t xml:space="preserve"> Forest plot of the association between continuous lymph node density and disease-specific survival in patients with bladder cancer after radical cystectomy (univariable data)</w:t>
      </w:r>
      <w:r w:rsidR="001A4994" w:rsidRPr="001A4994">
        <w:rPr>
          <w:rFonts w:asciiTheme="majorBidi" w:hAnsiTheme="majorBidi" w:cstheme="majorBidi"/>
          <w:color w:val="000000" w:themeColor="text1"/>
        </w:rPr>
        <w:t>.</w:t>
      </w:r>
      <w:r w:rsidR="002B138E">
        <w:rPr>
          <w:rFonts w:asciiTheme="majorBidi" w:hAnsiTheme="majorBidi" w:cstheme="majorBidi"/>
          <w:i/>
          <w:iCs/>
          <w:color w:val="000000" w:themeColor="text1"/>
          <w:sz w:val="20"/>
          <w:szCs w:val="20"/>
        </w:rPr>
        <w:br w:type="page"/>
      </w:r>
    </w:p>
    <w:p w14:paraId="49EE28A5" w14:textId="775CF644" w:rsidR="00950E0F" w:rsidRDefault="003C5A70" w:rsidP="00950E0F">
      <w:pPr>
        <w:bidi w:val="0"/>
        <w:rPr>
          <w:rFonts w:asciiTheme="majorBidi" w:hAnsiTheme="majorBidi" w:cstheme="majorBidi"/>
          <w:b/>
          <w:bCs/>
          <w:sz w:val="20"/>
          <w:szCs w:val="20"/>
          <w:lang w:bidi="ar-SA"/>
        </w:rPr>
      </w:pPr>
      <w:r>
        <w:rPr>
          <w:rFonts w:asciiTheme="majorBidi" w:hAnsiTheme="majorBidi" w:cstheme="majorBidi"/>
          <w:b/>
          <w:bCs/>
          <w:noProof/>
          <w:sz w:val="20"/>
          <w:szCs w:val="20"/>
          <w:lang w:bidi="ar-SA"/>
        </w:rPr>
        <w:lastRenderedPageBreak/>
        <w:drawing>
          <wp:inline distT="0" distB="0" distL="0" distR="0" wp14:anchorId="1EA5F3EA" wp14:editId="78412CB4">
            <wp:extent cx="6639560" cy="3546475"/>
            <wp:effectExtent l="0" t="0" r="8890" b="0"/>
            <wp:docPr id="13294692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39560" cy="3546475"/>
                    </a:xfrm>
                    <a:prstGeom prst="rect">
                      <a:avLst/>
                    </a:prstGeom>
                    <a:noFill/>
                    <a:ln>
                      <a:noFill/>
                    </a:ln>
                  </pic:spPr>
                </pic:pic>
              </a:graphicData>
            </a:graphic>
          </wp:inline>
        </w:drawing>
      </w:r>
    </w:p>
    <w:p w14:paraId="57C3BB3B" w14:textId="30513F5A" w:rsidR="00CA3406" w:rsidRPr="00950E0F" w:rsidRDefault="00950E0F" w:rsidP="004F27F7">
      <w:pPr>
        <w:bidi w:val="0"/>
        <w:jc w:val="center"/>
        <w:rPr>
          <w:rFonts w:asciiTheme="majorBidi" w:hAnsiTheme="majorBidi" w:cstheme="majorBidi"/>
          <w:b/>
          <w:bCs/>
          <w:lang w:bidi="ar-SA"/>
        </w:rPr>
      </w:pPr>
      <w:r w:rsidRPr="00950E0F">
        <w:rPr>
          <w:rFonts w:asciiTheme="majorBidi" w:hAnsiTheme="majorBidi" w:cstheme="majorBidi"/>
          <w:b/>
          <w:bCs/>
          <w:lang w:bidi="ar-SA"/>
        </w:rPr>
        <w:t xml:space="preserve">Supplementary Figure </w:t>
      </w:r>
      <w:r w:rsidR="00C339F5">
        <w:rPr>
          <w:rFonts w:asciiTheme="majorBidi" w:hAnsiTheme="majorBidi" w:cstheme="majorBidi"/>
          <w:b/>
          <w:bCs/>
          <w:lang w:bidi="ar-SA"/>
        </w:rPr>
        <w:t>10</w:t>
      </w:r>
      <w:r w:rsidRPr="00950E0F">
        <w:rPr>
          <w:rFonts w:asciiTheme="majorBidi" w:hAnsiTheme="majorBidi" w:cstheme="majorBidi"/>
          <w:b/>
          <w:bCs/>
          <w:lang w:bidi="ar-SA"/>
        </w:rPr>
        <w:t xml:space="preserve">. </w:t>
      </w:r>
      <w:bookmarkStart w:id="7" w:name="_Hlk218366464"/>
      <w:r w:rsidRPr="00950E0F">
        <w:rPr>
          <w:rFonts w:asciiTheme="majorBidi" w:hAnsiTheme="majorBidi" w:cstheme="majorBidi"/>
          <w:lang w:bidi="ar-SA"/>
        </w:rPr>
        <w:t>Forest plot of the association between categorical lymph node density and disease-free survival in patients with bladder cancer after radical cystectomy (univariable data)</w:t>
      </w:r>
      <w:bookmarkEnd w:id="7"/>
      <w:r w:rsidR="00406081">
        <w:rPr>
          <w:rFonts w:asciiTheme="majorBidi" w:hAnsiTheme="majorBidi" w:cstheme="majorBidi"/>
          <w:lang w:bidi="ar-SA"/>
        </w:rPr>
        <w:t>.</w:t>
      </w:r>
      <w:r w:rsidR="000E2A08">
        <w:rPr>
          <w:rFonts w:asciiTheme="majorBidi" w:hAnsiTheme="majorBidi" w:cstheme="majorBidi"/>
          <w:lang w:bidi="ar-SA"/>
        </w:rPr>
        <w:t xml:space="preserve"> NR: Not reported.</w:t>
      </w:r>
      <w:r w:rsidR="00CA3406" w:rsidRPr="00950E0F">
        <w:rPr>
          <w:rFonts w:asciiTheme="majorBidi" w:hAnsiTheme="majorBidi" w:cstheme="majorBidi"/>
          <w:b/>
          <w:bCs/>
          <w:lang w:bidi="ar-SA"/>
        </w:rPr>
        <w:br w:type="page"/>
      </w:r>
    </w:p>
    <w:p w14:paraId="09036471" w14:textId="77777777" w:rsidR="00E042FB" w:rsidRDefault="00E042FB" w:rsidP="00513AAC">
      <w:pPr>
        <w:keepNext/>
        <w:bidi w:val="0"/>
        <w:rPr>
          <w:rFonts w:asciiTheme="majorBidi" w:hAnsiTheme="majorBidi" w:cstheme="majorBidi"/>
          <w:b/>
          <w:bCs/>
          <w:noProof/>
          <w:lang w:bidi="ar-SA"/>
        </w:rPr>
      </w:pPr>
    </w:p>
    <w:p w14:paraId="7B54EE10" w14:textId="1BD657C4" w:rsidR="00513AAC" w:rsidRDefault="0095584C" w:rsidP="00E042FB">
      <w:pPr>
        <w:keepNext/>
        <w:bidi w:val="0"/>
      </w:pPr>
      <w:r>
        <w:rPr>
          <w:rFonts w:asciiTheme="majorBidi" w:hAnsiTheme="majorBidi" w:cstheme="majorBidi"/>
          <w:b/>
          <w:bCs/>
          <w:noProof/>
          <w:lang w:bidi="ar-SA"/>
        </w:rPr>
        <w:drawing>
          <wp:inline distT="0" distB="0" distL="0" distR="0" wp14:anchorId="64DF7348" wp14:editId="73447EC1">
            <wp:extent cx="6642100" cy="7616825"/>
            <wp:effectExtent l="0" t="0" r="6350" b="3175"/>
            <wp:docPr id="8133959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42100" cy="7616825"/>
                    </a:xfrm>
                    <a:prstGeom prst="rect">
                      <a:avLst/>
                    </a:prstGeom>
                    <a:noFill/>
                    <a:ln>
                      <a:noFill/>
                    </a:ln>
                  </pic:spPr>
                </pic:pic>
              </a:graphicData>
            </a:graphic>
          </wp:inline>
        </w:drawing>
      </w:r>
    </w:p>
    <w:p w14:paraId="4D4A29EC" w14:textId="3F1A661D" w:rsidR="00EF591C" w:rsidRDefault="00513AAC" w:rsidP="00513AAC">
      <w:pPr>
        <w:bidi w:val="0"/>
        <w:jc w:val="center"/>
        <w:rPr>
          <w:rFonts w:asciiTheme="majorBidi" w:hAnsiTheme="majorBidi" w:cstheme="majorBidi"/>
          <w:color w:val="000000" w:themeColor="text1"/>
        </w:rPr>
      </w:pPr>
      <w:r w:rsidRPr="00513AAC">
        <w:rPr>
          <w:rFonts w:asciiTheme="majorBidi" w:hAnsiTheme="majorBidi" w:cstheme="majorBidi"/>
          <w:b/>
          <w:bCs/>
        </w:rPr>
        <w:t xml:space="preserve">Supplementary Figure </w:t>
      </w:r>
      <w:r w:rsidR="000A497B">
        <w:rPr>
          <w:rFonts w:asciiTheme="majorBidi" w:hAnsiTheme="majorBidi" w:cstheme="majorBidi"/>
          <w:b/>
          <w:bCs/>
        </w:rPr>
        <w:t>1</w:t>
      </w:r>
      <w:r w:rsidR="00C339F5">
        <w:rPr>
          <w:rFonts w:asciiTheme="majorBidi" w:hAnsiTheme="majorBidi" w:cstheme="majorBidi"/>
          <w:b/>
          <w:bCs/>
        </w:rPr>
        <w:t>1</w:t>
      </w:r>
      <w:r w:rsidRPr="00513AAC">
        <w:rPr>
          <w:rFonts w:asciiTheme="majorBidi" w:hAnsiTheme="majorBidi" w:cstheme="majorBidi"/>
          <w:b/>
          <w:bCs/>
        </w:rPr>
        <w:t>.</w:t>
      </w:r>
      <w:r w:rsidRPr="00513AAC">
        <w:rPr>
          <w:rFonts w:asciiTheme="majorBidi" w:hAnsiTheme="majorBidi" w:cstheme="majorBidi"/>
        </w:rPr>
        <w:t xml:space="preserve"> </w:t>
      </w:r>
      <w:bookmarkStart w:id="8" w:name="_Hlk218366451"/>
      <w:r w:rsidRPr="00513AAC">
        <w:rPr>
          <w:rFonts w:asciiTheme="majorBidi" w:hAnsiTheme="majorBidi" w:cstheme="majorBidi"/>
        </w:rPr>
        <w:t>Publication bias evaluation and sensitivity analysis for disease-free survival in patients with bladder cancer after radical cystectomy (</w:t>
      </w:r>
      <w:r w:rsidR="000A497B">
        <w:rPr>
          <w:rFonts w:asciiTheme="majorBidi" w:hAnsiTheme="majorBidi" w:cstheme="majorBidi"/>
        </w:rPr>
        <w:t xml:space="preserve">categorical </w:t>
      </w:r>
      <w:r w:rsidRPr="00513AAC">
        <w:rPr>
          <w:rFonts w:asciiTheme="majorBidi" w:hAnsiTheme="majorBidi" w:cstheme="majorBidi"/>
        </w:rPr>
        <w:t>multivariable data)</w:t>
      </w:r>
      <w:bookmarkEnd w:id="8"/>
      <w:r w:rsidR="00BB7C8D">
        <w:rPr>
          <w:rFonts w:asciiTheme="majorBidi" w:hAnsiTheme="majorBidi" w:cstheme="majorBidi"/>
        </w:rPr>
        <w:t xml:space="preserve">. </w:t>
      </w:r>
      <w:r w:rsidR="00BB7C8D">
        <w:rPr>
          <w:rFonts w:asciiTheme="majorBidi" w:hAnsiTheme="majorBidi" w:cstheme="majorBidi"/>
          <w:color w:val="000000" w:themeColor="text1"/>
        </w:rPr>
        <w:t>A</w:t>
      </w:r>
      <w:r w:rsidR="0095584C">
        <w:rPr>
          <w:rFonts w:asciiTheme="majorBidi" w:hAnsiTheme="majorBidi" w:cstheme="majorBidi"/>
          <w:color w:val="000000" w:themeColor="text1"/>
        </w:rPr>
        <w:t>.</w:t>
      </w:r>
      <w:r w:rsidR="00BB7C8D">
        <w:rPr>
          <w:rFonts w:asciiTheme="majorBidi" w:hAnsiTheme="majorBidi" w:cstheme="majorBidi"/>
          <w:color w:val="000000" w:themeColor="text1"/>
        </w:rPr>
        <w:t xml:space="preserve"> Leave-One-Out sensitivity analysis.</w:t>
      </w:r>
      <w:r w:rsidR="0095584C">
        <w:rPr>
          <w:rFonts w:asciiTheme="majorBidi" w:hAnsiTheme="majorBidi" w:cstheme="majorBidi"/>
          <w:color w:val="000000" w:themeColor="text1"/>
        </w:rPr>
        <w:t xml:space="preserve"> B.</w:t>
      </w:r>
      <w:r w:rsidR="0095584C" w:rsidRPr="0095584C">
        <w:t xml:space="preserve"> </w:t>
      </w:r>
      <w:r w:rsidR="0095584C" w:rsidRPr="0095584C">
        <w:rPr>
          <w:rFonts w:asciiTheme="majorBidi" w:hAnsiTheme="majorBidi" w:cstheme="majorBidi"/>
          <w:color w:val="000000" w:themeColor="text1"/>
        </w:rPr>
        <w:t>Fixed-effects model.</w:t>
      </w:r>
      <w:r w:rsidR="00BB7C8D">
        <w:rPr>
          <w:rFonts w:asciiTheme="majorBidi" w:hAnsiTheme="majorBidi" w:cstheme="majorBidi"/>
          <w:color w:val="000000" w:themeColor="text1"/>
        </w:rPr>
        <w:t xml:space="preserve"> </w:t>
      </w:r>
      <w:r w:rsidR="007F78B0">
        <w:rPr>
          <w:rFonts w:asciiTheme="majorBidi" w:hAnsiTheme="majorBidi" w:cstheme="majorBidi"/>
          <w:color w:val="000000" w:themeColor="text1"/>
        </w:rPr>
        <w:t>NR: Not reported.</w:t>
      </w:r>
    </w:p>
    <w:p w14:paraId="2C276FDE" w14:textId="77777777" w:rsidR="00EF591C" w:rsidRDefault="00EF591C">
      <w:pPr>
        <w:bidi w:val="0"/>
        <w:rPr>
          <w:rFonts w:asciiTheme="majorBidi" w:hAnsiTheme="majorBidi" w:cstheme="majorBidi"/>
          <w:color w:val="000000" w:themeColor="text1"/>
        </w:rPr>
      </w:pPr>
      <w:r>
        <w:rPr>
          <w:rFonts w:asciiTheme="majorBidi" w:hAnsiTheme="majorBidi" w:cstheme="majorBidi"/>
          <w:color w:val="000000" w:themeColor="text1"/>
        </w:rPr>
        <w:br w:type="page"/>
      </w:r>
    </w:p>
    <w:p w14:paraId="30867153" w14:textId="2B1C4530" w:rsidR="00EF591C" w:rsidRDefault="00EF591C" w:rsidP="00513AAC">
      <w:pPr>
        <w:bidi w:val="0"/>
        <w:jc w:val="center"/>
        <w:rPr>
          <w:rFonts w:asciiTheme="majorBidi" w:hAnsiTheme="majorBidi" w:cstheme="majorBidi"/>
          <w:b/>
          <w:bCs/>
          <w:lang w:bidi="ar-SA"/>
        </w:rPr>
      </w:pPr>
      <w:r>
        <w:rPr>
          <w:rFonts w:asciiTheme="majorBidi" w:hAnsiTheme="majorBidi" w:cstheme="majorBidi"/>
          <w:b/>
          <w:bCs/>
          <w:noProof/>
          <w:lang w:bidi="ar-SA"/>
        </w:rPr>
        <w:lastRenderedPageBreak/>
        <w:drawing>
          <wp:inline distT="0" distB="0" distL="0" distR="0" wp14:anchorId="7697147B" wp14:editId="1CF9AEEB">
            <wp:extent cx="6642100" cy="2441575"/>
            <wp:effectExtent l="0" t="0" r="6350" b="0"/>
            <wp:docPr id="4303145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2100" cy="2441575"/>
                    </a:xfrm>
                    <a:prstGeom prst="rect">
                      <a:avLst/>
                    </a:prstGeom>
                    <a:noFill/>
                    <a:ln>
                      <a:noFill/>
                    </a:ln>
                  </pic:spPr>
                </pic:pic>
              </a:graphicData>
            </a:graphic>
          </wp:inline>
        </w:drawing>
      </w:r>
    </w:p>
    <w:p w14:paraId="25FBCCE4" w14:textId="6EF53D90" w:rsidR="00A71E4F" w:rsidRDefault="00EF591C" w:rsidP="00EF591C">
      <w:pPr>
        <w:bidi w:val="0"/>
        <w:jc w:val="center"/>
        <w:rPr>
          <w:rFonts w:asciiTheme="majorBidi" w:hAnsiTheme="majorBidi" w:cstheme="majorBidi"/>
        </w:rPr>
      </w:pPr>
      <w:r w:rsidRPr="00513AAC">
        <w:rPr>
          <w:rFonts w:asciiTheme="majorBidi" w:hAnsiTheme="majorBidi" w:cstheme="majorBidi"/>
          <w:b/>
          <w:bCs/>
        </w:rPr>
        <w:t xml:space="preserve">Supplementary Figure </w:t>
      </w:r>
      <w:r>
        <w:rPr>
          <w:rFonts w:asciiTheme="majorBidi" w:hAnsiTheme="majorBidi" w:cstheme="majorBidi"/>
          <w:b/>
          <w:bCs/>
        </w:rPr>
        <w:t>1</w:t>
      </w:r>
      <w:r w:rsidR="002D7E13">
        <w:rPr>
          <w:rFonts w:asciiTheme="majorBidi" w:hAnsiTheme="majorBidi" w:cstheme="majorBidi"/>
          <w:b/>
          <w:bCs/>
        </w:rPr>
        <w:t>2</w:t>
      </w:r>
      <w:r w:rsidRPr="00513AAC">
        <w:rPr>
          <w:rFonts w:asciiTheme="majorBidi" w:hAnsiTheme="majorBidi" w:cstheme="majorBidi"/>
          <w:b/>
          <w:bCs/>
        </w:rPr>
        <w:t>.</w:t>
      </w:r>
      <w:r w:rsidRPr="00513AAC">
        <w:rPr>
          <w:rFonts w:asciiTheme="majorBidi" w:hAnsiTheme="majorBidi" w:cstheme="majorBidi"/>
        </w:rPr>
        <w:t xml:space="preserve"> </w:t>
      </w:r>
      <w:r>
        <w:rPr>
          <w:rFonts w:asciiTheme="majorBidi" w:hAnsiTheme="majorBidi" w:cstheme="majorBidi"/>
          <w:color w:val="000000" w:themeColor="text1"/>
        </w:rPr>
        <w:t>Leave-One-Out sensitivity analysis</w:t>
      </w:r>
      <w:r w:rsidRPr="00513AAC">
        <w:rPr>
          <w:rFonts w:asciiTheme="majorBidi" w:hAnsiTheme="majorBidi" w:cstheme="majorBidi"/>
        </w:rPr>
        <w:t xml:space="preserve"> for disease-free survival in patients with bladder cancer after radical cystectomy (</w:t>
      </w:r>
      <w:r>
        <w:rPr>
          <w:rFonts w:asciiTheme="majorBidi" w:hAnsiTheme="majorBidi" w:cstheme="majorBidi"/>
        </w:rPr>
        <w:t xml:space="preserve">continuous </w:t>
      </w:r>
      <w:r w:rsidRPr="00513AAC">
        <w:rPr>
          <w:rFonts w:asciiTheme="majorBidi" w:hAnsiTheme="majorBidi" w:cstheme="majorBidi"/>
        </w:rPr>
        <w:t>multivariable data)</w:t>
      </w:r>
      <w:r>
        <w:rPr>
          <w:rFonts w:asciiTheme="majorBidi" w:hAnsiTheme="majorBidi" w:cstheme="majorBidi"/>
        </w:rPr>
        <w:t>.</w:t>
      </w:r>
    </w:p>
    <w:p w14:paraId="5F92AF47" w14:textId="77777777" w:rsidR="00A71E4F" w:rsidRDefault="00A71E4F">
      <w:pPr>
        <w:bidi w:val="0"/>
        <w:rPr>
          <w:rFonts w:asciiTheme="majorBidi" w:hAnsiTheme="majorBidi" w:cstheme="majorBidi"/>
        </w:rPr>
      </w:pPr>
      <w:r>
        <w:rPr>
          <w:rFonts w:asciiTheme="majorBidi" w:hAnsiTheme="majorBidi" w:cstheme="majorBidi"/>
        </w:rPr>
        <w:br w:type="page"/>
      </w:r>
    </w:p>
    <w:p w14:paraId="3F908342" w14:textId="34FF3703" w:rsidR="00BF5A4B" w:rsidRPr="00242190" w:rsidRDefault="00A20DB3" w:rsidP="00C84095">
      <w:pPr>
        <w:bidi w:val="0"/>
        <w:spacing w:line="480" w:lineRule="auto"/>
        <w:rPr>
          <w:rFonts w:asciiTheme="majorBidi" w:hAnsiTheme="majorBidi" w:cstheme="majorBidi"/>
          <w:lang w:bidi="ar-SA"/>
        </w:rPr>
      </w:pPr>
      <w:r w:rsidRPr="00242190">
        <w:rPr>
          <w:rFonts w:asciiTheme="majorBidi" w:hAnsiTheme="majorBidi" w:cstheme="majorBidi"/>
          <w:b/>
          <w:bCs/>
          <w:lang w:bidi="ar-SA"/>
        </w:rPr>
        <w:lastRenderedPageBreak/>
        <w:t>References</w:t>
      </w:r>
    </w:p>
    <w:p w14:paraId="1797F90C" w14:textId="77777777" w:rsidR="00E44CAE" w:rsidRPr="00E44CAE" w:rsidRDefault="00BF5A4B" w:rsidP="00E44CAE">
      <w:pPr>
        <w:pStyle w:val="EndNoteBibliography"/>
        <w:bidi w:val="0"/>
        <w:spacing w:after="0"/>
      </w:pPr>
      <w:r w:rsidRPr="00242190">
        <w:rPr>
          <w:rFonts w:asciiTheme="majorBidi" w:hAnsiTheme="majorBidi" w:cstheme="majorBidi"/>
          <w:lang w:bidi="ar-SA"/>
        </w:rPr>
        <w:fldChar w:fldCharType="begin"/>
      </w:r>
      <w:r w:rsidRPr="00242190">
        <w:rPr>
          <w:rFonts w:asciiTheme="majorBidi" w:hAnsiTheme="majorBidi" w:cstheme="majorBidi"/>
          <w:lang w:bidi="ar-SA"/>
        </w:rPr>
        <w:instrText xml:space="preserve"> ADDIN EN.REFLIST </w:instrText>
      </w:r>
      <w:r w:rsidRPr="00242190">
        <w:rPr>
          <w:rFonts w:asciiTheme="majorBidi" w:hAnsiTheme="majorBidi" w:cstheme="majorBidi"/>
          <w:lang w:bidi="ar-SA"/>
        </w:rPr>
        <w:fldChar w:fldCharType="separate"/>
      </w:r>
      <w:r w:rsidR="00E44CAE" w:rsidRPr="00E44CAE">
        <w:t>1.</w:t>
      </w:r>
      <w:r w:rsidR="00E44CAE" w:rsidRPr="00E44CAE">
        <w:tab/>
        <w:t>Wells GA, Shea B, O’Connell D, et al. The Newcastle-Ottawa Scale (NOS) for assessing the quality of nonrandomised studies in meta-analyses. 2000;</w:t>
      </w:r>
    </w:p>
    <w:p w14:paraId="384669B9" w14:textId="77777777" w:rsidR="00E44CAE" w:rsidRPr="00E44CAE" w:rsidRDefault="00E44CAE" w:rsidP="00E44CAE">
      <w:pPr>
        <w:pStyle w:val="EndNoteBibliography"/>
        <w:bidi w:val="0"/>
        <w:spacing w:after="0"/>
      </w:pPr>
      <w:r w:rsidRPr="00E44CAE">
        <w:t>2.</w:t>
      </w:r>
      <w:r w:rsidRPr="00E44CAE">
        <w:tab/>
        <w:t xml:space="preserve">Chen EC, Papa N, Lawrentschuk N, Bolton D, Sengupta S. Incidence and risk factors of venous thromboembolism after pelvic uro-oncologic surgery--a single center experience. </w:t>
      </w:r>
      <w:r w:rsidRPr="00E44CAE">
        <w:rPr>
          <w:i/>
        </w:rPr>
        <w:t>BJU Int</w:t>
      </w:r>
      <w:r w:rsidRPr="00E44CAE">
        <w:t>. Apr 2016;117 Suppl 4:50-3. doi:10.1111/bju.13238</w:t>
      </w:r>
    </w:p>
    <w:p w14:paraId="1615A351" w14:textId="77777777" w:rsidR="00E44CAE" w:rsidRPr="00E44CAE" w:rsidRDefault="00E44CAE" w:rsidP="00E44CAE">
      <w:pPr>
        <w:pStyle w:val="EndNoteBibliography"/>
        <w:bidi w:val="0"/>
        <w:spacing w:after="0"/>
      </w:pPr>
      <w:r w:rsidRPr="00E44CAE">
        <w:t>3.</w:t>
      </w:r>
      <w:r w:rsidRPr="00E44CAE">
        <w:tab/>
        <w:t xml:space="preserve">Eismann L, Rodler S, Tamalunas A, et al. Computed-tomography based scoring system predicts outcome for clinical lymph node-positive patients undergoing radical cystectomy. </w:t>
      </w:r>
      <w:r w:rsidRPr="00E44CAE">
        <w:rPr>
          <w:i/>
        </w:rPr>
        <w:t>International Braz J Urol</w:t>
      </w:r>
      <w:r w:rsidRPr="00E44CAE">
        <w:t>. Jan-Feb 2022;48(1):89-98. doi:10.1590/s1677-5538.Ibju.2021.0329</w:t>
      </w:r>
    </w:p>
    <w:p w14:paraId="3AB4C795" w14:textId="77777777" w:rsidR="00E44CAE" w:rsidRPr="00E44CAE" w:rsidRDefault="00E44CAE" w:rsidP="00E44CAE">
      <w:pPr>
        <w:pStyle w:val="EndNoteBibliography"/>
        <w:bidi w:val="0"/>
        <w:spacing w:after="0"/>
      </w:pPr>
      <w:r w:rsidRPr="00E44CAE">
        <w:t>4.</w:t>
      </w:r>
      <w:r w:rsidRPr="00E44CAE">
        <w:tab/>
        <w:t xml:space="preserve">Gallardo AC, Candela L, Rueda OB, et al. The Cancer of the Bladder Risk Assessment (COBRA) score accurately predicts cancer-specific survival after radical cystectomy: external validation and lymphovascular invasion assessment value to improve its performance. </w:t>
      </w:r>
      <w:r w:rsidRPr="00E44CAE">
        <w:rPr>
          <w:i/>
        </w:rPr>
        <w:t>Clinical Genitourinary Cancer</w:t>
      </w:r>
      <w:r w:rsidRPr="00E44CAE">
        <w:t>. Jun 2022;20(3):199-209. doi:10.1016/j.clgc.2021.12.010</w:t>
      </w:r>
    </w:p>
    <w:p w14:paraId="50F0CF53" w14:textId="77777777" w:rsidR="00E44CAE" w:rsidRPr="00E44CAE" w:rsidRDefault="00E44CAE" w:rsidP="00E44CAE">
      <w:pPr>
        <w:pStyle w:val="EndNoteBibliography"/>
        <w:bidi w:val="0"/>
        <w:spacing w:after="0"/>
      </w:pPr>
      <w:r w:rsidRPr="00E44CAE">
        <w:t>5.</w:t>
      </w:r>
      <w:r w:rsidRPr="00E44CAE">
        <w:tab/>
        <w:t xml:space="preserve">Shin YS, Han K, Lee J, et al. Lymphatic embolization for early postoperative lymphatic leakage after radical cystectomy for bladder cancer. Article. </w:t>
      </w:r>
      <w:r w:rsidRPr="00E44CAE">
        <w:rPr>
          <w:i/>
        </w:rPr>
        <w:t>PLoS ONE</w:t>
      </w:r>
      <w:r w:rsidRPr="00E44CAE">
        <w:t>. 2024;19(9)doi:10.1371/journal.pone.0305240</w:t>
      </w:r>
    </w:p>
    <w:p w14:paraId="5E09CFEC" w14:textId="77777777" w:rsidR="00E44CAE" w:rsidRPr="00E44CAE" w:rsidRDefault="00E44CAE" w:rsidP="00E44CAE">
      <w:pPr>
        <w:pStyle w:val="EndNoteBibliography"/>
        <w:bidi w:val="0"/>
        <w:spacing w:after="0"/>
      </w:pPr>
      <w:r w:rsidRPr="00E44CAE">
        <w:t>6.</w:t>
      </w:r>
      <w:r w:rsidRPr="00E44CAE">
        <w:tab/>
        <w:t xml:space="preserve">Power NE, Kassouf W, Bell D, et al. Natural history of pT3-4 or node positive bladder cancer treated with radical cystectomy and no neoadjuvant chemotherapy in a contemporary North-American multi-institutional cohort. Article. </w:t>
      </w:r>
      <w:r w:rsidRPr="00E44CAE">
        <w:rPr>
          <w:i/>
        </w:rPr>
        <w:t>Canadian Urological Association Journal</w:t>
      </w:r>
      <w:r w:rsidRPr="00E44CAE">
        <w:t>. 2012;6(6):E217-E223. doi:10.5489/cuaj.119</w:t>
      </w:r>
    </w:p>
    <w:p w14:paraId="74939E46" w14:textId="77777777" w:rsidR="00E44CAE" w:rsidRPr="00E44CAE" w:rsidRDefault="00E44CAE" w:rsidP="00E44CAE">
      <w:pPr>
        <w:pStyle w:val="EndNoteBibliography"/>
        <w:bidi w:val="0"/>
        <w:spacing w:after="0"/>
      </w:pPr>
      <w:r w:rsidRPr="00E44CAE">
        <w:t>7.</w:t>
      </w:r>
      <w:r w:rsidRPr="00E44CAE">
        <w:tab/>
        <w:t xml:space="preserve">Shariat SF, Ehdaie B, Rink M, et al. Clinical nodal staging scores for bladder cancer: A proposal for preoperative risk assessment. Article. </w:t>
      </w:r>
      <w:r w:rsidRPr="00E44CAE">
        <w:rPr>
          <w:i/>
        </w:rPr>
        <w:t>European Urology</w:t>
      </w:r>
      <w:r w:rsidRPr="00E44CAE">
        <w:t>. 2012;61(2):237-242. doi:10.1016/j.eururo.2011.10.011</w:t>
      </w:r>
    </w:p>
    <w:p w14:paraId="58A8B49B" w14:textId="77777777" w:rsidR="00E44CAE" w:rsidRPr="00E44CAE" w:rsidRDefault="00E44CAE" w:rsidP="00E44CAE">
      <w:pPr>
        <w:pStyle w:val="EndNoteBibliography"/>
        <w:bidi w:val="0"/>
        <w:spacing w:after="0"/>
      </w:pPr>
      <w:r w:rsidRPr="00E44CAE">
        <w:t>8.</w:t>
      </w:r>
      <w:r w:rsidRPr="00E44CAE">
        <w:tab/>
        <w:t xml:space="preserve">Smith AB, Raynor MC, Pruthi RS. Peri- and postoperative outcomes of robot-assisted radical cystectomy (RARC). </w:t>
      </w:r>
      <w:r w:rsidRPr="00E44CAE">
        <w:rPr>
          <w:i/>
        </w:rPr>
        <w:t>Bju International</w:t>
      </w:r>
      <w:r w:rsidRPr="00E44CAE">
        <w:t>. Sep 2011;108(6B):969-975. doi:10.1111/j.1464-410X.2011.10456.x</w:t>
      </w:r>
    </w:p>
    <w:p w14:paraId="315A7EAE" w14:textId="77777777" w:rsidR="00E44CAE" w:rsidRPr="00E44CAE" w:rsidRDefault="00E44CAE" w:rsidP="00E44CAE">
      <w:pPr>
        <w:pStyle w:val="EndNoteBibliography"/>
        <w:bidi w:val="0"/>
        <w:spacing w:after="0"/>
      </w:pPr>
      <w:r w:rsidRPr="00E44CAE">
        <w:t>9.</w:t>
      </w:r>
      <w:r w:rsidRPr="00E44CAE">
        <w:tab/>
        <w:t xml:space="preserve">Afferi L, Zamboni S, Karnes RJ, et al. The impact of treatment modality on survival in patients with clinical node-positive bladder cancer: results from a multicenter collaboration. Article. </w:t>
      </w:r>
      <w:r w:rsidRPr="00E44CAE">
        <w:rPr>
          <w:i/>
        </w:rPr>
        <w:t>World Journal of Urology</w:t>
      </w:r>
      <w:r w:rsidRPr="00E44CAE">
        <w:t>. 2021;39(2):443-451. doi:10.1007/s00345-020-03205-z</w:t>
      </w:r>
    </w:p>
    <w:p w14:paraId="7BEB63F1" w14:textId="77777777" w:rsidR="00E44CAE" w:rsidRPr="00E44CAE" w:rsidRDefault="00E44CAE" w:rsidP="00E44CAE">
      <w:pPr>
        <w:pStyle w:val="EndNoteBibliography"/>
        <w:bidi w:val="0"/>
        <w:spacing w:after="0"/>
      </w:pPr>
      <w:r w:rsidRPr="00E44CAE">
        <w:t>10.</w:t>
      </w:r>
      <w:r w:rsidRPr="00E44CAE">
        <w:tab/>
        <w:t xml:space="preserve">Al-Nader M, Krafft U, Darr C, et al. Impact of Extended Versus Limited Lymph Node Dissection on Surgical Outcome, Recurrence Patterns and Survival After Radical Cystectomy. Article. </w:t>
      </w:r>
      <w:r w:rsidRPr="00E44CAE">
        <w:rPr>
          <w:i/>
        </w:rPr>
        <w:t>Clinical Genitourinary Cancer</w:t>
      </w:r>
      <w:r w:rsidRPr="00E44CAE">
        <w:t>. 2025;23(3)doi:10.1016/j.clgc.2025.102337</w:t>
      </w:r>
    </w:p>
    <w:p w14:paraId="09F58C2B" w14:textId="77777777" w:rsidR="00E44CAE" w:rsidRPr="00E44CAE" w:rsidRDefault="00E44CAE" w:rsidP="00E44CAE">
      <w:pPr>
        <w:pStyle w:val="EndNoteBibliography"/>
        <w:bidi w:val="0"/>
        <w:spacing w:after="0"/>
      </w:pPr>
      <w:r w:rsidRPr="00E44CAE">
        <w:t>11.</w:t>
      </w:r>
      <w:r w:rsidRPr="00E44CAE">
        <w:tab/>
        <w:t xml:space="preserve">Böyük A, Şanlı Ö, Erdem S, et al. The association between variant urothelial histologies, pathological stage and disease specific survival in patients with bladder cancer. </w:t>
      </w:r>
      <w:r w:rsidRPr="00E44CAE">
        <w:rPr>
          <w:i/>
        </w:rPr>
        <w:t>Turk J Urol</w:t>
      </w:r>
      <w:r w:rsidRPr="00E44CAE">
        <w:t>. Jan 2018;44(1):24-30. doi:10.5152/tud.2017.48107</w:t>
      </w:r>
    </w:p>
    <w:p w14:paraId="3E3A2B49" w14:textId="77777777" w:rsidR="00E44CAE" w:rsidRPr="00E44CAE" w:rsidRDefault="00E44CAE" w:rsidP="00E44CAE">
      <w:pPr>
        <w:pStyle w:val="EndNoteBibliography"/>
        <w:bidi w:val="0"/>
        <w:spacing w:after="0"/>
      </w:pPr>
      <w:r w:rsidRPr="00E44CAE">
        <w:t>12.</w:t>
      </w:r>
      <w:r w:rsidRPr="00E44CAE">
        <w:tab/>
        <w:t xml:space="preserve">DellʼOglio P, Tappero S, Panunzio A, et al. Age represents the main driver of surgical decision making in patients candidate to radical cystectomy. Article. </w:t>
      </w:r>
      <w:r w:rsidRPr="00E44CAE">
        <w:rPr>
          <w:i/>
        </w:rPr>
        <w:t>Journal of Surgical Oncology</w:t>
      </w:r>
      <w:r w:rsidRPr="00E44CAE">
        <w:t>. 2023;128(1):142-154. doi:10.1002/jso.27255</w:t>
      </w:r>
    </w:p>
    <w:p w14:paraId="6E6994F9" w14:textId="77777777" w:rsidR="00E44CAE" w:rsidRPr="00E44CAE" w:rsidRDefault="00E44CAE" w:rsidP="00E44CAE">
      <w:pPr>
        <w:pStyle w:val="EndNoteBibliography"/>
        <w:bidi w:val="0"/>
        <w:spacing w:after="0"/>
      </w:pPr>
      <w:r w:rsidRPr="00E44CAE">
        <w:t>13.</w:t>
      </w:r>
      <w:r w:rsidRPr="00E44CAE">
        <w:tab/>
        <w:t xml:space="preserve">Domanowska E, Jozwicki W, Domaniewski J, et al. Muscle-invasive urothelial cell carcinoma of the human bladder: multidirectional differentiation and ability to metastasize. </w:t>
      </w:r>
      <w:r w:rsidRPr="00E44CAE">
        <w:rPr>
          <w:i/>
        </w:rPr>
        <w:t>Human Pathology</w:t>
      </w:r>
      <w:r w:rsidRPr="00E44CAE">
        <w:t>. May 2007;38(5):741-746. doi:10.1016/j.humpath.2006.11.001</w:t>
      </w:r>
    </w:p>
    <w:p w14:paraId="7D0EABAC" w14:textId="77777777" w:rsidR="00E44CAE" w:rsidRPr="00E44CAE" w:rsidRDefault="00E44CAE" w:rsidP="00E44CAE">
      <w:pPr>
        <w:pStyle w:val="EndNoteBibliography"/>
        <w:bidi w:val="0"/>
        <w:spacing w:after="0"/>
      </w:pPr>
      <w:r w:rsidRPr="00E44CAE">
        <w:t>14.</w:t>
      </w:r>
      <w:r w:rsidRPr="00E44CAE">
        <w:tab/>
        <w:t xml:space="preserve">Dorin RP, Daneshmand S, Eisenberg MS, et al. Lymph Node Dissection Technique Is More Important Than Lymph Node Count in Identifying Nodal Metastases in Radical Cystectomy Patients: A Comparative Mapping Study. </w:t>
      </w:r>
      <w:r w:rsidRPr="00E44CAE">
        <w:rPr>
          <w:i/>
        </w:rPr>
        <w:t>European Urology</w:t>
      </w:r>
      <w:r w:rsidRPr="00E44CAE">
        <w:t>. Nov 2011;60(5):946-952. doi:10.1016/j.eururo.2011.07.012</w:t>
      </w:r>
    </w:p>
    <w:p w14:paraId="3DD99D9B" w14:textId="77777777" w:rsidR="00E44CAE" w:rsidRPr="00E44CAE" w:rsidRDefault="00E44CAE" w:rsidP="00E44CAE">
      <w:pPr>
        <w:pStyle w:val="EndNoteBibliography"/>
        <w:bidi w:val="0"/>
        <w:spacing w:after="0"/>
      </w:pPr>
      <w:r w:rsidRPr="00E44CAE">
        <w:t>15.</w:t>
      </w:r>
      <w:r w:rsidRPr="00E44CAE">
        <w:tab/>
        <w:t xml:space="preserve">Eapen R, Liew MS, Tafreshi A, et al. Lymphadenectomy with radical cystectomy at an Australian tertiary referral institution: time trends and impact on oncological outcomes. </w:t>
      </w:r>
      <w:r w:rsidRPr="00E44CAE">
        <w:rPr>
          <w:i/>
        </w:rPr>
        <w:t>Anz Journal of Surgery</w:t>
      </w:r>
      <w:r w:rsidRPr="00E44CAE">
        <w:t>. Jul-Aug 2015;85(7-8):535-539. doi:10.1111/ans.12772</w:t>
      </w:r>
    </w:p>
    <w:p w14:paraId="0DA5199F" w14:textId="77777777" w:rsidR="00E44CAE" w:rsidRPr="00E44CAE" w:rsidRDefault="00E44CAE" w:rsidP="00E44CAE">
      <w:pPr>
        <w:pStyle w:val="EndNoteBibliography"/>
        <w:bidi w:val="0"/>
        <w:spacing w:after="0"/>
      </w:pPr>
      <w:r w:rsidRPr="00E44CAE">
        <w:t>16.</w:t>
      </w:r>
      <w:r w:rsidRPr="00E44CAE">
        <w:tab/>
        <w:t xml:space="preserve">Faraj KS, Judge N, Chang YHH, Blodgett G, Stanton ML, Tyson MD. Variation in Lymph Node Yield after Radical Cystectomy. Article. </w:t>
      </w:r>
      <w:r w:rsidRPr="00E44CAE">
        <w:rPr>
          <w:i/>
        </w:rPr>
        <w:t>American Journal of Clinical Pathology</w:t>
      </w:r>
      <w:r w:rsidRPr="00E44CAE">
        <w:t>. 2021;156(3):391-398. doi:10.1093/ajcp/aqaa247</w:t>
      </w:r>
    </w:p>
    <w:p w14:paraId="2CC23043" w14:textId="77777777" w:rsidR="00E44CAE" w:rsidRPr="00E44CAE" w:rsidRDefault="00E44CAE" w:rsidP="00E44CAE">
      <w:pPr>
        <w:pStyle w:val="EndNoteBibliography"/>
        <w:bidi w:val="0"/>
        <w:spacing w:after="0"/>
      </w:pPr>
      <w:r w:rsidRPr="00E44CAE">
        <w:t>17.</w:t>
      </w:r>
      <w:r w:rsidRPr="00E44CAE">
        <w:tab/>
        <w:t xml:space="preserve">Ghazi A, Zimmermann R, Al-Bodour A, Shefler A, Janetschek G. Optimizing the Approach for Lymph Node Dissection during Laparoscopic Radical Cystectomy. </w:t>
      </w:r>
      <w:r w:rsidRPr="00E44CAE">
        <w:rPr>
          <w:i/>
        </w:rPr>
        <w:t>European Urology</w:t>
      </w:r>
      <w:r w:rsidRPr="00E44CAE">
        <w:t>. Jan 2010;57(1):71-78. doi:10.1016/j.eururo.2009.06.024</w:t>
      </w:r>
    </w:p>
    <w:p w14:paraId="7E45965C" w14:textId="77777777" w:rsidR="00E44CAE" w:rsidRPr="00E44CAE" w:rsidRDefault="00E44CAE" w:rsidP="00E44CAE">
      <w:pPr>
        <w:pStyle w:val="EndNoteBibliography"/>
        <w:bidi w:val="0"/>
        <w:spacing w:after="0"/>
      </w:pPr>
      <w:r w:rsidRPr="00E44CAE">
        <w:t>18.</w:t>
      </w:r>
      <w:r w:rsidRPr="00E44CAE">
        <w:tab/>
        <w:t xml:space="preserve">Gierth M, Fritsche HM, Buchner H, et al. Clinical and pathological nodal staging score for urothelial carcinoma of the bladder: An external validation. Article. </w:t>
      </w:r>
      <w:r w:rsidRPr="00E44CAE">
        <w:rPr>
          <w:i/>
        </w:rPr>
        <w:t>World Journal of Urology</w:t>
      </w:r>
      <w:r w:rsidRPr="00E44CAE">
        <w:t>. 2014;32(2):365-371. doi:10.1007/s00345-013-1105-4</w:t>
      </w:r>
    </w:p>
    <w:p w14:paraId="32CE7D52" w14:textId="77777777" w:rsidR="00E44CAE" w:rsidRPr="00E44CAE" w:rsidRDefault="00E44CAE" w:rsidP="00E44CAE">
      <w:pPr>
        <w:pStyle w:val="EndNoteBibliography"/>
        <w:bidi w:val="0"/>
        <w:spacing w:after="0"/>
      </w:pPr>
      <w:r w:rsidRPr="00E44CAE">
        <w:t>19.</w:t>
      </w:r>
      <w:r w:rsidRPr="00E44CAE">
        <w:tab/>
        <w:t xml:space="preserve">Gschwend JE, Heck MM, Lehmann J, et al. Extended Versus Limited Lymph Node Dissection in Bladder Cancer Patients Undergoing Radical Cystectomy: Survival Results from a Prospective, Randomized Trial(Figure presented.). Article. </w:t>
      </w:r>
      <w:r w:rsidRPr="00E44CAE">
        <w:rPr>
          <w:i/>
        </w:rPr>
        <w:t>European Urology</w:t>
      </w:r>
      <w:r w:rsidRPr="00E44CAE">
        <w:t>. 2019;75(4):604</w:t>
      </w:r>
      <w:r w:rsidRPr="00E44CAE">
        <w:lastRenderedPageBreak/>
        <w:t>-611. doi:10.1016/j.eururo.2018.09.047</w:t>
      </w:r>
    </w:p>
    <w:p w14:paraId="7F892A60" w14:textId="77777777" w:rsidR="00E44CAE" w:rsidRPr="00E44CAE" w:rsidRDefault="00E44CAE" w:rsidP="00E44CAE">
      <w:pPr>
        <w:pStyle w:val="EndNoteBibliography"/>
        <w:bidi w:val="0"/>
        <w:spacing w:after="0"/>
      </w:pPr>
      <w:r w:rsidRPr="00E44CAE">
        <w:t>20.</w:t>
      </w:r>
      <w:r w:rsidRPr="00E44CAE">
        <w:tab/>
        <w:t xml:space="preserve">Guru KA, Sternberg K, Wilding GE, et al. The lymph node yield during robot-assisted radical cystectomy. </w:t>
      </w:r>
      <w:r w:rsidRPr="00E44CAE">
        <w:rPr>
          <w:i/>
        </w:rPr>
        <w:t>Bju International</w:t>
      </w:r>
      <w:r w:rsidRPr="00E44CAE">
        <w:t>. Jul 2008;102(2):231-234. doi:10.1111/j.1464-410X.2008.07589.x</w:t>
      </w:r>
    </w:p>
    <w:p w14:paraId="748C3EBE" w14:textId="77777777" w:rsidR="00E44CAE" w:rsidRPr="00E44CAE" w:rsidRDefault="00E44CAE" w:rsidP="00E44CAE">
      <w:pPr>
        <w:pStyle w:val="EndNoteBibliography"/>
        <w:bidi w:val="0"/>
        <w:spacing w:after="0"/>
      </w:pPr>
      <w:r w:rsidRPr="00E44CAE">
        <w:t>21.</w:t>
      </w:r>
      <w:r w:rsidRPr="00E44CAE">
        <w:tab/>
        <w:t xml:space="preserve">Heck MM, Koll FJ, Retz M, et al. Molecular lymph node staging for bladder cancer patients undergoing radical cystectomy with pelvic lymph node dissection. </w:t>
      </w:r>
      <w:r w:rsidRPr="00E44CAE">
        <w:rPr>
          <w:i/>
        </w:rPr>
        <w:t>Urologic Oncology-Seminars and Original Investigations</w:t>
      </w:r>
      <w:r w:rsidRPr="00E44CAE">
        <w:t>. Jul 2020;38(7)639.e11. doi:10.1016/j.urolonc.2020.01.018</w:t>
      </w:r>
    </w:p>
    <w:p w14:paraId="49CB155F" w14:textId="77777777" w:rsidR="00E44CAE" w:rsidRPr="00E44CAE" w:rsidRDefault="00E44CAE" w:rsidP="00E44CAE">
      <w:pPr>
        <w:pStyle w:val="EndNoteBibliography"/>
        <w:bidi w:val="0"/>
        <w:spacing w:after="0"/>
      </w:pPr>
      <w:r w:rsidRPr="00E44CAE">
        <w:t>22.</w:t>
      </w:r>
      <w:r w:rsidRPr="00E44CAE">
        <w:tab/>
        <w:t xml:space="preserve">Jensen JB, Ulhøi BP, Jensen KM. Lymph node mapping in patients with bladder cancer undergoing radical cystectomy and lymph node dissection to the level of the inferior mesenteric artery. </w:t>
      </w:r>
      <w:r w:rsidRPr="00E44CAE">
        <w:rPr>
          <w:i/>
        </w:rPr>
        <w:t>BJU Int</w:t>
      </w:r>
      <w:r w:rsidRPr="00E44CAE">
        <w:t>. Jul 2010;106(2):199-205. doi:10.1111/j.1464-410X.2009.09118.x</w:t>
      </w:r>
    </w:p>
    <w:p w14:paraId="0735E1F9" w14:textId="77777777" w:rsidR="00E44CAE" w:rsidRPr="00E44CAE" w:rsidRDefault="00E44CAE" w:rsidP="00E44CAE">
      <w:pPr>
        <w:pStyle w:val="EndNoteBibliography"/>
        <w:bidi w:val="0"/>
        <w:spacing w:after="0"/>
      </w:pPr>
      <w:r w:rsidRPr="00E44CAE">
        <w:t>23.</w:t>
      </w:r>
      <w:r w:rsidRPr="00E44CAE">
        <w:tab/>
        <w:t xml:space="preserve">Jensen JB, Ulhøi BP, Jensen KM. Prognostic value of lymph-node dissection in patients undergoing radical cystectomy following previous oncological treatment for bladder cancer. </w:t>
      </w:r>
      <w:r w:rsidRPr="00E44CAE">
        <w:rPr>
          <w:i/>
        </w:rPr>
        <w:t>Scand J Urol Nephrol</w:t>
      </w:r>
      <w:r w:rsidRPr="00E44CAE">
        <w:t>. Dec 2011;45(6):436-43. doi:10.3109/00365599.2011.609832</w:t>
      </w:r>
    </w:p>
    <w:p w14:paraId="1758CDDA" w14:textId="77777777" w:rsidR="00E44CAE" w:rsidRPr="00E44CAE" w:rsidRDefault="00E44CAE" w:rsidP="00E44CAE">
      <w:pPr>
        <w:pStyle w:val="EndNoteBibliography"/>
        <w:bidi w:val="0"/>
        <w:spacing w:after="0"/>
      </w:pPr>
      <w:r w:rsidRPr="00E44CAE">
        <w:t>24.</w:t>
      </w:r>
      <w:r w:rsidRPr="00E44CAE">
        <w:tab/>
        <w:t xml:space="preserve">Ji JX, Lai CH, Lai SC, et al. Prognostic Value of the Extent of Lymphadenectomy for Overall Survival Among Patients with Non-muscle Invasive Bladder Cancer, A Retrospective Cohort Study. </w:t>
      </w:r>
      <w:r w:rsidRPr="00E44CAE">
        <w:rPr>
          <w:i/>
        </w:rPr>
        <w:t>Annals of Surgical Oncology</w:t>
      </w:r>
      <w:r w:rsidRPr="00E44CAE">
        <w:t>. Jul 2025;doi:10.1245/s10434-025-17654-6</w:t>
      </w:r>
    </w:p>
    <w:p w14:paraId="57D25EE4" w14:textId="77777777" w:rsidR="00E44CAE" w:rsidRPr="00E44CAE" w:rsidRDefault="00E44CAE" w:rsidP="00E44CAE">
      <w:pPr>
        <w:pStyle w:val="EndNoteBibliography"/>
        <w:bidi w:val="0"/>
        <w:spacing w:after="0"/>
      </w:pPr>
      <w:r w:rsidRPr="00E44CAE">
        <w:t>25.</w:t>
      </w:r>
      <w:r w:rsidRPr="00E44CAE">
        <w:tab/>
        <w:t xml:space="preserve">Kanno T, Ito K, Kita Y, et al. Impact of lymph node dissection during surgery on the efficacy of pembrolizumab in patients with metastatic urothelial carcinoma. </w:t>
      </w:r>
      <w:r w:rsidRPr="00E44CAE">
        <w:rPr>
          <w:i/>
        </w:rPr>
        <w:t>Int J Urol</w:t>
      </w:r>
      <w:r w:rsidRPr="00E44CAE">
        <w:t>. May 2025;32(5):593-597. doi:10.1111/iju.70002</w:t>
      </w:r>
    </w:p>
    <w:p w14:paraId="67F7AEF2" w14:textId="77777777" w:rsidR="00E44CAE" w:rsidRPr="00E44CAE" w:rsidRDefault="00E44CAE" w:rsidP="00E44CAE">
      <w:pPr>
        <w:pStyle w:val="EndNoteBibliography"/>
        <w:bidi w:val="0"/>
        <w:spacing w:after="0"/>
      </w:pPr>
      <w:r w:rsidRPr="00E44CAE">
        <w:t>26.</w:t>
      </w:r>
      <w:r w:rsidRPr="00E44CAE">
        <w:tab/>
        <w:t xml:space="preserve">Khadhouri S, Miller C, Cresswell J, et al. The British Association of Urological Surgeons radical cystectomy audit 2014/2015: An update on current practice, and an analysis of the effect of centre and surgeon case volume. </w:t>
      </w:r>
      <w:r w:rsidRPr="00E44CAE">
        <w:rPr>
          <w:i/>
        </w:rPr>
        <w:t>Journal of Clinical Urology</w:t>
      </w:r>
      <w:r w:rsidRPr="00E44CAE">
        <w:t>. Jan 2019;12(1):39-46. doi:10.1177/2051415818792448</w:t>
      </w:r>
    </w:p>
    <w:p w14:paraId="323F455C" w14:textId="77777777" w:rsidR="00E44CAE" w:rsidRPr="00E44CAE" w:rsidRDefault="00E44CAE" w:rsidP="00E44CAE">
      <w:pPr>
        <w:pStyle w:val="EndNoteBibliography"/>
        <w:bidi w:val="0"/>
        <w:spacing w:after="0"/>
      </w:pPr>
      <w:r w:rsidRPr="00E44CAE">
        <w:t>27.</w:t>
      </w:r>
      <w:r w:rsidRPr="00E44CAE">
        <w:tab/>
        <w:t xml:space="preserve">Khanna A, Miest T, Sharma V, et al. Role of Lymphadenectomy during Radical Cystectomy for Nonmuscle-Invasive Bladder Cancer: Results from a Multi-Institutional Experience. </w:t>
      </w:r>
      <w:r w:rsidRPr="00E44CAE">
        <w:rPr>
          <w:i/>
        </w:rPr>
        <w:t>Journal of Urology</w:t>
      </w:r>
      <w:r w:rsidRPr="00E44CAE">
        <w:t>. Mar 2022;207(3):551-558. doi:10.1097/ju.0000000000002266</w:t>
      </w:r>
    </w:p>
    <w:p w14:paraId="71DE741B" w14:textId="77777777" w:rsidR="00E44CAE" w:rsidRPr="00E44CAE" w:rsidRDefault="00E44CAE" w:rsidP="00E44CAE">
      <w:pPr>
        <w:pStyle w:val="EndNoteBibliography"/>
        <w:bidi w:val="0"/>
        <w:spacing w:after="0"/>
      </w:pPr>
      <w:r w:rsidRPr="00E44CAE">
        <w:t>28.</w:t>
      </w:r>
      <w:r w:rsidRPr="00E44CAE">
        <w:tab/>
        <w:t xml:space="preserve">Lenis AT, Fero KE, Ojeaburu L, et al. The role of neoadjuvant chemotherapy, lymph node dissection, and treatment delay in patients with muscle-invasive bladder cancer undergoing partial cystectomy. </w:t>
      </w:r>
      <w:r w:rsidRPr="00E44CAE">
        <w:rPr>
          <w:i/>
        </w:rPr>
        <w:t>Urologic Oncology-Seminars and Original Investigations</w:t>
      </w:r>
      <w:r w:rsidRPr="00E44CAE">
        <w:t>. Aug 2021;39(8)doi:10.1016/j.urolonc.2021.01.016</w:t>
      </w:r>
    </w:p>
    <w:p w14:paraId="04741756" w14:textId="77777777" w:rsidR="00E44CAE" w:rsidRPr="00E44CAE" w:rsidRDefault="00E44CAE" w:rsidP="00E44CAE">
      <w:pPr>
        <w:pStyle w:val="EndNoteBibliography"/>
        <w:bidi w:val="0"/>
        <w:spacing w:after="0"/>
      </w:pPr>
      <w:r w:rsidRPr="00E44CAE">
        <w:t>29.</w:t>
      </w:r>
      <w:r w:rsidRPr="00E44CAE">
        <w:tab/>
        <w:t xml:space="preserve">Lenis AT, Lec PM, Michel J, et al. Predictors of adequate lymph node dissection in patients with non-muscle invasive bladder cancer undergoing radical cystectomy and effect on survival. </w:t>
      </w:r>
      <w:r w:rsidRPr="00E44CAE">
        <w:rPr>
          <w:i/>
        </w:rPr>
        <w:t>Urologic Oncology-Seminars and Original Investigations</w:t>
      </w:r>
      <w:r w:rsidRPr="00E44CAE">
        <w:t>. Oct 2020;38(10)doi:10.1016/j.urolonc.2020.04.027</w:t>
      </w:r>
    </w:p>
    <w:p w14:paraId="63498EFF" w14:textId="77777777" w:rsidR="00E44CAE" w:rsidRPr="00E44CAE" w:rsidRDefault="00E44CAE" w:rsidP="00E44CAE">
      <w:pPr>
        <w:pStyle w:val="EndNoteBibliography"/>
        <w:bidi w:val="0"/>
        <w:spacing w:after="0"/>
      </w:pPr>
      <w:r w:rsidRPr="00E44CAE">
        <w:t>30.</w:t>
      </w:r>
      <w:r w:rsidRPr="00E44CAE">
        <w:tab/>
        <w:t xml:space="preserve">Long GW, Hu ZQ, Liu Z, et al. Partial and radical cystectomy provides equivalent oncologic outcomes in bladder cancer when combined with adequate lymph node dissection: A population-based study. </w:t>
      </w:r>
      <w:r w:rsidRPr="00E44CAE">
        <w:rPr>
          <w:i/>
        </w:rPr>
        <w:t>Urologic Oncology-Seminars and Original Investigations</w:t>
      </w:r>
      <w:r w:rsidRPr="00E44CAE">
        <w:t>. Jul 2023;41(7):e1-e8. doi:10.1016/j.urolonc.2023.02.004</w:t>
      </w:r>
    </w:p>
    <w:p w14:paraId="4D4F9256" w14:textId="77777777" w:rsidR="00E44CAE" w:rsidRPr="00E44CAE" w:rsidRDefault="00E44CAE" w:rsidP="00E44CAE">
      <w:pPr>
        <w:pStyle w:val="EndNoteBibliography"/>
        <w:bidi w:val="0"/>
        <w:spacing w:after="0"/>
      </w:pPr>
      <w:r w:rsidRPr="00E44CAE">
        <w:t>31.</w:t>
      </w:r>
      <w:r w:rsidRPr="00E44CAE">
        <w:tab/>
        <w:t xml:space="preserve">Mari A, Muto G, Di Maida F, et al. Oncological impact of inflammatory biomarkers in elderly patients treated with radical cystectomy for urothelial bladder cancer. </w:t>
      </w:r>
      <w:r w:rsidRPr="00E44CAE">
        <w:rPr>
          <w:i/>
        </w:rPr>
        <w:t>Arab J Urol</w:t>
      </w:r>
      <w:r w:rsidRPr="00E44CAE">
        <w:t>. Aug 26 2020;19(1):2-8. doi:10.1080/2090598x.2020.1814974</w:t>
      </w:r>
    </w:p>
    <w:p w14:paraId="61ADB61F" w14:textId="77777777" w:rsidR="00E44CAE" w:rsidRPr="00E44CAE" w:rsidRDefault="00E44CAE" w:rsidP="00E44CAE">
      <w:pPr>
        <w:pStyle w:val="EndNoteBibliography"/>
        <w:bidi w:val="0"/>
        <w:spacing w:after="0"/>
      </w:pPr>
      <w:r w:rsidRPr="00E44CAE">
        <w:t>32.</w:t>
      </w:r>
      <w:r w:rsidRPr="00E44CAE">
        <w:tab/>
        <w:t xml:space="preserve">Marshall SJ, Hayn MH, Stegemann AP, et al. Impact of surgeon and volume on extended lymphadenectomy at the time of robot-assisted radical cystectomy: Results from the International Robotic Cystectomy Consortium (IRCC). Article. </w:t>
      </w:r>
      <w:r w:rsidRPr="00E44CAE">
        <w:rPr>
          <w:i/>
        </w:rPr>
        <w:t>BJU International</w:t>
      </w:r>
      <w:r w:rsidRPr="00E44CAE">
        <w:t>. 2013;111(7):1075-1080. doi:10.1111/j.1464-410X.2012.11583.x</w:t>
      </w:r>
    </w:p>
    <w:p w14:paraId="4C3B55DA" w14:textId="77777777" w:rsidR="00E44CAE" w:rsidRPr="00E44CAE" w:rsidRDefault="00E44CAE" w:rsidP="00E44CAE">
      <w:pPr>
        <w:pStyle w:val="EndNoteBibliography"/>
        <w:bidi w:val="0"/>
        <w:spacing w:after="0"/>
      </w:pPr>
      <w:r w:rsidRPr="00E44CAE">
        <w:t>33.</w:t>
      </w:r>
      <w:r w:rsidRPr="00E44CAE">
        <w:tab/>
        <w:t xml:space="preserve">Maruf M, Sidana A, Purnell S, Jain AL, Brancato SJ, Agarwal PK. Lymph node dissection during radical cystectomy following prior radiation therapy: results from the SEER database. </w:t>
      </w:r>
      <w:r w:rsidRPr="00E44CAE">
        <w:rPr>
          <w:i/>
        </w:rPr>
        <w:t>International Urology and Nephrology</w:t>
      </w:r>
      <w:r w:rsidRPr="00E44CAE">
        <w:t>. Feb 2018;50(2):257-262. doi:10.1007/s11255-017-1751-3</w:t>
      </w:r>
    </w:p>
    <w:p w14:paraId="485E45A1" w14:textId="77777777" w:rsidR="00E44CAE" w:rsidRPr="00E44CAE" w:rsidRDefault="00E44CAE" w:rsidP="00E44CAE">
      <w:pPr>
        <w:pStyle w:val="EndNoteBibliography"/>
        <w:bidi w:val="0"/>
        <w:spacing w:after="0"/>
      </w:pPr>
      <w:r w:rsidRPr="00E44CAE">
        <w:t>34.</w:t>
      </w:r>
      <w:r w:rsidRPr="00E44CAE">
        <w:tab/>
        <w:t xml:space="preserve">Mata DA, Groshen S, Von Rundstedt FC, et al. Variability in Surgical Quality in a Phase III Clinical Trial of Radical Cystectomy in Patients With Organ-Confined, Node-Negative Urothelial Carcinoma of the Bladder. </w:t>
      </w:r>
      <w:r w:rsidRPr="00E44CAE">
        <w:rPr>
          <w:i/>
        </w:rPr>
        <w:t>Journal of Surgical Oncology</w:t>
      </w:r>
      <w:r w:rsidRPr="00E44CAE">
        <w:t>. Jun 2015;111(7):923-928. doi:10.1002/jso.23903</w:t>
      </w:r>
    </w:p>
    <w:p w14:paraId="5DF72A36" w14:textId="77777777" w:rsidR="00E44CAE" w:rsidRPr="00E44CAE" w:rsidRDefault="00E44CAE" w:rsidP="00E44CAE">
      <w:pPr>
        <w:pStyle w:val="EndNoteBibliography"/>
        <w:bidi w:val="0"/>
        <w:spacing w:after="0"/>
      </w:pPr>
      <w:r w:rsidRPr="00E44CAE">
        <w:t>35.</w:t>
      </w:r>
      <w:r w:rsidRPr="00E44CAE">
        <w:tab/>
        <w:t xml:space="preserve">Mazzone E, Preisser F, Nazzani S, et al. More Extensive Lymph Node Dissection Improves Survival Benefit of Radical Cystectomy in Metastatic Urothelial Carcinoma of the Bladder. Article. </w:t>
      </w:r>
      <w:r w:rsidRPr="00E44CAE">
        <w:rPr>
          <w:i/>
        </w:rPr>
        <w:t>Clinical Genitourinary Cancer</w:t>
      </w:r>
      <w:r w:rsidRPr="00E44CAE">
        <w:t>. 2019;17(2):105-113.e2. doi:10.1016/j.clgc.2018.11.003</w:t>
      </w:r>
    </w:p>
    <w:p w14:paraId="43D74DA9" w14:textId="77777777" w:rsidR="00E44CAE" w:rsidRPr="00E44CAE" w:rsidRDefault="00E44CAE" w:rsidP="00E44CAE">
      <w:pPr>
        <w:pStyle w:val="EndNoteBibliography"/>
        <w:bidi w:val="0"/>
        <w:spacing w:after="0"/>
      </w:pPr>
      <w:r w:rsidRPr="00E44CAE">
        <w:t>36.</w:t>
      </w:r>
      <w:r w:rsidRPr="00E44CAE">
        <w:tab/>
        <w:t xml:space="preserve">Miguel CM, Kosinski KE, Fazzari MJ, et al. Pathologic measures of quality compare favorably in patients undergoing robot-assisted radical cystectomy to open cystectomy cohorts: a National Cancer Database analysis. </w:t>
      </w:r>
      <w:r w:rsidRPr="00E44CAE">
        <w:rPr>
          <w:i/>
        </w:rPr>
        <w:t>Journal of Robotic Surgery</w:t>
      </w:r>
      <w:r w:rsidRPr="00E44CAE">
        <w:t>. Aug 2020;14(4):609-614. doi:10.1007/s11701-019-01031-z</w:t>
      </w:r>
    </w:p>
    <w:p w14:paraId="623D7D75" w14:textId="77777777" w:rsidR="00E44CAE" w:rsidRPr="00E44CAE" w:rsidRDefault="00E44CAE" w:rsidP="00E44CAE">
      <w:pPr>
        <w:pStyle w:val="EndNoteBibliography"/>
        <w:bidi w:val="0"/>
        <w:spacing w:after="0"/>
      </w:pPr>
      <w:r w:rsidRPr="00E44CAE">
        <w:t>37.</w:t>
      </w:r>
      <w:r w:rsidRPr="00E44CAE">
        <w:tab/>
        <w:t xml:space="preserve">Moller MK, Hoyer S, Jensen JB. Extended versus superextended lymph-node dissection in radical cystectomy: subgroup analysis of possible recurrence-free survival benefit. </w:t>
      </w:r>
      <w:r w:rsidRPr="00E44CAE">
        <w:rPr>
          <w:i/>
        </w:rPr>
        <w:t>Scandinavian Journal of Urology</w:t>
      </w:r>
      <w:r w:rsidRPr="00E44CAE">
        <w:t>. Jun 2016;50(3):175-180. doi:10.3109/21681805.2015.1132473</w:t>
      </w:r>
    </w:p>
    <w:p w14:paraId="2E378581" w14:textId="77777777" w:rsidR="00E44CAE" w:rsidRPr="00E44CAE" w:rsidRDefault="00E44CAE" w:rsidP="00E44CAE">
      <w:pPr>
        <w:pStyle w:val="EndNoteBibliography"/>
        <w:bidi w:val="0"/>
        <w:spacing w:after="0"/>
      </w:pPr>
      <w:r w:rsidRPr="00E44CAE">
        <w:t>38.</w:t>
      </w:r>
      <w:r w:rsidRPr="00E44CAE">
        <w:tab/>
        <w:t>Necchi A, Marian</w:t>
      </w:r>
      <w:r w:rsidRPr="00E44CAE">
        <w:lastRenderedPageBreak/>
        <w:t xml:space="preserve">i L, Lo Vullo S, et al. Lack of Effectiveness of Postchemotherapy Lymphadenectomy in Bladder Cancer Patients with Clinical Evidence of Metastatic Pelvic or Retroperitoneal Lymph Nodes Only: A Propensity Score-based Analysis. Article. </w:t>
      </w:r>
      <w:r w:rsidRPr="00E44CAE">
        <w:rPr>
          <w:i/>
        </w:rPr>
        <w:t>European Urology Focus</w:t>
      </w:r>
      <w:r w:rsidRPr="00E44CAE">
        <w:t>. 2019;5(2):242-249. doi:10.1016/j.euf.2017.05.006</w:t>
      </w:r>
    </w:p>
    <w:p w14:paraId="13F7E9AC" w14:textId="77777777" w:rsidR="00E44CAE" w:rsidRPr="00E44CAE" w:rsidRDefault="00E44CAE" w:rsidP="00E44CAE">
      <w:pPr>
        <w:pStyle w:val="EndNoteBibliography"/>
        <w:bidi w:val="0"/>
        <w:spacing w:after="0"/>
      </w:pPr>
      <w:r w:rsidRPr="00E44CAE">
        <w:t>39.</w:t>
      </w:r>
      <w:r w:rsidRPr="00E44CAE">
        <w:tab/>
        <w:t xml:space="preserve">Orré M, Latorzeff I, Fléchon A, et al. Adjuvant radiotherapy after radical cystectomy for muscle-invasive bladder cancer: A retrospective multicenter study. </w:t>
      </w:r>
      <w:r w:rsidRPr="00E44CAE">
        <w:rPr>
          <w:i/>
        </w:rPr>
        <w:t>Plos One</w:t>
      </w:r>
      <w:r w:rsidRPr="00E44CAE">
        <w:t>. Apr 2017;12(4)e0174978. doi:10.1371/journal.pone.0174978</w:t>
      </w:r>
    </w:p>
    <w:p w14:paraId="15824B69" w14:textId="77777777" w:rsidR="00E44CAE" w:rsidRPr="00E44CAE" w:rsidRDefault="00E44CAE" w:rsidP="00E44CAE">
      <w:pPr>
        <w:pStyle w:val="EndNoteBibliography"/>
        <w:bidi w:val="0"/>
        <w:spacing w:after="0"/>
      </w:pPr>
      <w:r w:rsidRPr="00E44CAE">
        <w:t>40.</w:t>
      </w:r>
      <w:r w:rsidRPr="00E44CAE">
        <w:tab/>
        <w:t xml:space="preserve">Pai A, Nair R, Ayres B, et al. Comparative outcomes of open and robotic-assisted radical cystectomy in an enhanced recovery programme era. </w:t>
      </w:r>
      <w:r w:rsidRPr="00E44CAE">
        <w:rPr>
          <w:i/>
        </w:rPr>
        <w:t>Journal of Clinical Urology</w:t>
      </w:r>
      <w:r w:rsidRPr="00E44CAE">
        <w:t>. May 2015;8(3):215-221. doi:10.1177/2051415814553650</w:t>
      </w:r>
    </w:p>
    <w:p w14:paraId="3A1E748D" w14:textId="77777777" w:rsidR="00E44CAE" w:rsidRPr="00E44CAE" w:rsidRDefault="00E44CAE" w:rsidP="00E44CAE">
      <w:pPr>
        <w:pStyle w:val="EndNoteBibliography"/>
        <w:bidi w:val="0"/>
        <w:spacing w:after="0"/>
      </w:pPr>
      <w:r w:rsidRPr="00E44CAE">
        <w:t>41.</w:t>
      </w:r>
      <w:r w:rsidRPr="00E44CAE">
        <w:tab/>
        <w:t xml:space="preserve">Porreca A, Di Gianfrancesco L, Artibani W, et al. Robotic-assisted, laparoscopic, and open radical cystectomy: surgical data of 1400 patients from The Italian Radical Cystectomy Registry on intraoperative outcomes. </w:t>
      </w:r>
      <w:r w:rsidRPr="00E44CAE">
        <w:rPr>
          <w:i/>
        </w:rPr>
        <w:t>Central European Journal of Urology</w:t>
      </w:r>
      <w:r w:rsidRPr="00E44CAE">
        <w:t>. 2022;75(2):135-144. doi:10.5173/ceju.2022.0284</w:t>
      </w:r>
    </w:p>
    <w:p w14:paraId="03AB2488" w14:textId="77777777" w:rsidR="00E44CAE" w:rsidRPr="00E44CAE" w:rsidRDefault="00E44CAE" w:rsidP="00E44CAE">
      <w:pPr>
        <w:pStyle w:val="EndNoteBibliography"/>
        <w:bidi w:val="0"/>
        <w:spacing w:after="0"/>
      </w:pPr>
      <w:r w:rsidRPr="00E44CAE">
        <w:t>42.</w:t>
      </w:r>
      <w:r w:rsidRPr="00E44CAE">
        <w:tab/>
        <w:t xml:space="preserve">Rice KR, Koch MO, Kao CS, et al. Lymph node metastases in patients with urothelial carcinoma variants: Influence of the specific variant on nodal histology. </w:t>
      </w:r>
      <w:r w:rsidRPr="00E44CAE">
        <w:rPr>
          <w:i/>
        </w:rPr>
        <w:t>Urologic Oncology-Seminars and Original Investigations</w:t>
      </w:r>
      <w:r w:rsidRPr="00E44CAE">
        <w:t>. Jan 2015;33(1)20.e23. doi:10.1016/j.urolonc.2014.06.012</w:t>
      </w:r>
    </w:p>
    <w:p w14:paraId="33BD8561" w14:textId="77777777" w:rsidR="00E44CAE" w:rsidRPr="00E44CAE" w:rsidRDefault="00E44CAE" w:rsidP="00E44CAE">
      <w:pPr>
        <w:pStyle w:val="EndNoteBibliography"/>
        <w:bidi w:val="0"/>
        <w:spacing w:after="0"/>
      </w:pPr>
      <w:r w:rsidRPr="00E44CAE">
        <w:t>43.</w:t>
      </w:r>
      <w:r w:rsidRPr="00E44CAE">
        <w:tab/>
        <w:t xml:space="preserve">Struck JP, Hupe MC, Heinisch A, et al. RLC score (R status, lymphovascular invasion, C-reactive protein) predicts survival following radical cystectomy for muscle-invasive bladder cancer. </w:t>
      </w:r>
      <w:r w:rsidRPr="00E44CAE">
        <w:rPr>
          <w:i/>
        </w:rPr>
        <w:t>Aktuelle Urologie</w:t>
      </w:r>
      <w:r w:rsidRPr="00E44CAE">
        <w:t>. Dec 2022;53(06):545-551. doi:10.1055/a-1310-3583</w:t>
      </w:r>
    </w:p>
    <w:p w14:paraId="49B36072" w14:textId="77777777" w:rsidR="00E44CAE" w:rsidRPr="00E44CAE" w:rsidRDefault="00E44CAE" w:rsidP="00E44CAE">
      <w:pPr>
        <w:pStyle w:val="EndNoteBibliography"/>
        <w:bidi w:val="0"/>
        <w:spacing w:after="0"/>
      </w:pPr>
      <w:r w:rsidRPr="00E44CAE">
        <w:t>44.</w:t>
      </w:r>
      <w:r w:rsidRPr="00E44CAE">
        <w:tab/>
        <w:t xml:space="preserve">Wang K, Shi H, Mao W, et al. Role of lymph node dissection in radical cystectomy. Article. </w:t>
      </w:r>
      <w:r w:rsidRPr="00E44CAE">
        <w:rPr>
          <w:i/>
        </w:rPr>
        <w:t>Oncology Letters</w:t>
      </w:r>
      <w:r w:rsidRPr="00E44CAE">
        <w:t>. 2020;20(1):409-419. doi:10.3892/ol.2020.11563</w:t>
      </w:r>
    </w:p>
    <w:p w14:paraId="3F427F30" w14:textId="77777777" w:rsidR="00E44CAE" w:rsidRPr="00E44CAE" w:rsidRDefault="00E44CAE" w:rsidP="00E44CAE">
      <w:pPr>
        <w:pStyle w:val="EndNoteBibliography"/>
        <w:bidi w:val="0"/>
        <w:spacing w:after="0"/>
      </w:pPr>
      <w:r w:rsidRPr="00E44CAE">
        <w:t>45.</w:t>
      </w:r>
      <w:r w:rsidRPr="00E44CAE">
        <w:tab/>
        <w:t xml:space="preserve">Xie W, Bi J, Wei Q, et al. Survival after radical cystectomy for bladder cancer: Multicenter comparison between minimally invasive and open approaches. Article. </w:t>
      </w:r>
      <w:r w:rsidRPr="00E44CAE">
        <w:rPr>
          <w:i/>
        </w:rPr>
        <w:t>Asian Journal of Urology</w:t>
      </w:r>
      <w:r w:rsidRPr="00E44CAE">
        <w:t>. 2020;7(3):291-300. doi:10.1016/j.ajur.2020.06.002</w:t>
      </w:r>
    </w:p>
    <w:p w14:paraId="43CD4A3D" w14:textId="77777777" w:rsidR="00E44CAE" w:rsidRPr="00E44CAE" w:rsidRDefault="00E44CAE" w:rsidP="00E44CAE">
      <w:pPr>
        <w:pStyle w:val="EndNoteBibliography"/>
        <w:bidi w:val="0"/>
        <w:spacing w:after="0"/>
      </w:pPr>
      <w:r w:rsidRPr="00E44CAE">
        <w:t>46.</w:t>
      </w:r>
      <w:r w:rsidRPr="00E44CAE">
        <w:tab/>
        <w:t xml:space="preserve">Yuk HD, Jeong CW, Kwak C, Kim HH, Ku JH. Lymphovascular invasion have a similar prognostic value as lymph node involvement in patients undergoing radical cystectomy with urothelial carcinoma. </w:t>
      </w:r>
      <w:r w:rsidRPr="00E44CAE">
        <w:rPr>
          <w:i/>
        </w:rPr>
        <w:t>Scientific Reports</w:t>
      </w:r>
      <w:r w:rsidRPr="00E44CAE">
        <w:t>. Oct 2018;815928. doi:10.1038/s41598-018-34299-6</w:t>
      </w:r>
    </w:p>
    <w:p w14:paraId="5C94E845" w14:textId="77777777" w:rsidR="00E44CAE" w:rsidRPr="00E44CAE" w:rsidRDefault="00E44CAE" w:rsidP="00E44CAE">
      <w:pPr>
        <w:pStyle w:val="EndNoteBibliography"/>
        <w:bidi w:val="0"/>
        <w:spacing w:after="0"/>
      </w:pPr>
      <w:r w:rsidRPr="00E44CAE">
        <w:t>47.</w:t>
      </w:r>
      <w:r w:rsidRPr="00E44CAE">
        <w:tab/>
        <w:t xml:space="preserve">Zennami K, Takahara K, Nukaya T, et al. The Role of Lymph Node Dissection in Patients With Muscle-Invasive Bladder Cancer Who Underwent Radical Cystectomy Following Neoadjuvant Chemotherapy. </w:t>
      </w:r>
      <w:r w:rsidRPr="00E44CAE">
        <w:rPr>
          <w:i/>
        </w:rPr>
        <w:t>Clinical Genitourinary Cancer</w:t>
      </w:r>
      <w:r w:rsidRPr="00E44CAE">
        <w:t>. Apr 2024;22(2):1-9. doi:10.1016/j.clgc.2023.06.016</w:t>
      </w:r>
    </w:p>
    <w:p w14:paraId="12F06708" w14:textId="77777777" w:rsidR="00E44CAE" w:rsidRPr="00E44CAE" w:rsidRDefault="00E44CAE" w:rsidP="00E44CAE">
      <w:pPr>
        <w:pStyle w:val="EndNoteBibliography"/>
        <w:bidi w:val="0"/>
        <w:spacing w:after="0"/>
      </w:pPr>
      <w:r w:rsidRPr="00E44CAE">
        <w:t>48.</w:t>
      </w:r>
      <w:r w:rsidRPr="00E44CAE">
        <w:tab/>
        <w:t xml:space="preserve">Piotrowicz S, Poletajew S, Czarniecki SW, et al. Extent of lymphadenectomy in patients with bladder cancer undergoing radical cystectomy - a multi-institutional analysis. </w:t>
      </w:r>
      <w:r w:rsidRPr="00E44CAE">
        <w:rPr>
          <w:i/>
        </w:rPr>
        <w:t>Central European Journal of Urology</w:t>
      </w:r>
      <w:r w:rsidRPr="00E44CAE">
        <w:t>. 2016;69(4):323-326. doi:10.5173/ceju.2016.902</w:t>
      </w:r>
    </w:p>
    <w:p w14:paraId="22B48BB1" w14:textId="77777777" w:rsidR="00E44CAE" w:rsidRPr="00E44CAE" w:rsidRDefault="00E44CAE" w:rsidP="00E44CAE">
      <w:pPr>
        <w:pStyle w:val="EndNoteBibliography"/>
        <w:bidi w:val="0"/>
        <w:spacing w:after="0"/>
      </w:pPr>
      <w:r w:rsidRPr="00E44CAE">
        <w:t>49.</w:t>
      </w:r>
      <w:r w:rsidRPr="00E44CAE">
        <w:tab/>
        <w:t xml:space="preserve">Brooks M, Godoy G, Sun M, Shariat SF, Amiel GE, Lerner SP. External Validation of Bladder Cancer Predictive Nomograms for Recurrence, Cancer-Free Survival and Overall Survival following Radical Cystectomy. </w:t>
      </w:r>
      <w:r w:rsidRPr="00E44CAE">
        <w:rPr>
          <w:i/>
        </w:rPr>
        <w:t>J Urol</w:t>
      </w:r>
      <w:r w:rsidRPr="00E44CAE">
        <w:t>. Feb 2016;195(2):283-9. doi:10.1016/j.juro.2015.08.093</w:t>
      </w:r>
    </w:p>
    <w:p w14:paraId="50DCB974" w14:textId="77777777" w:rsidR="00E44CAE" w:rsidRPr="00E44CAE" w:rsidRDefault="00E44CAE" w:rsidP="00E44CAE">
      <w:pPr>
        <w:pStyle w:val="EndNoteBibliography"/>
        <w:bidi w:val="0"/>
        <w:spacing w:after="0"/>
      </w:pPr>
      <w:r w:rsidRPr="00E44CAE">
        <w:t>50.</w:t>
      </w:r>
      <w:r w:rsidRPr="00E44CAE">
        <w:tab/>
        <w:t xml:space="preserve">Gandaglia G, Popa I, Abdollah F, et al. The effect of neoadjuvant chemotherapy on perioperative outcomes in patients who have bladder cancer treated with radical cystectomy: a population-based study. </w:t>
      </w:r>
      <w:r w:rsidRPr="00E44CAE">
        <w:rPr>
          <w:i/>
        </w:rPr>
        <w:t>Eur Urol</w:t>
      </w:r>
      <w:r w:rsidRPr="00E44CAE">
        <w:t>. Sep 2014;66(3):561-8. doi:10.1016/j.eururo.2014.01.014</w:t>
      </w:r>
    </w:p>
    <w:p w14:paraId="5A6D8E8D" w14:textId="77777777" w:rsidR="00E44CAE" w:rsidRPr="00E44CAE" w:rsidRDefault="00E44CAE" w:rsidP="00E44CAE">
      <w:pPr>
        <w:pStyle w:val="EndNoteBibliography"/>
        <w:bidi w:val="0"/>
        <w:spacing w:after="0"/>
      </w:pPr>
      <w:r w:rsidRPr="00E44CAE">
        <w:t>51.</w:t>
      </w:r>
      <w:r w:rsidRPr="00E44CAE">
        <w:tab/>
        <w:t xml:space="preserve">Nuhn P, May M, Sun M, et al. External validation of postoperative nomograms for prediction of all-cause mortality, cancer-specific mortality, and recurrence in patients with urothelial carcinoma of the bladder. </w:t>
      </w:r>
      <w:r w:rsidRPr="00E44CAE">
        <w:rPr>
          <w:i/>
        </w:rPr>
        <w:t>Eur Urol</w:t>
      </w:r>
      <w:r w:rsidRPr="00E44CAE">
        <w:t>. Jan 2012;61(1):58-64. doi:10.1016/j.eururo.2011.07.066</w:t>
      </w:r>
    </w:p>
    <w:p w14:paraId="1230F343" w14:textId="77777777" w:rsidR="00E44CAE" w:rsidRPr="00E44CAE" w:rsidRDefault="00E44CAE" w:rsidP="00E44CAE">
      <w:pPr>
        <w:pStyle w:val="EndNoteBibliography"/>
        <w:bidi w:val="0"/>
        <w:spacing w:after="0"/>
      </w:pPr>
      <w:r w:rsidRPr="00E44CAE">
        <w:t>52.</w:t>
      </w:r>
      <w:r w:rsidRPr="00E44CAE">
        <w:tab/>
        <w:t xml:space="preserve">Soria F, Pisano F, Gontero P, et al. Predictors of oncological outcomes in T1G3 patients treated with BCG who undergo radical cystectomy. </w:t>
      </w:r>
      <w:r w:rsidRPr="00E44CAE">
        <w:rPr>
          <w:i/>
        </w:rPr>
        <w:t>World J Urol</w:t>
      </w:r>
      <w:r w:rsidRPr="00E44CAE">
        <w:t>. Nov 2018;36(11):1775-1781. doi:10.1007/s00345-018-2450-0</w:t>
      </w:r>
    </w:p>
    <w:p w14:paraId="37D3690F" w14:textId="77777777" w:rsidR="00E44CAE" w:rsidRPr="00E44CAE" w:rsidRDefault="00E44CAE" w:rsidP="00E44CAE">
      <w:pPr>
        <w:pStyle w:val="EndNoteBibliography"/>
        <w:bidi w:val="0"/>
        <w:spacing w:after="0"/>
      </w:pPr>
      <w:r w:rsidRPr="00E44CAE">
        <w:t>53.</w:t>
      </w:r>
      <w:r w:rsidRPr="00E44CAE">
        <w:tab/>
        <w:t xml:space="preserve">Yafi FA, Aprikian AG, Chin JL, et al. Contemporary outcomes of 2287 patients with bladder cancer who were treated with radical cystectomy: a Canadian multicentre experience. </w:t>
      </w:r>
      <w:r w:rsidRPr="00E44CAE">
        <w:rPr>
          <w:i/>
        </w:rPr>
        <w:t>BJU Int</w:t>
      </w:r>
      <w:r w:rsidRPr="00E44CAE">
        <w:t>. Aug 2011;108(4):539-45. doi:10.1111/j.1464-410X.2010.09912.x</w:t>
      </w:r>
    </w:p>
    <w:p w14:paraId="60D81CD4" w14:textId="77777777" w:rsidR="00E44CAE" w:rsidRPr="00E44CAE" w:rsidRDefault="00E44CAE" w:rsidP="00E44CAE">
      <w:pPr>
        <w:pStyle w:val="EndNoteBibliography"/>
        <w:bidi w:val="0"/>
        <w:spacing w:after="0"/>
      </w:pPr>
      <w:r w:rsidRPr="00E44CAE">
        <w:t>54.</w:t>
      </w:r>
      <w:r w:rsidRPr="00E44CAE">
        <w:tab/>
        <w:t xml:space="preserve">Yang Z, Bai Y, Liu M, Hu X, Han P. Development and validation of a prognostic nomogram for predicting cancer-specific survival after radical cystectomy in patients with bladder cancer:A population-based study. </w:t>
      </w:r>
      <w:r w:rsidRPr="00E44CAE">
        <w:rPr>
          <w:i/>
        </w:rPr>
        <w:t>Cancer Med</w:t>
      </w:r>
      <w:r w:rsidRPr="00E44CAE">
        <w:t>. Dec 2020;9(24):9303-9314. doi:10.1002/cam4.3535</w:t>
      </w:r>
    </w:p>
    <w:p w14:paraId="3F3E1214" w14:textId="77777777" w:rsidR="00E44CAE" w:rsidRPr="00E44CAE" w:rsidRDefault="00E44CAE" w:rsidP="00E44CAE">
      <w:pPr>
        <w:pStyle w:val="EndNoteBibliography"/>
        <w:bidi w:val="0"/>
        <w:spacing w:after="0"/>
      </w:pPr>
      <w:r w:rsidRPr="00E44CAE">
        <w:t>55.</w:t>
      </w:r>
      <w:r w:rsidRPr="00E44CAE">
        <w:tab/>
        <w:t xml:space="preserve">Ma J, Gao B, Xiao P, Zhang Y, Wu D, An W. Tracing effect of new nano-carbon on pelvic lymph nodes of patients during laparoscopic radical cystectomy and its safety evaluation. Article. </w:t>
      </w:r>
      <w:r w:rsidRPr="00E44CAE">
        <w:rPr>
          <w:i/>
        </w:rPr>
        <w:t>Journal of Jilin University Medicine Edition</w:t>
      </w:r>
      <w:r w:rsidRPr="00E44CAE">
        <w:t>. 2019;45(3):582-586. doi:10.13481/j.1671-587x.20190319</w:t>
      </w:r>
    </w:p>
    <w:p w14:paraId="7E11DDDF" w14:textId="77777777" w:rsidR="00E44CAE" w:rsidRPr="00E44CAE" w:rsidRDefault="00E44CAE" w:rsidP="00E44CAE">
      <w:pPr>
        <w:pStyle w:val="EndNoteBibliography"/>
        <w:bidi w:val="0"/>
        <w:spacing w:after="0"/>
      </w:pPr>
      <w:r w:rsidRPr="00E44CAE">
        <w:t>56.</w:t>
      </w:r>
      <w:r w:rsidRPr="00E44CAE">
        <w:tab/>
        <w:t>Sataer X, Wang W, Li Q, Maitituerxun M, Rexiati M. Comparison of efficacy between extended pelvic lymph node dissection and standa</w:t>
      </w:r>
      <w:r w:rsidRPr="00E44CAE">
        <w:lastRenderedPageBreak/>
        <w:t xml:space="preserve">rd pelvic lymph node dissection in open radical cystectomy. Article. </w:t>
      </w:r>
      <w:r w:rsidRPr="00E44CAE">
        <w:rPr>
          <w:i/>
        </w:rPr>
        <w:t>Chinese Journal of Urology</w:t>
      </w:r>
      <w:r w:rsidRPr="00E44CAE">
        <w:t>. 2019;40(3):188-193. doi:10.3760/cma.j.issn.1000-6702.2019.03.006</w:t>
      </w:r>
    </w:p>
    <w:p w14:paraId="52BD6E11" w14:textId="77777777" w:rsidR="00E44CAE" w:rsidRPr="00E44CAE" w:rsidRDefault="00E44CAE" w:rsidP="00E44CAE">
      <w:pPr>
        <w:pStyle w:val="EndNoteBibliography"/>
        <w:bidi w:val="0"/>
        <w:spacing w:after="0"/>
      </w:pPr>
      <w:r w:rsidRPr="00E44CAE">
        <w:t>57.</w:t>
      </w:r>
      <w:r w:rsidRPr="00E44CAE">
        <w:tab/>
        <w:t xml:space="preserve">Hao H, Wu X, Zheng W, et al. Characteristics of lymph node metastasis in patients undergoing radical cystectomy for bladder cancer: a retrospective single-center study of 522 cases. Article. </w:t>
      </w:r>
      <w:r w:rsidRPr="00E44CAE">
        <w:rPr>
          <w:i/>
        </w:rPr>
        <w:t>Beijing da xue xue bao Yi xue ban = Journal of Peking University Health sciences</w:t>
      </w:r>
      <w:r w:rsidRPr="00E44CAE">
        <w:t xml:space="preserve">. 2014;46(4):524-527. </w:t>
      </w:r>
    </w:p>
    <w:p w14:paraId="4DC5E9D6" w14:textId="77777777" w:rsidR="00E44CAE" w:rsidRPr="00E44CAE" w:rsidRDefault="00E44CAE" w:rsidP="00E44CAE">
      <w:pPr>
        <w:pStyle w:val="EndNoteBibliography"/>
        <w:bidi w:val="0"/>
        <w:spacing w:after="0"/>
      </w:pPr>
      <w:r w:rsidRPr="00E44CAE">
        <w:t>58.</w:t>
      </w:r>
      <w:r w:rsidRPr="00E44CAE">
        <w:tab/>
        <w:t xml:space="preserve">Liu XZ, Shen KH, Yan XD, et al. [Clinical significance of radical cystectomy with extended lymphadenectomy]. Article. </w:t>
      </w:r>
      <w:r w:rsidRPr="00E44CAE">
        <w:rPr>
          <w:i/>
        </w:rPr>
        <w:t>Beijing da xue xue bao Yi xue ban = Journal of Peking University Health sciences</w:t>
      </w:r>
      <w:r w:rsidRPr="00E44CAE">
        <w:t xml:space="preserve">. 2011;43(4):574-578. </w:t>
      </w:r>
    </w:p>
    <w:p w14:paraId="466036E3" w14:textId="77777777" w:rsidR="00E44CAE" w:rsidRPr="00E44CAE" w:rsidRDefault="00E44CAE" w:rsidP="00E44CAE">
      <w:pPr>
        <w:pStyle w:val="EndNoteBibliography"/>
        <w:bidi w:val="0"/>
        <w:spacing w:after="0"/>
      </w:pPr>
      <w:r w:rsidRPr="00E44CAE">
        <w:t>59.</w:t>
      </w:r>
      <w:r w:rsidRPr="00E44CAE">
        <w:tab/>
        <w:t xml:space="preserve">Özcan MF, Gök B, Canda AE, Özdemir AT, Akbulut Z, Atmaca AF. Relationship Between Lymph Node Metastases and Pathological Stage in Bladder Cancer. </w:t>
      </w:r>
      <w:r w:rsidRPr="00E44CAE">
        <w:rPr>
          <w:i/>
        </w:rPr>
        <w:t>Journal of Clinical and Analytical Medicine</w:t>
      </w:r>
      <w:r w:rsidRPr="00E44CAE">
        <w:t>. Sep 2013;4(5):357-359. doi:10.4328/jcam.1104</w:t>
      </w:r>
    </w:p>
    <w:p w14:paraId="4227C324" w14:textId="77777777" w:rsidR="00E44CAE" w:rsidRPr="00E44CAE" w:rsidRDefault="00E44CAE" w:rsidP="00E44CAE">
      <w:pPr>
        <w:pStyle w:val="EndNoteBibliography"/>
        <w:bidi w:val="0"/>
        <w:spacing w:after="0"/>
      </w:pPr>
      <w:r w:rsidRPr="00E44CAE">
        <w:t>60.</w:t>
      </w:r>
      <w:r w:rsidRPr="00E44CAE">
        <w:tab/>
        <w:t xml:space="preserve">Stein JP, Penson DF, Cai J, et al. Radical cystectomy with extended lymphadenectomy: Evaluating separate package versus en bloc submission for node positive bladder cancer. </w:t>
      </w:r>
      <w:r w:rsidRPr="00E44CAE">
        <w:rPr>
          <w:i/>
        </w:rPr>
        <w:t>Journal of Urology</w:t>
      </w:r>
      <w:r w:rsidRPr="00E44CAE">
        <w:t>. Mar 2007;177(3):876-881. doi:10.1016/j.juro.2006.10.043</w:t>
      </w:r>
    </w:p>
    <w:p w14:paraId="6F30D5A2" w14:textId="77777777" w:rsidR="00E44CAE" w:rsidRPr="00E44CAE" w:rsidRDefault="00E44CAE" w:rsidP="00E44CAE">
      <w:pPr>
        <w:pStyle w:val="EndNoteBibliography"/>
        <w:bidi w:val="0"/>
        <w:spacing w:after="0"/>
      </w:pPr>
      <w:r w:rsidRPr="00E44CAE">
        <w:t>61.</w:t>
      </w:r>
      <w:r w:rsidRPr="00E44CAE">
        <w:tab/>
        <w:t xml:space="preserve">Ather MH, Alam Z, Jamshaid A, Siddiqui KM, Sulaiman MN. Separate submission of standard lymphadenectomy in 6 packets versus en bloc lymphadenectomy in bladder cancer. Article. </w:t>
      </w:r>
      <w:r w:rsidRPr="00E44CAE">
        <w:rPr>
          <w:i/>
        </w:rPr>
        <w:t>Urology journal</w:t>
      </w:r>
      <w:r w:rsidRPr="00E44CAE">
        <w:t xml:space="preserve">. 2008;5(2):94-98. </w:t>
      </w:r>
    </w:p>
    <w:p w14:paraId="5A6BB814" w14:textId="77777777" w:rsidR="00E44CAE" w:rsidRPr="00E44CAE" w:rsidRDefault="00E44CAE" w:rsidP="00E44CAE">
      <w:pPr>
        <w:pStyle w:val="EndNoteBibliography"/>
        <w:bidi w:val="0"/>
        <w:spacing w:after="0"/>
      </w:pPr>
      <w:r w:rsidRPr="00E44CAE">
        <w:t>62.</w:t>
      </w:r>
      <w:r w:rsidRPr="00E44CAE">
        <w:tab/>
        <w:t xml:space="preserve">Dharaskar A, Kumar V, Kapoor R, Jain M, Mandhani A. Does extended lymph node dissection affect the lymph node density and survival after radical cystectomy? </w:t>
      </w:r>
      <w:r w:rsidRPr="00E44CAE">
        <w:rPr>
          <w:i/>
        </w:rPr>
        <w:t>Indian Journal of Cancer</w:t>
      </w:r>
      <w:r w:rsidRPr="00E44CAE">
        <w:t>. Apr-Jun 2011;48(2):230-233. doi:10.4103/0019-509x.82896</w:t>
      </w:r>
    </w:p>
    <w:p w14:paraId="09DB80EA" w14:textId="77777777" w:rsidR="00E44CAE" w:rsidRPr="00E44CAE" w:rsidRDefault="00E44CAE" w:rsidP="00E44CAE">
      <w:pPr>
        <w:pStyle w:val="EndNoteBibliography"/>
        <w:bidi w:val="0"/>
        <w:spacing w:after="0"/>
      </w:pPr>
      <w:r w:rsidRPr="00E44CAE">
        <w:t>63.</w:t>
      </w:r>
      <w:r w:rsidRPr="00E44CAE">
        <w:tab/>
        <w:t xml:space="preserve">Elabbady A, Hashad MM, Kotb AF, Abdullah DM, Beltagy A. Lymph node density in muscle-invasive transitional cell carcinoma of the urinary bladder; De novo versus progressive disease. </w:t>
      </w:r>
      <w:r w:rsidRPr="00E44CAE">
        <w:rPr>
          <w:i/>
        </w:rPr>
        <w:t>International Journal of Health Sciences-Ijhs</w:t>
      </w:r>
      <w:r w:rsidRPr="00E44CAE">
        <w:t xml:space="preserve">. Jul-Aug 2017;11(3):24-28. </w:t>
      </w:r>
    </w:p>
    <w:p w14:paraId="573A8248" w14:textId="77777777" w:rsidR="00E44CAE" w:rsidRPr="00E44CAE" w:rsidRDefault="00E44CAE" w:rsidP="00E44CAE">
      <w:pPr>
        <w:pStyle w:val="EndNoteBibliography"/>
        <w:bidi w:val="0"/>
        <w:spacing w:after="0"/>
      </w:pPr>
      <w:r w:rsidRPr="00E44CAE">
        <w:t>64.</w:t>
      </w:r>
      <w:r w:rsidRPr="00E44CAE">
        <w:tab/>
        <w:t xml:space="preserve">Hadjizacharia P, Stein JP, Cai J, Miranda G. The impact of positive soft tissue surgical margins following radical cystectomy for high-grade, invasive bladder cancer. </w:t>
      </w:r>
      <w:r w:rsidRPr="00E44CAE">
        <w:rPr>
          <w:i/>
        </w:rPr>
        <w:t>World Journal of Urology</w:t>
      </w:r>
      <w:r w:rsidRPr="00E44CAE">
        <w:t>. Feb 2009;27(1):33-38. doi:10.1007/s00345-008-0345-1</w:t>
      </w:r>
    </w:p>
    <w:p w14:paraId="2FF13470" w14:textId="77777777" w:rsidR="00E44CAE" w:rsidRPr="00E44CAE" w:rsidRDefault="00E44CAE" w:rsidP="00E44CAE">
      <w:pPr>
        <w:pStyle w:val="EndNoteBibliography"/>
        <w:bidi w:val="0"/>
        <w:spacing w:after="0"/>
      </w:pPr>
      <w:r w:rsidRPr="00E44CAE">
        <w:t>65.</w:t>
      </w:r>
      <w:r w:rsidRPr="00E44CAE">
        <w:tab/>
        <w:t xml:space="preserve">Meijer RPP, Nunnink CJM, Wassenaar AE, et al. Standard Lymph Node Dissection for Bladder Cancer: Significant Variability in the Number of Reported Lymph Nodes. </w:t>
      </w:r>
      <w:r w:rsidRPr="00E44CAE">
        <w:rPr>
          <w:i/>
        </w:rPr>
        <w:t>Journal of Urology</w:t>
      </w:r>
      <w:r w:rsidRPr="00E44CAE">
        <w:t>. Feb 2012;187(2):446-450. doi:10.1016/j.juro.2011.10.029</w:t>
      </w:r>
    </w:p>
    <w:p w14:paraId="7BC5C66A" w14:textId="77777777" w:rsidR="00E44CAE" w:rsidRPr="00E44CAE" w:rsidRDefault="00E44CAE" w:rsidP="00E44CAE">
      <w:pPr>
        <w:pStyle w:val="EndNoteBibliography"/>
        <w:bidi w:val="0"/>
        <w:spacing w:after="0"/>
      </w:pPr>
      <w:r w:rsidRPr="00E44CAE">
        <w:t>66.</w:t>
      </w:r>
      <w:r w:rsidRPr="00E44CAE">
        <w:tab/>
        <w:t xml:space="preserve">Muilwijk T, Akand M, Soria F, et al. The Cancer of the Bladder Risk Assessment (COBRA) score for estimating cancer-specific survival after radical cystectomy: external validation in a large bi-institutional cohort. Article. </w:t>
      </w:r>
      <w:r w:rsidRPr="00E44CAE">
        <w:rPr>
          <w:i/>
        </w:rPr>
        <w:t>BJU International</w:t>
      </w:r>
      <w:r w:rsidRPr="00E44CAE">
        <w:t>. 2020;126(6):704-714. doi:10.1111/bju.15163</w:t>
      </w:r>
    </w:p>
    <w:p w14:paraId="3CBA3566" w14:textId="77777777" w:rsidR="00E44CAE" w:rsidRPr="00E44CAE" w:rsidRDefault="00E44CAE" w:rsidP="00E44CAE">
      <w:pPr>
        <w:pStyle w:val="EndNoteBibliography"/>
        <w:bidi w:val="0"/>
        <w:spacing w:after="0"/>
      </w:pPr>
      <w:r w:rsidRPr="00E44CAE">
        <w:t>67.</w:t>
      </w:r>
      <w:r w:rsidRPr="00E44CAE">
        <w:tab/>
        <w:t xml:space="preserve">Oszwald A, Wasinger G, Larnaudie L, et al. Pathological reporting of cystectomy lymph nodes: a retrospective analysis of experience in Paris. </w:t>
      </w:r>
      <w:r w:rsidRPr="00E44CAE">
        <w:rPr>
          <w:i/>
        </w:rPr>
        <w:t>World Journal of Urology</w:t>
      </w:r>
      <w:r w:rsidRPr="00E44CAE">
        <w:t>. Nov 2021;39(11):4029-4035. doi:10.1007/s00345-021-03630-8</w:t>
      </w:r>
    </w:p>
    <w:p w14:paraId="4281F1E9" w14:textId="77777777" w:rsidR="00E44CAE" w:rsidRPr="00E44CAE" w:rsidRDefault="00E44CAE" w:rsidP="00E44CAE">
      <w:pPr>
        <w:pStyle w:val="EndNoteBibliography"/>
        <w:bidi w:val="0"/>
        <w:spacing w:after="0"/>
      </w:pPr>
      <w:r w:rsidRPr="00E44CAE">
        <w:t>68.</w:t>
      </w:r>
      <w:r w:rsidRPr="00E44CAE">
        <w:tab/>
        <w:t xml:space="preserve">Rouanne M, Girma A, Neuzillet Y, et al. Potential impact of 18F-FDG PET/CT on patients selection for neoadjuvant chemotherapy before radical cystectomy. Article. </w:t>
      </w:r>
      <w:r w:rsidRPr="00E44CAE">
        <w:rPr>
          <w:i/>
        </w:rPr>
        <w:t>European Journal of Surgical Oncology</w:t>
      </w:r>
      <w:r w:rsidRPr="00E44CAE">
        <w:t>. 2014;40(12):1724-1730. doi:10.1016/j.ejso.2014.08.479</w:t>
      </w:r>
    </w:p>
    <w:p w14:paraId="39B9705B" w14:textId="77777777" w:rsidR="00E44CAE" w:rsidRPr="00E44CAE" w:rsidRDefault="00E44CAE" w:rsidP="00E44CAE">
      <w:pPr>
        <w:pStyle w:val="EndNoteBibliography"/>
        <w:bidi w:val="0"/>
        <w:spacing w:after="0"/>
      </w:pPr>
      <w:r w:rsidRPr="00E44CAE">
        <w:t>69.</w:t>
      </w:r>
      <w:r w:rsidRPr="00E44CAE">
        <w:tab/>
        <w:t xml:space="preserve">Sasaki Y, Daizumoto K, Fukuta K, et al. Lymph node dissection during radical cystectomy for bladder cancer: A two-center comparative study of robotic versus open surgery. </w:t>
      </w:r>
      <w:r w:rsidRPr="00E44CAE">
        <w:rPr>
          <w:i/>
        </w:rPr>
        <w:t>Asian Journal of Endoscopic Surgery</w:t>
      </w:r>
      <w:r w:rsidRPr="00E44CAE">
        <w:t>. Oct 2023;16(4):724-730. doi:10.1111/ases.13234</w:t>
      </w:r>
    </w:p>
    <w:p w14:paraId="63DBAAD1" w14:textId="77777777" w:rsidR="00E44CAE" w:rsidRPr="00E44CAE" w:rsidRDefault="00E44CAE" w:rsidP="00E44CAE">
      <w:pPr>
        <w:pStyle w:val="EndNoteBibliography"/>
        <w:bidi w:val="0"/>
        <w:spacing w:after="0"/>
      </w:pPr>
      <w:r w:rsidRPr="00E44CAE">
        <w:t>70.</w:t>
      </w:r>
      <w:r w:rsidRPr="00E44CAE">
        <w:tab/>
        <w:t xml:space="preserve">Sasaki Y, Izumi K, Fukuta K, et al. Impact of lymph node dissection on surgical and oncological outcomes in patients undergoing robot-assisted radical cystectomy for bladder cancer: a multicenter retrospective study. </w:t>
      </w:r>
      <w:r w:rsidRPr="00E44CAE">
        <w:rPr>
          <w:i/>
        </w:rPr>
        <w:t>Journal of Robotic Surgery</w:t>
      </w:r>
      <w:r w:rsidRPr="00E44CAE">
        <w:t>. Mar 2024;18(1)141. doi:10.1007/s11701-024-01893-y</w:t>
      </w:r>
    </w:p>
    <w:p w14:paraId="11BC4F11" w14:textId="77777777" w:rsidR="00E44CAE" w:rsidRPr="00E44CAE" w:rsidRDefault="00E44CAE" w:rsidP="00E44CAE">
      <w:pPr>
        <w:pStyle w:val="EndNoteBibliography"/>
        <w:bidi w:val="0"/>
        <w:spacing w:after="0"/>
      </w:pPr>
      <w:r w:rsidRPr="00E44CAE">
        <w:t>71.</w:t>
      </w:r>
      <w:r w:rsidRPr="00E44CAE">
        <w:tab/>
        <w:t xml:space="preserve">Siemens DR, Mackillop WJ, Peng Y, et al. Processes of care and the impact of surgical volumes on cancer-specific survival: A population-based study in bladder cancer. Article. </w:t>
      </w:r>
      <w:r w:rsidRPr="00E44CAE">
        <w:rPr>
          <w:i/>
        </w:rPr>
        <w:t>Urology</w:t>
      </w:r>
      <w:r w:rsidRPr="00E44CAE">
        <w:t>. 2014;84(5):1049-1056. doi:10.1016/j.urology.2014.06.070</w:t>
      </w:r>
    </w:p>
    <w:p w14:paraId="44006641" w14:textId="77777777" w:rsidR="00E44CAE" w:rsidRPr="00E44CAE" w:rsidRDefault="00E44CAE" w:rsidP="00E44CAE">
      <w:pPr>
        <w:pStyle w:val="EndNoteBibliography"/>
        <w:bidi w:val="0"/>
        <w:spacing w:after="0"/>
      </w:pPr>
      <w:r w:rsidRPr="00E44CAE">
        <w:t>72.</w:t>
      </w:r>
      <w:r w:rsidRPr="00E44CAE">
        <w:tab/>
        <w:t xml:space="preserve">Wang S, Zhang DH, Bai YC, Liu F, Qi XL, Xie LP. Clinical Outcomes of Pelvic Lymph Node Dissection Before Versus After Robot-Assisted Laparoscopic Radical Cystectomy. </w:t>
      </w:r>
      <w:r w:rsidRPr="00E44CAE">
        <w:rPr>
          <w:i/>
        </w:rPr>
        <w:t>Journal of Laparoendoscopic &amp; Advanced Surgical Techniques</w:t>
      </w:r>
      <w:r w:rsidRPr="00E44CAE">
        <w:t>. Aug 2023;33(8):776-781. doi:10.1089/lap.2023.0118</w:t>
      </w:r>
    </w:p>
    <w:p w14:paraId="7AA322A6" w14:textId="77777777" w:rsidR="00E44CAE" w:rsidRPr="00E44CAE" w:rsidRDefault="00E44CAE" w:rsidP="00E44CAE">
      <w:pPr>
        <w:pStyle w:val="EndNoteBibliography"/>
        <w:bidi w:val="0"/>
        <w:spacing w:after="0"/>
      </w:pPr>
      <w:r w:rsidRPr="00E44CAE">
        <w:t>73.</w:t>
      </w:r>
      <w:r w:rsidRPr="00E44CAE">
        <w:tab/>
        <w:t xml:space="preserve">Zehnder P, Moltzahn F, Mitra AP, et al. Radical cystectomy with super-extended lymphadenectomy: Impact of separate vs en bloc lymph node submission on analysis and outcomes. Article. </w:t>
      </w:r>
      <w:r w:rsidRPr="00E44CAE">
        <w:rPr>
          <w:i/>
        </w:rPr>
        <w:t>BJU International</w:t>
      </w:r>
      <w:r w:rsidRPr="00E44CAE">
        <w:t>. 2016;117(2):253-259. doi:10.1111/bju.12956</w:t>
      </w:r>
    </w:p>
    <w:p w14:paraId="4F01904B" w14:textId="77777777" w:rsidR="00E44CAE" w:rsidRPr="00E44CAE" w:rsidRDefault="00E44CAE" w:rsidP="00E44CAE">
      <w:pPr>
        <w:pStyle w:val="EndNoteBibliography"/>
        <w:bidi w:val="0"/>
        <w:spacing w:after="0"/>
      </w:pPr>
      <w:r w:rsidRPr="00E44CAE">
        <w:t>74.</w:t>
      </w:r>
      <w:r w:rsidRPr="00E44CAE">
        <w:tab/>
        <w:t xml:space="preserve">Kölükçü E, Atilgan D, Kuyucu YE, Özbek LM, Unsal V. Relationship Between Lymph Node Metastasis and Lymph Node Density and Preoperative Neutrophil-Lymphocyte Ratio in Patients Undergoing Radical Cystectomy. </w:t>
      </w:r>
      <w:r w:rsidRPr="00E44CAE">
        <w:rPr>
          <w:i/>
        </w:rPr>
        <w:t>Uroonkoloji Bulteni-Bulletin of Urooncology</w:t>
      </w:r>
      <w:r w:rsidRPr="00E44CAE">
        <w:t>. Sep 2021;20(3):168-173. doi:10.4274/uob.galenos.2021.1809</w:t>
      </w:r>
    </w:p>
    <w:p w14:paraId="5249A62E" w14:textId="77777777" w:rsidR="00E44CAE" w:rsidRPr="00E44CAE" w:rsidRDefault="00E44CAE" w:rsidP="00E44CAE">
      <w:pPr>
        <w:pStyle w:val="EndNoteBibliography"/>
        <w:bidi w:val="0"/>
        <w:spacing w:after="0"/>
      </w:pPr>
      <w:r w:rsidRPr="00E44CAE">
        <w:t>75.</w:t>
      </w:r>
      <w:r w:rsidRPr="00E44CAE">
        <w:tab/>
        <w:t>Pedrosa JA, Kaimakliotis HZ, Monn MF, et al. Critical analysis of the 2</w:t>
      </w:r>
      <w:r w:rsidRPr="00E44CAE">
        <w:lastRenderedPageBreak/>
        <w:t xml:space="preserve">010 TNM classification in patients with lymph node-positive bladder cancer: influence of lymph node disease burden. </w:t>
      </w:r>
      <w:r w:rsidRPr="00E44CAE">
        <w:rPr>
          <w:i/>
        </w:rPr>
        <w:t>Urol Oncol</w:t>
      </w:r>
      <w:r w:rsidRPr="00E44CAE">
        <w:t>. Oct 2014;32(7):1003-9. doi:10.1016/j.urolonc.2014.04.002</w:t>
      </w:r>
    </w:p>
    <w:p w14:paraId="6779FAC6" w14:textId="77777777" w:rsidR="00E44CAE" w:rsidRPr="00E44CAE" w:rsidRDefault="00E44CAE" w:rsidP="00E44CAE">
      <w:pPr>
        <w:pStyle w:val="EndNoteBibliography"/>
        <w:bidi w:val="0"/>
        <w:spacing w:after="0"/>
      </w:pPr>
      <w:r w:rsidRPr="00E44CAE">
        <w:t>76.</w:t>
      </w:r>
      <w:r w:rsidRPr="00E44CAE">
        <w:tab/>
        <w:t xml:space="preserve">Dong F, Shen Y, Gao F, et al. Nomograms to predict individual prognosis of patients with primary small cell carcinoma of the bladder. Article. </w:t>
      </w:r>
      <w:r w:rsidRPr="00E44CAE">
        <w:rPr>
          <w:i/>
        </w:rPr>
        <w:t>Journal of Cancer</w:t>
      </w:r>
      <w:r w:rsidRPr="00E44CAE">
        <w:t>. 2018;9(7):1152-1164. doi:10.7150/jca.23344</w:t>
      </w:r>
    </w:p>
    <w:p w14:paraId="7EA314E2" w14:textId="77777777" w:rsidR="00E44CAE" w:rsidRPr="00E44CAE" w:rsidRDefault="00E44CAE" w:rsidP="00E44CAE">
      <w:pPr>
        <w:pStyle w:val="EndNoteBibliography"/>
        <w:bidi w:val="0"/>
        <w:spacing w:after="0"/>
      </w:pPr>
      <w:r w:rsidRPr="00E44CAE">
        <w:t>77.</w:t>
      </w:r>
      <w:r w:rsidRPr="00E44CAE">
        <w:tab/>
        <w:t xml:space="preserve">Liu P, Xu L, Chen GH, Shi BK, Zhang QJ, Chen SZ. Nomograms for predicting survival in patients with micropapillary bladder cancer: a real-world analysis based on the surveillance, epidemiology, and end results database and external validation in a tertiary center. </w:t>
      </w:r>
      <w:r w:rsidRPr="00E44CAE">
        <w:rPr>
          <w:i/>
        </w:rPr>
        <w:t>Bmc Urology</w:t>
      </w:r>
      <w:r w:rsidRPr="00E44CAE">
        <w:t>. Feb 2023;23(1)16. doi:10.1186/s12894-023-01183-z</w:t>
      </w:r>
    </w:p>
    <w:p w14:paraId="3A682792" w14:textId="77777777" w:rsidR="00E44CAE" w:rsidRPr="00E44CAE" w:rsidRDefault="00E44CAE" w:rsidP="00E44CAE">
      <w:pPr>
        <w:pStyle w:val="EndNoteBibliography"/>
        <w:bidi w:val="0"/>
        <w:spacing w:after="0"/>
      </w:pPr>
      <w:r w:rsidRPr="00E44CAE">
        <w:t>78.</w:t>
      </w:r>
      <w:r w:rsidRPr="00E44CAE">
        <w:tab/>
        <w:t xml:space="preserve">Ma T, Wang X, Tian Z, et al. Nomograms to predict individual prognosis of patients with primary signet ring cell carcinoma of the urinary bladder. Article. </w:t>
      </w:r>
      <w:r w:rsidRPr="00E44CAE">
        <w:rPr>
          <w:i/>
        </w:rPr>
        <w:t>Translational Cancer Research</w:t>
      </w:r>
      <w:r w:rsidRPr="00E44CAE">
        <w:t>. 2021;10(9):3948-3962. doi:10.21037/tcr-21-929</w:t>
      </w:r>
    </w:p>
    <w:p w14:paraId="7559AE79" w14:textId="77777777" w:rsidR="00E44CAE" w:rsidRPr="00E44CAE" w:rsidRDefault="00E44CAE" w:rsidP="00E44CAE">
      <w:pPr>
        <w:pStyle w:val="EndNoteBibliography"/>
        <w:bidi w:val="0"/>
        <w:spacing w:after="0"/>
      </w:pPr>
      <w:r w:rsidRPr="00E44CAE">
        <w:t>79.</w:t>
      </w:r>
      <w:r w:rsidRPr="00E44CAE">
        <w:tab/>
        <w:t xml:space="preserve">Siemens DR, Mackillop WJ, Peng Y, Wei X, Berman D, Booth CM. Lymph node counts are valid indicators of the quality of surgical care in bladder cancer: A population-based study. Article. </w:t>
      </w:r>
      <w:r w:rsidRPr="00E44CAE">
        <w:rPr>
          <w:i/>
        </w:rPr>
        <w:t>Urologic Oncology: Seminars and Original Investigations</w:t>
      </w:r>
      <w:r w:rsidRPr="00E44CAE">
        <w:t>. 2015;33(10):425.e15-425.e23. doi:10.1016/j.urolonc.2015.06.005</w:t>
      </w:r>
    </w:p>
    <w:p w14:paraId="47241179" w14:textId="77777777" w:rsidR="00E44CAE" w:rsidRPr="00E44CAE" w:rsidRDefault="00E44CAE" w:rsidP="00E44CAE">
      <w:pPr>
        <w:pStyle w:val="EndNoteBibliography"/>
        <w:bidi w:val="0"/>
        <w:spacing w:after="0"/>
      </w:pPr>
      <w:r w:rsidRPr="00E44CAE">
        <w:t>80.</w:t>
      </w:r>
      <w:r w:rsidRPr="00E44CAE">
        <w:tab/>
        <w:t xml:space="preserve">Zhang G, Li Z, Song D, Fang Z. Nomograms to predict individual prognosis of patients with squamous cell carcinoma of the urinary bladder. Article. </w:t>
      </w:r>
      <w:r w:rsidRPr="00E44CAE">
        <w:rPr>
          <w:i/>
        </w:rPr>
        <w:t>BMC Cancer</w:t>
      </w:r>
      <w:r w:rsidRPr="00E44CAE">
        <w:t>. 2019;19(1)doi:10.1186/s12885-019-6430-6</w:t>
      </w:r>
    </w:p>
    <w:p w14:paraId="746F51A9" w14:textId="77777777" w:rsidR="00E44CAE" w:rsidRPr="00E44CAE" w:rsidRDefault="00E44CAE" w:rsidP="00E44CAE">
      <w:pPr>
        <w:pStyle w:val="EndNoteBibliography"/>
        <w:bidi w:val="0"/>
        <w:spacing w:after="0"/>
      </w:pPr>
      <w:r w:rsidRPr="00E44CAE">
        <w:t>81.</w:t>
      </w:r>
      <w:r w:rsidRPr="00E44CAE">
        <w:tab/>
        <w:t xml:space="preserve">Lange S, Calleris G, Matin SF, Rouprêt M. Optimizing Lymph Node Dissection at the Time of Nephroureterectomy for High-risk Upper Tract Urothelial Carcinoma. </w:t>
      </w:r>
      <w:r w:rsidRPr="00E44CAE">
        <w:rPr>
          <w:i/>
        </w:rPr>
        <w:t>Eur Urol Focus</w:t>
      </w:r>
      <w:r w:rsidRPr="00E44CAE">
        <w:t>. Mar 2023;9(2):280-282. doi:10.1016/j.euf.2023.01.001</w:t>
      </w:r>
    </w:p>
    <w:p w14:paraId="433AD029" w14:textId="77777777" w:rsidR="00E44CAE" w:rsidRPr="00E44CAE" w:rsidRDefault="00E44CAE" w:rsidP="00E44CAE">
      <w:pPr>
        <w:pStyle w:val="EndNoteBibliography"/>
        <w:bidi w:val="0"/>
      </w:pPr>
      <w:r w:rsidRPr="00E44CAE">
        <w:t>82.</w:t>
      </w:r>
      <w:r w:rsidRPr="00E44CAE">
        <w:tab/>
        <w:t xml:space="preserve">Froehner M, Koch R, Heberling U, et al. Decreased Overall and Bladder Cancer-Specific Mortality with Adjuvant Chemotherapy After Radical Cystectomy: Multivariable Competing Risk Analysis. </w:t>
      </w:r>
      <w:r w:rsidRPr="00E44CAE">
        <w:rPr>
          <w:i/>
        </w:rPr>
        <w:t>Eur Urol</w:t>
      </w:r>
      <w:r w:rsidRPr="00E44CAE">
        <w:t>. Jun 2016;69(6):984-7. doi:10.1016/j.eururo.2015.06.053</w:t>
      </w:r>
    </w:p>
    <w:p w14:paraId="661D2CDA" w14:textId="32CED129" w:rsidR="00BF5A4B" w:rsidRPr="00242190" w:rsidRDefault="00BF5A4B" w:rsidP="00E44CAE">
      <w:pPr>
        <w:bidi w:val="0"/>
        <w:spacing w:line="480" w:lineRule="auto"/>
        <w:rPr>
          <w:rFonts w:asciiTheme="majorBidi" w:hAnsiTheme="majorBidi" w:cstheme="majorBidi"/>
          <w:lang w:bidi="ar-SA"/>
        </w:rPr>
      </w:pPr>
      <w:r w:rsidRPr="00242190">
        <w:rPr>
          <w:rFonts w:asciiTheme="majorBidi" w:hAnsiTheme="majorBidi" w:cstheme="majorBidi"/>
          <w:lang w:bidi="ar-SA"/>
        </w:rPr>
        <w:fldChar w:fldCharType="end"/>
      </w:r>
    </w:p>
    <w:p w14:paraId="446FF2AC" w14:textId="2F1A7A58" w:rsidR="00BF5A4B" w:rsidRPr="00242190" w:rsidRDefault="00BF5A4B" w:rsidP="00C84095">
      <w:pPr>
        <w:bidi w:val="0"/>
        <w:rPr>
          <w:rFonts w:asciiTheme="majorBidi" w:hAnsiTheme="majorBidi" w:cstheme="majorBidi"/>
        </w:rPr>
      </w:pPr>
    </w:p>
    <w:sectPr w:rsidR="00BF5A4B" w:rsidRPr="00242190" w:rsidSect="002C5E63">
      <w:pgSz w:w="11906" w:h="16838"/>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56903" w14:textId="77777777" w:rsidR="00B734BE" w:rsidRDefault="00B734BE" w:rsidP="0003067F">
      <w:pPr>
        <w:spacing w:after="0" w:line="240" w:lineRule="auto"/>
      </w:pPr>
      <w:r>
        <w:separator/>
      </w:r>
    </w:p>
  </w:endnote>
  <w:endnote w:type="continuationSeparator" w:id="0">
    <w:p w14:paraId="3A9BC964" w14:textId="77777777" w:rsidR="00B734BE" w:rsidRDefault="00B734BE" w:rsidP="00030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03294399"/>
      <w:docPartObj>
        <w:docPartGallery w:val="Page Numbers (Bottom of Page)"/>
        <w:docPartUnique/>
      </w:docPartObj>
    </w:sdtPr>
    <w:sdtEndPr>
      <w:rPr>
        <w:noProof/>
      </w:rPr>
    </w:sdtEndPr>
    <w:sdtContent>
      <w:p w14:paraId="29A83298" w14:textId="6D8456C9" w:rsidR="0003067F" w:rsidRDefault="000306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817D4E" w14:textId="77777777" w:rsidR="0003067F" w:rsidRDefault="00030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608D6" w14:textId="77777777" w:rsidR="00B734BE" w:rsidRDefault="00B734BE" w:rsidP="0003067F">
      <w:pPr>
        <w:spacing w:after="0" w:line="240" w:lineRule="auto"/>
      </w:pPr>
      <w:r>
        <w:separator/>
      </w:r>
    </w:p>
  </w:footnote>
  <w:footnote w:type="continuationSeparator" w:id="0">
    <w:p w14:paraId="43A5DC35" w14:textId="77777777" w:rsidR="00B734BE" w:rsidRDefault="00B734BE" w:rsidP="000306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5F4C"/>
    <w:multiLevelType w:val="hybridMultilevel"/>
    <w:tmpl w:val="FA2AE2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42ED6"/>
    <w:multiLevelType w:val="hybridMultilevel"/>
    <w:tmpl w:val="BDDC48A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457FBB"/>
    <w:multiLevelType w:val="hybridMultilevel"/>
    <w:tmpl w:val="107A8C6A"/>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C0A83"/>
    <w:multiLevelType w:val="hybridMultilevel"/>
    <w:tmpl w:val="09127BF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860FAF"/>
    <w:multiLevelType w:val="hybridMultilevel"/>
    <w:tmpl w:val="B7663D7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51304"/>
    <w:multiLevelType w:val="hybridMultilevel"/>
    <w:tmpl w:val="5EB4AA44"/>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73174E"/>
    <w:multiLevelType w:val="hybridMultilevel"/>
    <w:tmpl w:val="FA2AE2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C9588F"/>
    <w:multiLevelType w:val="hybridMultilevel"/>
    <w:tmpl w:val="BDDC48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F6C64"/>
    <w:multiLevelType w:val="hybridMultilevel"/>
    <w:tmpl w:val="E3CEF69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2E5C75"/>
    <w:multiLevelType w:val="hybridMultilevel"/>
    <w:tmpl w:val="551EDD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413E4D"/>
    <w:multiLevelType w:val="hybridMultilevel"/>
    <w:tmpl w:val="C0BC7684"/>
    <w:lvl w:ilvl="0" w:tplc="174E8D42">
      <w:start w:val="1"/>
      <w:numFmt w:val="upperLetter"/>
      <w:lvlText w:val="%1."/>
      <w:lvlJc w:val="left"/>
      <w:pPr>
        <w:ind w:left="785"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3D5DEE"/>
    <w:multiLevelType w:val="hybridMultilevel"/>
    <w:tmpl w:val="ACAE01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8E0022"/>
    <w:multiLevelType w:val="hybridMultilevel"/>
    <w:tmpl w:val="C77A1A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773C45"/>
    <w:multiLevelType w:val="hybridMultilevel"/>
    <w:tmpl w:val="C818DE56"/>
    <w:lvl w:ilvl="0" w:tplc="E1808E20">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47257B"/>
    <w:multiLevelType w:val="hybridMultilevel"/>
    <w:tmpl w:val="276816B4"/>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15" w15:restartNumberingAfterBreak="0">
    <w:nsid w:val="37796D71"/>
    <w:multiLevelType w:val="hybridMultilevel"/>
    <w:tmpl w:val="09127B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AA34C0"/>
    <w:multiLevelType w:val="hybridMultilevel"/>
    <w:tmpl w:val="CA106AA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435EE"/>
    <w:multiLevelType w:val="hybridMultilevel"/>
    <w:tmpl w:val="036A4E5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B24DC"/>
    <w:multiLevelType w:val="hybridMultilevel"/>
    <w:tmpl w:val="1ED8A3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64EA6"/>
    <w:multiLevelType w:val="hybridMultilevel"/>
    <w:tmpl w:val="E3CEF6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A332E5"/>
    <w:multiLevelType w:val="hybridMultilevel"/>
    <w:tmpl w:val="520AB012"/>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C2425C"/>
    <w:multiLevelType w:val="hybridMultilevel"/>
    <w:tmpl w:val="ABD8F4FE"/>
    <w:lvl w:ilvl="0" w:tplc="F9E0B1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BB1C6B"/>
    <w:multiLevelType w:val="hybridMultilevel"/>
    <w:tmpl w:val="E210FA8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324D7B"/>
    <w:multiLevelType w:val="hybridMultilevel"/>
    <w:tmpl w:val="ACAE015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F72A6A"/>
    <w:multiLevelType w:val="hybridMultilevel"/>
    <w:tmpl w:val="CCD49DB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AD48B7"/>
    <w:multiLevelType w:val="hybridMultilevel"/>
    <w:tmpl w:val="C284F4B0"/>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510E02"/>
    <w:multiLevelType w:val="hybridMultilevel"/>
    <w:tmpl w:val="0B24DDE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A02E37"/>
    <w:multiLevelType w:val="hybridMultilevel"/>
    <w:tmpl w:val="C77A1AD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9E4DBB"/>
    <w:multiLevelType w:val="hybridMultilevel"/>
    <w:tmpl w:val="1ED8A33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6FC7162"/>
    <w:multiLevelType w:val="hybridMultilevel"/>
    <w:tmpl w:val="940293B8"/>
    <w:lvl w:ilvl="0" w:tplc="FE1AF3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065326"/>
    <w:multiLevelType w:val="hybridMultilevel"/>
    <w:tmpl w:val="AFEA43EC"/>
    <w:lvl w:ilvl="0" w:tplc="C1601A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6479588">
    <w:abstractNumId w:val="11"/>
  </w:num>
  <w:num w:numId="2" w16cid:durableId="1955163948">
    <w:abstractNumId w:val="9"/>
  </w:num>
  <w:num w:numId="3" w16cid:durableId="1560356435">
    <w:abstractNumId w:val="19"/>
  </w:num>
  <w:num w:numId="4" w16cid:durableId="264271818">
    <w:abstractNumId w:val="7"/>
  </w:num>
  <w:num w:numId="5" w16cid:durableId="1371875173">
    <w:abstractNumId w:val="18"/>
  </w:num>
  <w:num w:numId="6" w16cid:durableId="1867281405">
    <w:abstractNumId w:val="15"/>
  </w:num>
  <w:num w:numId="7" w16cid:durableId="706681002">
    <w:abstractNumId w:val="12"/>
  </w:num>
  <w:num w:numId="8" w16cid:durableId="322975817">
    <w:abstractNumId w:val="6"/>
  </w:num>
  <w:num w:numId="9" w16cid:durableId="794179007">
    <w:abstractNumId w:val="23"/>
  </w:num>
  <w:num w:numId="10" w16cid:durableId="184709470">
    <w:abstractNumId w:val="8"/>
  </w:num>
  <w:num w:numId="11" w16cid:durableId="265693791">
    <w:abstractNumId w:val="14"/>
  </w:num>
  <w:num w:numId="12" w16cid:durableId="1099329298">
    <w:abstractNumId w:val="26"/>
  </w:num>
  <w:num w:numId="13" w16cid:durableId="1625424822">
    <w:abstractNumId w:val="4"/>
  </w:num>
  <w:num w:numId="14" w16cid:durableId="99418768">
    <w:abstractNumId w:val="1"/>
  </w:num>
  <w:num w:numId="15" w16cid:durableId="10109508">
    <w:abstractNumId w:val="25"/>
  </w:num>
  <w:num w:numId="16" w16cid:durableId="1384980588">
    <w:abstractNumId w:val="28"/>
  </w:num>
  <w:num w:numId="17" w16cid:durableId="583077324">
    <w:abstractNumId w:val="2"/>
  </w:num>
  <w:num w:numId="18" w16cid:durableId="618296440">
    <w:abstractNumId w:val="21"/>
  </w:num>
  <w:num w:numId="19" w16cid:durableId="1799491558">
    <w:abstractNumId w:val="3"/>
  </w:num>
  <w:num w:numId="20" w16cid:durableId="717781059">
    <w:abstractNumId w:val="27"/>
  </w:num>
  <w:num w:numId="21" w16cid:durableId="1630548953">
    <w:abstractNumId w:val="20"/>
  </w:num>
  <w:num w:numId="22" w16cid:durableId="143546263">
    <w:abstractNumId w:val="29"/>
  </w:num>
  <w:num w:numId="23" w16cid:durableId="910819599">
    <w:abstractNumId w:val="0"/>
  </w:num>
  <w:num w:numId="24" w16cid:durableId="2001107207">
    <w:abstractNumId w:val="24"/>
  </w:num>
  <w:num w:numId="25" w16cid:durableId="364448553">
    <w:abstractNumId w:val="30"/>
  </w:num>
  <w:num w:numId="26" w16cid:durableId="462428590">
    <w:abstractNumId w:val="22"/>
  </w:num>
  <w:num w:numId="27" w16cid:durableId="485973099">
    <w:abstractNumId w:val="16"/>
  </w:num>
  <w:num w:numId="28" w16cid:durableId="2144542280">
    <w:abstractNumId w:val="13"/>
  </w:num>
  <w:num w:numId="29" w16cid:durableId="1422097923">
    <w:abstractNumId w:val="5"/>
  </w:num>
  <w:num w:numId="30" w16cid:durableId="1009874231">
    <w:abstractNumId w:val="17"/>
  </w:num>
  <w:num w:numId="31" w16cid:durableId="16068851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22p5xaiafxd5e0te5x52wtfse2vaftz9rz&quot;&gt;LND.8.11.2025&lt;record-ids&gt;&lt;item&gt;5&lt;/item&gt;&lt;item&gt;6&lt;/item&gt;&lt;item&gt;14&lt;/item&gt;&lt;item&gt;17&lt;/item&gt;&lt;item&gt;25&lt;/item&gt;&lt;item&gt;29&lt;/item&gt;&lt;item&gt;34&lt;/item&gt;&lt;item&gt;41&lt;/item&gt;&lt;item&gt;46&lt;/item&gt;&lt;item&gt;50&lt;/item&gt;&lt;item&gt;52&lt;/item&gt;&lt;item&gt;67&lt;/item&gt;&lt;item&gt;69&lt;/item&gt;&lt;item&gt;72&lt;/item&gt;&lt;item&gt;77&lt;/item&gt;&lt;item&gt;78&lt;/item&gt;&lt;item&gt;84&lt;/item&gt;&lt;item&gt;85&lt;/item&gt;&lt;item&gt;88&lt;/item&gt;&lt;item&gt;91&lt;/item&gt;&lt;item&gt;92&lt;/item&gt;&lt;item&gt;97&lt;/item&gt;&lt;item&gt;99&lt;/item&gt;&lt;item&gt;107&lt;/item&gt;&lt;item&gt;108&lt;/item&gt;&lt;item&gt;115&lt;/item&gt;&lt;item&gt;127&lt;/item&gt;&lt;item&gt;133&lt;/item&gt;&lt;item&gt;144&lt;/item&gt;&lt;item&gt;149&lt;/item&gt;&lt;item&gt;177&lt;/item&gt;&lt;item&gt;181&lt;/item&gt;&lt;item&gt;182&lt;/item&gt;&lt;item&gt;184&lt;/item&gt;&lt;item&gt;188&lt;/item&gt;&lt;item&gt;190&lt;/item&gt;&lt;item&gt;205&lt;/item&gt;&lt;item&gt;209&lt;/item&gt;&lt;item&gt;213&lt;/item&gt;&lt;item&gt;242&lt;/item&gt;&lt;item&gt;262&lt;/item&gt;&lt;item&gt;356&lt;/item&gt;&lt;item&gt;357&lt;/item&gt;&lt;item&gt;399&lt;/item&gt;&lt;item&gt;423&lt;/item&gt;&lt;item&gt;432&lt;/item&gt;&lt;item&gt;433&lt;/item&gt;&lt;item&gt;434&lt;/item&gt;&lt;item&gt;442&lt;/item&gt;&lt;item&gt;479&lt;/item&gt;&lt;item&gt;519&lt;/item&gt;&lt;item&gt;529&lt;/item&gt;&lt;item&gt;563&lt;/item&gt;&lt;item&gt;580&lt;/item&gt;&lt;item&gt;599&lt;/item&gt;&lt;item&gt;682&lt;/item&gt;&lt;item&gt;775&lt;/item&gt;&lt;item&gt;809&lt;/item&gt;&lt;item&gt;843&lt;/item&gt;&lt;item&gt;882&lt;/item&gt;&lt;item&gt;908&lt;/item&gt;&lt;item&gt;921&lt;/item&gt;&lt;item&gt;976&lt;/item&gt;&lt;item&gt;998&lt;/item&gt;&lt;item&gt;1079&lt;/item&gt;&lt;item&gt;1130&lt;/item&gt;&lt;item&gt;1138&lt;/item&gt;&lt;item&gt;1145&lt;/item&gt;&lt;item&gt;1165&lt;/item&gt;&lt;item&gt;1213&lt;/item&gt;&lt;item&gt;1221&lt;/item&gt;&lt;item&gt;1251&lt;/item&gt;&lt;item&gt;1253&lt;/item&gt;&lt;item&gt;1475&lt;/item&gt;&lt;item&gt;1478&lt;/item&gt;&lt;item&gt;1479&lt;/item&gt;&lt;item&gt;1480&lt;/item&gt;&lt;item&gt;1485&lt;/item&gt;&lt;item&gt;1486&lt;/item&gt;&lt;item&gt;1491&lt;/item&gt;&lt;item&gt;1492&lt;/item&gt;&lt;/record-ids&gt;&lt;/item&gt;&lt;/Libraries&gt;"/>
  </w:docVars>
  <w:rsids>
    <w:rsidRoot w:val="00EE01D7"/>
    <w:rsid w:val="000020FA"/>
    <w:rsid w:val="0000541D"/>
    <w:rsid w:val="00006244"/>
    <w:rsid w:val="00006DE1"/>
    <w:rsid w:val="000142D1"/>
    <w:rsid w:val="00020509"/>
    <w:rsid w:val="0002347B"/>
    <w:rsid w:val="000270F4"/>
    <w:rsid w:val="000302F6"/>
    <w:rsid w:val="0003067F"/>
    <w:rsid w:val="000325DF"/>
    <w:rsid w:val="000327C2"/>
    <w:rsid w:val="00036439"/>
    <w:rsid w:val="00054612"/>
    <w:rsid w:val="000558EF"/>
    <w:rsid w:val="00060A69"/>
    <w:rsid w:val="0006685E"/>
    <w:rsid w:val="000671E0"/>
    <w:rsid w:val="00075B6D"/>
    <w:rsid w:val="00076E30"/>
    <w:rsid w:val="00080965"/>
    <w:rsid w:val="000813E8"/>
    <w:rsid w:val="00084915"/>
    <w:rsid w:val="00085F80"/>
    <w:rsid w:val="000945AD"/>
    <w:rsid w:val="00095284"/>
    <w:rsid w:val="000959E3"/>
    <w:rsid w:val="000A05A1"/>
    <w:rsid w:val="000A497B"/>
    <w:rsid w:val="000A571D"/>
    <w:rsid w:val="000B0743"/>
    <w:rsid w:val="000B0BFB"/>
    <w:rsid w:val="000B791A"/>
    <w:rsid w:val="000B7CC6"/>
    <w:rsid w:val="000C1DF1"/>
    <w:rsid w:val="000C4623"/>
    <w:rsid w:val="000C6421"/>
    <w:rsid w:val="000C67C5"/>
    <w:rsid w:val="000C7706"/>
    <w:rsid w:val="000D50EA"/>
    <w:rsid w:val="000E2A08"/>
    <w:rsid w:val="000E350F"/>
    <w:rsid w:val="000E5EC2"/>
    <w:rsid w:val="000E778F"/>
    <w:rsid w:val="000F0339"/>
    <w:rsid w:val="000F3815"/>
    <w:rsid w:val="000F573D"/>
    <w:rsid w:val="000F635D"/>
    <w:rsid w:val="000F6B50"/>
    <w:rsid w:val="000F6C5F"/>
    <w:rsid w:val="000F7D0E"/>
    <w:rsid w:val="000F7EB7"/>
    <w:rsid w:val="001009DC"/>
    <w:rsid w:val="001044FA"/>
    <w:rsid w:val="00106CD2"/>
    <w:rsid w:val="0011158F"/>
    <w:rsid w:val="00115489"/>
    <w:rsid w:val="001160CA"/>
    <w:rsid w:val="00117801"/>
    <w:rsid w:val="00117F3B"/>
    <w:rsid w:val="0012058E"/>
    <w:rsid w:val="00124AC0"/>
    <w:rsid w:val="00127320"/>
    <w:rsid w:val="00127DB4"/>
    <w:rsid w:val="00130304"/>
    <w:rsid w:val="00132793"/>
    <w:rsid w:val="00134130"/>
    <w:rsid w:val="00135CA3"/>
    <w:rsid w:val="001427E0"/>
    <w:rsid w:val="001428F2"/>
    <w:rsid w:val="00146D40"/>
    <w:rsid w:val="00151C27"/>
    <w:rsid w:val="00152045"/>
    <w:rsid w:val="0015547F"/>
    <w:rsid w:val="00155E3C"/>
    <w:rsid w:val="001606AF"/>
    <w:rsid w:val="001625B3"/>
    <w:rsid w:val="00163ACD"/>
    <w:rsid w:val="00164E48"/>
    <w:rsid w:val="00171381"/>
    <w:rsid w:val="00175781"/>
    <w:rsid w:val="00176549"/>
    <w:rsid w:val="00180268"/>
    <w:rsid w:val="00181590"/>
    <w:rsid w:val="0018280D"/>
    <w:rsid w:val="00185924"/>
    <w:rsid w:val="00187F9B"/>
    <w:rsid w:val="00192984"/>
    <w:rsid w:val="001948EB"/>
    <w:rsid w:val="00196E5D"/>
    <w:rsid w:val="001A3B12"/>
    <w:rsid w:val="001A4994"/>
    <w:rsid w:val="001A67F3"/>
    <w:rsid w:val="001A7229"/>
    <w:rsid w:val="001A7F87"/>
    <w:rsid w:val="001B2B7C"/>
    <w:rsid w:val="001B6CC2"/>
    <w:rsid w:val="001C29B3"/>
    <w:rsid w:val="001C3D4B"/>
    <w:rsid w:val="001C493A"/>
    <w:rsid w:val="001C49C6"/>
    <w:rsid w:val="001C4A3A"/>
    <w:rsid w:val="001E2EC2"/>
    <w:rsid w:val="001E76C9"/>
    <w:rsid w:val="0020010C"/>
    <w:rsid w:val="0020032E"/>
    <w:rsid w:val="00205B56"/>
    <w:rsid w:val="00210E11"/>
    <w:rsid w:val="002111AB"/>
    <w:rsid w:val="00212F3F"/>
    <w:rsid w:val="00215FFA"/>
    <w:rsid w:val="00222405"/>
    <w:rsid w:val="00223DBF"/>
    <w:rsid w:val="00227704"/>
    <w:rsid w:val="00233207"/>
    <w:rsid w:val="00237705"/>
    <w:rsid w:val="00240A0F"/>
    <w:rsid w:val="00240D14"/>
    <w:rsid w:val="00241A18"/>
    <w:rsid w:val="00242190"/>
    <w:rsid w:val="0024521C"/>
    <w:rsid w:val="00252795"/>
    <w:rsid w:val="00261B45"/>
    <w:rsid w:val="00263567"/>
    <w:rsid w:val="0026425A"/>
    <w:rsid w:val="0026466E"/>
    <w:rsid w:val="0026742D"/>
    <w:rsid w:val="00271C41"/>
    <w:rsid w:val="0027288E"/>
    <w:rsid w:val="002741BA"/>
    <w:rsid w:val="002834F7"/>
    <w:rsid w:val="00286AE2"/>
    <w:rsid w:val="00287587"/>
    <w:rsid w:val="0029532C"/>
    <w:rsid w:val="002A03A4"/>
    <w:rsid w:val="002A1CD5"/>
    <w:rsid w:val="002B138E"/>
    <w:rsid w:val="002C188C"/>
    <w:rsid w:val="002C1A9F"/>
    <w:rsid w:val="002C23CB"/>
    <w:rsid w:val="002C4FE1"/>
    <w:rsid w:val="002C5E63"/>
    <w:rsid w:val="002C60B8"/>
    <w:rsid w:val="002D7E13"/>
    <w:rsid w:val="002E0C97"/>
    <w:rsid w:val="002F2E3C"/>
    <w:rsid w:val="002F449C"/>
    <w:rsid w:val="002F7216"/>
    <w:rsid w:val="00302C34"/>
    <w:rsid w:val="0030520C"/>
    <w:rsid w:val="00307DCB"/>
    <w:rsid w:val="00313803"/>
    <w:rsid w:val="0031758C"/>
    <w:rsid w:val="003221AB"/>
    <w:rsid w:val="0032308C"/>
    <w:rsid w:val="00325751"/>
    <w:rsid w:val="00327829"/>
    <w:rsid w:val="00331245"/>
    <w:rsid w:val="003329A7"/>
    <w:rsid w:val="00334C5F"/>
    <w:rsid w:val="003352D5"/>
    <w:rsid w:val="003367EF"/>
    <w:rsid w:val="00341113"/>
    <w:rsid w:val="00344275"/>
    <w:rsid w:val="00344452"/>
    <w:rsid w:val="003507A4"/>
    <w:rsid w:val="0035256F"/>
    <w:rsid w:val="00355455"/>
    <w:rsid w:val="0035590F"/>
    <w:rsid w:val="0035606B"/>
    <w:rsid w:val="00356633"/>
    <w:rsid w:val="00356BAA"/>
    <w:rsid w:val="003578DD"/>
    <w:rsid w:val="00363823"/>
    <w:rsid w:val="003639D1"/>
    <w:rsid w:val="00365F85"/>
    <w:rsid w:val="00371703"/>
    <w:rsid w:val="00371ACD"/>
    <w:rsid w:val="0037276F"/>
    <w:rsid w:val="003757F8"/>
    <w:rsid w:val="00377DFB"/>
    <w:rsid w:val="00381253"/>
    <w:rsid w:val="003820FB"/>
    <w:rsid w:val="0038434F"/>
    <w:rsid w:val="00395A8C"/>
    <w:rsid w:val="00397AFA"/>
    <w:rsid w:val="003A3462"/>
    <w:rsid w:val="003B0607"/>
    <w:rsid w:val="003B0A5D"/>
    <w:rsid w:val="003B186D"/>
    <w:rsid w:val="003B3A71"/>
    <w:rsid w:val="003B5A5C"/>
    <w:rsid w:val="003C5A70"/>
    <w:rsid w:val="003D61F0"/>
    <w:rsid w:val="003D7B83"/>
    <w:rsid w:val="003E0371"/>
    <w:rsid w:val="003E4BE8"/>
    <w:rsid w:val="003F1D56"/>
    <w:rsid w:val="003F59C4"/>
    <w:rsid w:val="003F5AC8"/>
    <w:rsid w:val="003F5D97"/>
    <w:rsid w:val="003F736C"/>
    <w:rsid w:val="004005CD"/>
    <w:rsid w:val="004009F3"/>
    <w:rsid w:val="00400E05"/>
    <w:rsid w:val="004035D1"/>
    <w:rsid w:val="00406081"/>
    <w:rsid w:val="00406CF3"/>
    <w:rsid w:val="00406D15"/>
    <w:rsid w:val="0041179C"/>
    <w:rsid w:val="004139D9"/>
    <w:rsid w:val="00414390"/>
    <w:rsid w:val="00414536"/>
    <w:rsid w:val="0042536E"/>
    <w:rsid w:val="00426196"/>
    <w:rsid w:val="00430140"/>
    <w:rsid w:val="004301C8"/>
    <w:rsid w:val="00434EDF"/>
    <w:rsid w:val="00434EF5"/>
    <w:rsid w:val="0043603D"/>
    <w:rsid w:val="0044343B"/>
    <w:rsid w:val="00443F21"/>
    <w:rsid w:val="00445B2B"/>
    <w:rsid w:val="00455798"/>
    <w:rsid w:val="00456B81"/>
    <w:rsid w:val="00462E26"/>
    <w:rsid w:val="0047030F"/>
    <w:rsid w:val="004744E5"/>
    <w:rsid w:val="00475245"/>
    <w:rsid w:val="004755C0"/>
    <w:rsid w:val="00482247"/>
    <w:rsid w:val="00484425"/>
    <w:rsid w:val="00484D6A"/>
    <w:rsid w:val="004873FE"/>
    <w:rsid w:val="00493E5C"/>
    <w:rsid w:val="0049644C"/>
    <w:rsid w:val="00497C6C"/>
    <w:rsid w:val="004A63E9"/>
    <w:rsid w:val="004B0144"/>
    <w:rsid w:val="004B1CBC"/>
    <w:rsid w:val="004B3913"/>
    <w:rsid w:val="004B39C8"/>
    <w:rsid w:val="004C13C8"/>
    <w:rsid w:val="004C4A02"/>
    <w:rsid w:val="004D2709"/>
    <w:rsid w:val="004D276F"/>
    <w:rsid w:val="004D73C3"/>
    <w:rsid w:val="004E012B"/>
    <w:rsid w:val="004E4C67"/>
    <w:rsid w:val="004E642C"/>
    <w:rsid w:val="004F27F7"/>
    <w:rsid w:val="004F747C"/>
    <w:rsid w:val="00503757"/>
    <w:rsid w:val="00510EAB"/>
    <w:rsid w:val="00512E92"/>
    <w:rsid w:val="00513AAC"/>
    <w:rsid w:val="0051608A"/>
    <w:rsid w:val="00517572"/>
    <w:rsid w:val="0052656B"/>
    <w:rsid w:val="00526619"/>
    <w:rsid w:val="00527274"/>
    <w:rsid w:val="005275F9"/>
    <w:rsid w:val="0053227B"/>
    <w:rsid w:val="005340F4"/>
    <w:rsid w:val="00540514"/>
    <w:rsid w:val="005407EB"/>
    <w:rsid w:val="00544990"/>
    <w:rsid w:val="00552A52"/>
    <w:rsid w:val="00552B65"/>
    <w:rsid w:val="00565D85"/>
    <w:rsid w:val="00570D16"/>
    <w:rsid w:val="00571C31"/>
    <w:rsid w:val="00572445"/>
    <w:rsid w:val="005735C6"/>
    <w:rsid w:val="00580E10"/>
    <w:rsid w:val="00580F5A"/>
    <w:rsid w:val="00583AEA"/>
    <w:rsid w:val="00590FCB"/>
    <w:rsid w:val="005913E3"/>
    <w:rsid w:val="005954C4"/>
    <w:rsid w:val="0059577C"/>
    <w:rsid w:val="005A3EE8"/>
    <w:rsid w:val="005A7CE6"/>
    <w:rsid w:val="005C0CE4"/>
    <w:rsid w:val="005C1996"/>
    <w:rsid w:val="005C2C77"/>
    <w:rsid w:val="005C2D02"/>
    <w:rsid w:val="005D1CA2"/>
    <w:rsid w:val="005D2270"/>
    <w:rsid w:val="005D4CE1"/>
    <w:rsid w:val="005D52FF"/>
    <w:rsid w:val="005E2C8A"/>
    <w:rsid w:val="005E3E38"/>
    <w:rsid w:val="005E60F2"/>
    <w:rsid w:val="005E6D67"/>
    <w:rsid w:val="005E70F5"/>
    <w:rsid w:val="005F0EE1"/>
    <w:rsid w:val="005F43B5"/>
    <w:rsid w:val="006028B3"/>
    <w:rsid w:val="00603B94"/>
    <w:rsid w:val="00604269"/>
    <w:rsid w:val="0060604D"/>
    <w:rsid w:val="00607E01"/>
    <w:rsid w:val="00610231"/>
    <w:rsid w:val="0061052B"/>
    <w:rsid w:val="00615B02"/>
    <w:rsid w:val="006235D1"/>
    <w:rsid w:val="00626386"/>
    <w:rsid w:val="00626BCA"/>
    <w:rsid w:val="006272C1"/>
    <w:rsid w:val="00630E21"/>
    <w:rsid w:val="00631AC4"/>
    <w:rsid w:val="00636E3A"/>
    <w:rsid w:val="006408E8"/>
    <w:rsid w:val="0064307D"/>
    <w:rsid w:val="00643622"/>
    <w:rsid w:val="006507E6"/>
    <w:rsid w:val="00650FA9"/>
    <w:rsid w:val="00651829"/>
    <w:rsid w:val="006540A6"/>
    <w:rsid w:val="0065557C"/>
    <w:rsid w:val="00660BC4"/>
    <w:rsid w:val="006627E0"/>
    <w:rsid w:val="00662903"/>
    <w:rsid w:val="006721EC"/>
    <w:rsid w:val="00672C2A"/>
    <w:rsid w:val="006737DC"/>
    <w:rsid w:val="006747AE"/>
    <w:rsid w:val="00677872"/>
    <w:rsid w:val="00682AFD"/>
    <w:rsid w:val="00682EAD"/>
    <w:rsid w:val="00684B17"/>
    <w:rsid w:val="00685B17"/>
    <w:rsid w:val="00693A86"/>
    <w:rsid w:val="006946DE"/>
    <w:rsid w:val="006955E2"/>
    <w:rsid w:val="00697C02"/>
    <w:rsid w:val="006A241A"/>
    <w:rsid w:val="006A2C43"/>
    <w:rsid w:val="006A5554"/>
    <w:rsid w:val="006A6D19"/>
    <w:rsid w:val="006B1656"/>
    <w:rsid w:val="006B1C32"/>
    <w:rsid w:val="006B2E0E"/>
    <w:rsid w:val="006B75D3"/>
    <w:rsid w:val="006C6EF7"/>
    <w:rsid w:val="006C7546"/>
    <w:rsid w:val="006D0A59"/>
    <w:rsid w:val="006D19B4"/>
    <w:rsid w:val="006D62EB"/>
    <w:rsid w:val="006E45D1"/>
    <w:rsid w:val="006F5F05"/>
    <w:rsid w:val="0070364C"/>
    <w:rsid w:val="00703C0D"/>
    <w:rsid w:val="00703DE2"/>
    <w:rsid w:val="007108DB"/>
    <w:rsid w:val="00716264"/>
    <w:rsid w:val="00720482"/>
    <w:rsid w:val="00720ABD"/>
    <w:rsid w:val="00721153"/>
    <w:rsid w:val="00723343"/>
    <w:rsid w:val="0072459C"/>
    <w:rsid w:val="00726AB6"/>
    <w:rsid w:val="00732A35"/>
    <w:rsid w:val="00733B28"/>
    <w:rsid w:val="00736BBA"/>
    <w:rsid w:val="00736F3B"/>
    <w:rsid w:val="00740475"/>
    <w:rsid w:val="0074111C"/>
    <w:rsid w:val="007464B8"/>
    <w:rsid w:val="007470F3"/>
    <w:rsid w:val="0075126A"/>
    <w:rsid w:val="007535A2"/>
    <w:rsid w:val="00757FC8"/>
    <w:rsid w:val="007618A2"/>
    <w:rsid w:val="00765738"/>
    <w:rsid w:val="00765829"/>
    <w:rsid w:val="007712C3"/>
    <w:rsid w:val="00772613"/>
    <w:rsid w:val="0077468B"/>
    <w:rsid w:val="00774AAE"/>
    <w:rsid w:val="00775005"/>
    <w:rsid w:val="0078784D"/>
    <w:rsid w:val="00790356"/>
    <w:rsid w:val="00793C22"/>
    <w:rsid w:val="007A053A"/>
    <w:rsid w:val="007A0F5E"/>
    <w:rsid w:val="007A4894"/>
    <w:rsid w:val="007A5CB8"/>
    <w:rsid w:val="007A688E"/>
    <w:rsid w:val="007A690E"/>
    <w:rsid w:val="007A7033"/>
    <w:rsid w:val="007A7CEE"/>
    <w:rsid w:val="007B26B9"/>
    <w:rsid w:val="007B53D9"/>
    <w:rsid w:val="007B713E"/>
    <w:rsid w:val="007D2F55"/>
    <w:rsid w:val="007D5FFF"/>
    <w:rsid w:val="007D7422"/>
    <w:rsid w:val="007D75BF"/>
    <w:rsid w:val="007E064C"/>
    <w:rsid w:val="007E308D"/>
    <w:rsid w:val="007E38A1"/>
    <w:rsid w:val="007E5937"/>
    <w:rsid w:val="007E7798"/>
    <w:rsid w:val="007F78B0"/>
    <w:rsid w:val="0080198D"/>
    <w:rsid w:val="00803304"/>
    <w:rsid w:val="00803515"/>
    <w:rsid w:val="00804A8F"/>
    <w:rsid w:val="00814EA8"/>
    <w:rsid w:val="008202C9"/>
    <w:rsid w:val="00822DA2"/>
    <w:rsid w:val="00826DC0"/>
    <w:rsid w:val="00830207"/>
    <w:rsid w:val="0083081B"/>
    <w:rsid w:val="00832BC1"/>
    <w:rsid w:val="00833053"/>
    <w:rsid w:val="00836357"/>
    <w:rsid w:val="00850950"/>
    <w:rsid w:val="00851225"/>
    <w:rsid w:val="00851267"/>
    <w:rsid w:val="008527FA"/>
    <w:rsid w:val="0085513B"/>
    <w:rsid w:val="00856613"/>
    <w:rsid w:val="0085667B"/>
    <w:rsid w:val="0085679D"/>
    <w:rsid w:val="00856CDB"/>
    <w:rsid w:val="00857AD7"/>
    <w:rsid w:val="00860F52"/>
    <w:rsid w:val="00862216"/>
    <w:rsid w:val="008625DD"/>
    <w:rsid w:val="00862789"/>
    <w:rsid w:val="008630D7"/>
    <w:rsid w:val="00863972"/>
    <w:rsid w:val="00866FCF"/>
    <w:rsid w:val="00867AAC"/>
    <w:rsid w:val="00871891"/>
    <w:rsid w:val="0087531A"/>
    <w:rsid w:val="00875BF7"/>
    <w:rsid w:val="00876062"/>
    <w:rsid w:val="00883AE0"/>
    <w:rsid w:val="0088525C"/>
    <w:rsid w:val="00891EC9"/>
    <w:rsid w:val="00894511"/>
    <w:rsid w:val="00895639"/>
    <w:rsid w:val="0089585C"/>
    <w:rsid w:val="00895965"/>
    <w:rsid w:val="00895E04"/>
    <w:rsid w:val="008961E8"/>
    <w:rsid w:val="008A4F6F"/>
    <w:rsid w:val="008A54EC"/>
    <w:rsid w:val="008B0CF3"/>
    <w:rsid w:val="008B1502"/>
    <w:rsid w:val="008B4E01"/>
    <w:rsid w:val="008B6349"/>
    <w:rsid w:val="008B719C"/>
    <w:rsid w:val="008C13D8"/>
    <w:rsid w:val="008C247A"/>
    <w:rsid w:val="008C2C2B"/>
    <w:rsid w:val="008C402E"/>
    <w:rsid w:val="008C5327"/>
    <w:rsid w:val="008D1D1C"/>
    <w:rsid w:val="008D23D7"/>
    <w:rsid w:val="008D5B12"/>
    <w:rsid w:val="008D6A83"/>
    <w:rsid w:val="008E110F"/>
    <w:rsid w:val="008E13E1"/>
    <w:rsid w:val="008E2031"/>
    <w:rsid w:val="008E31B5"/>
    <w:rsid w:val="008E3733"/>
    <w:rsid w:val="008E6024"/>
    <w:rsid w:val="008E66AF"/>
    <w:rsid w:val="008E72F7"/>
    <w:rsid w:val="008F6268"/>
    <w:rsid w:val="008F6BFF"/>
    <w:rsid w:val="008F740E"/>
    <w:rsid w:val="008F7440"/>
    <w:rsid w:val="00902FCD"/>
    <w:rsid w:val="00911B9B"/>
    <w:rsid w:val="00914DBE"/>
    <w:rsid w:val="00914FA7"/>
    <w:rsid w:val="00915B65"/>
    <w:rsid w:val="009212B6"/>
    <w:rsid w:val="00930269"/>
    <w:rsid w:val="0094091C"/>
    <w:rsid w:val="00940D08"/>
    <w:rsid w:val="00941ED0"/>
    <w:rsid w:val="00950E0F"/>
    <w:rsid w:val="0095584C"/>
    <w:rsid w:val="00957F98"/>
    <w:rsid w:val="009606F8"/>
    <w:rsid w:val="00963431"/>
    <w:rsid w:val="00966557"/>
    <w:rsid w:val="009704D9"/>
    <w:rsid w:val="0097151A"/>
    <w:rsid w:val="00975526"/>
    <w:rsid w:val="009758AC"/>
    <w:rsid w:val="0097720C"/>
    <w:rsid w:val="009777DC"/>
    <w:rsid w:val="00977F30"/>
    <w:rsid w:val="00984F31"/>
    <w:rsid w:val="009952AF"/>
    <w:rsid w:val="009A0A9C"/>
    <w:rsid w:val="009A1676"/>
    <w:rsid w:val="009A2CAD"/>
    <w:rsid w:val="009A2F1E"/>
    <w:rsid w:val="009B1369"/>
    <w:rsid w:val="009B23FE"/>
    <w:rsid w:val="009B2783"/>
    <w:rsid w:val="009B34F4"/>
    <w:rsid w:val="009B3962"/>
    <w:rsid w:val="009B4CE5"/>
    <w:rsid w:val="009C2928"/>
    <w:rsid w:val="009D3FA4"/>
    <w:rsid w:val="009D67BB"/>
    <w:rsid w:val="009E17BF"/>
    <w:rsid w:val="009E43FB"/>
    <w:rsid w:val="009E46C0"/>
    <w:rsid w:val="009E7516"/>
    <w:rsid w:val="009F1598"/>
    <w:rsid w:val="009F1FE2"/>
    <w:rsid w:val="009F22E1"/>
    <w:rsid w:val="009F2CDD"/>
    <w:rsid w:val="00A029A2"/>
    <w:rsid w:val="00A059FF"/>
    <w:rsid w:val="00A06DE1"/>
    <w:rsid w:val="00A07D61"/>
    <w:rsid w:val="00A116B2"/>
    <w:rsid w:val="00A2031B"/>
    <w:rsid w:val="00A20CC0"/>
    <w:rsid w:val="00A20DB3"/>
    <w:rsid w:val="00A26B43"/>
    <w:rsid w:val="00A33938"/>
    <w:rsid w:val="00A34D0A"/>
    <w:rsid w:val="00A436B7"/>
    <w:rsid w:val="00A43C5B"/>
    <w:rsid w:val="00A46507"/>
    <w:rsid w:val="00A47ACB"/>
    <w:rsid w:val="00A50C8E"/>
    <w:rsid w:val="00A519EB"/>
    <w:rsid w:val="00A607E6"/>
    <w:rsid w:val="00A661CF"/>
    <w:rsid w:val="00A71007"/>
    <w:rsid w:val="00A71E4F"/>
    <w:rsid w:val="00A726C0"/>
    <w:rsid w:val="00A746FF"/>
    <w:rsid w:val="00A75422"/>
    <w:rsid w:val="00A75C11"/>
    <w:rsid w:val="00A75F2F"/>
    <w:rsid w:val="00A82530"/>
    <w:rsid w:val="00A83C91"/>
    <w:rsid w:val="00A90EB8"/>
    <w:rsid w:val="00A936CD"/>
    <w:rsid w:val="00A9578C"/>
    <w:rsid w:val="00AA011D"/>
    <w:rsid w:val="00AA4438"/>
    <w:rsid w:val="00AA484F"/>
    <w:rsid w:val="00AA4BB5"/>
    <w:rsid w:val="00AA53F6"/>
    <w:rsid w:val="00AA66F7"/>
    <w:rsid w:val="00AB2096"/>
    <w:rsid w:val="00AB23D3"/>
    <w:rsid w:val="00AB3288"/>
    <w:rsid w:val="00AB367F"/>
    <w:rsid w:val="00AC1F0B"/>
    <w:rsid w:val="00AC3A96"/>
    <w:rsid w:val="00AC616F"/>
    <w:rsid w:val="00AD375E"/>
    <w:rsid w:val="00AD7245"/>
    <w:rsid w:val="00AE02FC"/>
    <w:rsid w:val="00AE413B"/>
    <w:rsid w:val="00AE7882"/>
    <w:rsid w:val="00AF2400"/>
    <w:rsid w:val="00AF2890"/>
    <w:rsid w:val="00AF51FD"/>
    <w:rsid w:val="00AF59E9"/>
    <w:rsid w:val="00B01FFE"/>
    <w:rsid w:val="00B0290C"/>
    <w:rsid w:val="00B10E68"/>
    <w:rsid w:val="00B13330"/>
    <w:rsid w:val="00B229EE"/>
    <w:rsid w:val="00B25730"/>
    <w:rsid w:val="00B31727"/>
    <w:rsid w:val="00B320CD"/>
    <w:rsid w:val="00B34BD8"/>
    <w:rsid w:val="00B36A43"/>
    <w:rsid w:val="00B36DD5"/>
    <w:rsid w:val="00B426DA"/>
    <w:rsid w:val="00B543DC"/>
    <w:rsid w:val="00B5524A"/>
    <w:rsid w:val="00B559DC"/>
    <w:rsid w:val="00B56579"/>
    <w:rsid w:val="00B567A2"/>
    <w:rsid w:val="00B61155"/>
    <w:rsid w:val="00B6463D"/>
    <w:rsid w:val="00B65F06"/>
    <w:rsid w:val="00B66023"/>
    <w:rsid w:val="00B675DC"/>
    <w:rsid w:val="00B7068A"/>
    <w:rsid w:val="00B70BDC"/>
    <w:rsid w:val="00B71F9D"/>
    <w:rsid w:val="00B72D13"/>
    <w:rsid w:val="00B734BE"/>
    <w:rsid w:val="00B75998"/>
    <w:rsid w:val="00B86E12"/>
    <w:rsid w:val="00B9351C"/>
    <w:rsid w:val="00B95979"/>
    <w:rsid w:val="00B96570"/>
    <w:rsid w:val="00B96EDF"/>
    <w:rsid w:val="00BA5686"/>
    <w:rsid w:val="00BB3B0E"/>
    <w:rsid w:val="00BB7A69"/>
    <w:rsid w:val="00BB7C8D"/>
    <w:rsid w:val="00BC07EC"/>
    <w:rsid w:val="00BC3590"/>
    <w:rsid w:val="00BC39B1"/>
    <w:rsid w:val="00BC3A9C"/>
    <w:rsid w:val="00BC4A54"/>
    <w:rsid w:val="00BC4D14"/>
    <w:rsid w:val="00BC6607"/>
    <w:rsid w:val="00BD177D"/>
    <w:rsid w:val="00BD24F8"/>
    <w:rsid w:val="00BD311C"/>
    <w:rsid w:val="00BD50D7"/>
    <w:rsid w:val="00BD6C45"/>
    <w:rsid w:val="00BD7D82"/>
    <w:rsid w:val="00BE0CDD"/>
    <w:rsid w:val="00BE310E"/>
    <w:rsid w:val="00BE35D7"/>
    <w:rsid w:val="00BE44CD"/>
    <w:rsid w:val="00BE4562"/>
    <w:rsid w:val="00BE5032"/>
    <w:rsid w:val="00BE6227"/>
    <w:rsid w:val="00BF03D6"/>
    <w:rsid w:val="00BF16FC"/>
    <w:rsid w:val="00BF2374"/>
    <w:rsid w:val="00BF32F3"/>
    <w:rsid w:val="00BF3794"/>
    <w:rsid w:val="00BF5A4B"/>
    <w:rsid w:val="00BF62BC"/>
    <w:rsid w:val="00BF672C"/>
    <w:rsid w:val="00C07635"/>
    <w:rsid w:val="00C100A4"/>
    <w:rsid w:val="00C12ACB"/>
    <w:rsid w:val="00C13100"/>
    <w:rsid w:val="00C139C0"/>
    <w:rsid w:val="00C13B73"/>
    <w:rsid w:val="00C13FDD"/>
    <w:rsid w:val="00C15C06"/>
    <w:rsid w:val="00C1608C"/>
    <w:rsid w:val="00C1658B"/>
    <w:rsid w:val="00C1765C"/>
    <w:rsid w:val="00C20C8B"/>
    <w:rsid w:val="00C240C3"/>
    <w:rsid w:val="00C30519"/>
    <w:rsid w:val="00C3079E"/>
    <w:rsid w:val="00C30D73"/>
    <w:rsid w:val="00C339F5"/>
    <w:rsid w:val="00C354FF"/>
    <w:rsid w:val="00C46A58"/>
    <w:rsid w:val="00C47090"/>
    <w:rsid w:val="00C4715F"/>
    <w:rsid w:val="00C508BB"/>
    <w:rsid w:val="00C51EDA"/>
    <w:rsid w:val="00C608C4"/>
    <w:rsid w:val="00C6360A"/>
    <w:rsid w:val="00C63DCB"/>
    <w:rsid w:val="00C6799E"/>
    <w:rsid w:val="00C708FA"/>
    <w:rsid w:val="00C716CC"/>
    <w:rsid w:val="00C75A63"/>
    <w:rsid w:val="00C7762D"/>
    <w:rsid w:val="00C77C87"/>
    <w:rsid w:val="00C84095"/>
    <w:rsid w:val="00C8500D"/>
    <w:rsid w:val="00C906AB"/>
    <w:rsid w:val="00C92B97"/>
    <w:rsid w:val="00C945B3"/>
    <w:rsid w:val="00CA32C5"/>
    <w:rsid w:val="00CA3406"/>
    <w:rsid w:val="00CA48E1"/>
    <w:rsid w:val="00CA6799"/>
    <w:rsid w:val="00CA718C"/>
    <w:rsid w:val="00CB09DC"/>
    <w:rsid w:val="00CB11ED"/>
    <w:rsid w:val="00CB1361"/>
    <w:rsid w:val="00CB35CE"/>
    <w:rsid w:val="00CB5BB3"/>
    <w:rsid w:val="00CB5E7E"/>
    <w:rsid w:val="00CC1D36"/>
    <w:rsid w:val="00CC2058"/>
    <w:rsid w:val="00CC4B5A"/>
    <w:rsid w:val="00CC5AC3"/>
    <w:rsid w:val="00CD4C94"/>
    <w:rsid w:val="00CE06C2"/>
    <w:rsid w:val="00CE164F"/>
    <w:rsid w:val="00CE1842"/>
    <w:rsid w:val="00CE2874"/>
    <w:rsid w:val="00CE363D"/>
    <w:rsid w:val="00CE4126"/>
    <w:rsid w:val="00CE5B28"/>
    <w:rsid w:val="00CE648D"/>
    <w:rsid w:val="00CF66BD"/>
    <w:rsid w:val="00D02FF4"/>
    <w:rsid w:val="00D07530"/>
    <w:rsid w:val="00D13D50"/>
    <w:rsid w:val="00D1549F"/>
    <w:rsid w:val="00D2355F"/>
    <w:rsid w:val="00D247A6"/>
    <w:rsid w:val="00D25207"/>
    <w:rsid w:val="00D25FD3"/>
    <w:rsid w:val="00D2629E"/>
    <w:rsid w:val="00D30B96"/>
    <w:rsid w:val="00D31F7E"/>
    <w:rsid w:val="00D33496"/>
    <w:rsid w:val="00D4286D"/>
    <w:rsid w:val="00D436D4"/>
    <w:rsid w:val="00D453E6"/>
    <w:rsid w:val="00D465D3"/>
    <w:rsid w:val="00D47D81"/>
    <w:rsid w:val="00D51E25"/>
    <w:rsid w:val="00D60512"/>
    <w:rsid w:val="00D61052"/>
    <w:rsid w:val="00D61FEA"/>
    <w:rsid w:val="00D63C4B"/>
    <w:rsid w:val="00D646C3"/>
    <w:rsid w:val="00D64731"/>
    <w:rsid w:val="00D64E36"/>
    <w:rsid w:val="00D6578F"/>
    <w:rsid w:val="00D669C6"/>
    <w:rsid w:val="00D66EF6"/>
    <w:rsid w:val="00D71D90"/>
    <w:rsid w:val="00D73649"/>
    <w:rsid w:val="00D765B8"/>
    <w:rsid w:val="00D804D9"/>
    <w:rsid w:val="00D81C40"/>
    <w:rsid w:val="00D850B4"/>
    <w:rsid w:val="00D85122"/>
    <w:rsid w:val="00D935CB"/>
    <w:rsid w:val="00D93715"/>
    <w:rsid w:val="00D950FC"/>
    <w:rsid w:val="00D95196"/>
    <w:rsid w:val="00D96B50"/>
    <w:rsid w:val="00D972A6"/>
    <w:rsid w:val="00D9764B"/>
    <w:rsid w:val="00D97884"/>
    <w:rsid w:val="00DA4C1C"/>
    <w:rsid w:val="00DA6627"/>
    <w:rsid w:val="00DB1022"/>
    <w:rsid w:val="00DB3940"/>
    <w:rsid w:val="00DB410E"/>
    <w:rsid w:val="00DB4DB0"/>
    <w:rsid w:val="00DB680C"/>
    <w:rsid w:val="00DC1867"/>
    <w:rsid w:val="00DC49E5"/>
    <w:rsid w:val="00DC4F49"/>
    <w:rsid w:val="00DC5085"/>
    <w:rsid w:val="00DC5376"/>
    <w:rsid w:val="00DD6992"/>
    <w:rsid w:val="00DE1A9E"/>
    <w:rsid w:val="00DF10AC"/>
    <w:rsid w:val="00DF58D4"/>
    <w:rsid w:val="00E00346"/>
    <w:rsid w:val="00E02EED"/>
    <w:rsid w:val="00E03696"/>
    <w:rsid w:val="00E042FB"/>
    <w:rsid w:val="00E0441B"/>
    <w:rsid w:val="00E05DD0"/>
    <w:rsid w:val="00E104F6"/>
    <w:rsid w:val="00E1272B"/>
    <w:rsid w:val="00E21319"/>
    <w:rsid w:val="00E2196E"/>
    <w:rsid w:val="00E23B00"/>
    <w:rsid w:val="00E23F80"/>
    <w:rsid w:val="00E258F0"/>
    <w:rsid w:val="00E26410"/>
    <w:rsid w:val="00E3048B"/>
    <w:rsid w:val="00E3384F"/>
    <w:rsid w:val="00E35BCF"/>
    <w:rsid w:val="00E44CAE"/>
    <w:rsid w:val="00E53D91"/>
    <w:rsid w:val="00E53FA0"/>
    <w:rsid w:val="00E5483C"/>
    <w:rsid w:val="00E552C5"/>
    <w:rsid w:val="00E56649"/>
    <w:rsid w:val="00E61A3E"/>
    <w:rsid w:val="00E645BC"/>
    <w:rsid w:val="00E656F1"/>
    <w:rsid w:val="00E726EF"/>
    <w:rsid w:val="00E764A7"/>
    <w:rsid w:val="00E879DA"/>
    <w:rsid w:val="00E909F2"/>
    <w:rsid w:val="00E92A1C"/>
    <w:rsid w:val="00E966F4"/>
    <w:rsid w:val="00EA1471"/>
    <w:rsid w:val="00EA1BE7"/>
    <w:rsid w:val="00EB4470"/>
    <w:rsid w:val="00EB6EAF"/>
    <w:rsid w:val="00EC057F"/>
    <w:rsid w:val="00EC473E"/>
    <w:rsid w:val="00EC477D"/>
    <w:rsid w:val="00ED3B2F"/>
    <w:rsid w:val="00ED3F50"/>
    <w:rsid w:val="00ED5625"/>
    <w:rsid w:val="00EE01D7"/>
    <w:rsid w:val="00EE2467"/>
    <w:rsid w:val="00EE2D7E"/>
    <w:rsid w:val="00EE78E4"/>
    <w:rsid w:val="00EE7E72"/>
    <w:rsid w:val="00EF591C"/>
    <w:rsid w:val="00EF73C3"/>
    <w:rsid w:val="00F03B05"/>
    <w:rsid w:val="00F0526D"/>
    <w:rsid w:val="00F11059"/>
    <w:rsid w:val="00F12605"/>
    <w:rsid w:val="00F149C9"/>
    <w:rsid w:val="00F15AEB"/>
    <w:rsid w:val="00F15C16"/>
    <w:rsid w:val="00F16C6F"/>
    <w:rsid w:val="00F17D99"/>
    <w:rsid w:val="00F202FC"/>
    <w:rsid w:val="00F20FB7"/>
    <w:rsid w:val="00F2308E"/>
    <w:rsid w:val="00F26E41"/>
    <w:rsid w:val="00F30AF0"/>
    <w:rsid w:val="00F322AC"/>
    <w:rsid w:val="00F34137"/>
    <w:rsid w:val="00F34E45"/>
    <w:rsid w:val="00F36D74"/>
    <w:rsid w:val="00F37ACC"/>
    <w:rsid w:val="00F37DCE"/>
    <w:rsid w:val="00F40F2A"/>
    <w:rsid w:val="00F46AD3"/>
    <w:rsid w:val="00F5031E"/>
    <w:rsid w:val="00F51335"/>
    <w:rsid w:val="00F559CA"/>
    <w:rsid w:val="00F60A03"/>
    <w:rsid w:val="00F6326D"/>
    <w:rsid w:val="00F662F5"/>
    <w:rsid w:val="00F666D4"/>
    <w:rsid w:val="00F751AE"/>
    <w:rsid w:val="00F75F87"/>
    <w:rsid w:val="00F77BF6"/>
    <w:rsid w:val="00F84F7E"/>
    <w:rsid w:val="00F85085"/>
    <w:rsid w:val="00F86244"/>
    <w:rsid w:val="00F9059D"/>
    <w:rsid w:val="00F906A5"/>
    <w:rsid w:val="00F90AA1"/>
    <w:rsid w:val="00F91FD3"/>
    <w:rsid w:val="00F95A32"/>
    <w:rsid w:val="00F9613F"/>
    <w:rsid w:val="00FA1D32"/>
    <w:rsid w:val="00FA78E7"/>
    <w:rsid w:val="00FB3530"/>
    <w:rsid w:val="00FB4976"/>
    <w:rsid w:val="00FC08DE"/>
    <w:rsid w:val="00FC106E"/>
    <w:rsid w:val="00FC1FA0"/>
    <w:rsid w:val="00FC6A4F"/>
    <w:rsid w:val="00FD0548"/>
    <w:rsid w:val="00FD4723"/>
    <w:rsid w:val="00FD5F1C"/>
    <w:rsid w:val="00FD72DB"/>
    <w:rsid w:val="00FD7557"/>
    <w:rsid w:val="00FD7B58"/>
    <w:rsid w:val="00FE0DE8"/>
    <w:rsid w:val="00FE36AD"/>
    <w:rsid w:val="00FF1132"/>
    <w:rsid w:val="00FF136A"/>
    <w:rsid w:val="00FF29FA"/>
    <w:rsid w:val="00FF4872"/>
    <w:rsid w:val="00FF5BCE"/>
    <w:rsid w:val="00FF6A64"/>
    <w:rsid w:val="00FF7C7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B6A98"/>
  <w15:chartTrackingRefBased/>
  <w15:docId w15:val="{B280AB1A-E660-4C67-80D1-DBB141CA0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E4F"/>
    <w:pPr>
      <w:bidi/>
    </w:pPr>
  </w:style>
  <w:style w:type="paragraph" w:styleId="Heading2">
    <w:name w:val="heading 2"/>
    <w:basedOn w:val="Normal"/>
    <w:next w:val="Normal"/>
    <w:link w:val="Heading2Char"/>
    <w:uiPriority w:val="9"/>
    <w:unhideWhenUsed/>
    <w:qFormat/>
    <w:rsid w:val="00BC3590"/>
    <w:pPr>
      <w:keepNext/>
      <w:keepLines/>
      <w:bidi w:val="0"/>
      <w:spacing w:before="40" w:after="0" w:line="360" w:lineRule="auto"/>
      <w:jc w:val="both"/>
      <w:outlineLvl w:val="1"/>
    </w:pPr>
    <w:rPr>
      <w:rFonts w:asciiTheme="majorBidi" w:eastAsiaTheme="majorEastAsia" w:hAnsiTheme="majorBidi" w:cstheme="majorBidi"/>
      <w:b/>
      <w:color w:val="000000" w:themeColor="text1"/>
      <w:sz w:val="20"/>
      <w:szCs w:val="26"/>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0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720482"/>
    <w:pPr>
      <w:spacing w:after="200" w:line="240" w:lineRule="auto"/>
    </w:pPr>
    <w:rPr>
      <w:i/>
      <w:iCs/>
      <w:color w:val="44546A" w:themeColor="text2"/>
      <w:sz w:val="18"/>
      <w:szCs w:val="18"/>
    </w:rPr>
  </w:style>
  <w:style w:type="table" w:customStyle="1" w:styleId="Paper">
    <w:name w:val="Paper"/>
    <w:basedOn w:val="TableNormal"/>
    <w:uiPriority w:val="99"/>
    <w:rsid w:val="002F7216"/>
    <w:pPr>
      <w:spacing w:after="0" w:line="240" w:lineRule="auto"/>
    </w:pPr>
    <w:rPr>
      <w:sz w:val="24"/>
      <w:szCs w:val="24"/>
      <w:lang w:bidi="ar-SA"/>
    </w:rPr>
    <w:tblPr>
      <w:tblBorders>
        <w:insideH w:val="single" w:sz="4" w:space="0" w:color="auto"/>
      </w:tblBorders>
    </w:tblPr>
    <w:tcPr>
      <w:shd w:val="clear" w:color="auto" w:fill="auto"/>
    </w:tcPr>
  </w:style>
  <w:style w:type="paragraph" w:styleId="Header">
    <w:name w:val="header"/>
    <w:basedOn w:val="Normal"/>
    <w:link w:val="HeaderChar"/>
    <w:uiPriority w:val="99"/>
    <w:unhideWhenUsed/>
    <w:rsid w:val="000306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67F"/>
  </w:style>
  <w:style w:type="paragraph" w:styleId="Footer">
    <w:name w:val="footer"/>
    <w:basedOn w:val="Normal"/>
    <w:link w:val="FooterChar"/>
    <w:uiPriority w:val="99"/>
    <w:unhideWhenUsed/>
    <w:rsid w:val="000306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67F"/>
  </w:style>
  <w:style w:type="paragraph" w:customStyle="1" w:styleId="Default">
    <w:name w:val="Default"/>
    <w:rsid w:val="001428F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Normal"/>
    <w:link w:val="EndNoteBibliographyTitleChar"/>
    <w:rsid w:val="003B3A71"/>
    <w:pPr>
      <w:spacing w:after="0"/>
      <w:jc w:val="center"/>
    </w:pPr>
    <w:rPr>
      <w:rFonts w:ascii="Calibri" w:hAnsi="Calibri" w:cs="Calibri"/>
      <w:noProof/>
    </w:rPr>
  </w:style>
  <w:style w:type="character" w:customStyle="1" w:styleId="CaptionChar">
    <w:name w:val="Caption Char"/>
    <w:basedOn w:val="DefaultParagraphFont"/>
    <w:link w:val="Caption"/>
    <w:uiPriority w:val="35"/>
    <w:rsid w:val="003B3A71"/>
    <w:rPr>
      <w:i/>
      <w:iCs/>
      <w:color w:val="44546A" w:themeColor="text2"/>
      <w:sz w:val="18"/>
      <w:szCs w:val="18"/>
    </w:rPr>
  </w:style>
  <w:style w:type="character" w:customStyle="1" w:styleId="EndNoteBibliographyTitleChar">
    <w:name w:val="EndNote Bibliography Title Char"/>
    <w:basedOn w:val="CaptionChar"/>
    <w:link w:val="EndNoteBibliographyTitle"/>
    <w:rsid w:val="003B3A71"/>
    <w:rPr>
      <w:rFonts w:ascii="Calibri" w:hAnsi="Calibri" w:cs="Calibri"/>
      <w:i w:val="0"/>
      <w:iCs w:val="0"/>
      <w:noProof/>
      <w:color w:val="44546A" w:themeColor="text2"/>
      <w:sz w:val="18"/>
      <w:szCs w:val="18"/>
    </w:rPr>
  </w:style>
  <w:style w:type="paragraph" w:customStyle="1" w:styleId="EndNoteBibliography">
    <w:name w:val="EndNote Bibliography"/>
    <w:basedOn w:val="Normal"/>
    <w:link w:val="EndNoteBibliographyChar"/>
    <w:rsid w:val="003B3A71"/>
    <w:pPr>
      <w:spacing w:line="240" w:lineRule="auto"/>
    </w:pPr>
    <w:rPr>
      <w:rFonts w:ascii="Calibri" w:hAnsi="Calibri" w:cs="Calibri"/>
      <w:noProof/>
    </w:rPr>
  </w:style>
  <w:style w:type="character" w:customStyle="1" w:styleId="EndNoteBibliographyChar">
    <w:name w:val="EndNote Bibliography Char"/>
    <w:basedOn w:val="CaptionChar"/>
    <w:link w:val="EndNoteBibliography"/>
    <w:rsid w:val="003B3A71"/>
    <w:rPr>
      <w:rFonts w:ascii="Calibri" w:hAnsi="Calibri" w:cs="Calibri"/>
      <w:i w:val="0"/>
      <w:iCs w:val="0"/>
      <w:noProof/>
      <w:color w:val="44546A" w:themeColor="text2"/>
      <w:sz w:val="18"/>
      <w:szCs w:val="18"/>
    </w:rPr>
  </w:style>
  <w:style w:type="paragraph" w:styleId="ListParagraph">
    <w:name w:val="List Paragraph"/>
    <w:basedOn w:val="Normal"/>
    <w:uiPriority w:val="34"/>
    <w:qFormat/>
    <w:rsid w:val="00FC6A4F"/>
    <w:pPr>
      <w:ind w:left="720"/>
      <w:contextualSpacing/>
    </w:pPr>
  </w:style>
  <w:style w:type="character" w:styleId="Strong">
    <w:name w:val="Strong"/>
    <w:basedOn w:val="DefaultParagraphFont"/>
    <w:uiPriority w:val="22"/>
    <w:qFormat/>
    <w:rsid w:val="00FC08DE"/>
    <w:rPr>
      <w:b/>
      <w:bCs/>
    </w:rPr>
  </w:style>
  <w:style w:type="table" w:customStyle="1" w:styleId="TableGrid1">
    <w:name w:val="Table Grid1"/>
    <w:basedOn w:val="TableNormal"/>
    <w:next w:val="TableGrid"/>
    <w:uiPriority w:val="39"/>
    <w:rsid w:val="002C5E63"/>
    <w:pPr>
      <w:bidi/>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C5327"/>
    <w:pPr>
      <w:bidi/>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C3590"/>
    <w:rPr>
      <w:rFonts w:asciiTheme="majorBidi" w:eastAsiaTheme="majorEastAsia" w:hAnsiTheme="majorBidi" w:cstheme="majorBidi"/>
      <w:b/>
      <w:color w:val="000000" w:themeColor="text1"/>
      <w:sz w:val="20"/>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4565">
      <w:bodyDiv w:val="1"/>
      <w:marLeft w:val="0"/>
      <w:marRight w:val="0"/>
      <w:marTop w:val="0"/>
      <w:marBottom w:val="0"/>
      <w:divBdr>
        <w:top w:val="none" w:sz="0" w:space="0" w:color="auto"/>
        <w:left w:val="none" w:sz="0" w:space="0" w:color="auto"/>
        <w:bottom w:val="none" w:sz="0" w:space="0" w:color="auto"/>
        <w:right w:val="none" w:sz="0" w:space="0" w:color="auto"/>
      </w:divBdr>
    </w:div>
    <w:div w:id="132254547">
      <w:bodyDiv w:val="1"/>
      <w:marLeft w:val="0"/>
      <w:marRight w:val="0"/>
      <w:marTop w:val="0"/>
      <w:marBottom w:val="0"/>
      <w:divBdr>
        <w:top w:val="none" w:sz="0" w:space="0" w:color="auto"/>
        <w:left w:val="none" w:sz="0" w:space="0" w:color="auto"/>
        <w:bottom w:val="none" w:sz="0" w:space="0" w:color="auto"/>
        <w:right w:val="none" w:sz="0" w:space="0" w:color="auto"/>
      </w:divBdr>
    </w:div>
    <w:div w:id="254676265">
      <w:bodyDiv w:val="1"/>
      <w:marLeft w:val="0"/>
      <w:marRight w:val="0"/>
      <w:marTop w:val="0"/>
      <w:marBottom w:val="0"/>
      <w:divBdr>
        <w:top w:val="none" w:sz="0" w:space="0" w:color="auto"/>
        <w:left w:val="none" w:sz="0" w:space="0" w:color="auto"/>
        <w:bottom w:val="none" w:sz="0" w:space="0" w:color="auto"/>
        <w:right w:val="none" w:sz="0" w:space="0" w:color="auto"/>
      </w:divBdr>
    </w:div>
    <w:div w:id="323438989">
      <w:bodyDiv w:val="1"/>
      <w:marLeft w:val="0"/>
      <w:marRight w:val="0"/>
      <w:marTop w:val="0"/>
      <w:marBottom w:val="0"/>
      <w:divBdr>
        <w:top w:val="none" w:sz="0" w:space="0" w:color="auto"/>
        <w:left w:val="none" w:sz="0" w:space="0" w:color="auto"/>
        <w:bottom w:val="none" w:sz="0" w:space="0" w:color="auto"/>
        <w:right w:val="none" w:sz="0" w:space="0" w:color="auto"/>
      </w:divBdr>
    </w:div>
    <w:div w:id="434521118">
      <w:bodyDiv w:val="1"/>
      <w:marLeft w:val="0"/>
      <w:marRight w:val="0"/>
      <w:marTop w:val="0"/>
      <w:marBottom w:val="0"/>
      <w:divBdr>
        <w:top w:val="none" w:sz="0" w:space="0" w:color="auto"/>
        <w:left w:val="none" w:sz="0" w:space="0" w:color="auto"/>
        <w:bottom w:val="none" w:sz="0" w:space="0" w:color="auto"/>
        <w:right w:val="none" w:sz="0" w:space="0" w:color="auto"/>
      </w:divBdr>
    </w:div>
    <w:div w:id="569462252">
      <w:bodyDiv w:val="1"/>
      <w:marLeft w:val="0"/>
      <w:marRight w:val="0"/>
      <w:marTop w:val="0"/>
      <w:marBottom w:val="0"/>
      <w:divBdr>
        <w:top w:val="none" w:sz="0" w:space="0" w:color="auto"/>
        <w:left w:val="none" w:sz="0" w:space="0" w:color="auto"/>
        <w:bottom w:val="none" w:sz="0" w:space="0" w:color="auto"/>
        <w:right w:val="none" w:sz="0" w:space="0" w:color="auto"/>
      </w:divBdr>
    </w:div>
    <w:div w:id="634408513">
      <w:bodyDiv w:val="1"/>
      <w:marLeft w:val="0"/>
      <w:marRight w:val="0"/>
      <w:marTop w:val="0"/>
      <w:marBottom w:val="0"/>
      <w:divBdr>
        <w:top w:val="none" w:sz="0" w:space="0" w:color="auto"/>
        <w:left w:val="none" w:sz="0" w:space="0" w:color="auto"/>
        <w:bottom w:val="none" w:sz="0" w:space="0" w:color="auto"/>
        <w:right w:val="none" w:sz="0" w:space="0" w:color="auto"/>
      </w:divBdr>
    </w:div>
    <w:div w:id="672027964">
      <w:bodyDiv w:val="1"/>
      <w:marLeft w:val="0"/>
      <w:marRight w:val="0"/>
      <w:marTop w:val="0"/>
      <w:marBottom w:val="0"/>
      <w:divBdr>
        <w:top w:val="none" w:sz="0" w:space="0" w:color="auto"/>
        <w:left w:val="none" w:sz="0" w:space="0" w:color="auto"/>
        <w:bottom w:val="none" w:sz="0" w:space="0" w:color="auto"/>
        <w:right w:val="none" w:sz="0" w:space="0" w:color="auto"/>
      </w:divBdr>
    </w:div>
    <w:div w:id="765032975">
      <w:bodyDiv w:val="1"/>
      <w:marLeft w:val="0"/>
      <w:marRight w:val="0"/>
      <w:marTop w:val="0"/>
      <w:marBottom w:val="0"/>
      <w:divBdr>
        <w:top w:val="none" w:sz="0" w:space="0" w:color="auto"/>
        <w:left w:val="none" w:sz="0" w:space="0" w:color="auto"/>
        <w:bottom w:val="none" w:sz="0" w:space="0" w:color="auto"/>
        <w:right w:val="none" w:sz="0" w:space="0" w:color="auto"/>
      </w:divBdr>
    </w:div>
    <w:div w:id="1054230577">
      <w:bodyDiv w:val="1"/>
      <w:marLeft w:val="0"/>
      <w:marRight w:val="0"/>
      <w:marTop w:val="0"/>
      <w:marBottom w:val="0"/>
      <w:divBdr>
        <w:top w:val="none" w:sz="0" w:space="0" w:color="auto"/>
        <w:left w:val="none" w:sz="0" w:space="0" w:color="auto"/>
        <w:bottom w:val="none" w:sz="0" w:space="0" w:color="auto"/>
        <w:right w:val="none" w:sz="0" w:space="0" w:color="auto"/>
      </w:divBdr>
    </w:div>
    <w:div w:id="1069614917">
      <w:bodyDiv w:val="1"/>
      <w:marLeft w:val="0"/>
      <w:marRight w:val="0"/>
      <w:marTop w:val="0"/>
      <w:marBottom w:val="0"/>
      <w:divBdr>
        <w:top w:val="none" w:sz="0" w:space="0" w:color="auto"/>
        <w:left w:val="none" w:sz="0" w:space="0" w:color="auto"/>
        <w:bottom w:val="none" w:sz="0" w:space="0" w:color="auto"/>
        <w:right w:val="none" w:sz="0" w:space="0" w:color="auto"/>
      </w:divBdr>
    </w:div>
    <w:div w:id="1109472258">
      <w:bodyDiv w:val="1"/>
      <w:marLeft w:val="0"/>
      <w:marRight w:val="0"/>
      <w:marTop w:val="0"/>
      <w:marBottom w:val="0"/>
      <w:divBdr>
        <w:top w:val="none" w:sz="0" w:space="0" w:color="auto"/>
        <w:left w:val="none" w:sz="0" w:space="0" w:color="auto"/>
        <w:bottom w:val="none" w:sz="0" w:space="0" w:color="auto"/>
        <w:right w:val="none" w:sz="0" w:space="0" w:color="auto"/>
      </w:divBdr>
    </w:div>
    <w:div w:id="1205757234">
      <w:bodyDiv w:val="1"/>
      <w:marLeft w:val="0"/>
      <w:marRight w:val="0"/>
      <w:marTop w:val="0"/>
      <w:marBottom w:val="0"/>
      <w:divBdr>
        <w:top w:val="none" w:sz="0" w:space="0" w:color="auto"/>
        <w:left w:val="none" w:sz="0" w:space="0" w:color="auto"/>
        <w:bottom w:val="none" w:sz="0" w:space="0" w:color="auto"/>
        <w:right w:val="none" w:sz="0" w:space="0" w:color="auto"/>
      </w:divBdr>
    </w:div>
    <w:div w:id="1218131904">
      <w:bodyDiv w:val="1"/>
      <w:marLeft w:val="0"/>
      <w:marRight w:val="0"/>
      <w:marTop w:val="0"/>
      <w:marBottom w:val="0"/>
      <w:divBdr>
        <w:top w:val="none" w:sz="0" w:space="0" w:color="auto"/>
        <w:left w:val="none" w:sz="0" w:space="0" w:color="auto"/>
        <w:bottom w:val="none" w:sz="0" w:space="0" w:color="auto"/>
        <w:right w:val="none" w:sz="0" w:space="0" w:color="auto"/>
      </w:divBdr>
    </w:div>
    <w:div w:id="1224099597">
      <w:bodyDiv w:val="1"/>
      <w:marLeft w:val="0"/>
      <w:marRight w:val="0"/>
      <w:marTop w:val="0"/>
      <w:marBottom w:val="0"/>
      <w:divBdr>
        <w:top w:val="none" w:sz="0" w:space="0" w:color="auto"/>
        <w:left w:val="none" w:sz="0" w:space="0" w:color="auto"/>
        <w:bottom w:val="none" w:sz="0" w:space="0" w:color="auto"/>
        <w:right w:val="none" w:sz="0" w:space="0" w:color="auto"/>
      </w:divBdr>
    </w:div>
    <w:div w:id="1351296210">
      <w:bodyDiv w:val="1"/>
      <w:marLeft w:val="0"/>
      <w:marRight w:val="0"/>
      <w:marTop w:val="0"/>
      <w:marBottom w:val="0"/>
      <w:divBdr>
        <w:top w:val="none" w:sz="0" w:space="0" w:color="auto"/>
        <w:left w:val="none" w:sz="0" w:space="0" w:color="auto"/>
        <w:bottom w:val="none" w:sz="0" w:space="0" w:color="auto"/>
        <w:right w:val="none" w:sz="0" w:space="0" w:color="auto"/>
      </w:divBdr>
    </w:div>
    <w:div w:id="1360086487">
      <w:bodyDiv w:val="1"/>
      <w:marLeft w:val="0"/>
      <w:marRight w:val="0"/>
      <w:marTop w:val="0"/>
      <w:marBottom w:val="0"/>
      <w:divBdr>
        <w:top w:val="none" w:sz="0" w:space="0" w:color="auto"/>
        <w:left w:val="none" w:sz="0" w:space="0" w:color="auto"/>
        <w:bottom w:val="none" w:sz="0" w:space="0" w:color="auto"/>
        <w:right w:val="none" w:sz="0" w:space="0" w:color="auto"/>
      </w:divBdr>
    </w:div>
    <w:div w:id="1368262959">
      <w:bodyDiv w:val="1"/>
      <w:marLeft w:val="0"/>
      <w:marRight w:val="0"/>
      <w:marTop w:val="0"/>
      <w:marBottom w:val="0"/>
      <w:divBdr>
        <w:top w:val="none" w:sz="0" w:space="0" w:color="auto"/>
        <w:left w:val="none" w:sz="0" w:space="0" w:color="auto"/>
        <w:bottom w:val="none" w:sz="0" w:space="0" w:color="auto"/>
        <w:right w:val="none" w:sz="0" w:space="0" w:color="auto"/>
      </w:divBdr>
    </w:div>
    <w:div w:id="1503163840">
      <w:bodyDiv w:val="1"/>
      <w:marLeft w:val="0"/>
      <w:marRight w:val="0"/>
      <w:marTop w:val="0"/>
      <w:marBottom w:val="0"/>
      <w:divBdr>
        <w:top w:val="none" w:sz="0" w:space="0" w:color="auto"/>
        <w:left w:val="none" w:sz="0" w:space="0" w:color="auto"/>
        <w:bottom w:val="none" w:sz="0" w:space="0" w:color="auto"/>
        <w:right w:val="none" w:sz="0" w:space="0" w:color="auto"/>
      </w:divBdr>
    </w:div>
    <w:div w:id="1590306156">
      <w:bodyDiv w:val="1"/>
      <w:marLeft w:val="0"/>
      <w:marRight w:val="0"/>
      <w:marTop w:val="0"/>
      <w:marBottom w:val="0"/>
      <w:divBdr>
        <w:top w:val="none" w:sz="0" w:space="0" w:color="auto"/>
        <w:left w:val="none" w:sz="0" w:space="0" w:color="auto"/>
        <w:bottom w:val="none" w:sz="0" w:space="0" w:color="auto"/>
        <w:right w:val="none" w:sz="0" w:space="0" w:color="auto"/>
      </w:divBdr>
    </w:div>
    <w:div w:id="1742096437">
      <w:bodyDiv w:val="1"/>
      <w:marLeft w:val="0"/>
      <w:marRight w:val="0"/>
      <w:marTop w:val="0"/>
      <w:marBottom w:val="0"/>
      <w:divBdr>
        <w:top w:val="none" w:sz="0" w:space="0" w:color="auto"/>
        <w:left w:val="none" w:sz="0" w:space="0" w:color="auto"/>
        <w:bottom w:val="none" w:sz="0" w:space="0" w:color="auto"/>
        <w:right w:val="none" w:sz="0" w:space="0" w:color="auto"/>
      </w:divBdr>
    </w:div>
    <w:div w:id="1784181977">
      <w:bodyDiv w:val="1"/>
      <w:marLeft w:val="0"/>
      <w:marRight w:val="0"/>
      <w:marTop w:val="0"/>
      <w:marBottom w:val="0"/>
      <w:divBdr>
        <w:top w:val="none" w:sz="0" w:space="0" w:color="auto"/>
        <w:left w:val="none" w:sz="0" w:space="0" w:color="auto"/>
        <w:bottom w:val="none" w:sz="0" w:space="0" w:color="auto"/>
        <w:right w:val="none" w:sz="0" w:space="0" w:color="auto"/>
      </w:divBdr>
    </w:div>
    <w:div w:id="1838761539">
      <w:bodyDiv w:val="1"/>
      <w:marLeft w:val="0"/>
      <w:marRight w:val="0"/>
      <w:marTop w:val="0"/>
      <w:marBottom w:val="0"/>
      <w:divBdr>
        <w:top w:val="none" w:sz="0" w:space="0" w:color="auto"/>
        <w:left w:val="none" w:sz="0" w:space="0" w:color="auto"/>
        <w:bottom w:val="none" w:sz="0" w:space="0" w:color="auto"/>
        <w:right w:val="none" w:sz="0" w:space="0" w:color="auto"/>
      </w:divBdr>
    </w:div>
    <w:div w:id="2029133375">
      <w:bodyDiv w:val="1"/>
      <w:marLeft w:val="0"/>
      <w:marRight w:val="0"/>
      <w:marTop w:val="0"/>
      <w:marBottom w:val="0"/>
      <w:divBdr>
        <w:top w:val="none" w:sz="0" w:space="0" w:color="auto"/>
        <w:left w:val="none" w:sz="0" w:space="0" w:color="auto"/>
        <w:bottom w:val="none" w:sz="0" w:space="0" w:color="auto"/>
        <w:right w:val="none" w:sz="0" w:space="0" w:color="auto"/>
      </w:divBdr>
    </w:div>
    <w:div w:id="2100564120">
      <w:bodyDiv w:val="1"/>
      <w:marLeft w:val="0"/>
      <w:marRight w:val="0"/>
      <w:marTop w:val="0"/>
      <w:marBottom w:val="0"/>
      <w:divBdr>
        <w:top w:val="none" w:sz="0" w:space="0" w:color="auto"/>
        <w:left w:val="none" w:sz="0" w:space="0" w:color="auto"/>
        <w:bottom w:val="none" w:sz="0" w:space="0" w:color="auto"/>
        <w:right w:val="none" w:sz="0" w:space="0" w:color="auto"/>
      </w:divBdr>
    </w:div>
    <w:div w:id="210772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0026C-49A5-4E79-A8A9-5294D511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2705</TotalTime>
  <Pages>29</Pages>
  <Words>7287</Words>
  <Characters>41542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moein</dc:creator>
  <cp:keywords/>
  <dc:description/>
  <cp:lastModifiedBy>ali vaezi</cp:lastModifiedBy>
  <cp:revision>732</cp:revision>
  <dcterms:created xsi:type="dcterms:W3CDTF">2023-07-20T19:38:00Z</dcterms:created>
  <dcterms:modified xsi:type="dcterms:W3CDTF">2026-09-22T14:53:00Z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a42de3df5b816646d5391062463ae27a2c88d32ace4c76671e769791c4631b4c</vt:lpwstr>
  </property>
</Properties>
</file>