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E99636" w14:textId="77777777" w:rsidR="007C6A7F" w:rsidRDefault="007C6A7F" w:rsidP="007C6A7F">
      <w:pPr>
        <w:spacing w:after="120" w:line="480" w:lineRule="auto"/>
        <w:rPr>
          <w:rFonts w:ascii="Times New Roman" w:hAnsi="Times New Roman"/>
          <w:b/>
          <w:sz w:val="28"/>
          <w:lang w:eastAsia="zh-CN"/>
        </w:rPr>
      </w:pPr>
      <w:r w:rsidRPr="00692FF0">
        <w:rPr>
          <w:rFonts w:ascii="Times New Roman" w:hAnsi="Times New Roman"/>
          <w:b/>
          <w:sz w:val="28"/>
        </w:rPr>
        <w:t>Supplementary information</w:t>
      </w:r>
    </w:p>
    <w:p w14:paraId="45DFA2B2" w14:textId="77777777" w:rsidR="00C540A1" w:rsidRPr="000B5110" w:rsidRDefault="00C540A1" w:rsidP="00C540A1">
      <w:pPr>
        <w:spacing w:line="480" w:lineRule="auto"/>
        <w:rPr>
          <w:rFonts w:ascii="Times New Roman" w:hAnsi="Times New Roman" w:cs="Times New Roman"/>
          <w:b/>
          <w:sz w:val="28"/>
          <w:szCs w:val="28"/>
        </w:rPr>
      </w:pPr>
      <w:bookmarkStart w:id="0" w:name="OLE_LINK11"/>
      <w:bookmarkStart w:id="1" w:name="OLE_LINK12"/>
      <w:r w:rsidRPr="000B5110">
        <w:rPr>
          <w:rFonts w:ascii="Times New Roman" w:hAnsi="Times New Roman" w:cs="Times New Roman"/>
          <w:b/>
          <w:sz w:val="28"/>
          <w:szCs w:val="28"/>
        </w:rPr>
        <w:t>Comparison</w:t>
      </w:r>
      <w:r>
        <w:rPr>
          <w:rFonts w:ascii="Times New Roman" w:hAnsi="Times New Roman" w:cs="Times New Roman" w:hint="eastAsia"/>
          <w:b/>
          <w:sz w:val="28"/>
          <w:szCs w:val="28"/>
        </w:rPr>
        <w:t>s</w:t>
      </w:r>
      <w:r w:rsidRPr="000B5110">
        <w:rPr>
          <w:rFonts w:ascii="Times New Roman" w:hAnsi="Times New Roman" w:cs="Times New Roman"/>
          <w:b/>
          <w:sz w:val="28"/>
          <w:szCs w:val="28"/>
        </w:rPr>
        <w:t xml:space="preserve"> of </w:t>
      </w:r>
      <w:r>
        <w:rPr>
          <w:rFonts w:ascii="Times New Roman" w:hAnsi="Times New Roman" w:cs="Times New Roman"/>
          <w:b/>
          <w:sz w:val="28"/>
          <w:szCs w:val="28"/>
        </w:rPr>
        <w:t xml:space="preserve">the </w:t>
      </w:r>
      <w:r w:rsidRPr="000B5110">
        <w:rPr>
          <w:rFonts w:ascii="Times New Roman" w:hAnsi="Times New Roman" w:cs="Times New Roman"/>
          <w:b/>
          <w:sz w:val="28"/>
          <w:szCs w:val="28"/>
        </w:rPr>
        <w:t>in-the-bag stabilit</w:t>
      </w:r>
      <w:r>
        <w:rPr>
          <w:rFonts w:ascii="Times New Roman" w:hAnsi="Times New Roman" w:cs="Times New Roman"/>
          <w:b/>
          <w:sz w:val="28"/>
          <w:szCs w:val="28"/>
        </w:rPr>
        <w:t>ies of</w:t>
      </w:r>
      <w:r w:rsidRPr="000B5110">
        <w:rPr>
          <w:rFonts w:ascii="Times New Roman" w:hAnsi="Times New Roman" w:cs="Times New Roman"/>
          <w:b/>
          <w:sz w:val="28"/>
          <w:szCs w:val="28"/>
        </w:rPr>
        <w:t xml:space="preserve"> single-piece and three-piece intraocular lens</w:t>
      </w:r>
      <w:r>
        <w:rPr>
          <w:rFonts w:ascii="Times New Roman" w:hAnsi="Times New Roman" w:cs="Times New Roman"/>
          <w:b/>
          <w:sz w:val="28"/>
          <w:szCs w:val="28"/>
        </w:rPr>
        <w:t>es for</w:t>
      </w:r>
      <w:r>
        <w:rPr>
          <w:rFonts w:ascii="Times New Roman" w:hAnsi="Times New Roman" w:cs="Times New Roman" w:hint="eastAsia"/>
          <w:b/>
          <w:sz w:val="28"/>
          <w:szCs w:val="28"/>
        </w:rPr>
        <w:t xml:space="preserve"> age-related cataract patients: A randomized controlled trial</w:t>
      </w:r>
    </w:p>
    <w:bookmarkEnd w:id="0"/>
    <w:bookmarkEnd w:id="1"/>
    <w:p w14:paraId="33B8A2B3" w14:textId="77777777" w:rsidR="00C540A1" w:rsidRPr="000B5110" w:rsidRDefault="00C540A1" w:rsidP="00C540A1">
      <w:pPr>
        <w:spacing w:beforeLines="50" w:before="120" w:line="480" w:lineRule="auto"/>
        <w:rPr>
          <w:rFonts w:ascii="Times New Roman" w:hAnsi="Times New Roman" w:cs="Times New Roman"/>
          <w:iCs/>
          <w:color w:val="000000"/>
        </w:rPr>
      </w:pPr>
      <w:r w:rsidRPr="000B5110">
        <w:rPr>
          <w:rFonts w:ascii="Times New Roman" w:eastAsia="Arial Unicode MS" w:hAnsi="Times New Roman" w:cs="Times New Roman"/>
          <w:b/>
        </w:rPr>
        <w:t xml:space="preserve">Co-authors: </w:t>
      </w:r>
      <w:proofErr w:type="spellStart"/>
      <w:r w:rsidRPr="000C1757">
        <w:rPr>
          <w:rFonts w:ascii="Times New Roman" w:hAnsi="Times New Roman" w:cs="Times New Roman"/>
          <w:iCs/>
          <w:color w:val="000000"/>
        </w:rPr>
        <w:t>Xiaojian</w:t>
      </w:r>
      <w:proofErr w:type="spellEnd"/>
      <w:r>
        <w:rPr>
          <w:rFonts w:ascii="Times New Roman" w:hAnsi="Times New Roman" w:cs="Times New Roman" w:hint="eastAsia"/>
          <w:iCs/>
          <w:color w:val="000000"/>
        </w:rPr>
        <w:t xml:space="preserve"> </w:t>
      </w:r>
      <w:proofErr w:type="spellStart"/>
      <w:r w:rsidRPr="000C1757">
        <w:rPr>
          <w:rFonts w:ascii="Times New Roman" w:hAnsi="Times New Roman" w:cs="Times New Roman"/>
          <w:iCs/>
          <w:color w:val="000000"/>
        </w:rPr>
        <w:t>Zhong</w:t>
      </w:r>
      <w:proofErr w:type="spellEnd"/>
      <w:r w:rsidRPr="00EC7870">
        <w:rPr>
          <w:rFonts w:ascii="Times New Roman" w:hAnsi="Times New Roman"/>
          <w:color w:val="000000"/>
          <w:vertAlign w:val="superscript"/>
        </w:rPr>
        <w:t>¶</w:t>
      </w:r>
      <w:r>
        <w:rPr>
          <w:rFonts w:ascii="Times New Roman" w:hAnsi="Times New Roman" w:cs="Times New Roman" w:hint="eastAsia"/>
          <w:iCs/>
          <w:color w:val="000000"/>
        </w:rPr>
        <w:t xml:space="preserve">, </w:t>
      </w:r>
      <w:bookmarkStart w:id="2" w:name="OLE_LINK306"/>
      <w:bookmarkStart w:id="3" w:name="OLE_LINK277"/>
      <w:bookmarkStart w:id="4" w:name="OLE_LINK333"/>
      <w:proofErr w:type="spellStart"/>
      <w:r>
        <w:rPr>
          <w:rFonts w:ascii="Times New Roman" w:hAnsi="Times New Roman" w:cs="Times New Roman" w:hint="eastAsia"/>
          <w:iCs/>
          <w:color w:val="000000"/>
        </w:rPr>
        <w:t>Erping</w:t>
      </w:r>
      <w:proofErr w:type="spellEnd"/>
      <w:r>
        <w:rPr>
          <w:rFonts w:ascii="Times New Roman" w:hAnsi="Times New Roman" w:cs="Times New Roman" w:hint="eastAsia"/>
          <w:iCs/>
          <w:color w:val="000000"/>
        </w:rPr>
        <w:t xml:space="preserve"> Long</w:t>
      </w:r>
      <w:r w:rsidRPr="00EC7870">
        <w:rPr>
          <w:rFonts w:ascii="Times New Roman" w:hAnsi="Times New Roman"/>
          <w:color w:val="000000"/>
          <w:vertAlign w:val="superscript"/>
        </w:rPr>
        <w:t>¶</w:t>
      </w:r>
      <w:r>
        <w:rPr>
          <w:rFonts w:ascii="Times New Roman" w:hAnsi="Times New Roman" w:cs="Times New Roman" w:hint="eastAsia"/>
          <w:iCs/>
          <w:color w:val="000000"/>
        </w:rPr>
        <w:t xml:space="preserve">, </w:t>
      </w:r>
      <w:r w:rsidRPr="000C1757">
        <w:rPr>
          <w:rFonts w:ascii="Times New Roman" w:hAnsi="Times New Roman" w:cs="Times New Roman"/>
          <w:iCs/>
          <w:color w:val="000000"/>
        </w:rPr>
        <w:t>Wan Chen</w:t>
      </w:r>
      <w:bookmarkEnd w:id="2"/>
      <w:r w:rsidRPr="000C1757">
        <w:rPr>
          <w:rFonts w:ascii="Times New Roman" w:hAnsi="Times New Roman" w:cs="Times New Roman"/>
          <w:iCs/>
          <w:color w:val="000000"/>
        </w:rPr>
        <w:t>,</w:t>
      </w:r>
      <w:r w:rsidRPr="000C1757">
        <w:rPr>
          <w:rFonts w:ascii="Times New Roman" w:hAnsi="Times New Roman" w:cs="Times New Roman" w:hint="eastAsia"/>
          <w:iCs/>
          <w:color w:val="000000"/>
        </w:rPr>
        <w:t xml:space="preserve"> Wu Xiang, </w:t>
      </w:r>
      <w:proofErr w:type="spellStart"/>
      <w:r w:rsidRPr="000C1757">
        <w:rPr>
          <w:rFonts w:ascii="Times New Roman" w:hAnsi="Times New Roman" w:cs="Times New Roman"/>
          <w:iCs/>
          <w:color w:val="000000"/>
        </w:rPr>
        <w:t>Zhaochuan</w:t>
      </w:r>
      <w:proofErr w:type="spellEnd"/>
      <w:r w:rsidRPr="000C1757">
        <w:rPr>
          <w:rFonts w:ascii="Times New Roman" w:hAnsi="Times New Roman" w:cs="Times New Roman"/>
          <w:iCs/>
          <w:color w:val="000000"/>
        </w:rPr>
        <w:t xml:space="preserve"> Liu, </w:t>
      </w:r>
      <w:bookmarkEnd w:id="3"/>
      <w:proofErr w:type="spellStart"/>
      <w:r>
        <w:rPr>
          <w:rFonts w:ascii="Times New Roman" w:hAnsi="Times New Roman" w:cs="Times New Roman" w:hint="eastAsia"/>
          <w:iCs/>
          <w:color w:val="000000"/>
        </w:rPr>
        <w:t>Hui</w:t>
      </w:r>
      <w:proofErr w:type="spellEnd"/>
      <w:r>
        <w:rPr>
          <w:rFonts w:ascii="Times New Roman" w:hAnsi="Times New Roman" w:cs="Times New Roman" w:hint="eastAsia"/>
          <w:iCs/>
          <w:color w:val="000000"/>
        </w:rPr>
        <w:t xml:space="preserve"> Chen, </w:t>
      </w:r>
      <w:proofErr w:type="spellStart"/>
      <w:r w:rsidRPr="000C1757">
        <w:rPr>
          <w:rFonts w:ascii="Times New Roman" w:eastAsia="Arial Unicode MS" w:hAnsi="Times New Roman" w:cs="Times New Roman"/>
        </w:rPr>
        <w:t>Jingjing</w:t>
      </w:r>
      <w:proofErr w:type="spellEnd"/>
      <w:r w:rsidRPr="000C1757">
        <w:rPr>
          <w:rFonts w:ascii="Times New Roman" w:eastAsia="Arial Unicode MS" w:hAnsi="Times New Roman" w:cs="Times New Roman"/>
        </w:rPr>
        <w:t xml:space="preserve"> Chen, </w:t>
      </w:r>
      <w:proofErr w:type="spellStart"/>
      <w:r w:rsidRPr="000C1757">
        <w:rPr>
          <w:rFonts w:ascii="Times New Roman" w:eastAsia="Arial Unicode MS" w:hAnsi="Times New Roman" w:cs="Times New Roman"/>
        </w:rPr>
        <w:t>Zhuoling</w:t>
      </w:r>
      <w:proofErr w:type="spellEnd"/>
      <w:r w:rsidRPr="000C1757">
        <w:rPr>
          <w:rFonts w:ascii="Times New Roman" w:eastAsia="Arial Unicode MS" w:hAnsi="Times New Roman" w:cs="Times New Roman"/>
        </w:rPr>
        <w:t xml:space="preserve"> Lin,</w:t>
      </w:r>
      <w:bookmarkStart w:id="5" w:name="OLE_LINK290"/>
      <w:r>
        <w:rPr>
          <w:rFonts w:ascii="Times New Roman" w:eastAsia="Arial Unicode MS" w:hAnsi="Times New Roman" w:cs="Times New Roman" w:hint="eastAsia"/>
        </w:rPr>
        <w:t xml:space="preserve"> </w:t>
      </w:r>
      <w:proofErr w:type="spellStart"/>
      <w:r w:rsidRPr="000C1757">
        <w:rPr>
          <w:rFonts w:ascii="Times New Roman" w:hAnsi="Times New Roman" w:cs="Times New Roman"/>
          <w:iCs/>
          <w:color w:val="000000"/>
        </w:rPr>
        <w:t>Haotian</w:t>
      </w:r>
      <w:proofErr w:type="spellEnd"/>
      <w:r w:rsidRPr="000C1757">
        <w:rPr>
          <w:rFonts w:ascii="Times New Roman" w:hAnsi="Times New Roman" w:cs="Times New Roman"/>
          <w:iCs/>
          <w:color w:val="000000"/>
        </w:rPr>
        <w:t xml:space="preserve"> Lin</w:t>
      </w:r>
      <w:bookmarkEnd w:id="5"/>
      <w:r w:rsidRPr="000C1757">
        <w:rPr>
          <w:rFonts w:ascii="Times New Roman" w:hAnsi="Times New Roman" w:cs="Times New Roman"/>
          <w:color w:val="000000"/>
          <w:vertAlign w:val="superscript"/>
        </w:rPr>
        <w:t>§</w:t>
      </w:r>
      <w:r w:rsidRPr="000C1757">
        <w:rPr>
          <w:rFonts w:ascii="Times New Roman" w:hAnsi="Times New Roman" w:cs="Times New Roman"/>
          <w:iCs/>
          <w:color w:val="000000"/>
        </w:rPr>
        <w:t xml:space="preserve">, </w:t>
      </w:r>
      <w:proofErr w:type="spellStart"/>
      <w:r w:rsidRPr="000C1757">
        <w:rPr>
          <w:rFonts w:ascii="Times New Roman" w:hAnsi="Times New Roman" w:cs="Times New Roman"/>
          <w:iCs/>
          <w:color w:val="000000"/>
        </w:rPr>
        <w:t>Weirong</w:t>
      </w:r>
      <w:proofErr w:type="spellEnd"/>
      <w:r w:rsidRPr="000C1757">
        <w:rPr>
          <w:rFonts w:ascii="Times New Roman" w:hAnsi="Times New Roman" w:cs="Times New Roman"/>
          <w:iCs/>
          <w:color w:val="000000"/>
        </w:rPr>
        <w:t xml:space="preserve"> Chen</w:t>
      </w:r>
      <w:bookmarkEnd w:id="4"/>
      <w:r w:rsidRPr="000C1757">
        <w:rPr>
          <w:rFonts w:ascii="Times New Roman" w:hAnsi="Times New Roman" w:cs="Times New Roman"/>
          <w:color w:val="000000"/>
          <w:vertAlign w:val="superscript"/>
        </w:rPr>
        <w:t>§</w:t>
      </w:r>
    </w:p>
    <w:p w14:paraId="4D4688BD" w14:textId="77777777" w:rsidR="00C540A1" w:rsidRPr="000B5110" w:rsidRDefault="00C540A1" w:rsidP="00C540A1">
      <w:pPr>
        <w:tabs>
          <w:tab w:val="left" w:pos="6660"/>
        </w:tabs>
        <w:spacing w:beforeLines="50" w:before="120" w:line="480" w:lineRule="auto"/>
        <w:rPr>
          <w:rFonts w:ascii="Times New Roman" w:hAnsi="Times New Roman" w:cs="Times New Roman"/>
          <w:color w:val="000000"/>
        </w:rPr>
      </w:pPr>
      <w:r w:rsidRPr="000B5110">
        <w:rPr>
          <w:rFonts w:ascii="Times New Roman" w:eastAsia="Arial Unicode MS" w:hAnsi="Times New Roman" w:cs="Times New Roman"/>
          <w:b/>
        </w:rPr>
        <w:t xml:space="preserve">Institution: </w:t>
      </w:r>
      <w:r w:rsidRPr="000B5110">
        <w:rPr>
          <w:rFonts w:ascii="Times New Roman" w:hAnsi="Times New Roman" w:cs="Times New Roman"/>
          <w:color w:val="000000"/>
        </w:rPr>
        <w:t xml:space="preserve">State Key Laboratory of Ophthalmology, </w:t>
      </w:r>
      <w:proofErr w:type="spellStart"/>
      <w:r w:rsidRPr="000B5110">
        <w:rPr>
          <w:rFonts w:ascii="Times New Roman" w:hAnsi="Times New Roman" w:cs="Times New Roman"/>
          <w:color w:val="000000"/>
        </w:rPr>
        <w:t>Zhongshan</w:t>
      </w:r>
      <w:proofErr w:type="spellEnd"/>
      <w:r w:rsidRPr="000B5110">
        <w:rPr>
          <w:rFonts w:ascii="Times New Roman" w:hAnsi="Times New Roman" w:cs="Times New Roman"/>
          <w:color w:val="000000"/>
        </w:rPr>
        <w:t xml:space="preserve"> Ophthalmic Center, </w:t>
      </w:r>
      <w:bookmarkStart w:id="6" w:name="OLE_LINK535"/>
      <w:r w:rsidRPr="000B5110">
        <w:rPr>
          <w:rFonts w:ascii="Times New Roman" w:hAnsi="Times New Roman" w:cs="Times New Roman"/>
          <w:color w:val="000000"/>
        </w:rPr>
        <w:t xml:space="preserve">Sun </w:t>
      </w:r>
      <w:proofErr w:type="spellStart"/>
      <w:r w:rsidRPr="000B5110">
        <w:rPr>
          <w:rFonts w:ascii="Times New Roman" w:hAnsi="Times New Roman" w:cs="Times New Roman"/>
          <w:color w:val="000000"/>
        </w:rPr>
        <w:t>Yat-sen</w:t>
      </w:r>
      <w:bookmarkEnd w:id="6"/>
      <w:proofErr w:type="spellEnd"/>
      <w:r w:rsidRPr="000B5110">
        <w:rPr>
          <w:rFonts w:ascii="Times New Roman" w:hAnsi="Times New Roman" w:cs="Times New Roman"/>
          <w:color w:val="000000"/>
        </w:rPr>
        <w:t xml:space="preserve"> University, Guangzhou, Guangdong, 510060, China </w:t>
      </w:r>
    </w:p>
    <w:p w14:paraId="25F8A117" w14:textId="77777777" w:rsidR="00C540A1" w:rsidRDefault="00C540A1" w:rsidP="00C540A1">
      <w:pPr>
        <w:spacing w:line="480" w:lineRule="auto"/>
        <w:ind w:firstLine="1"/>
        <w:rPr>
          <w:rFonts w:ascii="Times New Roman" w:hAnsi="Times New Roman"/>
          <w:color w:val="000000"/>
          <w:vertAlign w:val="superscript"/>
        </w:rPr>
      </w:pPr>
    </w:p>
    <w:p w14:paraId="4E48AE72" w14:textId="77777777" w:rsidR="00C540A1" w:rsidRPr="008C033D" w:rsidRDefault="00C540A1" w:rsidP="00C540A1">
      <w:pPr>
        <w:spacing w:line="480" w:lineRule="auto"/>
        <w:ind w:firstLine="1"/>
        <w:rPr>
          <w:rFonts w:ascii="Times New Roman" w:hAnsi="Times New Roman"/>
          <w:b/>
        </w:rPr>
      </w:pPr>
      <w:r w:rsidRPr="00EC7870">
        <w:rPr>
          <w:rFonts w:ascii="Times New Roman" w:hAnsi="Times New Roman"/>
          <w:color w:val="000000"/>
          <w:vertAlign w:val="superscript"/>
        </w:rPr>
        <w:t>¶</w:t>
      </w:r>
      <w:r w:rsidRPr="00EC7870">
        <w:rPr>
          <w:rFonts w:ascii="Times New Roman" w:hAnsi="Times New Roman"/>
          <w:color w:val="000000"/>
        </w:rPr>
        <w:t>These authors contributed equally to this work.</w:t>
      </w:r>
    </w:p>
    <w:p w14:paraId="55592301" w14:textId="77777777" w:rsidR="00C540A1" w:rsidRDefault="00C540A1" w:rsidP="00C540A1">
      <w:pPr>
        <w:pStyle w:val="ad"/>
        <w:spacing w:line="480" w:lineRule="auto"/>
        <w:jc w:val="left"/>
        <w:rPr>
          <w:bCs w:val="0"/>
          <w:color w:val="000000"/>
          <w:sz w:val="24"/>
        </w:rPr>
      </w:pPr>
      <w:r w:rsidRPr="007C47A7">
        <w:rPr>
          <w:bCs w:val="0"/>
          <w:color w:val="000000"/>
          <w:sz w:val="24"/>
          <w:vertAlign w:val="superscript"/>
        </w:rPr>
        <w:t>§</w:t>
      </w:r>
      <w:r w:rsidRPr="00CF6F5C">
        <w:rPr>
          <w:color w:val="000000"/>
          <w:sz w:val="24"/>
        </w:rPr>
        <w:t>C</w:t>
      </w:r>
      <w:r w:rsidRPr="00CF6F5C">
        <w:rPr>
          <w:rFonts w:hint="eastAsia"/>
          <w:color w:val="000000"/>
          <w:sz w:val="24"/>
        </w:rPr>
        <w:t>o-c</w:t>
      </w:r>
      <w:r w:rsidRPr="00CF6F5C">
        <w:rPr>
          <w:color w:val="000000"/>
          <w:sz w:val="24"/>
        </w:rPr>
        <w:t>orresponding authors</w:t>
      </w:r>
      <w:r w:rsidRPr="000B5110">
        <w:rPr>
          <w:bCs w:val="0"/>
          <w:color w:val="000000"/>
          <w:sz w:val="24"/>
        </w:rPr>
        <w:t xml:space="preserve">: </w:t>
      </w:r>
    </w:p>
    <w:p w14:paraId="57A0C42A" w14:textId="77777777" w:rsidR="00C540A1" w:rsidRPr="000B5110" w:rsidRDefault="00C540A1" w:rsidP="00C540A1">
      <w:pPr>
        <w:pStyle w:val="ad"/>
        <w:spacing w:line="480" w:lineRule="auto"/>
        <w:rPr>
          <w:b w:val="0"/>
          <w:iCs/>
          <w:color w:val="000000"/>
          <w:sz w:val="24"/>
        </w:rPr>
      </w:pPr>
      <w:r>
        <w:rPr>
          <w:rFonts w:hint="eastAsia"/>
          <w:b w:val="0"/>
          <w:iCs/>
          <w:color w:val="000000"/>
          <w:sz w:val="24"/>
        </w:rPr>
        <w:t xml:space="preserve">Professor </w:t>
      </w:r>
      <w:proofErr w:type="spellStart"/>
      <w:r w:rsidRPr="007C47A7">
        <w:rPr>
          <w:b w:val="0"/>
          <w:iCs/>
          <w:color w:val="000000"/>
          <w:sz w:val="24"/>
        </w:rPr>
        <w:t>Haotian</w:t>
      </w:r>
      <w:proofErr w:type="spellEnd"/>
      <w:r w:rsidRPr="007C47A7">
        <w:rPr>
          <w:rFonts w:hint="eastAsia"/>
          <w:b w:val="0"/>
          <w:iCs/>
          <w:color w:val="000000"/>
          <w:sz w:val="24"/>
        </w:rPr>
        <w:t xml:space="preserve"> Lin</w:t>
      </w:r>
      <w:r w:rsidRPr="007C47A7">
        <w:rPr>
          <w:b w:val="0"/>
          <w:iCs/>
          <w:color w:val="000000"/>
          <w:sz w:val="24"/>
        </w:rPr>
        <w:t>, M.D., Ph.D.</w:t>
      </w:r>
      <w:r w:rsidRPr="007C47A7">
        <w:rPr>
          <w:rFonts w:hint="eastAsia"/>
          <w:b w:val="0"/>
          <w:iCs/>
          <w:color w:val="000000"/>
          <w:sz w:val="24"/>
        </w:rPr>
        <w:t xml:space="preserve">, </w:t>
      </w:r>
      <w:r w:rsidRPr="007C47A7">
        <w:rPr>
          <w:b w:val="0"/>
          <w:iCs/>
          <w:color w:val="000000"/>
          <w:sz w:val="24"/>
        </w:rPr>
        <w:t>E-mail:</w:t>
      </w:r>
      <w:r w:rsidRPr="007C47A7">
        <w:rPr>
          <w:rFonts w:hint="eastAsia"/>
          <w:b w:val="0"/>
          <w:iCs/>
          <w:color w:val="000000"/>
          <w:sz w:val="24"/>
        </w:rPr>
        <w:t>haot.lin@hotmail.com</w:t>
      </w:r>
      <w:r>
        <w:rPr>
          <w:rFonts w:hint="eastAsia"/>
          <w:b w:val="0"/>
          <w:iCs/>
          <w:color w:val="000000"/>
          <w:sz w:val="24"/>
        </w:rPr>
        <w:t xml:space="preserve">; Professor </w:t>
      </w:r>
      <w:proofErr w:type="spellStart"/>
      <w:r w:rsidRPr="000B5110">
        <w:rPr>
          <w:b w:val="0"/>
          <w:iCs/>
          <w:color w:val="000000"/>
          <w:sz w:val="24"/>
        </w:rPr>
        <w:t>Weirong</w:t>
      </w:r>
      <w:proofErr w:type="spellEnd"/>
      <w:r w:rsidRPr="000B5110">
        <w:rPr>
          <w:b w:val="0"/>
          <w:iCs/>
          <w:color w:val="000000"/>
          <w:sz w:val="24"/>
        </w:rPr>
        <w:t xml:space="preserve"> Chen,</w:t>
      </w:r>
      <w:r w:rsidRPr="007C47A7">
        <w:rPr>
          <w:b w:val="0"/>
          <w:iCs/>
          <w:color w:val="000000"/>
          <w:sz w:val="24"/>
        </w:rPr>
        <w:t xml:space="preserve"> M.D.,</w:t>
      </w:r>
      <w:r w:rsidRPr="000B5110">
        <w:rPr>
          <w:b w:val="0"/>
          <w:iCs/>
          <w:color w:val="000000"/>
          <w:sz w:val="24"/>
        </w:rPr>
        <w:t xml:space="preserve"> Email: </w:t>
      </w:r>
      <w:hyperlink r:id="rId9" w:history="1">
        <w:r w:rsidRPr="000B5110">
          <w:rPr>
            <w:b w:val="0"/>
            <w:iCs/>
            <w:color w:val="000000"/>
            <w:sz w:val="24"/>
          </w:rPr>
          <w:t>chenwr_q@aliyun.com</w:t>
        </w:r>
      </w:hyperlink>
      <w:r w:rsidRPr="000B5110">
        <w:rPr>
          <w:b w:val="0"/>
          <w:iCs/>
          <w:color w:val="000000"/>
          <w:sz w:val="24"/>
        </w:rPr>
        <w:t xml:space="preserve">; Telephone: +86-20-87330493; Fax: +86-20-87333271; Address: Xian Lie South Road 54#, Guangzhou, China, 510060 </w:t>
      </w:r>
    </w:p>
    <w:p w14:paraId="06487DFA" w14:textId="77777777" w:rsidR="00211D31" w:rsidRPr="00C540A1" w:rsidRDefault="00211D31" w:rsidP="00566DF4">
      <w:pPr>
        <w:widowControl w:val="0"/>
        <w:tabs>
          <w:tab w:val="right" w:pos="9072"/>
        </w:tabs>
        <w:autoSpaceDE w:val="0"/>
        <w:autoSpaceDN w:val="0"/>
        <w:adjustRightInd w:val="0"/>
        <w:spacing w:after="120" w:line="480" w:lineRule="auto"/>
        <w:ind w:rightChars="60" w:right="144"/>
        <w:jc w:val="center"/>
        <w:rPr>
          <w:rFonts w:ascii="Times New Roman" w:hAnsi="Times New Roman" w:cs="Times New Roman"/>
          <w:b/>
          <w:bCs/>
          <w:lang w:eastAsia="zh-CN"/>
        </w:rPr>
      </w:pPr>
    </w:p>
    <w:p w14:paraId="2615861C" w14:textId="77777777" w:rsidR="00211D31" w:rsidRDefault="00211D31" w:rsidP="00566DF4">
      <w:pPr>
        <w:widowControl w:val="0"/>
        <w:tabs>
          <w:tab w:val="right" w:pos="9072"/>
        </w:tabs>
        <w:autoSpaceDE w:val="0"/>
        <w:autoSpaceDN w:val="0"/>
        <w:adjustRightInd w:val="0"/>
        <w:spacing w:after="120" w:line="480" w:lineRule="auto"/>
        <w:ind w:rightChars="60" w:right="144"/>
        <w:jc w:val="center"/>
        <w:rPr>
          <w:rFonts w:ascii="Times New Roman" w:hAnsi="Times New Roman" w:cs="Times New Roman"/>
          <w:b/>
          <w:bCs/>
          <w:lang w:eastAsia="zh-CN"/>
        </w:rPr>
      </w:pPr>
    </w:p>
    <w:p w14:paraId="22C6B30B" w14:textId="77777777" w:rsidR="00211D31" w:rsidRDefault="00211D31" w:rsidP="00566DF4">
      <w:pPr>
        <w:widowControl w:val="0"/>
        <w:tabs>
          <w:tab w:val="right" w:pos="9072"/>
        </w:tabs>
        <w:autoSpaceDE w:val="0"/>
        <w:autoSpaceDN w:val="0"/>
        <w:adjustRightInd w:val="0"/>
        <w:spacing w:after="120" w:line="480" w:lineRule="auto"/>
        <w:ind w:rightChars="60" w:right="144"/>
        <w:jc w:val="center"/>
        <w:rPr>
          <w:rFonts w:ascii="Times New Roman" w:hAnsi="Times New Roman" w:cs="Times New Roman"/>
          <w:b/>
          <w:bCs/>
          <w:lang w:eastAsia="zh-CN"/>
        </w:rPr>
      </w:pPr>
    </w:p>
    <w:p w14:paraId="3BCF82CA" w14:textId="77777777" w:rsidR="00211D31" w:rsidRDefault="00211D31" w:rsidP="00566DF4">
      <w:pPr>
        <w:widowControl w:val="0"/>
        <w:tabs>
          <w:tab w:val="right" w:pos="9072"/>
        </w:tabs>
        <w:autoSpaceDE w:val="0"/>
        <w:autoSpaceDN w:val="0"/>
        <w:adjustRightInd w:val="0"/>
        <w:spacing w:after="120" w:line="480" w:lineRule="auto"/>
        <w:ind w:rightChars="60" w:right="144"/>
        <w:jc w:val="center"/>
        <w:rPr>
          <w:rFonts w:ascii="Times New Roman" w:hAnsi="Times New Roman" w:cs="Times New Roman"/>
          <w:b/>
          <w:bCs/>
          <w:lang w:eastAsia="zh-CN"/>
        </w:rPr>
      </w:pPr>
    </w:p>
    <w:p w14:paraId="22D95866" w14:textId="77777777" w:rsidR="00211D31" w:rsidRDefault="00211D31" w:rsidP="00566DF4">
      <w:pPr>
        <w:widowControl w:val="0"/>
        <w:tabs>
          <w:tab w:val="right" w:pos="9072"/>
        </w:tabs>
        <w:autoSpaceDE w:val="0"/>
        <w:autoSpaceDN w:val="0"/>
        <w:adjustRightInd w:val="0"/>
        <w:spacing w:after="120" w:line="480" w:lineRule="auto"/>
        <w:ind w:rightChars="60" w:right="144"/>
        <w:jc w:val="center"/>
        <w:rPr>
          <w:rFonts w:ascii="Times New Roman" w:hAnsi="Times New Roman" w:cs="Times New Roman"/>
          <w:b/>
          <w:bCs/>
          <w:lang w:eastAsia="zh-CN"/>
        </w:rPr>
      </w:pPr>
    </w:p>
    <w:p w14:paraId="072112CE" w14:textId="77777777" w:rsidR="00211D31" w:rsidRDefault="00211D31" w:rsidP="00566DF4">
      <w:pPr>
        <w:widowControl w:val="0"/>
        <w:tabs>
          <w:tab w:val="right" w:pos="9072"/>
        </w:tabs>
        <w:autoSpaceDE w:val="0"/>
        <w:autoSpaceDN w:val="0"/>
        <w:adjustRightInd w:val="0"/>
        <w:spacing w:after="120" w:line="480" w:lineRule="auto"/>
        <w:ind w:rightChars="60" w:right="144"/>
        <w:jc w:val="center"/>
        <w:rPr>
          <w:rFonts w:ascii="Times New Roman" w:hAnsi="Times New Roman" w:cs="Times New Roman"/>
          <w:b/>
          <w:bCs/>
          <w:lang w:eastAsia="zh-CN"/>
        </w:rPr>
      </w:pPr>
    </w:p>
    <w:p w14:paraId="116748FC" w14:textId="77777777" w:rsidR="00211D31" w:rsidRDefault="00211D31" w:rsidP="00566DF4">
      <w:pPr>
        <w:widowControl w:val="0"/>
        <w:tabs>
          <w:tab w:val="right" w:pos="9072"/>
        </w:tabs>
        <w:autoSpaceDE w:val="0"/>
        <w:autoSpaceDN w:val="0"/>
        <w:adjustRightInd w:val="0"/>
        <w:spacing w:after="120" w:line="480" w:lineRule="auto"/>
        <w:ind w:rightChars="60" w:right="144"/>
        <w:jc w:val="center"/>
        <w:rPr>
          <w:rFonts w:ascii="Times New Roman" w:hAnsi="Times New Roman" w:cs="Times New Roman"/>
          <w:b/>
          <w:bCs/>
          <w:lang w:eastAsia="zh-CN"/>
        </w:rPr>
      </w:pPr>
    </w:p>
    <w:p w14:paraId="6E84DD23" w14:textId="3AF88DCD" w:rsidR="001979E0" w:rsidRDefault="001979E0" w:rsidP="00C540A1">
      <w:pPr>
        <w:pStyle w:val="EndNoteBibliography"/>
        <w:spacing w:line="384" w:lineRule="auto"/>
        <w:rPr>
          <w:rFonts w:ascii="Times New Roman" w:hAnsi="Times New Roman" w:cs="Times New Roman" w:hint="eastAsia"/>
          <w:b/>
          <w:color w:val="1A1A1A"/>
          <w:kern w:val="0"/>
          <w:sz w:val="28"/>
          <w:szCs w:val="32"/>
        </w:rPr>
      </w:pPr>
      <w:r>
        <w:rPr>
          <w:rFonts w:ascii="Times New Roman" w:hAnsi="Times New Roman" w:cs="Times New Roman" w:hint="eastAsia"/>
          <w:b/>
          <w:color w:val="1A1A1A"/>
          <w:kern w:val="0"/>
          <w:sz w:val="28"/>
          <w:szCs w:val="32"/>
        </w:rPr>
        <w:lastRenderedPageBreak/>
        <w:t>- Additional file 1</w:t>
      </w:r>
      <w:r w:rsidR="00C540A1" w:rsidRPr="00692FF0">
        <w:rPr>
          <w:rFonts w:ascii="Times New Roman" w:hAnsi="Times New Roman" w:cs="Times New Roman"/>
          <w:b/>
          <w:color w:val="1A1A1A"/>
          <w:kern w:val="0"/>
          <w:sz w:val="28"/>
          <w:szCs w:val="32"/>
        </w:rPr>
        <w:t xml:space="preserve">. </w:t>
      </w:r>
    </w:p>
    <w:p w14:paraId="49EE9E06" w14:textId="6C64B847" w:rsidR="00C540A1" w:rsidRDefault="001979E0" w:rsidP="00C540A1">
      <w:pPr>
        <w:pStyle w:val="EndNoteBibliography"/>
        <w:spacing w:line="384" w:lineRule="auto"/>
        <w:rPr>
          <w:rFonts w:ascii="Times New Roman" w:eastAsia="Arial Unicode MS" w:hAnsi="Times New Roman" w:cs="Times New Roman"/>
          <w:b/>
          <w:color w:val="000000" w:themeColor="text1"/>
          <w:sz w:val="28"/>
          <w:szCs w:val="32"/>
        </w:rPr>
      </w:pPr>
      <w:r>
        <w:rPr>
          <w:rFonts w:ascii="Times New Roman" w:eastAsia="Arial Unicode MS" w:hAnsi="Times New Roman" w:cs="Times New Roman" w:hint="eastAsia"/>
          <w:b/>
          <w:color w:val="000000" w:themeColor="text1"/>
          <w:sz w:val="28"/>
          <w:szCs w:val="32"/>
        </w:rPr>
        <w:t xml:space="preserve">- </w:t>
      </w:r>
      <w:r w:rsidR="00C540A1" w:rsidRPr="00692FF0">
        <w:rPr>
          <w:rFonts w:ascii="Times New Roman" w:eastAsia="Arial Unicode MS" w:hAnsi="Times New Roman" w:cs="Times New Roman"/>
          <w:b/>
          <w:color w:val="000000" w:themeColor="text1"/>
          <w:sz w:val="28"/>
          <w:szCs w:val="32"/>
        </w:rPr>
        <w:t>Study protocol for this trial.</w:t>
      </w:r>
    </w:p>
    <w:p w14:paraId="552AF5B9" w14:textId="77777777" w:rsidR="001979E0" w:rsidRDefault="001979E0" w:rsidP="008865D8">
      <w:pPr>
        <w:widowControl w:val="0"/>
        <w:tabs>
          <w:tab w:val="right" w:pos="9072"/>
        </w:tabs>
        <w:autoSpaceDE w:val="0"/>
        <w:autoSpaceDN w:val="0"/>
        <w:adjustRightInd w:val="0"/>
        <w:spacing w:after="120" w:line="480" w:lineRule="auto"/>
        <w:ind w:rightChars="60" w:right="144"/>
        <w:jc w:val="center"/>
        <w:rPr>
          <w:rFonts w:ascii="Times New Roman" w:hAnsi="Times New Roman" w:cs="Times New Roman" w:hint="eastAsia"/>
          <w:b/>
          <w:bCs/>
          <w:lang w:eastAsia="zh-CN"/>
        </w:rPr>
      </w:pPr>
    </w:p>
    <w:p w14:paraId="428A0C5F" w14:textId="77777777" w:rsidR="007C6A7F" w:rsidRDefault="007C6A7F" w:rsidP="008865D8">
      <w:pPr>
        <w:widowControl w:val="0"/>
        <w:tabs>
          <w:tab w:val="right" w:pos="9072"/>
        </w:tabs>
        <w:autoSpaceDE w:val="0"/>
        <w:autoSpaceDN w:val="0"/>
        <w:adjustRightInd w:val="0"/>
        <w:spacing w:after="120" w:line="480" w:lineRule="auto"/>
        <w:ind w:rightChars="60" w:right="144"/>
        <w:jc w:val="center"/>
        <w:rPr>
          <w:rFonts w:ascii="Times New Roman" w:hAnsi="Times New Roman" w:cs="Times New Roman"/>
          <w:b/>
          <w:bCs/>
          <w:lang w:eastAsia="zh-CN"/>
        </w:rPr>
      </w:pPr>
      <w:r w:rsidRPr="007C6A7F">
        <w:rPr>
          <w:rFonts w:ascii="Times New Roman" w:hAnsi="Times New Roman" w:cs="Times New Roman"/>
          <w:b/>
          <w:bCs/>
        </w:rPr>
        <w:t>Comparisons of the in-the-bag stabilities of single-piece and three-piece intraocular lenses for age-related cataract patients: A randomized controlled trial</w:t>
      </w:r>
    </w:p>
    <w:p w14:paraId="77118664" w14:textId="45097F50" w:rsidR="00E26D9C" w:rsidRPr="00C36D7F" w:rsidRDefault="00E26D9C" w:rsidP="008865D8">
      <w:pPr>
        <w:widowControl w:val="0"/>
        <w:tabs>
          <w:tab w:val="right" w:pos="9072"/>
        </w:tabs>
        <w:autoSpaceDE w:val="0"/>
        <w:autoSpaceDN w:val="0"/>
        <w:adjustRightInd w:val="0"/>
        <w:spacing w:after="120" w:line="480" w:lineRule="auto"/>
        <w:ind w:rightChars="60" w:right="144"/>
        <w:jc w:val="center"/>
        <w:rPr>
          <w:rFonts w:ascii="Times New Roman" w:hAnsi="Times New Roman" w:cs="Times New Roman"/>
        </w:rPr>
      </w:pPr>
      <w:r w:rsidRPr="00C36D7F">
        <w:rPr>
          <w:rFonts w:ascii="Times New Roman" w:hAnsi="Times New Roman" w:cs="Times New Roman"/>
          <w:b/>
          <w:bCs/>
        </w:rPr>
        <w:t>Study Protocol</w:t>
      </w:r>
    </w:p>
    <w:p w14:paraId="765D953F" w14:textId="77777777" w:rsidR="002E632C" w:rsidRPr="00C36D7F" w:rsidRDefault="002E632C" w:rsidP="008865D8">
      <w:pPr>
        <w:widowControl w:val="0"/>
        <w:tabs>
          <w:tab w:val="right" w:pos="9072"/>
        </w:tabs>
        <w:autoSpaceDE w:val="0"/>
        <w:autoSpaceDN w:val="0"/>
        <w:adjustRightInd w:val="0"/>
        <w:spacing w:after="120" w:line="480" w:lineRule="auto"/>
        <w:ind w:rightChars="60" w:right="144"/>
        <w:rPr>
          <w:rFonts w:ascii="Times New Roman" w:hAnsi="Times New Roman" w:cs="Times New Roman"/>
        </w:rPr>
      </w:pPr>
    </w:p>
    <w:p w14:paraId="7F3399E1" w14:textId="77777777" w:rsidR="00E26D9C" w:rsidRPr="00C36D7F" w:rsidRDefault="00E26D9C" w:rsidP="007A79FC">
      <w:pPr>
        <w:widowControl w:val="0"/>
        <w:tabs>
          <w:tab w:val="left" w:pos="7700"/>
        </w:tabs>
        <w:autoSpaceDE w:val="0"/>
        <w:autoSpaceDN w:val="0"/>
        <w:adjustRightInd w:val="0"/>
        <w:spacing w:after="120" w:line="480" w:lineRule="auto"/>
        <w:ind w:rightChars="60" w:right="144"/>
        <w:rPr>
          <w:rFonts w:ascii="Times New Roman" w:hAnsi="Times New Roman" w:cs="Times New Roman"/>
          <w:lang w:eastAsia="zh-CN"/>
        </w:rPr>
      </w:pPr>
      <w:r w:rsidRPr="00C36D7F">
        <w:rPr>
          <w:rFonts w:ascii="Times New Roman" w:hAnsi="Times New Roman" w:cs="Times New Roman"/>
          <w:b/>
          <w:bCs/>
        </w:rPr>
        <w:t>Table of Contents</w:t>
      </w:r>
      <w:r w:rsidR="007A79FC">
        <w:rPr>
          <w:rFonts w:ascii="Times New Roman" w:hAnsi="Times New Roman" w:cs="Times New Roman"/>
          <w:b/>
          <w:bCs/>
        </w:rPr>
        <w:tab/>
      </w:r>
    </w:p>
    <w:p w14:paraId="79A340A6" w14:textId="1A979DA1" w:rsidR="002E632C" w:rsidRPr="00C36D7F" w:rsidRDefault="00E26D9C" w:rsidP="00C540A1">
      <w:pPr>
        <w:widowControl w:val="0"/>
        <w:tabs>
          <w:tab w:val="right" w:pos="9072"/>
        </w:tabs>
        <w:autoSpaceDE w:val="0"/>
        <w:autoSpaceDN w:val="0"/>
        <w:adjustRightInd w:val="0"/>
        <w:spacing w:after="120" w:line="480" w:lineRule="auto"/>
        <w:ind w:rightChars="60" w:right="144"/>
        <w:jc w:val="both"/>
        <w:rPr>
          <w:rFonts w:ascii="Times New Roman" w:hAnsi="Times New Roman" w:cs="Times New Roman"/>
          <w:lang w:eastAsia="zh-CN"/>
        </w:rPr>
      </w:pPr>
      <w:r w:rsidRPr="00C36D7F">
        <w:rPr>
          <w:rFonts w:ascii="Times New Roman" w:hAnsi="Times New Roman" w:cs="Times New Roman"/>
        </w:rPr>
        <w:t xml:space="preserve">1. Background and </w:t>
      </w:r>
      <w:r w:rsidR="005F6839">
        <w:rPr>
          <w:rFonts w:ascii="Times New Roman" w:hAnsi="Times New Roman" w:cs="Times New Roman"/>
        </w:rPr>
        <w:t>Purpose</w:t>
      </w:r>
      <w:r w:rsidR="00D146B4">
        <w:rPr>
          <w:rFonts w:ascii="Times New Roman" w:hAnsi="Times New Roman" w:cs="Times New Roman"/>
          <w:lang w:eastAsia="zh-CN"/>
        </w:rPr>
        <w:t>………………………………………………………………</w:t>
      </w:r>
      <w:r w:rsidR="00D146B4">
        <w:rPr>
          <w:rFonts w:ascii="Times New Roman" w:hAnsi="Times New Roman" w:cs="Times New Roman" w:hint="eastAsia"/>
          <w:lang w:eastAsia="zh-CN"/>
        </w:rPr>
        <w:t>..</w:t>
      </w:r>
      <w:r w:rsidR="000C5DB7">
        <w:rPr>
          <w:rFonts w:ascii="Times New Roman" w:hAnsi="Times New Roman" w:cs="Times New Roman" w:hint="eastAsia"/>
          <w:lang w:eastAsia="zh-CN"/>
        </w:rPr>
        <w:t>.</w:t>
      </w:r>
      <w:r w:rsidR="00C540A1">
        <w:rPr>
          <w:rFonts w:ascii="Times New Roman" w:hAnsi="Times New Roman" w:cs="Times New Roman" w:hint="eastAsia"/>
          <w:lang w:eastAsia="zh-CN"/>
        </w:rPr>
        <w:t>3</w:t>
      </w:r>
    </w:p>
    <w:p w14:paraId="06F42083" w14:textId="5E05CFDE" w:rsidR="002E632C" w:rsidRPr="00C36D7F" w:rsidRDefault="00E26D9C" w:rsidP="00C540A1">
      <w:pPr>
        <w:widowControl w:val="0"/>
        <w:tabs>
          <w:tab w:val="right" w:pos="9072"/>
        </w:tabs>
        <w:autoSpaceDE w:val="0"/>
        <w:autoSpaceDN w:val="0"/>
        <w:adjustRightInd w:val="0"/>
        <w:spacing w:after="120" w:line="480" w:lineRule="auto"/>
        <w:ind w:rightChars="60" w:right="144"/>
        <w:jc w:val="both"/>
        <w:rPr>
          <w:rFonts w:ascii="Times New Roman" w:hAnsi="Times New Roman" w:cs="Times New Roman"/>
          <w:lang w:eastAsia="zh-CN"/>
        </w:rPr>
      </w:pPr>
      <w:r w:rsidRPr="00C36D7F">
        <w:rPr>
          <w:rFonts w:ascii="Times New Roman" w:hAnsi="Times New Roman" w:cs="Times New Roman"/>
        </w:rPr>
        <w:t xml:space="preserve">2. </w:t>
      </w:r>
      <w:r w:rsidR="00E67A00">
        <w:rPr>
          <w:rFonts w:ascii="Times New Roman" w:hAnsi="Times New Roman" w:cs="Times New Roman"/>
        </w:rPr>
        <w:t xml:space="preserve">Patient Recruitment and Enrollment </w:t>
      </w:r>
      <w:r w:rsidR="000C5DB7">
        <w:rPr>
          <w:rFonts w:ascii="Times New Roman" w:hAnsi="Times New Roman" w:cs="Times New Roman"/>
          <w:lang w:eastAsia="zh-CN"/>
        </w:rPr>
        <w:t>……………………………………………………</w:t>
      </w:r>
      <w:r w:rsidR="001979E0">
        <w:rPr>
          <w:rFonts w:ascii="Times New Roman" w:hAnsi="Times New Roman" w:cs="Times New Roman" w:hint="eastAsia"/>
          <w:lang w:eastAsia="zh-CN"/>
        </w:rPr>
        <w:t>.</w:t>
      </w:r>
      <w:bookmarkStart w:id="7" w:name="_GoBack"/>
      <w:bookmarkEnd w:id="7"/>
      <w:r w:rsidR="00C540A1">
        <w:rPr>
          <w:rFonts w:ascii="Times New Roman" w:hAnsi="Times New Roman" w:cs="Times New Roman" w:hint="eastAsia"/>
          <w:lang w:eastAsia="zh-CN"/>
        </w:rPr>
        <w:t>7</w:t>
      </w:r>
    </w:p>
    <w:p w14:paraId="5E8FECF9" w14:textId="1A468955" w:rsidR="002E632C" w:rsidRPr="00C36D7F" w:rsidRDefault="00E26D9C" w:rsidP="00C540A1">
      <w:pPr>
        <w:widowControl w:val="0"/>
        <w:tabs>
          <w:tab w:val="right" w:pos="9072"/>
        </w:tabs>
        <w:autoSpaceDE w:val="0"/>
        <w:autoSpaceDN w:val="0"/>
        <w:adjustRightInd w:val="0"/>
        <w:spacing w:after="120" w:line="480" w:lineRule="auto"/>
        <w:ind w:rightChars="60" w:right="144"/>
        <w:jc w:val="both"/>
        <w:rPr>
          <w:rFonts w:ascii="Times New Roman" w:hAnsi="Times New Roman" w:cs="Times New Roman"/>
          <w:lang w:eastAsia="zh-CN"/>
        </w:rPr>
      </w:pPr>
      <w:r w:rsidRPr="00C36D7F">
        <w:rPr>
          <w:rFonts w:ascii="Times New Roman" w:hAnsi="Times New Roman" w:cs="Times New Roman"/>
        </w:rPr>
        <w:t xml:space="preserve">3. </w:t>
      </w:r>
      <w:r w:rsidR="00E67A00">
        <w:rPr>
          <w:rFonts w:ascii="Times New Roman" w:hAnsi="Times New Roman" w:cs="Times New Roman"/>
        </w:rPr>
        <w:t>Surgical Protocols</w:t>
      </w:r>
      <w:r w:rsidR="00D9725A">
        <w:rPr>
          <w:rFonts w:ascii="Times New Roman" w:hAnsi="Times New Roman" w:cs="Times New Roman"/>
        </w:rPr>
        <w:t xml:space="preserve"> </w:t>
      </w:r>
      <w:r w:rsidR="000C5DB7">
        <w:rPr>
          <w:rFonts w:ascii="Times New Roman" w:hAnsi="Times New Roman" w:cs="Times New Roman"/>
          <w:lang w:eastAsia="zh-CN"/>
        </w:rPr>
        <w:t>…</w:t>
      </w:r>
      <w:r w:rsidR="00D9725A">
        <w:rPr>
          <w:rFonts w:ascii="Times New Roman" w:hAnsi="Times New Roman" w:cs="Times New Roman"/>
          <w:lang w:eastAsia="zh-CN"/>
        </w:rPr>
        <w:t>…………………....</w:t>
      </w:r>
      <w:r w:rsidR="000C5DB7">
        <w:rPr>
          <w:rFonts w:ascii="Times New Roman" w:hAnsi="Times New Roman" w:cs="Times New Roman"/>
          <w:lang w:eastAsia="zh-CN"/>
        </w:rPr>
        <w:t>………………………………………………</w:t>
      </w:r>
      <w:r w:rsidR="00017CFB">
        <w:rPr>
          <w:rFonts w:ascii="Times New Roman" w:hAnsi="Times New Roman" w:cs="Times New Roman" w:hint="eastAsia"/>
          <w:lang w:eastAsia="zh-CN"/>
        </w:rPr>
        <w:t>.</w:t>
      </w:r>
      <w:r w:rsidR="00C540A1">
        <w:rPr>
          <w:rFonts w:ascii="Times New Roman" w:hAnsi="Times New Roman" w:cs="Times New Roman" w:hint="eastAsia"/>
          <w:lang w:eastAsia="zh-CN"/>
        </w:rPr>
        <w:t>9</w:t>
      </w:r>
    </w:p>
    <w:p w14:paraId="5282ECD0" w14:textId="3F78FE56" w:rsidR="002E632C" w:rsidRPr="00C36D7F" w:rsidRDefault="00E26D9C" w:rsidP="00C540A1">
      <w:pPr>
        <w:widowControl w:val="0"/>
        <w:tabs>
          <w:tab w:val="right" w:pos="9072"/>
        </w:tabs>
        <w:autoSpaceDE w:val="0"/>
        <w:autoSpaceDN w:val="0"/>
        <w:adjustRightInd w:val="0"/>
        <w:spacing w:after="120" w:line="480" w:lineRule="auto"/>
        <w:ind w:rightChars="60" w:right="144"/>
        <w:jc w:val="both"/>
        <w:rPr>
          <w:rFonts w:ascii="Times New Roman" w:hAnsi="Times New Roman" w:cs="Times New Roman"/>
          <w:lang w:eastAsia="zh-CN"/>
        </w:rPr>
      </w:pPr>
      <w:r w:rsidRPr="00C36D7F">
        <w:rPr>
          <w:rFonts w:ascii="Times New Roman" w:hAnsi="Times New Roman" w:cs="Times New Roman"/>
        </w:rPr>
        <w:t xml:space="preserve">4. </w:t>
      </w:r>
      <w:r w:rsidR="00E71C3D">
        <w:rPr>
          <w:rFonts w:ascii="Times New Roman" w:hAnsi="Times New Roman" w:cs="Times New Roman"/>
          <w:bCs/>
        </w:rPr>
        <w:t>Follow-up and e</w:t>
      </w:r>
      <w:r w:rsidR="00017CFB">
        <w:rPr>
          <w:rFonts w:ascii="Times New Roman" w:hAnsi="Times New Roman" w:cs="Times New Roman"/>
          <w:bCs/>
        </w:rPr>
        <w:t>valuation of surgical outcomes</w:t>
      </w:r>
      <w:r w:rsidR="000C5DB7">
        <w:rPr>
          <w:rFonts w:ascii="Times New Roman" w:hAnsi="Times New Roman" w:cs="Times New Roman"/>
          <w:lang w:eastAsia="zh-CN"/>
        </w:rPr>
        <w:t>……………………</w:t>
      </w:r>
      <w:r w:rsidR="00017CFB">
        <w:rPr>
          <w:rFonts w:ascii="Times New Roman" w:hAnsi="Times New Roman" w:cs="Times New Roman"/>
          <w:lang w:eastAsia="zh-CN"/>
        </w:rPr>
        <w:t>…………………</w:t>
      </w:r>
      <w:r w:rsidR="006750D3">
        <w:rPr>
          <w:rFonts w:ascii="Times New Roman" w:hAnsi="Times New Roman" w:cs="Times New Roman"/>
          <w:lang w:eastAsia="zh-CN"/>
        </w:rPr>
        <w:t>..</w:t>
      </w:r>
      <w:r w:rsidR="00017CFB">
        <w:rPr>
          <w:rFonts w:ascii="Times New Roman" w:hAnsi="Times New Roman" w:cs="Times New Roman" w:hint="eastAsia"/>
          <w:lang w:eastAsia="zh-CN"/>
        </w:rPr>
        <w:t>.</w:t>
      </w:r>
      <w:r w:rsidR="00C540A1">
        <w:rPr>
          <w:rFonts w:ascii="Times New Roman" w:hAnsi="Times New Roman" w:cs="Times New Roman" w:hint="eastAsia"/>
          <w:lang w:eastAsia="zh-CN"/>
        </w:rPr>
        <w:t>10</w:t>
      </w:r>
    </w:p>
    <w:p w14:paraId="03C3D809" w14:textId="6B354017" w:rsidR="002E632C" w:rsidRDefault="00E26D9C" w:rsidP="00C540A1">
      <w:pPr>
        <w:widowControl w:val="0"/>
        <w:tabs>
          <w:tab w:val="right" w:pos="9072"/>
        </w:tabs>
        <w:autoSpaceDE w:val="0"/>
        <w:autoSpaceDN w:val="0"/>
        <w:adjustRightInd w:val="0"/>
        <w:spacing w:after="120" w:line="480" w:lineRule="auto"/>
        <w:ind w:rightChars="60" w:right="144"/>
        <w:jc w:val="both"/>
        <w:rPr>
          <w:rFonts w:ascii="Times New Roman" w:hAnsi="Times New Roman" w:cs="Times New Roman"/>
          <w:lang w:eastAsia="zh-CN"/>
        </w:rPr>
      </w:pPr>
      <w:r w:rsidRPr="00C36D7F">
        <w:rPr>
          <w:rFonts w:ascii="Times New Roman" w:hAnsi="Times New Roman" w:cs="Times New Roman"/>
        </w:rPr>
        <w:t xml:space="preserve">5. Statistical </w:t>
      </w:r>
      <w:r w:rsidR="00991B7D">
        <w:rPr>
          <w:rFonts w:ascii="Times New Roman" w:hAnsi="Times New Roman" w:cs="Times New Roman"/>
        </w:rPr>
        <w:t>Analyses</w:t>
      </w:r>
      <w:r w:rsidR="000C5DB7">
        <w:rPr>
          <w:rFonts w:ascii="Times New Roman" w:hAnsi="Times New Roman" w:cs="Times New Roman"/>
          <w:lang w:eastAsia="zh-CN"/>
        </w:rPr>
        <w:t>……………………………………………………………………</w:t>
      </w:r>
      <w:r w:rsidR="00C540A1">
        <w:rPr>
          <w:rFonts w:ascii="Times New Roman" w:hAnsi="Times New Roman" w:cs="Times New Roman" w:hint="eastAsia"/>
          <w:lang w:eastAsia="zh-CN"/>
        </w:rPr>
        <w:t>...</w:t>
      </w:r>
      <w:r w:rsidR="00C540A1">
        <w:rPr>
          <w:rFonts w:ascii="Times New Roman" w:hAnsi="Times New Roman" w:cs="Times New Roman"/>
        </w:rPr>
        <w:t>1</w:t>
      </w:r>
      <w:r w:rsidR="00C540A1">
        <w:rPr>
          <w:rFonts w:ascii="Times New Roman" w:hAnsi="Times New Roman" w:cs="Times New Roman" w:hint="eastAsia"/>
          <w:lang w:eastAsia="zh-CN"/>
        </w:rPr>
        <w:t>1</w:t>
      </w:r>
    </w:p>
    <w:p w14:paraId="0B437709" w14:textId="4840E617" w:rsidR="0069024C" w:rsidRPr="00C36D7F" w:rsidRDefault="00D9725A" w:rsidP="00C540A1">
      <w:pPr>
        <w:widowControl w:val="0"/>
        <w:tabs>
          <w:tab w:val="right" w:pos="9072"/>
        </w:tabs>
        <w:autoSpaceDE w:val="0"/>
        <w:autoSpaceDN w:val="0"/>
        <w:adjustRightInd w:val="0"/>
        <w:spacing w:after="120" w:line="480" w:lineRule="auto"/>
        <w:ind w:rightChars="60" w:right="144"/>
        <w:jc w:val="both"/>
        <w:rPr>
          <w:rFonts w:ascii="Times New Roman" w:hAnsi="Times New Roman" w:cs="Times New Roman"/>
        </w:rPr>
      </w:pPr>
      <w:r>
        <w:rPr>
          <w:rFonts w:ascii="Times New Roman" w:hAnsi="Times New Roman" w:cs="Times New Roman"/>
        </w:rPr>
        <w:t>6</w:t>
      </w:r>
      <w:r w:rsidR="0069024C">
        <w:rPr>
          <w:rFonts w:ascii="Times New Roman" w:hAnsi="Times New Roman" w:cs="Times New Roman"/>
        </w:rPr>
        <w:t>.</w:t>
      </w:r>
      <w:r w:rsidR="00263077">
        <w:rPr>
          <w:rFonts w:ascii="Times New Roman" w:hAnsi="Times New Roman" w:cs="Times New Roman"/>
        </w:rPr>
        <w:t xml:space="preserve"> References</w:t>
      </w:r>
      <w:r w:rsidR="000C5DB7">
        <w:rPr>
          <w:rFonts w:ascii="Times New Roman" w:hAnsi="Times New Roman" w:cs="Times New Roman"/>
          <w:lang w:eastAsia="zh-CN"/>
        </w:rPr>
        <w:t>………………………………………………………………………………</w:t>
      </w:r>
      <w:r w:rsidR="00C540A1">
        <w:rPr>
          <w:rFonts w:ascii="Times New Roman" w:hAnsi="Times New Roman" w:cs="Times New Roman" w:hint="eastAsia"/>
          <w:lang w:eastAsia="zh-CN"/>
        </w:rPr>
        <w:t>.</w:t>
      </w:r>
      <w:r w:rsidR="00C540A1">
        <w:rPr>
          <w:rFonts w:ascii="Times New Roman" w:hAnsi="Times New Roman" w:cs="Times New Roman"/>
          <w:lang w:eastAsia="zh-CN"/>
        </w:rPr>
        <w:t>1</w:t>
      </w:r>
      <w:r w:rsidR="00C540A1">
        <w:rPr>
          <w:rFonts w:ascii="Times New Roman" w:hAnsi="Times New Roman" w:cs="Times New Roman" w:hint="eastAsia"/>
          <w:lang w:eastAsia="zh-CN"/>
        </w:rPr>
        <w:t>2</w:t>
      </w:r>
    </w:p>
    <w:p w14:paraId="363A5CBA" w14:textId="77777777" w:rsidR="00E26D9C" w:rsidRPr="00C36D7F" w:rsidRDefault="00E26D9C" w:rsidP="008865D8">
      <w:pPr>
        <w:widowControl w:val="0"/>
        <w:tabs>
          <w:tab w:val="right" w:pos="9072"/>
        </w:tabs>
        <w:autoSpaceDE w:val="0"/>
        <w:autoSpaceDN w:val="0"/>
        <w:adjustRightInd w:val="0"/>
        <w:spacing w:after="120" w:line="480" w:lineRule="auto"/>
        <w:ind w:rightChars="60" w:right="144"/>
        <w:rPr>
          <w:rFonts w:ascii="Times New Roman" w:hAnsi="Times New Roman" w:cs="Times New Roman"/>
        </w:rPr>
      </w:pPr>
    </w:p>
    <w:p w14:paraId="780417D8" w14:textId="77777777" w:rsidR="00686B72" w:rsidRDefault="00686B72" w:rsidP="008865D8">
      <w:pPr>
        <w:widowControl w:val="0"/>
        <w:tabs>
          <w:tab w:val="right" w:pos="9072"/>
        </w:tabs>
        <w:autoSpaceDE w:val="0"/>
        <w:autoSpaceDN w:val="0"/>
        <w:adjustRightInd w:val="0"/>
        <w:spacing w:after="120" w:line="480" w:lineRule="auto"/>
        <w:ind w:rightChars="60" w:right="144"/>
        <w:rPr>
          <w:rFonts w:ascii="Times New Roman" w:hAnsi="Times New Roman" w:cs="Times New Roman"/>
          <w:lang w:eastAsia="zh-CN"/>
        </w:rPr>
      </w:pPr>
    </w:p>
    <w:p w14:paraId="5013B639" w14:textId="77777777" w:rsidR="00A60387" w:rsidRDefault="00A60387" w:rsidP="008865D8">
      <w:pPr>
        <w:widowControl w:val="0"/>
        <w:tabs>
          <w:tab w:val="right" w:pos="9072"/>
        </w:tabs>
        <w:autoSpaceDE w:val="0"/>
        <w:autoSpaceDN w:val="0"/>
        <w:adjustRightInd w:val="0"/>
        <w:spacing w:after="120" w:line="480" w:lineRule="auto"/>
        <w:ind w:rightChars="60" w:right="144"/>
        <w:rPr>
          <w:rFonts w:ascii="Times New Roman" w:hAnsi="Times New Roman" w:cs="Times New Roman"/>
          <w:lang w:eastAsia="zh-CN"/>
        </w:rPr>
      </w:pPr>
    </w:p>
    <w:p w14:paraId="1F42932F" w14:textId="77777777" w:rsidR="00A60387" w:rsidRDefault="00A60387" w:rsidP="008865D8">
      <w:pPr>
        <w:widowControl w:val="0"/>
        <w:tabs>
          <w:tab w:val="right" w:pos="9072"/>
        </w:tabs>
        <w:autoSpaceDE w:val="0"/>
        <w:autoSpaceDN w:val="0"/>
        <w:adjustRightInd w:val="0"/>
        <w:spacing w:after="120" w:line="480" w:lineRule="auto"/>
        <w:ind w:rightChars="60" w:right="144"/>
        <w:rPr>
          <w:rFonts w:ascii="Times New Roman" w:hAnsi="Times New Roman" w:cs="Times New Roman"/>
          <w:lang w:eastAsia="zh-CN"/>
        </w:rPr>
      </w:pPr>
    </w:p>
    <w:p w14:paraId="581529D2" w14:textId="77777777" w:rsidR="00A60387" w:rsidRDefault="00A60387" w:rsidP="008865D8">
      <w:pPr>
        <w:widowControl w:val="0"/>
        <w:tabs>
          <w:tab w:val="right" w:pos="9072"/>
        </w:tabs>
        <w:autoSpaceDE w:val="0"/>
        <w:autoSpaceDN w:val="0"/>
        <w:adjustRightInd w:val="0"/>
        <w:spacing w:after="120" w:line="480" w:lineRule="auto"/>
        <w:ind w:rightChars="60" w:right="144"/>
        <w:rPr>
          <w:rFonts w:ascii="Times New Roman" w:hAnsi="Times New Roman" w:cs="Times New Roman"/>
          <w:lang w:eastAsia="zh-CN"/>
        </w:rPr>
      </w:pPr>
    </w:p>
    <w:p w14:paraId="3EF23C86" w14:textId="77777777" w:rsidR="001C0515" w:rsidRDefault="001C0515" w:rsidP="008865D8">
      <w:pPr>
        <w:widowControl w:val="0"/>
        <w:tabs>
          <w:tab w:val="right" w:pos="9072"/>
        </w:tabs>
        <w:autoSpaceDE w:val="0"/>
        <w:autoSpaceDN w:val="0"/>
        <w:adjustRightInd w:val="0"/>
        <w:spacing w:after="120" w:line="480" w:lineRule="auto"/>
        <w:ind w:rightChars="60" w:right="144"/>
        <w:rPr>
          <w:rFonts w:ascii="Times New Roman" w:hAnsi="Times New Roman" w:cs="Times New Roman"/>
          <w:lang w:eastAsia="zh-CN"/>
        </w:rPr>
      </w:pPr>
    </w:p>
    <w:p w14:paraId="6E08B559" w14:textId="77777777" w:rsidR="00A60387" w:rsidRDefault="00A60387" w:rsidP="008865D8">
      <w:pPr>
        <w:widowControl w:val="0"/>
        <w:tabs>
          <w:tab w:val="right" w:pos="9072"/>
        </w:tabs>
        <w:autoSpaceDE w:val="0"/>
        <w:autoSpaceDN w:val="0"/>
        <w:adjustRightInd w:val="0"/>
        <w:spacing w:after="120" w:line="480" w:lineRule="auto"/>
        <w:ind w:rightChars="60" w:right="144"/>
        <w:rPr>
          <w:rFonts w:ascii="Times New Roman" w:hAnsi="Times New Roman" w:cs="Times New Roman"/>
          <w:lang w:eastAsia="zh-CN"/>
        </w:rPr>
      </w:pPr>
    </w:p>
    <w:p w14:paraId="62210A13" w14:textId="77777777" w:rsidR="00DE4270" w:rsidRPr="00B275F3" w:rsidRDefault="00E26D9C" w:rsidP="008865D8">
      <w:pPr>
        <w:widowControl w:val="0"/>
        <w:tabs>
          <w:tab w:val="right" w:pos="9072"/>
        </w:tabs>
        <w:autoSpaceDE w:val="0"/>
        <w:autoSpaceDN w:val="0"/>
        <w:adjustRightInd w:val="0"/>
        <w:spacing w:after="120" w:line="480" w:lineRule="auto"/>
        <w:ind w:rightChars="60" w:right="144"/>
        <w:jc w:val="center"/>
        <w:rPr>
          <w:rFonts w:ascii="Times New Roman" w:hAnsi="Times New Roman" w:cs="Times New Roman"/>
          <w:b/>
          <w:bCs/>
        </w:rPr>
      </w:pPr>
      <w:r w:rsidRPr="00B275F3">
        <w:rPr>
          <w:rFonts w:ascii="Times New Roman" w:hAnsi="Times New Roman" w:cs="Times New Roman"/>
          <w:b/>
          <w:bCs/>
        </w:rPr>
        <w:t xml:space="preserve">Chapter 1 </w:t>
      </w:r>
    </w:p>
    <w:p w14:paraId="288C75B6" w14:textId="77777777" w:rsidR="00E26D9C" w:rsidRPr="00B275F3" w:rsidRDefault="00E26D9C" w:rsidP="008865D8">
      <w:pPr>
        <w:widowControl w:val="0"/>
        <w:tabs>
          <w:tab w:val="right" w:pos="9072"/>
        </w:tabs>
        <w:autoSpaceDE w:val="0"/>
        <w:autoSpaceDN w:val="0"/>
        <w:adjustRightInd w:val="0"/>
        <w:spacing w:after="120" w:line="480" w:lineRule="auto"/>
        <w:ind w:rightChars="60" w:right="144"/>
        <w:jc w:val="center"/>
        <w:rPr>
          <w:rFonts w:ascii="Times New Roman" w:hAnsi="Times New Roman" w:cs="Times New Roman"/>
        </w:rPr>
      </w:pPr>
      <w:r w:rsidRPr="00B275F3">
        <w:rPr>
          <w:rFonts w:ascii="Times New Roman" w:hAnsi="Times New Roman" w:cs="Times New Roman"/>
          <w:b/>
          <w:bCs/>
        </w:rPr>
        <w:t xml:space="preserve">Background and </w:t>
      </w:r>
      <w:r w:rsidR="009E43D9">
        <w:rPr>
          <w:rFonts w:ascii="Times New Roman" w:hAnsi="Times New Roman" w:cs="Times New Roman"/>
          <w:b/>
          <w:bCs/>
        </w:rPr>
        <w:t>Purpose</w:t>
      </w:r>
    </w:p>
    <w:p w14:paraId="2F8C95CB" w14:textId="77777777" w:rsidR="00266279" w:rsidRPr="00B275F3" w:rsidRDefault="00266279" w:rsidP="008865D8">
      <w:pPr>
        <w:widowControl w:val="0"/>
        <w:tabs>
          <w:tab w:val="right" w:pos="9072"/>
        </w:tabs>
        <w:autoSpaceDE w:val="0"/>
        <w:autoSpaceDN w:val="0"/>
        <w:adjustRightInd w:val="0"/>
        <w:spacing w:after="120" w:line="480" w:lineRule="auto"/>
        <w:ind w:rightChars="60" w:right="144"/>
        <w:rPr>
          <w:rFonts w:ascii="Times New Roman" w:hAnsi="Times New Roman" w:cs="Times New Roman"/>
        </w:rPr>
      </w:pPr>
      <w:r w:rsidRPr="00B275F3">
        <w:rPr>
          <w:rFonts w:ascii="Times New Roman" w:hAnsi="Times New Roman" w:cs="Times New Roman"/>
          <w:b/>
          <w:bCs/>
        </w:rPr>
        <w:t>1.1 Objectives</w:t>
      </w:r>
    </w:p>
    <w:p w14:paraId="3F5B5BF2" w14:textId="77777777" w:rsidR="00E26D9C" w:rsidRPr="00B275F3" w:rsidRDefault="00C44E0B" w:rsidP="008865D8">
      <w:pPr>
        <w:widowControl w:val="0"/>
        <w:tabs>
          <w:tab w:val="right" w:pos="9072"/>
        </w:tabs>
        <w:autoSpaceDE w:val="0"/>
        <w:autoSpaceDN w:val="0"/>
        <w:adjustRightInd w:val="0"/>
        <w:spacing w:after="120" w:line="480" w:lineRule="auto"/>
        <w:ind w:rightChars="60" w:right="144"/>
        <w:rPr>
          <w:rFonts w:ascii="Times New Roman" w:hAnsi="Times New Roman" w:cs="Times New Roman"/>
        </w:rPr>
      </w:pPr>
      <w:r w:rsidRPr="00B275F3">
        <w:rPr>
          <w:rFonts w:ascii="Times New Roman" w:hAnsi="Times New Roman" w:cs="Times New Roman"/>
        </w:rPr>
        <w:t>This study</w:t>
      </w:r>
      <w:r w:rsidR="00E26D9C" w:rsidRPr="00B275F3">
        <w:rPr>
          <w:rFonts w:ascii="Times New Roman" w:hAnsi="Times New Roman" w:cs="Times New Roman"/>
        </w:rPr>
        <w:t xml:space="preserve"> is a </w:t>
      </w:r>
      <w:r w:rsidR="00F53220">
        <w:rPr>
          <w:rFonts w:ascii="Times New Roman" w:hAnsi="Times New Roman" w:cs="Times New Roman"/>
        </w:rPr>
        <w:t xml:space="preserve">randomized </w:t>
      </w:r>
      <w:r w:rsidR="00E26D9C" w:rsidRPr="00B275F3">
        <w:rPr>
          <w:rFonts w:ascii="Times New Roman" w:hAnsi="Times New Roman" w:cs="Times New Roman"/>
        </w:rPr>
        <w:t xml:space="preserve">clinical </w:t>
      </w:r>
      <w:r w:rsidR="001978BB">
        <w:rPr>
          <w:rFonts w:ascii="Times New Roman" w:hAnsi="Times New Roman" w:cs="Times New Roman" w:hint="eastAsia"/>
          <w:lang w:eastAsia="zh-CN"/>
        </w:rPr>
        <w:t>study</w:t>
      </w:r>
      <w:r w:rsidR="00E26D9C" w:rsidRPr="00B275F3">
        <w:rPr>
          <w:rFonts w:ascii="Times New Roman" w:hAnsi="Times New Roman" w:cs="Times New Roman"/>
        </w:rPr>
        <w:t xml:space="preserve"> with the following objectives:</w:t>
      </w:r>
    </w:p>
    <w:p w14:paraId="2D49F030" w14:textId="679DD590" w:rsidR="00D46B59" w:rsidRPr="00D46B59" w:rsidRDefault="00F53220" w:rsidP="00DF5CAF">
      <w:pPr>
        <w:pStyle w:val="a7"/>
        <w:widowControl w:val="0"/>
        <w:numPr>
          <w:ilvl w:val="0"/>
          <w:numId w:val="1"/>
        </w:numPr>
        <w:tabs>
          <w:tab w:val="right" w:pos="9072"/>
        </w:tabs>
        <w:autoSpaceDE w:val="0"/>
        <w:autoSpaceDN w:val="0"/>
        <w:adjustRightInd w:val="0"/>
        <w:spacing w:after="120" w:line="480" w:lineRule="auto"/>
        <w:ind w:rightChars="60" w:right="144"/>
        <w:jc w:val="both"/>
        <w:rPr>
          <w:rFonts w:ascii="Times New Roman" w:hAnsi="Times New Roman" w:cs="Times New Roman"/>
        </w:rPr>
      </w:pPr>
      <w:r w:rsidRPr="00B275F3">
        <w:rPr>
          <w:rFonts w:ascii="Times New Roman" w:hAnsi="Times New Roman" w:cs="Times New Roman"/>
          <w:bCs/>
        </w:rPr>
        <w:t xml:space="preserve">To </w:t>
      </w:r>
      <w:r w:rsidR="00D31600">
        <w:rPr>
          <w:rFonts w:ascii="Times New Roman" w:hAnsi="Times New Roman" w:cs="Times New Roman" w:hint="eastAsia"/>
          <w:bCs/>
          <w:lang w:eastAsia="zh-CN"/>
        </w:rPr>
        <w:t>compare</w:t>
      </w:r>
      <w:r w:rsidR="00AD5254">
        <w:rPr>
          <w:rFonts w:ascii="Times New Roman" w:hAnsi="Times New Roman" w:cs="Times New Roman"/>
          <w:bCs/>
        </w:rPr>
        <w:t xml:space="preserve"> </w:t>
      </w:r>
      <w:r w:rsidR="00347D76">
        <w:rPr>
          <w:rFonts w:ascii="Times New Roman" w:hAnsi="Times New Roman" w:cs="Times New Roman"/>
          <w:color w:val="000000" w:themeColor="text1"/>
        </w:rPr>
        <w:t xml:space="preserve">the </w:t>
      </w:r>
      <w:r w:rsidR="00566DF4" w:rsidRPr="00566DF4">
        <w:rPr>
          <w:rFonts w:ascii="Times New Roman" w:hAnsi="Times New Roman" w:cs="Times New Roman"/>
          <w:color w:val="000000" w:themeColor="text1"/>
          <w:lang w:eastAsia="zh-CN"/>
        </w:rPr>
        <w:t xml:space="preserve">IOL position stability (including axial movement, </w:t>
      </w:r>
      <w:proofErr w:type="spellStart"/>
      <w:r w:rsidR="00566DF4" w:rsidRPr="00566DF4">
        <w:rPr>
          <w:rFonts w:ascii="Times New Roman" w:hAnsi="Times New Roman" w:cs="Times New Roman"/>
          <w:color w:val="000000" w:themeColor="text1"/>
          <w:lang w:eastAsia="zh-CN"/>
        </w:rPr>
        <w:t>decentration</w:t>
      </w:r>
      <w:proofErr w:type="spellEnd"/>
      <w:r w:rsidR="00566DF4" w:rsidRPr="00566DF4">
        <w:rPr>
          <w:rFonts w:ascii="Times New Roman" w:hAnsi="Times New Roman" w:cs="Times New Roman"/>
          <w:color w:val="000000" w:themeColor="text1"/>
          <w:lang w:eastAsia="zh-CN"/>
        </w:rPr>
        <w:t xml:space="preserve"> and tilt)</w:t>
      </w:r>
      <w:r w:rsidR="00566DF4">
        <w:rPr>
          <w:rFonts w:ascii="Times New Roman" w:hAnsi="Times New Roman" w:cs="Times New Roman" w:hint="eastAsia"/>
          <w:color w:val="000000" w:themeColor="text1"/>
          <w:lang w:eastAsia="zh-CN"/>
        </w:rPr>
        <w:t xml:space="preserve"> </w:t>
      </w:r>
      <w:r w:rsidR="00347D76">
        <w:rPr>
          <w:rFonts w:ascii="Times New Roman" w:hAnsi="Times New Roman" w:cs="Times New Roman"/>
          <w:color w:val="000000" w:themeColor="text1"/>
        </w:rPr>
        <w:t>between</w:t>
      </w:r>
      <w:r w:rsidR="00566DF4" w:rsidRPr="00566DF4">
        <w:t xml:space="preserve"> </w:t>
      </w:r>
      <w:r w:rsidR="00566DF4" w:rsidRPr="00566DF4">
        <w:rPr>
          <w:rFonts w:ascii="Times New Roman" w:hAnsi="Times New Roman" w:cs="Times New Roman"/>
          <w:color w:val="000000" w:themeColor="text1"/>
        </w:rPr>
        <w:t>single-piece and three-piece intraocular lenses</w:t>
      </w:r>
      <w:r w:rsidR="00566DF4">
        <w:rPr>
          <w:rFonts w:ascii="Times New Roman" w:hAnsi="Times New Roman" w:cs="Times New Roman" w:hint="eastAsia"/>
          <w:color w:val="000000" w:themeColor="text1"/>
          <w:lang w:eastAsia="zh-CN"/>
        </w:rPr>
        <w:t>.</w:t>
      </w:r>
    </w:p>
    <w:p w14:paraId="13E47DF4" w14:textId="055B9AC9" w:rsidR="00566DF4" w:rsidRPr="00566DF4" w:rsidRDefault="00D46B59" w:rsidP="00DF5CAF">
      <w:pPr>
        <w:pStyle w:val="a7"/>
        <w:widowControl w:val="0"/>
        <w:numPr>
          <w:ilvl w:val="0"/>
          <w:numId w:val="1"/>
        </w:numPr>
        <w:tabs>
          <w:tab w:val="right" w:pos="9072"/>
        </w:tabs>
        <w:autoSpaceDE w:val="0"/>
        <w:autoSpaceDN w:val="0"/>
        <w:adjustRightInd w:val="0"/>
        <w:spacing w:after="120" w:line="480" w:lineRule="auto"/>
        <w:ind w:rightChars="60" w:right="144"/>
        <w:jc w:val="both"/>
        <w:rPr>
          <w:rFonts w:ascii="Times New Roman" w:hAnsi="Times New Roman" w:cs="Times New Roman"/>
        </w:rPr>
      </w:pPr>
      <w:r w:rsidRPr="00B275F3">
        <w:rPr>
          <w:rFonts w:ascii="Times New Roman" w:hAnsi="Times New Roman" w:cs="Times New Roman"/>
          <w:bCs/>
        </w:rPr>
        <w:t xml:space="preserve">To </w:t>
      </w:r>
      <w:r>
        <w:rPr>
          <w:rFonts w:ascii="Times New Roman" w:hAnsi="Times New Roman" w:cs="Times New Roman" w:hint="eastAsia"/>
          <w:bCs/>
          <w:lang w:eastAsia="zh-CN"/>
        </w:rPr>
        <w:t>compare</w:t>
      </w:r>
      <w:r>
        <w:rPr>
          <w:rFonts w:ascii="Times New Roman" w:hAnsi="Times New Roman" w:cs="Times New Roman"/>
          <w:bCs/>
        </w:rPr>
        <w:t xml:space="preserve"> </w:t>
      </w:r>
      <w:r w:rsidR="00566DF4">
        <w:rPr>
          <w:rFonts w:ascii="Times New Roman" w:hAnsi="Times New Roman" w:cs="Times New Roman" w:hint="eastAsia"/>
          <w:bCs/>
          <w:lang w:eastAsia="zh-CN"/>
        </w:rPr>
        <w:t>the visual function (v</w:t>
      </w:r>
      <w:r w:rsidR="00566DF4" w:rsidRPr="0028105A">
        <w:rPr>
          <w:rFonts w:ascii="Times New Roman" w:hAnsi="Times New Roman" w:cs="Times New Roman"/>
          <w:bCs/>
        </w:rPr>
        <w:t>isual acuity, refraction and total aberration</w:t>
      </w:r>
      <w:r w:rsidR="00566DF4">
        <w:rPr>
          <w:rFonts w:ascii="Times New Roman" w:hAnsi="Times New Roman" w:cs="Times New Roman" w:hint="eastAsia"/>
          <w:bCs/>
          <w:lang w:eastAsia="zh-CN"/>
        </w:rPr>
        <w:t>)</w:t>
      </w:r>
      <w:r w:rsidR="00566DF4" w:rsidRPr="00566DF4">
        <w:rPr>
          <w:rFonts w:ascii="Times New Roman" w:hAnsi="Times New Roman" w:cs="Times New Roman"/>
          <w:color w:val="000000" w:themeColor="text1"/>
        </w:rPr>
        <w:t xml:space="preserve"> </w:t>
      </w:r>
      <w:r w:rsidR="00566DF4">
        <w:rPr>
          <w:rFonts w:ascii="Times New Roman" w:hAnsi="Times New Roman" w:cs="Times New Roman"/>
          <w:color w:val="000000" w:themeColor="text1"/>
        </w:rPr>
        <w:t>between</w:t>
      </w:r>
      <w:r w:rsidR="00566DF4" w:rsidRPr="00566DF4">
        <w:t xml:space="preserve"> </w:t>
      </w:r>
      <w:r w:rsidR="00566DF4" w:rsidRPr="00566DF4">
        <w:rPr>
          <w:rFonts w:ascii="Times New Roman" w:hAnsi="Times New Roman" w:cs="Times New Roman"/>
          <w:color w:val="000000" w:themeColor="text1"/>
        </w:rPr>
        <w:t>single-piece and three-piece intraocular lenses</w:t>
      </w:r>
      <w:r w:rsidR="00566DF4">
        <w:rPr>
          <w:rFonts w:ascii="Times New Roman" w:hAnsi="Times New Roman" w:cs="Times New Roman" w:hint="eastAsia"/>
          <w:color w:val="000000" w:themeColor="text1"/>
          <w:lang w:eastAsia="zh-CN"/>
        </w:rPr>
        <w:t>.</w:t>
      </w:r>
    </w:p>
    <w:p w14:paraId="3C68EFBD" w14:textId="3FC0C11F" w:rsidR="00E26D9C" w:rsidRPr="00566DF4" w:rsidRDefault="00566DF4" w:rsidP="00566DF4">
      <w:pPr>
        <w:widowControl w:val="0"/>
        <w:tabs>
          <w:tab w:val="right" w:pos="9072"/>
        </w:tabs>
        <w:autoSpaceDE w:val="0"/>
        <w:autoSpaceDN w:val="0"/>
        <w:adjustRightInd w:val="0"/>
        <w:spacing w:after="120" w:line="480" w:lineRule="auto"/>
        <w:ind w:rightChars="60" w:right="144"/>
        <w:rPr>
          <w:rFonts w:ascii="Times New Roman" w:hAnsi="Times New Roman" w:cs="Times New Roman"/>
        </w:rPr>
      </w:pPr>
      <w:r w:rsidRPr="00566DF4">
        <w:rPr>
          <w:rFonts w:ascii="Times New Roman" w:hAnsi="Times New Roman" w:cs="Times New Roman"/>
          <w:b/>
          <w:bCs/>
        </w:rPr>
        <w:t xml:space="preserve"> </w:t>
      </w:r>
      <w:r w:rsidR="00E26D9C" w:rsidRPr="00566DF4">
        <w:rPr>
          <w:rFonts w:ascii="Times New Roman" w:hAnsi="Times New Roman" w:cs="Times New Roman"/>
          <w:b/>
          <w:bCs/>
        </w:rPr>
        <w:t>1.2 Rationale of the Study</w:t>
      </w:r>
    </w:p>
    <w:p w14:paraId="20C1F2C3" w14:textId="77777777" w:rsidR="00F76723" w:rsidRPr="00B275F3" w:rsidRDefault="00E26D9C" w:rsidP="008865D8">
      <w:pPr>
        <w:widowControl w:val="0"/>
        <w:tabs>
          <w:tab w:val="right" w:pos="9072"/>
        </w:tabs>
        <w:autoSpaceDE w:val="0"/>
        <w:autoSpaceDN w:val="0"/>
        <w:adjustRightInd w:val="0"/>
        <w:spacing w:after="120" w:line="480" w:lineRule="auto"/>
        <w:ind w:rightChars="60" w:right="144"/>
        <w:rPr>
          <w:rFonts w:ascii="Times New Roman" w:hAnsi="Times New Roman" w:cs="Times New Roman"/>
        </w:rPr>
      </w:pPr>
      <w:r w:rsidRPr="00B275F3">
        <w:rPr>
          <w:rFonts w:ascii="Times New Roman" w:hAnsi="Times New Roman" w:cs="Times New Roman"/>
        </w:rPr>
        <w:t xml:space="preserve">The </w:t>
      </w:r>
      <w:r w:rsidR="008E3D35" w:rsidRPr="00B275F3">
        <w:rPr>
          <w:rFonts w:ascii="Times New Roman" w:hAnsi="Times New Roman" w:cs="Times New Roman"/>
        </w:rPr>
        <w:t>study</w:t>
      </w:r>
      <w:r w:rsidRPr="00B275F3">
        <w:rPr>
          <w:rFonts w:ascii="Times New Roman" w:hAnsi="Times New Roman" w:cs="Times New Roman"/>
        </w:rPr>
        <w:t xml:space="preserve"> is </w:t>
      </w:r>
      <w:r w:rsidR="00AD2856" w:rsidRPr="00B275F3">
        <w:rPr>
          <w:rFonts w:ascii="Times New Roman" w:hAnsi="Times New Roman" w:cs="Times New Roman"/>
        </w:rPr>
        <w:t xml:space="preserve">conducted </w:t>
      </w:r>
      <w:r w:rsidRPr="00B275F3">
        <w:rPr>
          <w:rFonts w:ascii="Times New Roman" w:hAnsi="Times New Roman" w:cs="Times New Roman"/>
        </w:rPr>
        <w:t>for the following reasons:</w:t>
      </w:r>
    </w:p>
    <w:p w14:paraId="52225B23" w14:textId="1AD223F1" w:rsidR="00566DF4" w:rsidRPr="00566DF4" w:rsidRDefault="00566DF4" w:rsidP="00DF5CAF">
      <w:pPr>
        <w:pStyle w:val="a7"/>
        <w:widowControl w:val="0"/>
        <w:numPr>
          <w:ilvl w:val="0"/>
          <w:numId w:val="5"/>
        </w:numPr>
        <w:tabs>
          <w:tab w:val="right" w:pos="9072"/>
        </w:tabs>
        <w:autoSpaceDE w:val="0"/>
        <w:autoSpaceDN w:val="0"/>
        <w:adjustRightInd w:val="0"/>
        <w:spacing w:line="480" w:lineRule="auto"/>
        <w:ind w:rightChars="60" w:right="144"/>
        <w:jc w:val="both"/>
        <w:rPr>
          <w:rFonts w:ascii="Times New Roman" w:hAnsi="Times New Roman" w:cs="Times New Roman"/>
          <w:color w:val="000000" w:themeColor="text1"/>
          <w:lang w:eastAsia="zh-CN"/>
        </w:rPr>
      </w:pPr>
      <w:r w:rsidRPr="00566DF4">
        <w:rPr>
          <w:rFonts w:ascii="Times New Roman" w:hAnsi="Times New Roman" w:cs="Times New Roman"/>
          <w:color w:val="000000" w:themeColor="text1"/>
          <w:lang w:eastAsia="zh-CN"/>
        </w:rPr>
        <w:t>Rapid advances of cataract surgery techniques and intraocular lens (IOL) technology</w:t>
      </w:r>
      <w:r w:rsidRPr="00566DF4">
        <w:rPr>
          <w:rFonts w:ascii="Times New Roman" w:hAnsi="Times New Roman" w:cs="Times New Roman" w:hint="eastAsia"/>
          <w:color w:val="000000" w:themeColor="text1"/>
          <w:lang w:eastAsia="zh-CN"/>
        </w:rPr>
        <w:t xml:space="preserve"> </w:t>
      </w:r>
      <w:r w:rsidRPr="00566DF4">
        <w:rPr>
          <w:rFonts w:ascii="Times New Roman" w:hAnsi="Times New Roman" w:cs="Times New Roman"/>
          <w:color w:val="000000" w:themeColor="text1"/>
          <w:lang w:eastAsia="zh-CN"/>
        </w:rPr>
        <w:t>have enabled the transition of cataract surgery from blindness relief to refractive</w:t>
      </w:r>
      <w:r w:rsidRPr="00566DF4">
        <w:rPr>
          <w:rFonts w:ascii="Times New Roman" w:hAnsi="Times New Roman" w:cs="Times New Roman" w:hint="eastAsia"/>
          <w:color w:val="000000" w:themeColor="text1"/>
          <w:lang w:eastAsia="zh-CN"/>
        </w:rPr>
        <w:t xml:space="preserve"> </w:t>
      </w:r>
      <w:r w:rsidRPr="00566DF4">
        <w:rPr>
          <w:rFonts w:ascii="Times New Roman" w:hAnsi="Times New Roman" w:cs="Times New Roman"/>
          <w:color w:val="000000" w:themeColor="text1"/>
          <w:lang w:eastAsia="zh-CN"/>
        </w:rPr>
        <w:t>correction. An ideal IOL is the critical component to achieve the refractive target</w:t>
      </w:r>
      <w:r w:rsidRPr="00566DF4">
        <w:rPr>
          <w:rFonts w:ascii="Times New Roman" w:hAnsi="Times New Roman" w:cs="Times New Roman" w:hint="eastAsia"/>
          <w:color w:val="000000" w:themeColor="text1"/>
          <w:lang w:eastAsia="zh-CN"/>
        </w:rPr>
        <w:t xml:space="preserve"> </w:t>
      </w:r>
      <w:r w:rsidRPr="00566DF4">
        <w:rPr>
          <w:rFonts w:ascii="Times New Roman" w:hAnsi="Times New Roman" w:cs="Times New Roman"/>
          <w:color w:val="000000" w:themeColor="text1"/>
          <w:lang w:eastAsia="zh-CN"/>
        </w:rPr>
        <w:t xml:space="preserve">of cataract surgery. Biocompatibility, rate of posterior capsule </w:t>
      </w:r>
      <w:proofErr w:type="spellStart"/>
      <w:r w:rsidRPr="00566DF4">
        <w:rPr>
          <w:rFonts w:ascii="Times New Roman" w:hAnsi="Times New Roman" w:cs="Times New Roman"/>
          <w:color w:val="000000" w:themeColor="text1"/>
          <w:lang w:eastAsia="zh-CN"/>
        </w:rPr>
        <w:t>opacification</w:t>
      </w:r>
      <w:proofErr w:type="spellEnd"/>
      <w:r w:rsidRPr="00566DF4">
        <w:rPr>
          <w:rFonts w:ascii="Times New Roman" w:hAnsi="Times New Roman" w:cs="Times New Roman"/>
          <w:color w:val="000000" w:themeColor="text1"/>
          <w:lang w:eastAsia="zh-CN"/>
        </w:rPr>
        <w:t xml:space="preserve"> (PCO)</w:t>
      </w:r>
      <w:r w:rsidRPr="00566DF4">
        <w:rPr>
          <w:rFonts w:ascii="Times New Roman" w:hAnsi="Times New Roman" w:cs="Times New Roman" w:hint="eastAsia"/>
          <w:color w:val="000000" w:themeColor="text1"/>
          <w:lang w:eastAsia="zh-CN"/>
        </w:rPr>
        <w:t xml:space="preserve"> </w:t>
      </w:r>
      <w:r w:rsidRPr="00566DF4">
        <w:rPr>
          <w:rFonts w:ascii="Times New Roman" w:hAnsi="Times New Roman" w:cs="Times New Roman"/>
          <w:color w:val="000000" w:themeColor="text1"/>
          <w:lang w:eastAsia="zh-CN"/>
        </w:rPr>
        <w:t>and visual quality have all been suggested as the critical factors of an ideal IOL</w:t>
      </w:r>
      <w:r w:rsidRPr="00566DF4">
        <w:rPr>
          <w:rFonts w:ascii="Times New Roman" w:hAnsi="Times New Roman" w:cs="Times New Roman" w:hint="eastAsia"/>
          <w:color w:val="000000" w:themeColor="text1"/>
          <w:lang w:eastAsia="zh-CN"/>
        </w:rPr>
        <w:t xml:space="preserve"> </w:t>
      </w:r>
      <w:r w:rsidRPr="00566DF4">
        <w:rPr>
          <w:rFonts w:ascii="Times New Roman" w:hAnsi="Times New Roman" w:cs="Times New Roman"/>
          <w:color w:val="000000" w:themeColor="text1"/>
          <w:lang w:eastAsia="zh-CN"/>
        </w:rPr>
        <w:t>and widely investigated. Recently, stability of IOL position has also been suggested</w:t>
      </w:r>
      <w:r w:rsidRPr="00566DF4">
        <w:rPr>
          <w:rFonts w:ascii="Times New Roman" w:hAnsi="Times New Roman" w:cs="Times New Roman" w:hint="eastAsia"/>
          <w:color w:val="000000" w:themeColor="text1"/>
          <w:lang w:eastAsia="zh-CN"/>
        </w:rPr>
        <w:t xml:space="preserve"> </w:t>
      </w:r>
      <w:r w:rsidRPr="00566DF4">
        <w:rPr>
          <w:rFonts w:ascii="Times New Roman" w:hAnsi="Times New Roman" w:cs="Times New Roman"/>
          <w:color w:val="000000" w:themeColor="text1"/>
          <w:lang w:eastAsia="zh-CN"/>
        </w:rPr>
        <w:t>as one of those critical factors due to its close correlation with postoperative visual</w:t>
      </w:r>
      <w:r w:rsidRPr="00566DF4">
        <w:rPr>
          <w:rFonts w:ascii="Times New Roman" w:hAnsi="Times New Roman" w:cs="Times New Roman" w:hint="eastAsia"/>
          <w:color w:val="000000" w:themeColor="text1"/>
          <w:lang w:eastAsia="zh-CN"/>
        </w:rPr>
        <w:t xml:space="preserve"> </w:t>
      </w:r>
      <w:r w:rsidRPr="00566DF4">
        <w:rPr>
          <w:rFonts w:ascii="Times New Roman" w:hAnsi="Times New Roman" w:cs="Times New Roman"/>
          <w:color w:val="000000" w:themeColor="text1"/>
          <w:lang w:eastAsia="zh-CN"/>
        </w:rPr>
        <w:t>function. Data suggests that IOL forward movement of 0.29 mm along the visual axis is</w:t>
      </w:r>
      <w:r w:rsidRPr="00566DF4">
        <w:rPr>
          <w:rFonts w:ascii="Times New Roman" w:hAnsi="Times New Roman" w:cs="Times New Roman" w:hint="eastAsia"/>
          <w:color w:val="000000" w:themeColor="text1"/>
          <w:lang w:eastAsia="zh-CN"/>
        </w:rPr>
        <w:t xml:space="preserve"> </w:t>
      </w:r>
      <w:r w:rsidRPr="00566DF4">
        <w:rPr>
          <w:rFonts w:ascii="Times New Roman" w:hAnsi="Times New Roman" w:cs="Times New Roman"/>
          <w:color w:val="000000" w:themeColor="text1"/>
          <w:lang w:eastAsia="zh-CN"/>
        </w:rPr>
        <w:t>associated with -0.4D myopic shift. Wang and colleagues recently reported that 0.5mm</w:t>
      </w:r>
      <w:r w:rsidRPr="00566DF4">
        <w:rPr>
          <w:rFonts w:ascii="Times New Roman" w:hAnsi="Times New Roman" w:cs="Times New Roman" w:hint="eastAsia"/>
          <w:color w:val="000000" w:themeColor="text1"/>
          <w:lang w:eastAsia="zh-CN"/>
        </w:rPr>
        <w:t xml:space="preserve"> </w:t>
      </w:r>
      <w:proofErr w:type="spellStart"/>
      <w:r w:rsidRPr="00566DF4">
        <w:rPr>
          <w:rFonts w:ascii="Times New Roman" w:hAnsi="Times New Roman" w:cs="Times New Roman"/>
          <w:color w:val="000000" w:themeColor="text1"/>
          <w:lang w:eastAsia="zh-CN"/>
        </w:rPr>
        <w:t>decentration</w:t>
      </w:r>
      <w:proofErr w:type="spellEnd"/>
      <w:r w:rsidRPr="00566DF4">
        <w:rPr>
          <w:rFonts w:ascii="Times New Roman" w:hAnsi="Times New Roman" w:cs="Times New Roman"/>
          <w:color w:val="000000" w:themeColor="text1"/>
          <w:lang w:eastAsia="zh-CN"/>
        </w:rPr>
        <w:t xml:space="preserve"> of an aspheric IOL could eliminate its aberration-correcting effect. Poor</w:t>
      </w:r>
      <w:r w:rsidRPr="00566DF4">
        <w:rPr>
          <w:rFonts w:ascii="Times New Roman" w:hAnsi="Times New Roman" w:cs="Times New Roman" w:hint="eastAsia"/>
          <w:color w:val="000000" w:themeColor="text1"/>
          <w:lang w:eastAsia="zh-CN"/>
        </w:rPr>
        <w:t xml:space="preserve"> </w:t>
      </w:r>
      <w:r w:rsidRPr="00566DF4">
        <w:rPr>
          <w:rFonts w:ascii="Times New Roman" w:hAnsi="Times New Roman" w:cs="Times New Roman"/>
          <w:color w:val="000000" w:themeColor="text1"/>
          <w:lang w:eastAsia="zh-CN"/>
        </w:rPr>
        <w:t xml:space="preserve">stability could even lead to IOL exchange, an additional surgery that put </w:t>
      </w:r>
      <w:r w:rsidRPr="00566DF4">
        <w:rPr>
          <w:rFonts w:ascii="Times New Roman" w:hAnsi="Times New Roman" w:cs="Times New Roman"/>
          <w:color w:val="000000" w:themeColor="text1"/>
          <w:lang w:eastAsia="zh-CN"/>
        </w:rPr>
        <w:lastRenderedPageBreak/>
        <w:t>both surgeons</w:t>
      </w:r>
      <w:r w:rsidRPr="00566DF4">
        <w:rPr>
          <w:rFonts w:ascii="Times New Roman" w:hAnsi="Times New Roman" w:cs="Times New Roman" w:hint="eastAsia"/>
          <w:color w:val="000000" w:themeColor="text1"/>
          <w:lang w:eastAsia="zh-CN"/>
        </w:rPr>
        <w:t xml:space="preserve"> </w:t>
      </w:r>
      <w:r w:rsidRPr="00566DF4">
        <w:rPr>
          <w:rFonts w:ascii="Times New Roman" w:hAnsi="Times New Roman" w:cs="Times New Roman"/>
          <w:color w:val="000000" w:themeColor="text1"/>
          <w:lang w:eastAsia="zh-CN"/>
        </w:rPr>
        <w:t>and patients in pain.</w:t>
      </w:r>
    </w:p>
    <w:p w14:paraId="39DA7252" w14:textId="5F52A492" w:rsidR="00CA75C5" w:rsidRPr="00AD5254" w:rsidRDefault="00566DF4" w:rsidP="00DF5CAF">
      <w:pPr>
        <w:pStyle w:val="a7"/>
        <w:widowControl w:val="0"/>
        <w:numPr>
          <w:ilvl w:val="0"/>
          <w:numId w:val="5"/>
        </w:numPr>
        <w:tabs>
          <w:tab w:val="right" w:pos="9072"/>
        </w:tabs>
        <w:autoSpaceDE w:val="0"/>
        <w:autoSpaceDN w:val="0"/>
        <w:adjustRightInd w:val="0"/>
        <w:spacing w:line="480" w:lineRule="auto"/>
        <w:ind w:rightChars="60" w:right="144"/>
        <w:jc w:val="both"/>
        <w:rPr>
          <w:rFonts w:ascii="Times New Roman" w:hAnsi="Times New Roman"/>
          <w:lang w:eastAsia="zh-CN"/>
        </w:rPr>
      </w:pPr>
      <w:r w:rsidRPr="00566DF4">
        <w:rPr>
          <w:rFonts w:ascii="Times New Roman" w:hAnsi="Times New Roman" w:cs="Times New Roman"/>
          <w:color w:val="000000" w:themeColor="text1"/>
          <w:lang w:eastAsia="zh-CN"/>
        </w:rPr>
        <w:t xml:space="preserve">As the supporting element of an IOL, the </w:t>
      </w:r>
      <w:proofErr w:type="spellStart"/>
      <w:r w:rsidRPr="00566DF4">
        <w:rPr>
          <w:rFonts w:ascii="Times New Roman" w:hAnsi="Times New Roman" w:cs="Times New Roman"/>
          <w:color w:val="000000" w:themeColor="text1"/>
          <w:lang w:eastAsia="zh-CN"/>
        </w:rPr>
        <w:t>haptics</w:t>
      </w:r>
      <w:proofErr w:type="spellEnd"/>
      <w:r w:rsidRPr="00566DF4">
        <w:rPr>
          <w:rFonts w:ascii="Times New Roman" w:hAnsi="Times New Roman" w:cs="Times New Roman"/>
          <w:color w:val="000000" w:themeColor="text1"/>
          <w:lang w:eastAsia="zh-CN"/>
        </w:rPr>
        <w:t xml:space="preserve"> are crucial to keep the IOL in place.</w:t>
      </w:r>
      <w:r>
        <w:rPr>
          <w:rFonts w:ascii="Times New Roman" w:hAnsi="Times New Roman" w:cs="Times New Roman" w:hint="eastAsia"/>
          <w:color w:val="000000" w:themeColor="text1"/>
          <w:lang w:eastAsia="zh-CN"/>
        </w:rPr>
        <w:t xml:space="preserve"> </w:t>
      </w:r>
      <w:r w:rsidRPr="00566DF4">
        <w:rPr>
          <w:rFonts w:ascii="Times New Roman" w:hAnsi="Times New Roman" w:cs="Times New Roman"/>
          <w:color w:val="000000" w:themeColor="text1"/>
          <w:lang w:eastAsia="zh-CN"/>
        </w:rPr>
        <w:t>Various haptic designs are being compared in terms of position stability of IOLs.</w:t>
      </w:r>
      <w:r>
        <w:rPr>
          <w:rFonts w:ascii="Times New Roman" w:hAnsi="Times New Roman" w:cs="Times New Roman" w:hint="eastAsia"/>
          <w:color w:val="000000" w:themeColor="text1"/>
          <w:lang w:eastAsia="zh-CN"/>
        </w:rPr>
        <w:t xml:space="preserve"> </w:t>
      </w:r>
      <w:r w:rsidRPr="00566DF4">
        <w:rPr>
          <w:rFonts w:ascii="Times New Roman" w:hAnsi="Times New Roman" w:cs="Times New Roman"/>
          <w:color w:val="000000" w:themeColor="text1"/>
          <w:lang w:eastAsia="zh-CN"/>
        </w:rPr>
        <w:t>Haptic designs of single-piece versus 3-piece are often compared because they are</w:t>
      </w:r>
      <w:r>
        <w:rPr>
          <w:rFonts w:ascii="Times New Roman" w:hAnsi="Times New Roman" w:cs="Times New Roman" w:hint="eastAsia"/>
          <w:color w:val="000000" w:themeColor="text1"/>
          <w:lang w:eastAsia="zh-CN"/>
        </w:rPr>
        <w:t xml:space="preserve"> </w:t>
      </w:r>
      <w:r w:rsidRPr="00566DF4">
        <w:rPr>
          <w:rFonts w:ascii="Times New Roman" w:hAnsi="Times New Roman" w:cs="Times New Roman"/>
          <w:color w:val="000000" w:themeColor="text1"/>
          <w:lang w:eastAsia="zh-CN"/>
        </w:rPr>
        <w:t>currently the most commonly used types. Single-piece IOLs have soft and broader</w:t>
      </w:r>
      <w:r>
        <w:rPr>
          <w:rFonts w:ascii="Times New Roman" w:hAnsi="Times New Roman" w:cs="Times New Roman" w:hint="eastAsia"/>
          <w:color w:val="000000" w:themeColor="text1"/>
          <w:lang w:eastAsia="zh-CN"/>
        </w:rPr>
        <w:t xml:space="preserve"> </w:t>
      </w:r>
      <w:proofErr w:type="spellStart"/>
      <w:r w:rsidRPr="00566DF4">
        <w:rPr>
          <w:rFonts w:ascii="Times New Roman" w:hAnsi="Times New Roman" w:cs="Times New Roman"/>
          <w:color w:val="000000" w:themeColor="text1"/>
          <w:lang w:eastAsia="zh-CN"/>
        </w:rPr>
        <w:t>haptics</w:t>
      </w:r>
      <w:proofErr w:type="spellEnd"/>
      <w:r w:rsidRPr="00566DF4">
        <w:rPr>
          <w:rFonts w:ascii="Times New Roman" w:hAnsi="Times New Roman" w:cs="Times New Roman"/>
          <w:color w:val="000000" w:themeColor="text1"/>
          <w:lang w:eastAsia="zh-CN"/>
        </w:rPr>
        <w:t xml:space="preserve"> which are made of the same material as the optic, usually hydrophobic or</w:t>
      </w:r>
      <w:r>
        <w:rPr>
          <w:rFonts w:ascii="Times New Roman" w:hAnsi="Times New Roman" w:cs="Times New Roman" w:hint="eastAsia"/>
          <w:color w:val="000000" w:themeColor="text1"/>
          <w:lang w:eastAsia="zh-CN"/>
        </w:rPr>
        <w:t xml:space="preserve"> </w:t>
      </w:r>
      <w:r w:rsidRPr="00566DF4">
        <w:rPr>
          <w:rFonts w:ascii="Times New Roman" w:hAnsi="Times New Roman" w:cs="Times New Roman"/>
          <w:color w:val="000000" w:themeColor="text1"/>
          <w:lang w:eastAsia="zh-CN"/>
        </w:rPr>
        <w:t xml:space="preserve">hydrophilic acrylic, whereas 3-piece IOLs have rigid </w:t>
      </w:r>
      <w:proofErr w:type="spellStart"/>
      <w:r w:rsidRPr="00566DF4">
        <w:rPr>
          <w:rFonts w:ascii="Times New Roman" w:hAnsi="Times New Roman" w:cs="Times New Roman"/>
          <w:color w:val="000000" w:themeColor="text1"/>
          <w:lang w:eastAsia="zh-CN"/>
        </w:rPr>
        <w:t>haptics</w:t>
      </w:r>
      <w:proofErr w:type="spellEnd"/>
      <w:r w:rsidRPr="00566DF4">
        <w:rPr>
          <w:rFonts w:ascii="Times New Roman" w:hAnsi="Times New Roman" w:cs="Times New Roman"/>
          <w:color w:val="000000" w:themeColor="text1"/>
          <w:lang w:eastAsia="zh-CN"/>
        </w:rPr>
        <w:t xml:space="preserve"> which are made of poly</w:t>
      </w:r>
      <w:r>
        <w:rPr>
          <w:rFonts w:ascii="Times New Roman" w:hAnsi="Times New Roman" w:cs="Times New Roman" w:hint="eastAsia"/>
          <w:color w:val="000000" w:themeColor="text1"/>
          <w:lang w:eastAsia="zh-CN"/>
        </w:rPr>
        <w:t xml:space="preserve"> </w:t>
      </w:r>
      <w:r w:rsidRPr="00566DF4">
        <w:rPr>
          <w:rFonts w:ascii="Times New Roman" w:hAnsi="Times New Roman" w:cs="Times New Roman"/>
          <w:color w:val="000000" w:themeColor="text1"/>
          <w:lang w:eastAsia="zh-CN"/>
        </w:rPr>
        <w:t>methyl methacrylate (PMMA). Clinical studies comparing these haptic designs have</w:t>
      </w:r>
      <w:r>
        <w:rPr>
          <w:rFonts w:ascii="Times New Roman" w:hAnsi="Times New Roman" w:cs="Times New Roman" w:hint="eastAsia"/>
          <w:color w:val="000000" w:themeColor="text1"/>
          <w:lang w:eastAsia="zh-CN"/>
        </w:rPr>
        <w:t xml:space="preserve"> </w:t>
      </w:r>
      <w:r w:rsidRPr="00566DF4">
        <w:rPr>
          <w:rFonts w:ascii="Times New Roman" w:hAnsi="Times New Roman" w:cs="Times New Roman"/>
          <w:color w:val="000000" w:themeColor="text1"/>
          <w:lang w:eastAsia="zh-CN"/>
        </w:rPr>
        <w:t xml:space="preserve">yielded controversial results regarding their position stability in the capsular bag, </w:t>
      </w:r>
      <w:r>
        <w:rPr>
          <w:rFonts w:ascii="Times New Roman" w:hAnsi="Times New Roman" w:cs="Times New Roman" w:hint="eastAsia"/>
          <w:color w:val="000000" w:themeColor="text1"/>
          <w:lang w:eastAsia="zh-CN"/>
        </w:rPr>
        <w:t>w</w:t>
      </w:r>
      <w:r w:rsidRPr="00566DF4">
        <w:rPr>
          <w:rFonts w:ascii="Times New Roman" w:hAnsi="Times New Roman" w:cs="Times New Roman"/>
          <w:color w:val="000000" w:themeColor="text1"/>
          <w:lang w:eastAsia="zh-CN"/>
        </w:rPr>
        <w:t>hich</w:t>
      </w:r>
      <w:r>
        <w:rPr>
          <w:rFonts w:ascii="Times New Roman" w:hAnsi="Times New Roman" w:cs="Times New Roman" w:hint="eastAsia"/>
          <w:color w:val="000000" w:themeColor="text1"/>
          <w:lang w:eastAsia="zh-CN"/>
        </w:rPr>
        <w:t xml:space="preserve"> </w:t>
      </w:r>
      <w:r w:rsidRPr="00566DF4">
        <w:rPr>
          <w:rFonts w:ascii="Times New Roman" w:hAnsi="Times New Roman" w:cs="Times New Roman"/>
          <w:color w:val="000000" w:themeColor="text1"/>
          <w:lang w:eastAsia="zh-CN"/>
        </w:rPr>
        <w:t>is the most recommended site for IOL fixation in an uneventful cataract surgery.</w:t>
      </w:r>
      <w:r>
        <w:rPr>
          <w:rFonts w:ascii="Times New Roman" w:hAnsi="Times New Roman"/>
          <w:lang w:eastAsia="zh-CN"/>
        </w:rPr>
        <w:t xml:space="preserve"> Our</w:t>
      </w:r>
      <w:r w:rsidR="00CA75C5">
        <w:rPr>
          <w:rFonts w:ascii="Times New Roman" w:hAnsi="Times New Roman" w:hint="eastAsia"/>
          <w:lang w:eastAsia="zh-CN"/>
        </w:rPr>
        <w:t xml:space="preserve"> i</w:t>
      </w:r>
      <w:r w:rsidR="00CA75C5" w:rsidRPr="00AD5254">
        <w:rPr>
          <w:rFonts w:ascii="Times New Roman" w:hAnsi="Times New Roman"/>
          <w:lang w:eastAsia="zh-CN"/>
        </w:rPr>
        <w:t xml:space="preserve">nvestigation </w:t>
      </w:r>
      <w:r w:rsidR="00CA75C5">
        <w:rPr>
          <w:rFonts w:ascii="Times New Roman" w:hAnsi="Times New Roman"/>
          <w:lang w:eastAsia="zh-CN"/>
        </w:rPr>
        <w:t xml:space="preserve">may </w:t>
      </w:r>
      <w:r w:rsidR="00CA75C5">
        <w:rPr>
          <w:rFonts w:ascii="Times New Roman" w:hAnsi="Times New Roman" w:hint="eastAsia"/>
          <w:lang w:eastAsia="zh-CN"/>
        </w:rPr>
        <w:t xml:space="preserve">provide new insights into the </w:t>
      </w:r>
      <w:r w:rsidR="00C2233B">
        <w:rPr>
          <w:rFonts w:ascii="Times New Roman" w:hAnsi="Times New Roman"/>
          <w:lang w:eastAsia="zh-CN"/>
        </w:rPr>
        <w:t>optimal</w:t>
      </w:r>
      <w:r w:rsidR="00CA75C5">
        <w:rPr>
          <w:rFonts w:ascii="Times New Roman" w:hAnsi="Times New Roman" w:hint="eastAsia"/>
          <w:lang w:eastAsia="zh-CN"/>
        </w:rPr>
        <w:t xml:space="preserve"> surgical timing </w:t>
      </w:r>
      <w:r w:rsidR="00C2233B">
        <w:rPr>
          <w:rFonts w:ascii="Times New Roman" w:hAnsi="Times New Roman"/>
          <w:lang w:eastAsia="zh-CN"/>
        </w:rPr>
        <w:t>for patients</w:t>
      </w:r>
      <w:r w:rsidR="00CA75C5">
        <w:rPr>
          <w:rFonts w:ascii="Times New Roman" w:hAnsi="Times New Roman" w:hint="eastAsia"/>
          <w:lang w:eastAsia="zh-CN"/>
        </w:rPr>
        <w:t xml:space="preserve"> of congenital cataracts.</w:t>
      </w:r>
    </w:p>
    <w:p w14:paraId="3D9037DF" w14:textId="77777777" w:rsidR="009E0D38" w:rsidRPr="00500FD8" w:rsidRDefault="00E26D9C" w:rsidP="008865D8">
      <w:pPr>
        <w:widowControl w:val="0"/>
        <w:tabs>
          <w:tab w:val="left" w:pos="220"/>
          <w:tab w:val="left" w:pos="720"/>
          <w:tab w:val="right" w:pos="9072"/>
        </w:tabs>
        <w:autoSpaceDE w:val="0"/>
        <w:autoSpaceDN w:val="0"/>
        <w:adjustRightInd w:val="0"/>
        <w:spacing w:after="120" w:line="480" w:lineRule="auto"/>
        <w:ind w:rightChars="60" w:right="144"/>
        <w:rPr>
          <w:rFonts w:ascii="Times New Roman" w:hAnsi="Times New Roman" w:cs="Times New Roman"/>
          <w:b/>
          <w:bCs/>
        </w:rPr>
      </w:pPr>
      <w:r w:rsidRPr="00500FD8">
        <w:rPr>
          <w:rFonts w:ascii="Times New Roman" w:hAnsi="Times New Roman" w:cs="Times New Roman"/>
          <w:b/>
          <w:bCs/>
        </w:rPr>
        <w:t xml:space="preserve">1.3 </w:t>
      </w:r>
      <w:r w:rsidR="009C1EF1" w:rsidRPr="00500FD8">
        <w:rPr>
          <w:rFonts w:ascii="Times New Roman" w:hAnsi="Times New Roman" w:cs="Times New Roman"/>
          <w:b/>
          <w:bCs/>
        </w:rPr>
        <w:t>Summary</w:t>
      </w:r>
      <w:r w:rsidR="00D86532" w:rsidRPr="00500FD8">
        <w:rPr>
          <w:rFonts w:ascii="Times New Roman" w:hAnsi="Times New Roman" w:cs="Times New Roman"/>
          <w:b/>
          <w:bCs/>
        </w:rPr>
        <w:t xml:space="preserve"> </w:t>
      </w:r>
      <w:r w:rsidRPr="00500FD8">
        <w:rPr>
          <w:rFonts w:ascii="Times New Roman" w:hAnsi="Times New Roman" w:cs="Times New Roman"/>
          <w:b/>
          <w:bCs/>
        </w:rPr>
        <w:t xml:space="preserve">of Study Protocol </w:t>
      </w:r>
    </w:p>
    <w:p w14:paraId="60BC2A7F" w14:textId="77777777" w:rsidR="00E26D9C" w:rsidRPr="00B275F3" w:rsidRDefault="00E26D9C" w:rsidP="008865D8">
      <w:pPr>
        <w:widowControl w:val="0"/>
        <w:tabs>
          <w:tab w:val="right" w:pos="9072"/>
        </w:tabs>
        <w:autoSpaceDE w:val="0"/>
        <w:autoSpaceDN w:val="0"/>
        <w:adjustRightInd w:val="0"/>
        <w:spacing w:after="120" w:line="480" w:lineRule="auto"/>
        <w:ind w:rightChars="60" w:right="144"/>
        <w:rPr>
          <w:rFonts w:ascii="Times New Roman" w:hAnsi="Times New Roman" w:cs="Times New Roman"/>
          <w:b/>
          <w:bCs/>
        </w:rPr>
      </w:pPr>
      <w:r w:rsidRPr="00B275F3">
        <w:rPr>
          <w:rFonts w:ascii="Times New Roman" w:hAnsi="Times New Roman" w:cs="Times New Roman"/>
          <w:b/>
          <w:bCs/>
        </w:rPr>
        <w:t>Major eligibility criteria:</w:t>
      </w:r>
    </w:p>
    <w:p w14:paraId="3D3AD7ED" w14:textId="77777777" w:rsidR="00566DF4" w:rsidRDefault="00566DF4" w:rsidP="00DF5CAF">
      <w:pPr>
        <w:pStyle w:val="a7"/>
        <w:widowControl w:val="0"/>
        <w:numPr>
          <w:ilvl w:val="0"/>
          <w:numId w:val="2"/>
        </w:numPr>
        <w:tabs>
          <w:tab w:val="right" w:pos="9072"/>
        </w:tabs>
        <w:autoSpaceDE w:val="0"/>
        <w:autoSpaceDN w:val="0"/>
        <w:adjustRightInd w:val="0"/>
        <w:spacing w:after="120" w:line="480" w:lineRule="auto"/>
        <w:ind w:rightChars="60" w:right="144"/>
        <w:jc w:val="both"/>
        <w:rPr>
          <w:rFonts w:ascii="Times New Roman" w:hAnsi="Times New Roman" w:cs="Times New Roman"/>
          <w:color w:val="000000" w:themeColor="text1"/>
        </w:rPr>
      </w:pPr>
      <w:r w:rsidRPr="00566DF4">
        <w:rPr>
          <w:rFonts w:ascii="Times New Roman" w:hAnsi="Times New Roman" w:cs="Times New Roman"/>
          <w:color w:val="000000" w:themeColor="text1"/>
        </w:rPr>
        <w:t>Patients with a diagnosis of bilateral age-related cataracts</w:t>
      </w:r>
    </w:p>
    <w:p w14:paraId="18969C44" w14:textId="51C4E63A" w:rsidR="00566DF4" w:rsidRPr="00566DF4" w:rsidRDefault="00566DF4" w:rsidP="00DF5CAF">
      <w:pPr>
        <w:pStyle w:val="a7"/>
        <w:numPr>
          <w:ilvl w:val="0"/>
          <w:numId w:val="2"/>
        </w:numPr>
        <w:spacing w:line="480" w:lineRule="auto"/>
        <w:jc w:val="both"/>
        <w:rPr>
          <w:rFonts w:ascii="Times New Roman" w:hAnsi="Times New Roman" w:cs="Times New Roman"/>
          <w:color w:val="000000" w:themeColor="text1"/>
        </w:rPr>
      </w:pPr>
      <w:r w:rsidRPr="00566DF4">
        <w:rPr>
          <w:rFonts w:ascii="Times New Roman" w:hAnsi="Times New Roman" w:cs="Times New Roman"/>
          <w:color w:val="000000" w:themeColor="text1"/>
        </w:rPr>
        <w:t>Age between 60 and 85 years.</w:t>
      </w:r>
    </w:p>
    <w:p w14:paraId="5E84C92B" w14:textId="6981313B" w:rsidR="005F5F6C" w:rsidRDefault="005F5F6C" w:rsidP="00DF5CAF">
      <w:pPr>
        <w:pStyle w:val="a7"/>
        <w:widowControl w:val="0"/>
        <w:numPr>
          <w:ilvl w:val="0"/>
          <w:numId w:val="2"/>
        </w:numPr>
        <w:tabs>
          <w:tab w:val="right" w:pos="9072"/>
        </w:tabs>
        <w:autoSpaceDE w:val="0"/>
        <w:autoSpaceDN w:val="0"/>
        <w:adjustRightInd w:val="0"/>
        <w:spacing w:after="120" w:line="480" w:lineRule="auto"/>
        <w:ind w:rightChars="60" w:right="144"/>
        <w:jc w:val="both"/>
        <w:rPr>
          <w:rFonts w:ascii="Times New Roman" w:hAnsi="Times New Roman" w:cs="Times New Roman"/>
          <w:color w:val="000000" w:themeColor="text1"/>
        </w:rPr>
      </w:pPr>
      <w:r w:rsidRPr="00C3235E">
        <w:rPr>
          <w:rFonts w:ascii="Times New Roman" w:hAnsi="Times New Roman" w:cs="Times New Roman" w:hint="eastAsia"/>
          <w:color w:val="000000" w:themeColor="text1"/>
        </w:rPr>
        <w:t>Patients with</w:t>
      </w:r>
      <w:r>
        <w:rPr>
          <w:rFonts w:ascii="Times New Roman" w:hAnsi="Times New Roman" w:cs="Times New Roman"/>
          <w:color w:val="000000" w:themeColor="text1"/>
        </w:rPr>
        <w:t>out</w:t>
      </w:r>
      <w:r w:rsidRPr="00C3235E">
        <w:rPr>
          <w:rFonts w:ascii="Times New Roman" w:hAnsi="Times New Roman" w:cs="Times New Roman" w:hint="eastAsia"/>
          <w:color w:val="000000" w:themeColor="text1"/>
        </w:rPr>
        <w:t xml:space="preserve"> </w:t>
      </w:r>
      <w:r w:rsidR="00566DF4" w:rsidRPr="00566DF4">
        <w:rPr>
          <w:rFonts w:ascii="Times New Roman" w:hAnsi="Times New Roman" w:cs="Times New Roman"/>
          <w:color w:val="000000" w:themeColor="text1"/>
        </w:rPr>
        <w:t>vision-impairing diseases other than cataracts, severe refractive error (preoperative spherical equivalent of either eye &gt;-6.00D or +5.00D);</w:t>
      </w:r>
    </w:p>
    <w:p w14:paraId="4DE93D49" w14:textId="3F30D136" w:rsidR="00566DF4" w:rsidRDefault="00566DF4" w:rsidP="00DF5CAF">
      <w:pPr>
        <w:pStyle w:val="a7"/>
        <w:widowControl w:val="0"/>
        <w:numPr>
          <w:ilvl w:val="0"/>
          <w:numId w:val="2"/>
        </w:numPr>
        <w:tabs>
          <w:tab w:val="right" w:pos="9072"/>
        </w:tabs>
        <w:autoSpaceDE w:val="0"/>
        <w:autoSpaceDN w:val="0"/>
        <w:adjustRightInd w:val="0"/>
        <w:spacing w:after="120" w:line="480" w:lineRule="auto"/>
        <w:ind w:rightChars="60" w:right="144"/>
        <w:jc w:val="both"/>
        <w:rPr>
          <w:rFonts w:ascii="Times New Roman" w:hAnsi="Times New Roman" w:cs="Times New Roman"/>
          <w:color w:val="000000" w:themeColor="text1"/>
        </w:rPr>
      </w:pPr>
      <w:r w:rsidRPr="00C3235E">
        <w:rPr>
          <w:rFonts w:ascii="Times New Roman" w:hAnsi="Times New Roman" w:cs="Times New Roman" w:hint="eastAsia"/>
          <w:color w:val="000000" w:themeColor="text1"/>
        </w:rPr>
        <w:t>Patients</w:t>
      </w:r>
      <w:r>
        <w:rPr>
          <w:rFonts w:ascii="Times New Roman" w:hAnsi="Times New Roman" w:cs="Times New Roman" w:hint="eastAsia"/>
          <w:color w:val="000000" w:themeColor="text1"/>
          <w:lang w:eastAsia="zh-CN"/>
        </w:rPr>
        <w:t xml:space="preserve"> </w:t>
      </w:r>
      <w:r w:rsidRPr="00C3235E">
        <w:rPr>
          <w:rFonts w:ascii="Times New Roman" w:hAnsi="Times New Roman" w:cs="Times New Roman" w:hint="eastAsia"/>
          <w:color w:val="000000" w:themeColor="text1"/>
        </w:rPr>
        <w:t>with</w:t>
      </w:r>
      <w:r>
        <w:rPr>
          <w:rFonts w:ascii="Times New Roman" w:hAnsi="Times New Roman" w:cs="Times New Roman"/>
          <w:color w:val="000000" w:themeColor="text1"/>
        </w:rPr>
        <w:t>out</w:t>
      </w:r>
      <w:r w:rsidRPr="00C3235E">
        <w:rPr>
          <w:rFonts w:ascii="Times New Roman" w:hAnsi="Times New Roman" w:cs="Times New Roman" w:hint="eastAsia"/>
          <w:color w:val="000000" w:themeColor="text1"/>
        </w:rPr>
        <w:t xml:space="preserve"> </w:t>
      </w:r>
      <w:r>
        <w:rPr>
          <w:rFonts w:ascii="Times New Roman" w:hAnsi="Times New Roman" w:cs="Times New Roman" w:hint="eastAsia"/>
          <w:color w:val="000000" w:themeColor="text1"/>
          <w:lang w:eastAsia="zh-CN"/>
        </w:rPr>
        <w:t>h</w:t>
      </w:r>
      <w:r w:rsidRPr="00566DF4">
        <w:rPr>
          <w:rFonts w:ascii="Times New Roman" w:hAnsi="Times New Roman" w:cs="Times New Roman"/>
          <w:color w:val="000000" w:themeColor="text1"/>
        </w:rPr>
        <w:t>istory of ocular trauma; past refractive surgery or other ophthalmic surgery;</w:t>
      </w:r>
    </w:p>
    <w:p w14:paraId="09C1207B" w14:textId="1FC987DD" w:rsidR="00566DF4" w:rsidRPr="00566DF4" w:rsidRDefault="00566DF4" w:rsidP="00DF5CAF">
      <w:pPr>
        <w:pStyle w:val="a7"/>
        <w:widowControl w:val="0"/>
        <w:numPr>
          <w:ilvl w:val="0"/>
          <w:numId w:val="2"/>
        </w:numPr>
        <w:tabs>
          <w:tab w:val="right" w:pos="9072"/>
        </w:tabs>
        <w:autoSpaceDE w:val="0"/>
        <w:autoSpaceDN w:val="0"/>
        <w:adjustRightInd w:val="0"/>
        <w:spacing w:after="120" w:line="480" w:lineRule="auto"/>
        <w:ind w:rightChars="60" w:right="144"/>
        <w:jc w:val="both"/>
        <w:rPr>
          <w:rFonts w:ascii="Times New Roman" w:hAnsi="Times New Roman" w:cs="Times New Roman"/>
          <w:color w:val="000000" w:themeColor="text1"/>
        </w:rPr>
      </w:pPr>
      <w:r>
        <w:rPr>
          <w:rFonts w:ascii="Times New Roman" w:hAnsi="Times New Roman" w:cs="Times New Roman" w:hint="eastAsia"/>
          <w:lang w:eastAsia="zh-CN"/>
        </w:rPr>
        <w:t>Patients without c</w:t>
      </w:r>
      <w:r w:rsidRPr="00041A00">
        <w:rPr>
          <w:rFonts w:ascii="Times New Roman" w:hAnsi="Times New Roman" w:cs="Times New Roman"/>
        </w:rPr>
        <w:t xml:space="preserve">apsular or </w:t>
      </w:r>
      <w:proofErr w:type="spellStart"/>
      <w:r w:rsidRPr="00041A00">
        <w:rPr>
          <w:rFonts w:ascii="Times New Roman" w:hAnsi="Times New Roman" w:cs="Times New Roman"/>
        </w:rPr>
        <w:t>zonular</w:t>
      </w:r>
      <w:proofErr w:type="spellEnd"/>
      <w:r w:rsidRPr="00041A00">
        <w:rPr>
          <w:rFonts w:ascii="Times New Roman" w:hAnsi="Times New Roman" w:cs="Times New Roman"/>
        </w:rPr>
        <w:t xml:space="preserve"> disorders that might affect the post-operative centration of IOLs, </w:t>
      </w:r>
    </w:p>
    <w:p w14:paraId="126B80D1" w14:textId="6E8DCD9E" w:rsidR="00566DF4" w:rsidRPr="00041A00" w:rsidRDefault="00566DF4" w:rsidP="00DF5CAF">
      <w:pPr>
        <w:pStyle w:val="a7"/>
        <w:widowControl w:val="0"/>
        <w:numPr>
          <w:ilvl w:val="0"/>
          <w:numId w:val="2"/>
        </w:numPr>
        <w:spacing w:line="480" w:lineRule="auto"/>
        <w:contextualSpacing w:val="0"/>
        <w:jc w:val="both"/>
        <w:rPr>
          <w:rFonts w:ascii="Times New Roman" w:hAnsi="Times New Roman" w:cs="Times New Roman"/>
        </w:rPr>
      </w:pPr>
      <w:r>
        <w:rPr>
          <w:rFonts w:ascii="Times New Roman" w:hAnsi="Times New Roman" w:cs="Times New Roman" w:hint="eastAsia"/>
          <w:lang w:eastAsia="zh-CN"/>
        </w:rPr>
        <w:t>Patients without</w:t>
      </w:r>
      <w:r w:rsidRPr="00041A00">
        <w:rPr>
          <w:rFonts w:ascii="Times New Roman" w:hAnsi="Times New Roman" w:cs="Times New Roman"/>
        </w:rPr>
        <w:t xml:space="preserve"> </w:t>
      </w:r>
      <w:r>
        <w:rPr>
          <w:rFonts w:ascii="Times New Roman" w:hAnsi="Times New Roman" w:cs="Times New Roman" w:hint="eastAsia"/>
          <w:lang w:eastAsia="zh-CN"/>
        </w:rPr>
        <w:t>s</w:t>
      </w:r>
      <w:r w:rsidRPr="00041A00">
        <w:rPr>
          <w:rFonts w:ascii="Times New Roman" w:hAnsi="Times New Roman" w:cs="Times New Roman"/>
        </w:rPr>
        <w:t xml:space="preserve">urgical complications including severe </w:t>
      </w:r>
      <w:proofErr w:type="spellStart"/>
      <w:r w:rsidRPr="00041A00">
        <w:rPr>
          <w:rFonts w:ascii="Times New Roman" w:hAnsi="Times New Roman" w:cs="Times New Roman"/>
        </w:rPr>
        <w:t>hyphema</w:t>
      </w:r>
      <w:proofErr w:type="spellEnd"/>
      <w:r w:rsidRPr="00041A00">
        <w:rPr>
          <w:rFonts w:ascii="Times New Roman" w:hAnsi="Times New Roman" w:cs="Times New Roman"/>
        </w:rPr>
        <w:t xml:space="preserve">, iris injury, </w:t>
      </w:r>
      <w:r w:rsidRPr="00041A00">
        <w:rPr>
          <w:rFonts w:ascii="Times New Roman" w:hAnsi="Times New Roman" w:cs="Times New Roman"/>
        </w:rPr>
        <w:lastRenderedPageBreak/>
        <w:t xml:space="preserve">repeated IOL implantation during surgery, failure to achieve in-the-bag IOL implantation and corneal sutures. </w:t>
      </w:r>
    </w:p>
    <w:p w14:paraId="05B8824D" w14:textId="2E77A5E9" w:rsidR="00566DF4" w:rsidRPr="00566DF4" w:rsidRDefault="00566DF4" w:rsidP="00DF5CAF">
      <w:pPr>
        <w:pStyle w:val="a7"/>
        <w:widowControl w:val="0"/>
        <w:numPr>
          <w:ilvl w:val="0"/>
          <w:numId w:val="2"/>
        </w:numPr>
        <w:tabs>
          <w:tab w:val="right" w:pos="9072"/>
        </w:tabs>
        <w:autoSpaceDE w:val="0"/>
        <w:autoSpaceDN w:val="0"/>
        <w:adjustRightInd w:val="0"/>
        <w:spacing w:after="120" w:line="480" w:lineRule="auto"/>
        <w:ind w:rightChars="60" w:right="144"/>
        <w:jc w:val="both"/>
        <w:rPr>
          <w:rFonts w:ascii="Times New Roman" w:hAnsi="Times New Roman" w:cs="Times New Roman"/>
          <w:color w:val="000000" w:themeColor="text1"/>
        </w:rPr>
      </w:pPr>
      <w:r>
        <w:rPr>
          <w:rFonts w:ascii="Times New Roman" w:hAnsi="Times New Roman" w:cs="Times New Roman"/>
          <w:color w:val="000000" w:themeColor="text1"/>
        </w:rPr>
        <w:t xml:space="preserve">Who </w:t>
      </w:r>
      <w:r w:rsidRPr="00C3235E">
        <w:rPr>
          <w:rFonts w:ascii="Times New Roman" w:hAnsi="Times New Roman" w:cs="Times New Roman"/>
          <w:color w:val="000000" w:themeColor="text1"/>
        </w:rPr>
        <w:t>could</w:t>
      </w:r>
      <w:r>
        <w:rPr>
          <w:rFonts w:ascii="Times New Roman" w:hAnsi="Times New Roman" w:cs="Times New Roman" w:hint="eastAsia"/>
          <w:color w:val="000000" w:themeColor="text1"/>
          <w:lang w:eastAsia="zh-CN"/>
        </w:rPr>
        <w:t xml:space="preserve"> not</w:t>
      </w:r>
      <w:r w:rsidRPr="00C3235E">
        <w:rPr>
          <w:rFonts w:ascii="Times New Roman" w:hAnsi="Times New Roman" w:cs="Times New Roman"/>
          <w:color w:val="000000" w:themeColor="text1"/>
        </w:rPr>
        <w:t xml:space="preserve"> </w:t>
      </w:r>
      <w:r w:rsidRPr="00C3235E">
        <w:rPr>
          <w:rFonts w:ascii="Times New Roman" w:hAnsi="Times New Roman" w:cs="Times New Roman" w:hint="eastAsia"/>
          <w:color w:val="000000" w:themeColor="text1"/>
        </w:rPr>
        <w:t xml:space="preserve">complete the follow-up </w:t>
      </w:r>
      <w:r w:rsidRPr="00C3235E">
        <w:rPr>
          <w:rFonts w:ascii="Times New Roman" w:hAnsi="Times New Roman" w:cs="Times New Roman"/>
          <w:color w:val="000000" w:themeColor="text1"/>
        </w:rPr>
        <w:t>was</w:t>
      </w:r>
      <w:r w:rsidRPr="00C3235E">
        <w:rPr>
          <w:rFonts w:ascii="Times New Roman" w:hAnsi="Times New Roman" w:cs="Times New Roman" w:hint="eastAsia"/>
          <w:color w:val="000000" w:themeColor="text1"/>
        </w:rPr>
        <w:t xml:space="preserve"> </w:t>
      </w:r>
      <w:r w:rsidRPr="00C3235E">
        <w:rPr>
          <w:rFonts w:ascii="Times New Roman" w:hAnsi="Times New Roman" w:cs="Times New Roman"/>
          <w:color w:val="000000" w:themeColor="text1"/>
        </w:rPr>
        <w:t>excluded</w:t>
      </w:r>
      <w:r w:rsidRPr="00C3235E">
        <w:rPr>
          <w:rFonts w:ascii="Times New Roman" w:hAnsi="Times New Roman" w:cs="Times New Roman" w:hint="eastAsia"/>
          <w:color w:val="000000" w:themeColor="text1"/>
        </w:rPr>
        <w:t>.</w:t>
      </w:r>
    </w:p>
    <w:p w14:paraId="6A9D9D22" w14:textId="56A93286" w:rsidR="00291372" w:rsidRDefault="00E26D9C" w:rsidP="00291372">
      <w:pPr>
        <w:widowControl w:val="0"/>
        <w:tabs>
          <w:tab w:val="right" w:pos="9072"/>
        </w:tabs>
        <w:autoSpaceDE w:val="0"/>
        <w:autoSpaceDN w:val="0"/>
        <w:adjustRightInd w:val="0"/>
        <w:spacing w:after="120" w:line="480" w:lineRule="auto"/>
        <w:ind w:rightChars="60" w:right="144"/>
        <w:jc w:val="both"/>
        <w:rPr>
          <w:rFonts w:ascii="Times New Roman" w:hAnsi="Times New Roman" w:cs="Times New Roman"/>
          <w:lang w:eastAsia="zh-CN"/>
        </w:rPr>
      </w:pPr>
      <w:r w:rsidRPr="008865D8">
        <w:rPr>
          <w:rFonts w:ascii="Times New Roman" w:hAnsi="Times New Roman" w:cs="Times New Roman"/>
          <w:b/>
        </w:rPr>
        <w:t xml:space="preserve">Treatment groups: </w:t>
      </w:r>
      <w:r w:rsidR="00291372" w:rsidRPr="00291372">
        <w:rPr>
          <w:rFonts w:ascii="Times New Roman" w:hAnsi="Times New Roman" w:cs="Times New Roman"/>
        </w:rPr>
        <w:t xml:space="preserve">All patients underwent standard phacoemulsification cataract extraction performed by the single experienced cataract surgeon (WRC). Topical anesthesia consisting of a single drop of 0.5% </w:t>
      </w:r>
      <w:proofErr w:type="spellStart"/>
      <w:r w:rsidR="00291372" w:rsidRPr="00291372">
        <w:rPr>
          <w:rFonts w:ascii="Times New Roman" w:hAnsi="Times New Roman" w:cs="Times New Roman"/>
        </w:rPr>
        <w:t>proparacaine</w:t>
      </w:r>
      <w:proofErr w:type="spellEnd"/>
      <w:r w:rsidR="00291372" w:rsidRPr="00291372">
        <w:rPr>
          <w:rFonts w:ascii="Times New Roman" w:hAnsi="Times New Roman" w:cs="Times New Roman"/>
        </w:rPr>
        <w:t xml:space="preserve"> (</w:t>
      </w:r>
      <w:proofErr w:type="spellStart"/>
      <w:r w:rsidR="00291372" w:rsidRPr="00291372">
        <w:rPr>
          <w:rFonts w:ascii="Times New Roman" w:hAnsi="Times New Roman" w:cs="Times New Roman"/>
        </w:rPr>
        <w:t>Alcaine</w:t>
      </w:r>
      <w:proofErr w:type="spellEnd"/>
      <w:r w:rsidR="00291372" w:rsidRPr="00291372">
        <w:rPr>
          <w:rFonts w:ascii="Times New Roman" w:hAnsi="Times New Roman" w:cs="Times New Roman"/>
        </w:rPr>
        <w:t xml:space="preserve">, Alcon Laboratories, </w:t>
      </w:r>
      <w:proofErr w:type="spellStart"/>
      <w:r w:rsidR="00291372" w:rsidRPr="00291372">
        <w:rPr>
          <w:rFonts w:ascii="Times New Roman" w:hAnsi="Times New Roman" w:cs="Times New Roman"/>
        </w:rPr>
        <w:t>Inc</w:t>
      </w:r>
      <w:proofErr w:type="spellEnd"/>
      <w:r w:rsidR="00291372" w:rsidRPr="00291372">
        <w:rPr>
          <w:rFonts w:ascii="Times New Roman" w:hAnsi="Times New Roman" w:cs="Times New Roman"/>
        </w:rPr>
        <w:t xml:space="preserve">, Texas, USA), was administered three times at 5-minute intervals prior to surgery. A 3.2-mm temporal corneal incision was followed by 5.5-mm </w:t>
      </w:r>
      <w:proofErr w:type="spellStart"/>
      <w:r w:rsidR="00291372" w:rsidRPr="00291372">
        <w:rPr>
          <w:rFonts w:ascii="Times New Roman" w:hAnsi="Times New Roman" w:cs="Times New Roman"/>
        </w:rPr>
        <w:t>capsulorhexis</w:t>
      </w:r>
      <w:proofErr w:type="spellEnd"/>
      <w:r w:rsidR="00291372" w:rsidRPr="00291372">
        <w:rPr>
          <w:rFonts w:ascii="Times New Roman" w:hAnsi="Times New Roman" w:cs="Times New Roman"/>
        </w:rPr>
        <w:t xml:space="preserve">, </w:t>
      </w:r>
      <w:proofErr w:type="spellStart"/>
      <w:r w:rsidR="00291372" w:rsidRPr="00291372">
        <w:rPr>
          <w:rFonts w:ascii="Times New Roman" w:hAnsi="Times New Roman" w:cs="Times New Roman"/>
        </w:rPr>
        <w:t>hydrodissection</w:t>
      </w:r>
      <w:proofErr w:type="spellEnd"/>
      <w:r w:rsidR="00291372" w:rsidRPr="00291372">
        <w:rPr>
          <w:rFonts w:ascii="Times New Roman" w:hAnsi="Times New Roman" w:cs="Times New Roman"/>
        </w:rPr>
        <w:t xml:space="preserve"> and phacoemulsification of the nucleus, irrigation/aspiration of the remaining cortex, in-the-bag implantation of the IOL and final hydration of the incision. The target refraction was set at </w:t>
      </w:r>
      <w:proofErr w:type="spellStart"/>
      <w:r w:rsidR="00291372" w:rsidRPr="00291372">
        <w:rPr>
          <w:rFonts w:ascii="Times New Roman" w:hAnsi="Times New Roman" w:cs="Times New Roman"/>
        </w:rPr>
        <w:t>emmetropia</w:t>
      </w:r>
      <w:proofErr w:type="spellEnd"/>
      <w:r w:rsidR="00291372" w:rsidRPr="00291372">
        <w:rPr>
          <w:rFonts w:ascii="Times New Roman" w:hAnsi="Times New Roman" w:cs="Times New Roman"/>
        </w:rPr>
        <w:t xml:space="preserve"> for all </w:t>
      </w:r>
      <w:r w:rsidR="00B70154" w:rsidRPr="00291372">
        <w:rPr>
          <w:rFonts w:ascii="Times New Roman" w:hAnsi="Times New Roman" w:cs="Times New Roman"/>
        </w:rPr>
        <w:t>patients. Postoperative</w:t>
      </w:r>
      <w:r w:rsidR="00291372" w:rsidRPr="00291372">
        <w:rPr>
          <w:rFonts w:ascii="Times New Roman" w:hAnsi="Times New Roman" w:cs="Times New Roman"/>
        </w:rPr>
        <w:t xml:space="preserve"> topical therapy included 0.3% tobramycin and 0.1% dexamethasone eye drops (</w:t>
      </w:r>
      <w:proofErr w:type="spellStart"/>
      <w:r w:rsidR="00291372" w:rsidRPr="00291372">
        <w:rPr>
          <w:rFonts w:ascii="Times New Roman" w:hAnsi="Times New Roman" w:cs="Times New Roman"/>
        </w:rPr>
        <w:t>Tobradex</w:t>
      </w:r>
      <w:proofErr w:type="spellEnd"/>
      <w:r w:rsidR="00291372" w:rsidRPr="00291372">
        <w:rPr>
          <w:rFonts w:ascii="Times New Roman" w:hAnsi="Times New Roman" w:cs="Times New Roman"/>
        </w:rPr>
        <w:t xml:space="preserve">, Alcon Laboratories, </w:t>
      </w:r>
      <w:proofErr w:type="spellStart"/>
      <w:r w:rsidR="00291372" w:rsidRPr="00291372">
        <w:rPr>
          <w:rFonts w:ascii="Times New Roman" w:hAnsi="Times New Roman" w:cs="Times New Roman"/>
        </w:rPr>
        <w:t>Inc</w:t>
      </w:r>
      <w:proofErr w:type="spellEnd"/>
      <w:r w:rsidR="00291372" w:rsidRPr="00291372">
        <w:rPr>
          <w:rFonts w:ascii="Times New Roman" w:hAnsi="Times New Roman" w:cs="Times New Roman"/>
        </w:rPr>
        <w:t>, Texas, USA) four times per day and 0.3% tobramycin and 0.1% dexamethasone eye ointment (</w:t>
      </w:r>
      <w:proofErr w:type="spellStart"/>
      <w:r w:rsidR="00291372" w:rsidRPr="00291372">
        <w:rPr>
          <w:rFonts w:ascii="Times New Roman" w:hAnsi="Times New Roman" w:cs="Times New Roman"/>
        </w:rPr>
        <w:t>Tobradex</w:t>
      </w:r>
      <w:proofErr w:type="spellEnd"/>
      <w:r w:rsidR="00291372" w:rsidRPr="00291372">
        <w:rPr>
          <w:rFonts w:ascii="Times New Roman" w:hAnsi="Times New Roman" w:cs="Times New Roman"/>
        </w:rPr>
        <w:t xml:space="preserve">, Alcon Laboratories, </w:t>
      </w:r>
      <w:proofErr w:type="spellStart"/>
      <w:r w:rsidR="00291372" w:rsidRPr="00291372">
        <w:rPr>
          <w:rFonts w:ascii="Times New Roman" w:hAnsi="Times New Roman" w:cs="Times New Roman"/>
        </w:rPr>
        <w:t>Inc</w:t>
      </w:r>
      <w:proofErr w:type="spellEnd"/>
      <w:r w:rsidR="00291372" w:rsidRPr="00291372">
        <w:rPr>
          <w:rFonts w:ascii="Times New Roman" w:hAnsi="Times New Roman" w:cs="Times New Roman"/>
        </w:rPr>
        <w:t xml:space="preserve">, Texas, USA) every night for one month. </w:t>
      </w:r>
    </w:p>
    <w:p w14:paraId="5B96D3B1" w14:textId="05A488B4" w:rsidR="00E96AA0" w:rsidRDefault="00E26D9C" w:rsidP="00291372">
      <w:pPr>
        <w:widowControl w:val="0"/>
        <w:tabs>
          <w:tab w:val="right" w:pos="9072"/>
        </w:tabs>
        <w:autoSpaceDE w:val="0"/>
        <w:autoSpaceDN w:val="0"/>
        <w:adjustRightInd w:val="0"/>
        <w:spacing w:after="120" w:line="480" w:lineRule="auto"/>
        <w:ind w:rightChars="60" w:right="144"/>
        <w:jc w:val="both"/>
        <w:rPr>
          <w:rFonts w:ascii="Times New Roman" w:hAnsi="Times New Roman" w:cs="Times New Roman"/>
          <w:color w:val="000000" w:themeColor="text1"/>
          <w:lang w:eastAsia="zh-CN"/>
        </w:rPr>
      </w:pPr>
      <w:r w:rsidRPr="00B275F3">
        <w:rPr>
          <w:rFonts w:ascii="Times New Roman" w:hAnsi="Times New Roman" w:cs="Times New Roman"/>
          <w:b/>
          <w:bCs/>
        </w:rPr>
        <w:t>Examination Schedule:</w:t>
      </w:r>
      <w:r w:rsidR="00E85D6C">
        <w:rPr>
          <w:rFonts w:ascii="Times New Roman" w:hAnsi="Times New Roman" w:cs="Times New Roman"/>
        </w:rPr>
        <w:t xml:space="preserve"> </w:t>
      </w:r>
      <w:r w:rsidR="00291372" w:rsidRPr="00291372">
        <w:rPr>
          <w:rFonts w:ascii="Times New Roman" w:hAnsi="Times New Roman" w:cs="Times New Roman"/>
          <w:color w:val="000000" w:themeColor="text1"/>
        </w:rPr>
        <w:t xml:space="preserve">A comprehensive ophthalmic examination was performed during each visit. Visual function was examined before IOL position. When evaluating visual function, a </w:t>
      </w:r>
      <w:proofErr w:type="spellStart"/>
      <w:r w:rsidR="00291372" w:rsidRPr="00291372">
        <w:rPr>
          <w:rFonts w:ascii="Times New Roman" w:hAnsi="Times New Roman" w:cs="Times New Roman"/>
          <w:color w:val="000000" w:themeColor="text1"/>
        </w:rPr>
        <w:t>Snellen</w:t>
      </w:r>
      <w:proofErr w:type="spellEnd"/>
      <w:r w:rsidR="00291372" w:rsidRPr="00291372">
        <w:rPr>
          <w:rFonts w:ascii="Times New Roman" w:hAnsi="Times New Roman" w:cs="Times New Roman"/>
          <w:color w:val="000000" w:themeColor="text1"/>
        </w:rPr>
        <w:t xml:space="preserve"> chart was used to assess visual acuity, and the outcome was converted to </w:t>
      </w:r>
      <w:proofErr w:type="spellStart"/>
      <w:r w:rsidR="00291372" w:rsidRPr="00291372">
        <w:rPr>
          <w:rFonts w:ascii="Times New Roman" w:hAnsi="Times New Roman" w:cs="Times New Roman"/>
          <w:color w:val="000000" w:themeColor="text1"/>
        </w:rPr>
        <w:t>logMAR</w:t>
      </w:r>
      <w:proofErr w:type="spellEnd"/>
      <w:r w:rsidR="00291372" w:rsidRPr="00291372">
        <w:rPr>
          <w:rFonts w:ascii="Times New Roman" w:hAnsi="Times New Roman" w:cs="Times New Roman"/>
          <w:color w:val="000000" w:themeColor="text1"/>
        </w:rPr>
        <w:t xml:space="preserve">. Manifest refraction was performed and further used to determine the spherical equivalent (SE) and best-corrected visual acuity. Total aberration was measured using an </w:t>
      </w:r>
      <w:proofErr w:type="spellStart"/>
      <w:r w:rsidR="00291372" w:rsidRPr="00291372">
        <w:rPr>
          <w:rFonts w:ascii="Times New Roman" w:hAnsi="Times New Roman" w:cs="Times New Roman"/>
          <w:color w:val="000000" w:themeColor="text1"/>
        </w:rPr>
        <w:t>iTrace</w:t>
      </w:r>
      <w:proofErr w:type="spellEnd"/>
      <w:r w:rsidR="00291372" w:rsidRPr="00291372">
        <w:rPr>
          <w:rFonts w:ascii="Times New Roman" w:hAnsi="Times New Roman" w:cs="Times New Roman"/>
          <w:color w:val="000000" w:themeColor="text1"/>
        </w:rPr>
        <w:t xml:space="preserve"> </w:t>
      </w:r>
      <w:proofErr w:type="spellStart"/>
      <w:r w:rsidR="00291372" w:rsidRPr="00291372">
        <w:rPr>
          <w:rFonts w:ascii="Times New Roman" w:hAnsi="Times New Roman" w:cs="Times New Roman"/>
          <w:color w:val="000000" w:themeColor="text1"/>
        </w:rPr>
        <w:t>aberrometer</w:t>
      </w:r>
      <w:proofErr w:type="spellEnd"/>
      <w:r w:rsidR="00291372" w:rsidRPr="00291372">
        <w:rPr>
          <w:rFonts w:ascii="Times New Roman" w:hAnsi="Times New Roman" w:cs="Times New Roman"/>
          <w:color w:val="000000" w:themeColor="text1"/>
        </w:rPr>
        <w:t xml:space="preserve"> (Tracey Technologies </w:t>
      </w:r>
      <w:proofErr w:type="spellStart"/>
      <w:r w:rsidR="00291372" w:rsidRPr="00291372">
        <w:rPr>
          <w:rFonts w:ascii="Times New Roman" w:hAnsi="Times New Roman" w:cs="Times New Roman"/>
          <w:color w:val="000000" w:themeColor="text1"/>
        </w:rPr>
        <w:t>Inc</w:t>
      </w:r>
      <w:proofErr w:type="spellEnd"/>
      <w:r w:rsidR="00291372" w:rsidRPr="00291372">
        <w:rPr>
          <w:rFonts w:ascii="Times New Roman" w:hAnsi="Times New Roman" w:cs="Times New Roman"/>
          <w:color w:val="000000" w:themeColor="text1"/>
        </w:rPr>
        <w:t xml:space="preserve">, Texas, and USA) under dark lighting conditions. Pupil dilation was then induced by instilling 0.5% </w:t>
      </w:r>
      <w:proofErr w:type="spellStart"/>
      <w:r w:rsidR="00291372" w:rsidRPr="00291372">
        <w:rPr>
          <w:rFonts w:ascii="Times New Roman" w:hAnsi="Times New Roman" w:cs="Times New Roman"/>
          <w:color w:val="000000" w:themeColor="text1"/>
        </w:rPr>
        <w:t>tropicamide</w:t>
      </w:r>
      <w:proofErr w:type="spellEnd"/>
      <w:r w:rsidR="00291372" w:rsidRPr="00291372">
        <w:rPr>
          <w:rFonts w:ascii="Times New Roman" w:hAnsi="Times New Roman" w:cs="Times New Roman"/>
          <w:color w:val="000000" w:themeColor="text1"/>
        </w:rPr>
        <w:t xml:space="preserve"> </w:t>
      </w:r>
      <w:proofErr w:type="spellStart"/>
      <w:r w:rsidR="00291372" w:rsidRPr="00291372">
        <w:rPr>
          <w:rFonts w:ascii="Times New Roman" w:hAnsi="Times New Roman" w:cs="Times New Roman"/>
          <w:color w:val="000000" w:themeColor="text1"/>
        </w:rPr>
        <w:t>eyedrops</w:t>
      </w:r>
      <w:proofErr w:type="spellEnd"/>
      <w:r w:rsidR="00291372" w:rsidRPr="00291372">
        <w:rPr>
          <w:rFonts w:ascii="Times New Roman" w:hAnsi="Times New Roman" w:cs="Times New Roman"/>
          <w:color w:val="000000" w:themeColor="text1"/>
        </w:rPr>
        <w:t xml:space="preserve">. When the pupil was sufficiently dilated, IOL position was measured using </w:t>
      </w:r>
      <w:proofErr w:type="spellStart"/>
      <w:r w:rsidR="00291372" w:rsidRPr="00291372">
        <w:rPr>
          <w:rFonts w:ascii="Times New Roman" w:hAnsi="Times New Roman" w:cs="Times New Roman"/>
          <w:color w:val="000000" w:themeColor="text1"/>
        </w:rPr>
        <w:t>Pencatam</w:t>
      </w:r>
      <w:proofErr w:type="spellEnd"/>
      <w:r w:rsidR="00291372" w:rsidRPr="00291372">
        <w:rPr>
          <w:rFonts w:ascii="Times New Roman" w:hAnsi="Times New Roman" w:cs="Times New Roman"/>
          <w:color w:val="000000" w:themeColor="text1"/>
        </w:rPr>
        <w:t xml:space="preserve"> (OCULUS </w:t>
      </w:r>
      <w:proofErr w:type="spellStart"/>
      <w:r w:rsidR="00291372" w:rsidRPr="00291372">
        <w:rPr>
          <w:rFonts w:ascii="Times New Roman" w:hAnsi="Times New Roman" w:cs="Times New Roman"/>
          <w:color w:val="000000" w:themeColor="text1"/>
        </w:rPr>
        <w:t>Optikgeräte</w:t>
      </w:r>
      <w:proofErr w:type="spellEnd"/>
      <w:r w:rsidR="00291372" w:rsidRPr="00291372">
        <w:rPr>
          <w:rFonts w:ascii="Times New Roman" w:hAnsi="Times New Roman" w:cs="Times New Roman"/>
          <w:color w:val="000000" w:themeColor="text1"/>
        </w:rPr>
        <w:t xml:space="preserve"> GmbH, Germany). The </w:t>
      </w:r>
      <w:proofErr w:type="spellStart"/>
      <w:r w:rsidR="00291372" w:rsidRPr="00291372">
        <w:rPr>
          <w:rFonts w:ascii="Times New Roman" w:hAnsi="Times New Roman" w:cs="Times New Roman"/>
          <w:color w:val="000000" w:themeColor="text1"/>
        </w:rPr>
        <w:t>Scheimpflug</w:t>
      </w:r>
      <w:proofErr w:type="spellEnd"/>
      <w:r w:rsidR="00291372" w:rsidRPr="00291372">
        <w:rPr>
          <w:rFonts w:ascii="Times New Roman" w:hAnsi="Times New Roman" w:cs="Times New Roman"/>
          <w:color w:val="000000" w:themeColor="text1"/>
        </w:rPr>
        <w:t xml:space="preserve"> image of the horizontal cross section of </w:t>
      </w:r>
      <w:r w:rsidR="00291372" w:rsidRPr="00291372">
        <w:rPr>
          <w:rFonts w:ascii="Times New Roman" w:hAnsi="Times New Roman" w:cs="Times New Roman"/>
          <w:color w:val="000000" w:themeColor="text1"/>
        </w:rPr>
        <w:lastRenderedPageBreak/>
        <w:t xml:space="preserve">the target eye was selected for measurement. Central ACD was measured as the distance between the central corneal posterior endothelium to the anterior surface of IOL. The subtraction in ACD between two visits indicated forward or backward axial movement of the IOL. </w:t>
      </w:r>
      <w:proofErr w:type="spellStart"/>
      <w:r w:rsidR="00291372" w:rsidRPr="00291372">
        <w:rPr>
          <w:rFonts w:ascii="Times New Roman" w:hAnsi="Times New Roman" w:cs="Times New Roman"/>
          <w:color w:val="000000" w:themeColor="text1"/>
        </w:rPr>
        <w:t>Decentration</w:t>
      </w:r>
      <w:proofErr w:type="spellEnd"/>
      <w:r w:rsidR="00291372" w:rsidRPr="00291372">
        <w:rPr>
          <w:rFonts w:ascii="Times New Roman" w:hAnsi="Times New Roman" w:cs="Times New Roman"/>
          <w:color w:val="000000" w:themeColor="text1"/>
        </w:rPr>
        <w:t xml:space="preserve"> was measured from the center of IOL anterior surface to the pupillary axis, which was perpendicular to the line between the two anterior chamber angles and through the midpoint of the line. Tilt was measured as the angle between the IOL axis and the pupillary axis. </w:t>
      </w:r>
    </w:p>
    <w:p w14:paraId="70D1F826" w14:textId="5D78EBF1" w:rsidR="00E26D9C" w:rsidRPr="00B275F3" w:rsidRDefault="00E26D9C" w:rsidP="00010831">
      <w:pPr>
        <w:widowControl w:val="0"/>
        <w:tabs>
          <w:tab w:val="right" w:pos="9072"/>
        </w:tabs>
        <w:autoSpaceDE w:val="0"/>
        <w:autoSpaceDN w:val="0"/>
        <w:adjustRightInd w:val="0"/>
        <w:spacing w:after="120" w:line="480" w:lineRule="auto"/>
        <w:ind w:rightChars="60" w:right="144"/>
        <w:jc w:val="both"/>
        <w:rPr>
          <w:rFonts w:ascii="Times New Roman" w:hAnsi="Times New Roman" w:cs="Times New Roman"/>
        </w:rPr>
      </w:pPr>
      <w:r w:rsidRPr="00B275F3">
        <w:rPr>
          <w:rFonts w:ascii="Times New Roman" w:hAnsi="Times New Roman" w:cs="Times New Roman"/>
          <w:b/>
          <w:bCs/>
        </w:rPr>
        <w:t>Primary Outcome</w:t>
      </w:r>
      <w:r w:rsidRPr="00B275F3">
        <w:rPr>
          <w:rFonts w:ascii="Times New Roman" w:hAnsi="Times New Roman" w:cs="Times New Roman"/>
        </w:rPr>
        <w:t xml:space="preserve">: </w:t>
      </w:r>
      <w:r w:rsidR="00B25BC6" w:rsidRPr="00566DF4">
        <w:rPr>
          <w:rFonts w:ascii="Times New Roman" w:hAnsi="Times New Roman" w:cs="Times New Roman"/>
          <w:color w:val="000000" w:themeColor="text1"/>
          <w:lang w:eastAsia="zh-CN"/>
        </w:rPr>
        <w:t>IOL position stability</w:t>
      </w:r>
      <w:r w:rsidR="00B25BC6">
        <w:rPr>
          <w:rFonts w:ascii="Times New Roman" w:hAnsi="Times New Roman" w:cs="Times New Roman" w:hint="eastAsia"/>
          <w:color w:val="000000" w:themeColor="text1"/>
          <w:lang w:eastAsia="zh-CN"/>
        </w:rPr>
        <w:t xml:space="preserve"> and visual functions of the postoperative cataract patients.</w:t>
      </w:r>
    </w:p>
    <w:p w14:paraId="53FEB119" w14:textId="77777777" w:rsidR="004045DC" w:rsidRDefault="004045DC" w:rsidP="008865D8">
      <w:pPr>
        <w:tabs>
          <w:tab w:val="right" w:pos="9072"/>
        </w:tabs>
        <w:spacing w:after="120" w:line="480" w:lineRule="auto"/>
        <w:ind w:rightChars="60" w:right="144"/>
        <w:rPr>
          <w:rFonts w:ascii="Times New Roman" w:hAnsi="Times New Roman" w:cs="Times New Roman"/>
          <w:b/>
          <w:bCs/>
        </w:rPr>
      </w:pPr>
      <w:r>
        <w:rPr>
          <w:rFonts w:ascii="Times New Roman" w:hAnsi="Times New Roman" w:cs="Times New Roman"/>
          <w:b/>
          <w:bCs/>
        </w:rPr>
        <w:br w:type="page"/>
      </w:r>
    </w:p>
    <w:p w14:paraId="6CDCFB6C" w14:textId="77777777" w:rsidR="006C6A7C" w:rsidRPr="00C36D7F" w:rsidRDefault="00E26D9C" w:rsidP="008865D8">
      <w:pPr>
        <w:widowControl w:val="0"/>
        <w:tabs>
          <w:tab w:val="right" w:pos="9072"/>
        </w:tabs>
        <w:autoSpaceDE w:val="0"/>
        <w:autoSpaceDN w:val="0"/>
        <w:adjustRightInd w:val="0"/>
        <w:spacing w:after="120" w:line="480" w:lineRule="auto"/>
        <w:ind w:rightChars="60" w:right="144"/>
        <w:jc w:val="center"/>
        <w:rPr>
          <w:rFonts w:ascii="Times New Roman" w:hAnsi="Times New Roman" w:cs="Times New Roman"/>
          <w:b/>
          <w:bCs/>
          <w:lang w:eastAsia="zh-CN"/>
        </w:rPr>
      </w:pPr>
      <w:r w:rsidRPr="00C36D7F">
        <w:rPr>
          <w:rFonts w:ascii="Times New Roman" w:hAnsi="Times New Roman" w:cs="Times New Roman"/>
          <w:b/>
          <w:bCs/>
        </w:rPr>
        <w:lastRenderedPageBreak/>
        <w:t>Chapter 2</w:t>
      </w:r>
      <w:r w:rsidR="00762DA3">
        <w:rPr>
          <w:rFonts w:ascii="Times New Roman" w:hAnsi="Times New Roman" w:cs="Times New Roman" w:hint="eastAsia"/>
          <w:b/>
          <w:bCs/>
          <w:lang w:eastAsia="zh-CN"/>
        </w:rPr>
        <w:t xml:space="preserve"> </w:t>
      </w:r>
    </w:p>
    <w:p w14:paraId="74A65B49" w14:textId="77777777" w:rsidR="00E26D9C" w:rsidRPr="00C36D7F" w:rsidRDefault="00C55A85" w:rsidP="008865D8">
      <w:pPr>
        <w:widowControl w:val="0"/>
        <w:tabs>
          <w:tab w:val="right" w:pos="9072"/>
        </w:tabs>
        <w:autoSpaceDE w:val="0"/>
        <w:autoSpaceDN w:val="0"/>
        <w:adjustRightInd w:val="0"/>
        <w:spacing w:after="120" w:line="480" w:lineRule="auto"/>
        <w:ind w:rightChars="60" w:right="144"/>
        <w:jc w:val="center"/>
        <w:rPr>
          <w:rFonts w:ascii="Times New Roman" w:hAnsi="Times New Roman" w:cs="Times New Roman"/>
        </w:rPr>
      </w:pPr>
      <w:r>
        <w:rPr>
          <w:rFonts w:ascii="Times New Roman" w:hAnsi="Times New Roman" w:cs="Times New Roman"/>
          <w:b/>
          <w:bCs/>
        </w:rPr>
        <w:t xml:space="preserve">Patient </w:t>
      </w:r>
      <w:r w:rsidR="00AD6B48">
        <w:rPr>
          <w:rFonts w:ascii="Times New Roman" w:hAnsi="Times New Roman" w:cs="Times New Roman"/>
          <w:b/>
          <w:bCs/>
        </w:rPr>
        <w:t>Recruitment</w:t>
      </w:r>
      <w:r w:rsidR="00E26D9C" w:rsidRPr="00C36D7F">
        <w:rPr>
          <w:rFonts w:ascii="Times New Roman" w:hAnsi="Times New Roman" w:cs="Times New Roman"/>
          <w:b/>
          <w:bCs/>
        </w:rPr>
        <w:t xml:space="preserve"> and Enrollment</w:t>
      </w:r>
    </w:p>
    <w:p w14:paraId="2D0905DE" w14:textId="77777777" w:rsidR="00E26D9C" w:rsidRPr="00C36D7F" w:rsidRDefault="00E26D9C" w:rsidP="008865D8">
      <w:pPr>
        <w:widowControl w:val="0"/>
        <w:tabs>
          <w:tab w:val="right" w:pos="9072"/>
        </w:tabs>
        <w:autoSpaceDE w:val="0"/>
        <w:autoSpaceDN w:val="0"/>
        <w:adjustRightInd w:val="0"/>
        <w:spacing w:after="120" w:line="480" w:lineRule="auto"/>
        <w:ind w:rightChars="60" w:right="144"/>
        <w:rPr>
          <w:rFonts w:ascii="Times New Roman" w:hAnsi="Times New Roman" w:cs="Times New Roman"/>
        </w:rPr>
      </w:pPr>
      <w:r w:rsidRPr="00C36D7F">
        <w:rPr>
          <w:rFonts w:ascii="Times New Roman" w:hAnsi="Times New Roman" w:cs="Times New Roman"/>
          <w:b/>
          <w:bCs/>
        </w:rPr>
        <w:t xml:space="preserve">2.1 </w:t>
      </w:r>
      <w:r w:rsidR="00794A0F">
        <w:rPr>
          <w:rFonts w:ascii="Times New Roman" w:hAnsi="Times New Roman" w:cs="Times New Roman"/>
          <w:b/>
          <w:bCs/>
        </w:rPr>
        <w:t>Participant Recruitment</w:t>
      </w:r>
    </w:p>
    <w:p w14:paraId="3A27BCE7" w14:textId="31218926" w:rsidR="000C5EB8" w:rsidRDefault="000C5EB8" w:rsidP="00010831">
      <w:pPr>
        <w:widowControl w:val="0"/>
        <w:tabs>
          <w:tab w:val="right" w:pos="9072"/>
        </w:tabs>
        <w:autoSpaceDE w:val="0"/>
        <w:autoSpaceDN w:val="0"/>
        <w:adjustRightInd w:val="0"/>
        <w:spacing w:after="120" w:line="480" w:lineRule="auto"/>
        <w:ind w:rightChars="60" w:right="144"/>
        <w:jc w:val="both"/>
        <w:rPr>
          <w:rFonts w:ascii="Times New Roman" w:hAnsi="Times New Roman" w:cs="Times New Roman"/>
          <w:color w:val="000000" w:themeColor="text1"/>
          <w:lang w:eastAsia="zh-CN"/>
        </w:rPr>
      </w:pPr>
      <w:r w:rsidRPr="000C5EB8">
        <w:rPr>
          <w:rFonts w:ascii="Times New Roman" w:hAnsi="Times New Roman" w:cs="Times New Roman"/>
          <w:color w:val="000000" w:themeColor="text1"/>
          <w:lang w:eastAsia="zh-CN"/>
        </w:rPr>
        <w:t>A total of 65 patients with age-related cataracts (80 eyes) were enrolled between December 201</w:t>
      </w:r>
      <w:r w:rsidR="00B70154">
        <w:rPr>
          <w:rFonts w:ascii="Times New Roman" w:hAnsi="Times New Roman" w:cs="Times New Roman" w:hint="eastAsia"/>
          <w:color w:val="000000" w:themeColor="text1"/>
          <w:lang w:eastAsia="zh-CN"/>
        </w:rPr>
        <w:t>2</w:t>
      </w:r>
      <w:r w:rsidRPr="000C5EB8">
        <w:rPr>
          <w:rFonts w:ascii="Times New Roman" w:hAnsi="Times New Roman" w:cs="Times New Roman"/>
          <w:color w:val="000000" w:themeColor="text1"/>
          <w:lang w:eastAsia="zh-CN"/>
        </w:rPr>
        <w:t xml:space="preserve"> and December 201</w:t>
      </w:r>
      <w:r w:rsidR="00B70154">
        <w:rPr>
          <w:rFonts w:ascii="Times New Roman" w:hAnsi="Times New Roman" w:cs="Times New Roman" w:hint="eastAsia"/>
          <w:color w:val="000000" w:themeColor="text1"/>
          <w:lang w:eastAsia="zh-CN"/>
        </w:rPr>
        <w:t>3</w:t>
      </w:r>
      <w:r w:rsidRPr="000C5EB8">
        <w:rPr>
          <w:rFonts w:ascii="Times New Roman" w:hAnsi="Times New Roman" w:cs="Times New Roman"/>
          <w:color w:val="000000" w:themeColor="text1"/>
          <w:lang w:eastAsia="zh-CN"/>
        </w:rPr>
        <w:t xml:space="preserve"> from </w:t>
      </w:r>
      <w:proofErr w:type="spellStart"/>
      <w:r w:rsidRPr="000C5EB8">
        <w:rPr>
          <w:rFonts w:ascii="Times New Roman" w:hAnsi="Times New Roman" w:cs="Times New Roman"/>
          <w:color w:val="000000" w:themeColor="text1"/>
          <w:lang w:eastAsia="zh-CN"/>
        </w:rPr>
        <w:t>Zhon</w:t>
      </w:r>
      <w:r>
        <w:rPr>
          <w:rFonts w:ascii="Times New Roman" w:hAnsi="Times New Roman" w:cs="Times New Roman"/>
          <w:color w:val="000000" w:themeColor="text1"/>
          <w:lang w:eastAsia="zh-CN"/>
        </w:rPr>
        <w:t>gshan</w:t>
      </w:r>
      <w:proofErr w:type="spellEnd"/>
      <w:r>
        <w:rPr>
          <w:rFonts w:ascii="Times New Roman" w:hAnsi="Times New Roman" w:cs="Times New Roman"/>
          <w:color w:val="000000" w:themeColor="text1"/>
          <w:lang w:eastAsia="zh-CN"/>
        </w:rPr>
        <w:t xml:space="preserve"> Ophthalmic Center (ZOC)</w:t>
      </w:r>
      <w:r w:rsidRPr="000C5EB8">
        <w:rPr>
          <w:rFonts w:ascii="Times New Roman" w:hAnsi="Times New Roman" w:cs="Times New Roman"/>
          <w:color w:val="000000" w:themeColor="text1"/>
          <w:lang w:eastAsia="zh-CN"/>
        </w:rPr>
        <w:t xml:space="preserve">, which is China’s largest eye hospital and is located in Guangzhou city, South China. </w:t>
      </w:r>
    </w:p>
    <w:p w14:paraId="1148B509" w14:textId="2186B6DF" w:rsidR="00E26D9C" w:rsidRPr="00C36D7F" w:rsidRDefault="00E26D9C" w:rsidP="00010831">
      <w:pPr>
        <w:widowControl w:val="0"/>
        <w:tabs>
          <w:tab w:val="right" w:pos="9072"/>
        </w:tabs>
        <w:autoSpaceDE w:val="0"/>
        <w:autoSpaceDN w:val="0"/>
        <w:adjustRightInd w:val="0"/>
        <w:spacing w:after="120" w:line="480" w:lineRule="auto"/>
        <w:ind w:rightChars="60" w:right="144"/>
        <w:jc w:val="both"/>
        <w:rPr>
          <w:rFonts w:ascii="Times New Roman" w:hAnsi="Times New Roman" w:cs="Times New Roman"/>
        </w:rPr>
      </w:pPr>
      <w:r w:rsidRPr="00C36D7F">
        <w:rPr>
          <w:rFonts w:ascii="Times New Roman" w:hAnsi="Times New Roman" w:cs="Times New Roman"/>
          <w:b/>
          <w:bCs/>
        </w:rPr>
        <w:t xml:space="preserve">2.2 </w:t>
      </w:r>
      <w:r w:rsidR="009B3393">
        <w:rPr>
          <w:rFonts w:ascii="Times New Roman" w:hAnsi="Times New Roman" w:cs="Times New Roman" w:hint="eastAsia"/>
          <w:b/>
          <w:bCs/>
          <w:lang w:eastAsia="zh-CN"/>
        </w:rPr>
        <w:t xml:space="preserve">Inclusion and </w:t>
      </w:r>
      <w:r w:rsidRPr="00C36D7F">
        <w:rPr>
          <w:rFonts w:ascii="Times New Roman" w:hAnsi="Times New Roman" w:cs="Times New Roman"/>
          <w:b/>
          <w:bCs/>
        </w:rPr>
        <w:t>Exclusion Criteria</w:t>
      </w:r>
    </w:p>
    <w:p w14:paraId="109D4D66" w14:textId="77777777" w:rsidR="000C5EB8" w:rsidRPr="00041A00" w:rsidRDefault="000C5EB8" w:rsidP="000C5EB8">
      <w:pPr>
        <w:spacing w:beforeLines="100" w:before="240" w:after="100" w:line="480" w:lineRule="auto"/>
        <w:rPr>
          <w:rFonts w:ascii="Times New Roman" w:hAnsi="Times New Roman" w:cs="Times New Roman"/>
          <w:i/>
        </w:rPr>
      </w:pPr>
      <w:r w:rsidRPr="00041A00">
        <w:rPr>
          <w:rFonts w:ascii="Times New Roman" w:hAnsi="Times New Roman" w:cs="Times New Roman"/>
          <w:i/>
        </w:rPr>
        <w:t>The inclusion criteria:</w:t>
      </w:r>
    </w:p>
    <w:p w14:paraId="7DAEF873" w14:textId="77777777" w:rsidR="000C5EB8" w:rsidRPr="00041A00" w:rsidRDefault="000C5EB8" w:rsidP="00DF5CAF">
      <w:pPr>
        <w:pStyle w:val="a7"/>
        <w:widowControl w:val="0"/>
        <w:numPr>
          <w:ilvl w:val="0"/>
          <w:numId w:val="6"/>
        </w:numPr>
        <w:spacing w:line="480" w:lineRule="auto"/>
        <w:ind w:firstLine="240"/>
        <w:contextualSpacing w:val="0"/>
        <w:jc w:val="both"/>
        <w:rPr>
          <w:rFonts w:ascii="Times New Roman" w:hAnsi="Times New Roman" w:cs="Times New Roman"/>
        </w:rPr>
      </w:pPr>
      <w:r w:rsidRPr="00041A00">
        <w:rPr>
          <w:rFonts w:ascii="Times New Roman" w:hAnsi="Times New Roman" w:cs="Times New Roman"/>
        </w:rPr>
        <w:t xml:space="preserve">Patients with a diagnosis of bilateral age-related cataracts </w:t>
      </w:r>
    </w:p>
    <w:p w14:paraId="3C7E4F09" w14:textId="77777777" w:rsidR="000C5EB8" w:rsidRPr="00041A00" w:rsidRDefault="000C5EB8" w:rsidP="00DF5CAF">
      <w:pPr>
        <w:pStyle w:val="a7"/>
        <w:widowControl w:val="0"/>
        <w:numPr>
          <w:ilvl w:val="0"/>
          <w:numId w:val="6"/>
        </w:numPr>
        <w:spacing w:line="480" w:lineRule="auto"/>
        <w:ind w:firstLine="240"/>
        <w:contextualSpacing w:val="0"/>
        <w:jc w:val="both"/>
        <w:rPr>
          <w:rFonts w:ascii="Times New Roman" w:hAnsi="Times New Roman" w:cs="Times New Roman"/>
        </w:rPr>
      </w:pPr>
      <w:r w:rsidRPr="00041A00">
        <w:rPr>
          <w:rFonts w:ascii="Times New Roman" w:hAnsi="Times New Roman" w:cs="Times New Roman"/>
        </w:rPr>
        <w:t>Age between 60 and 85 years.</w:t>
      </w:r>
    </w:p>
    <w:p w14:paraId="54AADE77" w14:textId="77777777" w:rsidR="000C5EB8" w:rsidRPr="00041A00" w:rsidRDefault="000C5EB8" w:rsidP="000C5EB8">
      <w:pPr>
        <w:spacing w:beforeLines="100" w:before="240" w:after="100" w:line="480" w:lineRule="auto"/>
        <w:rPr>
          <w:rFonts w:ascii="Times New Roman" w:hAnsi="Times New Roman" w:cs="Times New Roman"/>
          <w:i/>
        </w:rPr>
      </w:pPr>
      <w:r w:rsidRPr="00041A00">
        <w:rPr>
          <w:rFonts w:ascii="Times New Roman" w:hAnsi="Times New Roman" w:cs="Times New Roman"/>
          <w:i/>
        </w:rPr>
        <w:t>The exclusion criteria:</w:t>
      </w:r>
    </w:p>
    <w:p w14:paraId="3A255F09" w14:textId="77777777" w:rsidR="000C5EB8" w:rsidRPr="00041A00" w:rsidRDefault="000C5EB8" w:rsidP="00DF5CAF">
      <w:pPr>
        <w:pStyle w:val="a7"/>
        <w:widowControl w:val="0"/>
        <w:numPr>
          <w:ilvl w:val="0"/>
          <w:numId w:val="6"/>
        </w:numPr>
        <w:spacing w:line="480" w:lineRule="auto"/>
        <w:ind w:firstLine="240"/>
        <w:contextualSpacing w:val="0"/>
        <w:jc w:val="both"/>
        <w:rPr>
          <w:rFonts w:ascii="Times New Roman" w:hAnsi="Times New Roman" w:cs="Times New Roman"/>
        </w:rPr>
      </w:pPr>
      <w:r w:rsidRPr="00041A00">
        <w:rPr>
          <w:rFonts w:ascii="Times New Roman" w:hAnsi="Times New Roman" w:cs="Times New Roman"/>
        </w:rPr>
        <w:t xml:space="preserve">Diagnosis of vision-impairing diseases other than cataracts, severe refractive error (preoperative spherical equivalent of either eye &gt;-6.00D or +5.00D); </w:t>
      </w:r>
    </w:p>
    <w:p w14:paraId="46BBB403" w14:textId="77777777" w:rsidR="000C5EB8" w:rsidRPr="00041A00" w:rsidRDefault="000C5EB8" w:rsidP="00DF5CAF">
      <w:pPr>
        <w:pStyle w:val="a7"/>
        <w:widowControl w:val="0"/>
        <w:numPr>
          <w:ilvl w:val="0"/>
          <w:numId w:val="6"/>
        </w:numPr>
        <w:spacing w:line="480" w:lineRule="auto"/>
        <w:ind w:firstLine="240"/>
        <w:contextualSpacing w:val="0"/>
        <w:jc w:val="both"/>
        <w:rPr>
          <w:rFonts w:ascii="Times New Roman" w:hAnsi="Times New Roman" w:cs="Times New Roman"/>
        </w:rPr>
      </w:pPr>
      <w:r w:rsidRPr="00041A00">
        <w:rPr>
          <w:rFonts w:ascii="Times New Roman" w:hAnsi="Times New Roman" w:cs="Times New Roman"/>
        </w:rPr>
        <w:t xml:space="preserve">History of ocular trauma; past refractive surgery or other ophthalmic surgery; </w:t>
      </w:r>
    </w:p>
    <w:p w14:paraId="29F5A577" w14:textId="77777777" w:rsidR="000C5EB8" w:rsidRPr="00041A00" w:rsidRDefault="000C5EB8" w:rsidP="00DF5CAF">
      <w:pPr>
        <w:pStyle w:val="a7"/>
        <w:widowControl w:val="0"/>
        <w:numPr>
          <w:ilvl w:val="0"/>
          <w:numId w:val="6"/>
        </w:numPr>
        <w:spacing w:line="480" w:lineRule="auto"/>
        <w:ind w:firstLine="240"/>
        <w:contextualSpacing w:val="0"/>
        <w:jc w:val="both"/>
        <w:rPr>
          <w:rFonts w:ascii="Times New Roman" w:hAnsi="Times New Roman" w:cs="Times New Roman"/>
        </w:rPr>
      </w:pPr>
      <w:r w:rsidRPr="00041A00">
        <w:rPr>
          <w:rFonts w:ascii="Times New Roman" w:hAnsi="Times New Roman" w:cs="Times New Roman"/>
        </w:rPr>
        <w:t xml:space="preserve">Capsular or </w:t>
      </w:r>
      <w:proofErr w:type="spellStart"/>
      <w:r w:rsidRPr="00041A00">
        <w:rPr>
          <w:rFonts w:ascii="Times New Roman" w:hAnsi="Times New Roman" w:cs="Times New Roman"/>
        </w:rPr>
        <w:t>zonular</w:t>
      </w:r>
      <w:proofErr w:type="spellEnd"/>
      <w:r w:rsidRPr="00041A00">
        <w:rPr>
          <w:rFonts w:ascii="Times New Roman" w:hAnsi="Times New Roman" w:cs="Times New Roman"/>
        </w:rPr>
        <w:t xml:space="preserve"> disorders that might affect the post-operative centration of IOLs, e.g., pseudo-exfoliation syndrome or </w:t>
      </w:r>
      <w:proofErr w:type="spellStart"/>
      <w:r w:rsidRPr="00041A00">
        <w:rPr>
          <w:rFonts w:ascii="Times New Roman" w:hAnsi="Times New Roman" w:cs="Times New Roman"/>
        </w:rPr>
        <w:t>Marfan</w:t>
      </w:r>
      <w:proofErr w:type="spellEnd"/>
      <w:r w:rsidRPr="00041A00">
        <w:rPr>
          <w:rFonts w:ascii="Times New Roman" w:hAnsi="Times New Roman" w:cs="Times New Roman"/>
        </w:rPr>
        <w:t xml:space="preserve"> syndrome; </w:t>
      </w:r>
    </w:p>
    <w:p w14:paraId="4FD99FEB" w14:textId="6E31D19B" w:rsidR="000C5EB8" w:rsidRPr="00041A00" w:rsidRDefault="000C5EB8" w:rsidP="00DF5CAF">
      <w:pPr>
        <w:pStyle w:val="a7"/>
        <w:widowControl w:val="0"/>
        <w:numPr>
          <w:ilvl w:val="0"/>
          <w:numId w:val="6"/>
        </w:numPr>
        <w:spacing w:line="480" w:lineRule="auto"/>
        <w:ind w:firstLine="240"/>
        <w:contextualSpacing w:val="0"/>
        <w:jc w:val="both"/>
        <w:rPr>
          <w:rFonts w:ascii="Times New Roman" w:hAnsi="Times New Roman" w:cs="Times New Roman"/>
        </w:rPr>
      </w:pPr>
      <w:r w:rsidRPr="00041A00">
        <w:rPr>
          <w:rFonts w:ascii="Times New Roman" w:hAnsi="Times New Roman" w:cs="Times New Roman"/>
        </w:rPr>
        <w:t xml:space="preserve">Surgical complications including severe </w:t>
      </w:r>
      <w:proofErr w:type="spellStart"/>
      <w:r w:rsidRPr="00041A00">
        <w:rPr>
          <w:rFonts w:ascii="Times New Roman" w:hAnsi="Times New Roman" w:cs="Times New Roman"/>
        </w:rPr>
        <w:t>hyphema</w:t>
      </w:r>
      <w:proofErr w:type="spellEnd"/>
      <w:r w:rsidRPr="00041A00">
        <w:rPr>
          <w:rFonts w:ascii="Times New Roman" w:hAnsi="Times New Roman" w:cs="Times New Roman"/>
        </w:rPr>
        <w:t xml:space="preserve">, iris injury, repeated IOL </w:t>
      </w:r>
      <w:r w:rsidR="00C22D7A">
        <w:rPr>
          <w:rFonts w:ascii="Times New Roman" w:hAnsi="Times New Roman" w:cs="Times New Roman" w:hint="eastAsia"/>
          <w:lang w:eastAsia="zh-CN"/>
        </w:rPr>
        <w:t xml:space="preserve">  </w:t>
      </w:r>
      <w:r w:rsidRPr="00041A00">
        <w:rPr>
          <w:rFonts w:ascii="Times New Roman" w:hAnsi="Times New Roman" w:cs="Times New Roman"/>
        </w:rPr>
        <w:t xml:space="preserve">implantation during surgery, failure to achieve in-the-bag IOL implantation and corneal sutures. </w:t>
      </w:r>
    </w:p>
    <w:p w14:paraId="3F99F81E" w14:textId="77777777" w:rsidR="00E26D9C" w:rsidRPr="00C36D7F" w:rsidRDefault="00503653" w:rsidP="008865D8">
      <w:pPr>
        <w:widowControl w:val="0"/>
        <w:tabs>
          <w:tab w:val="right" w:pos="9072"/>
        </w:tabs>
        <w:autoSpaceDE w:val="0"/>
        <w:autoSpaceDN w:val="0"/>
        <w:adjustRightInd w:val="0"/>
        <w:spacing w:after="120" w:line="480" w:lineRule="auto"/>
        <w:ind w:rightChars="60" w:right="144"/>
        <w:rPr>
          <w:rFonts w:ascii="Times New Roman" w:hAnsi="Times New Roman" w:cs="Times New Roman"/>
        </w:rPr>
      </w:pPr>
      <w:r>
        <w:rPr>
          <w:rFonts w:ascii="Times New Roman" w:hAnsi="Times New Roman" w:cs="Times New Roman"/>
          <w:b/>
          <w:bCs/>
        </w:rPr>
        <w:t>2.3</w:t>
      </w:r>
      <w:r w:rsidR="00E26D9C" w:rsidRPr="00C36D7F">
        <w:rPr>
          <w:rFonts w:ascii="Times New Roman" w:hAnsi="Times New Roman" w:cs="Times New Roman"/>
          <w:b/>
          <w:bCs/>
        </w:rPr>
        <w:t xml:space="preserve"> Examination Procedures</w:t>
      </w:r>
    </w:p>
    <w:p w14:paraId="10D06ECB" w14:textId="77777777" w:rsidR="00E26D9C" w:rsidRPr="008865D8" w:rsidRDefault="00321A21" w:rsidP="008865D8">
      <w:pPr>
        <w:widowControl w:val="0"/>
        <w:tabs>
          <w:tab w:val="right" w:pos="9072"/>
        </w:tabs>
        <w:autoSpaceDE w:val="0"/>
        <w:autoSpaceDN w:val="0"/>
        <w:adjustRightInd w:val="0"/>
        <w:spacing w:after="120" w:line="480" w:lineRule="auto"/>
        <w:ind w:rightChars="60" w:right="144"/>
        <w:rPr>
          <w:rFonts w:ascii="Times New Roman" w:hAnsi="Times New Roman" w:cs="Times New Roman"/>
          <w:b/>
        </w:rPr>
      </w:pPr>
      <w:r w:rsidRPr="008865D8">
        <w:rPr>
          <w:rFonts w:ascii="Times New Roman" w:hAnsi="Times New Roman" w:cs="Times New Roman"/>
          <w:b/>
        </w:rPr>
        <w:t>Opht</w:t>
      </w:r>
      <w:r w:rsidR="002C2ADC" w:rsidRPr="008865D8">
        <w:rPr>
          <w:rFonts w:ascii="Times New Roman" w:hAnsi="Times New Roman" w:cs="Times New Roman"/>
          <w:b/>
        </w:rPr>
        <w:t>halmic examination will assess:</w:t>
      </w:r>
    </w:p>
    <w:p w14:paraId="273717B2" w14:textId="66686F44" w:rsidR="00F60884" w:rsidRDefault="00F60884" w:rsidP="00DF5CAF">
      <w:pPr>
        <w:pStyle w:val="a7"/>
        <w:widowControl w:val="0"/>
        <w:numPr>
          <w:ilvl w:val="0"/>
          <w:numId w:val="3"/>
        </w:numPr>
        <w:tabs>
          <w:tab w:val="right" w:pos="9072"/>
        </w:tabs>
        <w:autoSpaceDE w:val="0"/>
        <w:autoSpaceDN w:val="0"/>
        <w:adjustRightInd w:val="0"/>
        <w:spacing w:after="120" w:line="480" w:lineRule="auto"/>
        <w:ind w:rightChars="60" w:right="144"/>
        <w:rPr>
          <w:rFonts w:ascii="Times New Roman" w:hAnsi="Times New Roman" w:cs="Times New Roman"/>
        </w:rPr>
      </w:pPr>
      <w:r w:rsidRPr="00C36D7F">
        <w:rPr>
          <w:rFonts w:ascii="Times New Roman" w:hAnsi="Times New Roman" w:cs="Times New Roman"/>
        </w:rPr>
        <w:lastRenderedPageBreak/>
        <w:t xml:space="preserve">Visual acuity </w:t>
      </w:r>
      <w:r w:rsidR="00503653">
        <w:rPr>
          <w:rFonts w:ascii="Times New Roman" w:hAnsi="Times New Roman" w:cs="Times New Roman"/>
        </w:rPr>
        <w:t xml:space="preserve">measured by </w:t>
      </w:r>
      <w:proofErr w:type="spellStart"/>
      <w:r w:rsidR="000C5EB8">
        <w:rPr>
          <w:rFonts w:ascii="Times New Roman" w:hAnsi="Times New Roman" w:hint="eastAsia"/>
          <w:lang w:eastAsia="zh-CN"/>
        </w:rPr>
        <w:t>Snellen</w:t>
      </w:r>
      <w:proofErr w:type="spellEnd"/>
      <w:r w:rsidR="000C5EB8">
        <w:rPr>
          <w:rFonts w:ascii="Times New Roman" w:hAnsi="Times New Roman" w:hint="eastAsia"/>
          <w:lang w:eastAsia="zh-CN"/>
        </w:rPr>
        <w:t xml:space="preserve"> chart</w:t>
      </w:r>
    </w:p>
    <w:p w14:paraId="0794D91D" w14:textId="7E8A96EE" w:rsidR="00F60884" w:rsidRDefault="000C5EB8" w:rsidP="00DF5CAF">
      <w:pPr>
        <w:pStyle w:val="a7"/>
        <w:widowControl w:val="0"/>
        <w:numPr>
          <w:ilvl w:val="0"/>
          <w:numId w:val="3"/>
        </w:numPr>
        <w:tabs>
          <w:tab w:val="right" w:pos="9072"/>
        </w:tabs>
        <w:autoSpaceDE w:val="0"/>
        <w:autoSpaceDN w:val="0"/>
        <w:adjustRightInd w:val="0"/>
        <w:spacing w:after="120" w:line="480" w:lineRule="auto"/>
        <w:ind w:rightChars="60" w:right="144"/>
        <w:rPr>
          <w:rFonts w:ascii="Times New Roman" w:hAnsi="Times New Roman" w:cs="Times New Roman"/>
        </w:rPr>
      </w:pPr>
      <w:r>
        <w:rPr>
          <w:rFonts w:ascii="Times New Roman" w:hAnsi="Times New Roman" w:cs="Times New Roman" w:hint="eastAsia"/>
          <w:lang w:eastAsia="zh-CN"/>
        </w:rPr>
        <w:t>Refraction</w:t>
      </w:r>
    </w:p>
    <w:p w14:paraId="7459F204" w14:textId="18CF1152" w:rsidR="00503653" w:rsidRPr="006B7389" w:rsidRDefault="000C5EB8" w:rsidP="00DF5CAF">
      <w:pPr>
        <w:pStyle w:val="a7"/>
        <w:widowControl w:val="0"/>
        <w:numPr>
          <w:ilvl w:val="0"/>
          <w:numId w:val="3"/>
        </w:numPr>
        <w:tabs>
          <w:tab w:val="right" w:pos="9072"/>
        </w:tabs>
        <w:autoSpaceDE w:val="0"/>
        <w:autoSpaceDN w:val="0"/>
        <w:adjustRightInd w:val="0"/>
        <w:spacing w:after="120" w:line="480" w:lineRule="auto"/>
        <w:ind w:rightChars="60" w:right="144"/>
        <w:rPr>
          <w:rFonts w:ascii="Times New Roman" w:hAnsi="Times New Roman" w:cs="Times New Roman"/>
        </w:rPr>
      </w:pPr>
      <w:r>
        <w:rPr>
          <w:rFonts w:ascii="Times New Roman" w:hAnsi="Times New Roman" w:cs="Times New Roman" w:hint="eastAsia"/>
          <w:lang w:eastAsia="zh-CN"/>
        </w:rPr>
        <w:t>Total aberration</w:t>
      </w:r>
    </w:p>
    <w:p w14:paraId="39A68468" w14:textId="0B861FF2" w:rsidR="0038663E" w:rsidRPr="0038663E" w:rsidRDefault="000C5EB8" w:rsidP="00DF5CAF">
      <w:pPr>
        <w:pStyle w:val="a7"/>
        <w:widowControl w:val="0"/>
        <w:numPr>
          <w:ilvl w:val="0"/>
          <w:numId w:val="3"/>
        </w:numPr>
        <w:tabs>
          <w:tab w:val="right" w:pos="9072"/>
        </w:tabs>
        <w:autoSpaceDE w:val="0"/>
        <w:autoSpaceDN w:val="0"/>
        <w:adjustRightInd w:val="0"/>
        <w:spacing w:after="120" w:line="480" w:lineRule="auto"/>
        <w:ind w:rightChars="60" w:right="144"/>
        <w:rPr>
          <w:rFonts w:ascii="Times New Roman" w:hAnsi="Times New Roman" w:cs="Times New Roman"/>
        </w:rPr>
      </w:pPr>
      <w:r>
        <w:rPr>
          <w:rFonts w:ascii="Times New Roman" w:hAnsi="Times New Roman" w:hint="eastAsia"/>
          <w:lang w:eastAsia="zh-CN"/>
        </w:rPr>
        <w:t>Axial movement</w:t>
      </w:r>
    </w:p>
    <w:p w14:paraId="471ABA99" w14:textId="77777777" w:rsidR="000C5EB8" w:rsidRDefault="000C5EB8" w:rsidP="00DF5CAF">
      <w:pPr>
        <w:pStyle w:val="a7"/>
        <w:widowControl w:val="0"/>
        <w:numPr>
          <w:ilvl w:val="0"/>
          <w:numId w:val="3"/>
        </w:numPr>
        <w:tabs>
          <w:tab w:val="right" w:pos="9072"/>
        </w:tabs>
        <w:autoSpaceDE w:val="0"/>
        <w:autoSpaceDN w:val="0"/>
        <w:adjustRightInd w:val="0"/>
        <w:spacing w:after="120" w:line="480" w:lineRule="auto"/>
        <w:ind w:rightChars="60" w:right="144"/>
        <w:rPr>
          <w:rFonts w:ascii="Times New Roman" w:hAnsi="Times New Roman" w:cs="Times New Roman"/>
        </w:rPr>
      </w:pPr>
      <w:proofErr w:type="spellStart"/>
      <w:r>
        <w:rPr>
          <w:rFonts w:ascii="Times New Roman" w:hAnsi="Times New Roman" w:cs="Times New Roman" w:hint="eastAsia"/>
          <w:lang w:eastAsia="zh-CN"/>
        </w:rPr>
        <w:t>Decentration</w:t>
      </w:r>
      <w:proofErr w:type="spellEnd"/>
    </w:p>
    <w:p w14:paraId="39B9B228" w14:textId="76D23CC2" w:rsidR="000C5EB8" w:rsidRPr="000C5EB8" w:rsidRDefault="000C5EB8" w:rsidP="00DF5CAF">
      <w:pPr>
        <w:pStyle w:val="a7"/>
        <w:widowControl w:val="0"/>
        <w:numPr>
          <w:ilvl w:val="0"/>
          <w:numId w:val="3"/>
        </w:numPr>
        <w:tabs>
          <w:tab w:val="right" w:pos="9072"/>
        </w:tabs>
        <w:autoSpaceDE w:val="0"/>
        <w:autoSpaceDN w:val="0"/>
        <w:adjustRightInd w:val="0"/>
        <w:spacing w:after="120" w:line="480" w:lineRule="auto"/>
        <w:ind w:rightChars="60" w:right="144"/>
        <w:rPr>
          <w:rFonts w:ascii="Times New Roman" w:hAnsi="Times New Roman" w:cs="Times New Roman"/>
        </w:rPr>
      </w:pPr>
      <w:r w:rsidRPr="000C5EB8">
        <w:rPr>
          <w:rFonts w:ascii="Times New Roman" w:hAnsi="Times New Roman" w:cs="Times New Roman" w:hint="eastAsia"/>
          <w:bCs/>
          <w:lang w:eastAsia="zh-CN"/>
        </w:rPr>
        <w:t>Tilt</w:t>
      </w:r>
    </w:p>
    <w:p w14:paraId="7A71D5AF" w14:textId="77777777" w:rsidR="000C5EB8" w:rsidRDefault="000C5EB8" w:rsidP="000C5EB8">
      <w:pPr>
        <w:widowControl w:val="0"/>
        <w:tabs>
          <w:tab w:val="right" w:pos="9072"/>
        </w:tabs>
        <w:autoSpaceDE w:val="0"/>
        <w:autoSpaceDN w:val="0"/>
        <w:adjustRightInd w:val="0"/>
        <w:spacing w:after="120" w:line="480" w:lineRule="auto"/>
        <w:ind w:left="360" w:rightChars="60" w:right="144"/>
        <w:rPr>
          <w:rFonts w:ascii="Times New Roman" w:hAnsi="Times New Roman" w:cs="Times New Roman"/>
          <w:lang w:eastAsia="zh-CN"/>
        </w:rPr>
      </w:pPr>
    </w:p>
    <w:p w14:paraId="1EDE7F2F" w14:textId="77777777" w:rsidR="000C5EB8" w:rsidRDefault="000C5EB8" w:rsidP="000C5EB8">
      <w:pPr>
        <w:widowControl w:val="0"/>
        <w:tabs>
          <w:tab w:val="right" w:pos="9072"/>
        </w:tabs>
        <w:autoSpaceDE w:val="0"/>
        <w:autoSpaceDN w:val="0"/>
        <w:adjustRightInd w:val="0"/>
        <w:spacing w:after="120" w:line="480" w:lineRule="auto"/>
        <w:ind w:left="360" w:rightChars="60" w:right="144"/>
        <w:rPr>
          <w:rFonts w:ascii="Times New Roman" w:hAnsi="Times New Roman" w:cs="Times New Roman"/>
          <w:lang w:eastAsia="zh-CN"/>
        </w:rPr>
      </w:pPr>
    </w:p>
    <w:p w14:paraId="58C1EF56" w14:textId="77777777" w:rsidR="000C5EB8" w:rsidRDefault="000C5EB8" w:rsidP="000C5EB8">
      <w:pPr>
        <w:widowControl w:val="0"/>
        <w:tabs>
          <w:tab w:val="right" w:pos="9072"/>
        </w:tabs>
        <w:autoSpaceDE w:val="0"/>
        <w:autoSpaceDN w:val="0"/>
        <w:adjustRightInd w:val="0"/>
        <w:spacing w:after="120" w:line="480" w:lineRule="auto"/>
        <w:ind w:left="360" w:rightChars="60" w:right="144"/>
        <w:rPr>
          <w:rFonts w:ascii="Times New Roman" w:hAnsi="Times New Roman" w:cs="Times New Roman"/>
          <w:lang w:eastAsia="zh-CN"/>
        </w:rPr>
      </w:pPr>
    </w:p>
    <w:p w14:paraId="2307981A" w14:textId="77777777" w:rsidR="000C5EB8" w:rsidRDefault="000C5EB8" w:rsidP="000C5EB8">
      <w:pPr>
        <w:widowControl w:val="0"/>
        <w:tabs>
          <w:tab w:val="right" w:pos="9072"/>
        </w:tabs>
        <w:autoSpaceDE w:val="0"/>
        <w:autoSpaceDN w:val="0"/>
        <w:adjustRightInd w:val="0"/>
        <w:spacing w:after="120" w:line="480" w:lineRule="auto"/>
        <w:ind w:left="360" w:rightChars="60" w:right="144"/>
        <w:rPr>
          <w:rFonts w:ascii="Times New Roman" w:hAnsi="Times New Roman" w:cs="Times New Roman"/>
          <w:lang w:eastAsia="zh-CN"/>
        </w:rPr>
      </w:pPr>
    </w:p>
    <w:p w14:paraId="7562D976" w14:textId="77777777" w:rsidR="000C5EB8" w:rsidRDefault="000C5EB8" w:rsidP="000C5EB8">
      <w:pPr>
        <w:widowControl w:val="0"/>
        <w:tabs>
          <w:tab w:val="right" w:pos="9072"/>
        </w:tabs>
        <w:autoSpaceDE w:val="0"/>
        <w:autoSpaceDN w:val="0"/>
        <w:adjustRightInd w:val="0"/>
        <w:spacing w:after="120" w:line="480" w:lineRule="auto"/>
        <w:ind w:left="360" w:rightChars="60" w:right="144"/>
        <w:rPr>
          <w:rFonts w:ascii="Times New Roman" w:hAnsi="Times New Roman" w:cs="Times New Roman"/>
          <w:lang w:eastAsia="zh-CN"/>
        </w:rPr>
      </w:pPr>
    </w:p>
    <w:p w14:paraId="6C3D70A9" w14:textId="77777777" w:rsidR="000C5EB8" w:rsidRDefault="000C5EB8" w:rsidP="000C5EB8">
      <w:pPr>
        <w:widowControl w:val="0"/>
        <w:tabs>
          <w:tab w:val="right" w:pos="9072"/>
        </w:tabs>
        <w:autoSpaceDE w:val="0"/>
        <w:autoSpaceDN w:val="0"/>
        <w:adjustRightInd w:val="0"/>
        <w:spacing w:after="120" w:line="480" w:lineRule="auto"/>
        <w:ind w:left="360" w:rightChars="60" w:right="144"/>
        <w:rPr>
          <w:rFonts w:ascii="Times New Roman" w:hAnsi="Times New Roman" w:cs="Times New Roman"/>
          <w:lang w:eastAsia="zh-CN"/>
        </w:rPr>
      </w:pPr>
    </w:p>
    <w:p w14:paraId="0C17F9B6" w14:textId="77777777" w:rsidR="000C5EB8" w:rsidRDefault="000C5EB8" w:rsidP="000C5EB8">
      <w:pPr>
        <w:widowControl w:val="0"/>
        <w:tabs>
          <w:tab w:val="right" w:pos="9072"/>
        </w:tabs>
        <w:autoSpaceDE w:val="0"/>
        <w:autoSpaceDN w:val="0"/>
        <w:adjustRightInd w:val="0"/>
        <w:spacing w:after="120" w:line="480" w:lineRule="auto"/>
        <w:ind w:left="360" w:rightChars="60" w:right="144"/>
        <w:rPr>
          <w:rFonts w:ascii="Times New Roman" w:hAnsi="Times New Roman" w:cs="Times New Roman"/>
          <w:lang w:eastAsia="zh-CN"/>
        </w:rPr>
      </w:pPr>
    </w:p>
    <w:p w14:paraId="0ED36767" w14:textId="77777777" w:rsidR="000C5EB8" w:rsidRDefault="000C5EB8" w:rsidP="000C5EB8">
      <w:pPr>
        <w:widowControl w:val="0"/>
        <w:tabs>
          <w:tab w:val="right" w:pos="9072"/>
        </w:tabs>
        <w:autoSpaceDE w:val="0"/>
        <w:autoSpaceDN w:val="0"/>
        <w:adjustRightInd w:val="0"/>
        <w:spacing w:after="120" w:line="480" w:lineRule="auto"/>
        <w:ind w:left="360" w:rightChars="60" w:right="144"/>
        <w:rPr>
          <w:rFonts w:ascii="Times New Roman" w:hAnsi="Times New Roman" w:cs="Times New Roman"/>
          <w:lang w:eastAsia="zh-CN"/>
        </w:rPr>
      </w:pPr>
    </w:p>
    <w:p w14:paraId="5F329B4E" w14:textId="77777777" w:rsidR="000C5EB8" w:rsidRDefault="000C5EB8" w:rsidP="000C5EB8">
      <w:pPr>
        <w:widowControl w:val="0"/>
        <w:tabs>
          <w:tab w:val="right" w:pos="9072"/>
        </w:tabs>
        <w:autoSpaceDE w:val="0"/>
        <w:autoSpaceDN w:val="0"/>
        <w:adjustRightInd w:val="0"/>
        <w:spacing w:after="120" w:line="480" w:lineRule="auto"/>
        <w:ind w:left="360" w:rightChars="60" w:right="144"/>
        <w:rPr>
          <w:rFonts w:ascii="Times New Roman" w:hAnsi="Times New Roman" w:cs="Times New Roman"/>
          <w:lang w:eastAsia="zh-CN"/>
        </w:rPr>
      </w:pPr>
    </w:p>
    <w:p w14:paraId="337CE4B7" w14:textId="77777777" w:rsidR="000C5EB8" w:rsidRDefault="000C5EB8" w:rsidP="000C5EB8">
      <w:pPr>
        <w:widowControl w:val="0"/>
        <w:tabs>
          <w:tab w:val="right" w:pos="9072"/>
        </w:tabs>
        <w:autoSpaceDE w:val="0"/>
        <w:autoSpaceDN w:val="0"/>
        <w:adjustRightInd w:val="0"/>
        <w:spacing w:after="120" w:line="480" w:lineRule="auto"/>
        <w:ind w:left="360" w:rightChars="60" w:right="144"/>
        <w:rPr>
          <w:rFonts w:ascii="Times New Roman" w:hAnsi="Times New Roman" w:cs="Times New Roman"/>
          <w:lang w:eastAsia="zh-CN"/>
        </w:rPr>
      </w:pPr>
    </w:p>
    <w:p w14:paraId="595F111A" w14:textId="77777777" w:rsidR="000C5EB8" w:rsidRDefault="000C5EB8" w:rsidP="000C5EB8">
      <w:pPr>
        <w:widowControl w:val="0"/>
        <w:tabs>
          <w:tab w:val="right" w:pos="9072"/>
        </w:tabs>
        <w:autoSpaceDE w:val="0"/>
        <w:autoSpaceDN w:val="0"/>
        <w:adjustRightInd w:val="0"/>
        <w:spacing w:after="120" w:line="480" w:lineRule="auto"/>
        <w:ind w:left="360" w:rightChars="60" w:right="144"/>
        <w:rPr>
          <w:rFonts w:ascii="Times New Roman" w:hAnsi="Times New Roman" w:cs="Times New Roman"/>
          <w:lang w:eastAsia="zh-CN"/>
        </w:rPr>
      </w:pPr>
    </w:p>
    <w:p w14:paraId="2F1FFD5F" w14:textId="77777777" w:rsidR="000C5EB8" w:rsidRDefault="000C5EB8" w:rsidP="000C5EB8">
      <w:pPr>
        <w:widowControl w:val="0"/>
        <w:tabs>
          <w:tab w:val="right" w:pos="9072"/>
        </w:tabs>
        <w:autoSpaceDE w:val="0"/>
        <w:autoSpaceDN w:val="0"/>
        <w:adjustRightInd w:val="0"/>
        <w:spacing w:after="120" w:line="480" w:lineRule="auto"/>
        <w:ind w:left="360" w:rightChars="60" w:right="144"/>
        <w:rPr>
          <w:rFonts w:ascii="Times New Roman" w:hAnsi="Times New Roman" w:cs="Times New Roman"/>
          <w:lang w:eastAsia="zh-CN"/>
        </w:rPr>
      </w:pPr>
    </w:p>
    <w:p w14:paraId="7947E0B4" w14:textId="77777777" w:rsidR="000C5EB8" w:rsidRDefault="000C5EB8" w:rsidP="000C5EB8">
      <w:pPr>
        <w:widowControl w:val="0"/>
        <w:tabs>
          <w:tab w:val="right" w:pos="9072"/>
        </w:tabs>
        <w:autoSpaceDE w:val="0"/>
        <w:autoSpaceDN w:val="0"/>
        <w:adjustRightInd w:val="0"/>
        <w:spacing w:after="120" w:line="480" w:lineRule="auto"/>
        <w:ind w:left="360" w:rightChars="60" w:right="144"/>
        <w:rPr>
          <w:rFonts w:ascii="Times New Roman" w:hAnsi="Times New Roman" w:cs="Times New Roman"/>
          <w:lang w:eastAsia="zh-CN"/>
        </w:rPr>
      </w:pPr>
    </w:p>
    <w:p w14:paraId="55844643" w14:textId="77777777" w:rsidR="000C5EB8" w:rsidRPr="000C5EB8" w:rsidRDefault="000C5EB8" w:rsidP="000C5EB8">
      <w:pPr>
        <w:widowControl w:val="0"/>
        <w:tabs>
          <w:tab w:val="right" w:pos="9072"/>
        </w:tabs>
        <w:autoSpaceDE w:val="0"/>
        <w:autoSpaceDN w:val="0"/>
        <w:adjustRightInd w:val="0"/>
        <w:spacing w:after="120" w:line="480" w:lineRule="auto"/>
        <w:ind w:left="360" w:rightChars="60" w:right="144"/>
        <w:rPr>
          <w:rFonts w:ascii="Times New Roman" w:hAnsi="Times New Roman" w:cs="Times New Roman"/>
          <w:lang w:eastAsia="zh-CN"/>
        </w:rPr>
      </w:pPr>
    </w:p>
    <w:p w14:paraId="4AC0AC8B" w14:textId="77777777" w:rsidR="001F3E0F" w:rsidRPr="00C36D7F" w:rsidRDefault="00762DA3" w:rsidP="008865D8">
      <w:pPr>
        <w:widowControl w:val="0"/>
        <w:tabs>
          <w:tab w:val="right" w:pos="9072"/>
        </w:tabs>
        <w:autoSpaceDE w:val="0"/>
        <w:autoSpaceDN w:val="0"/>
        <w:adjustRightInd w:val="0"/>
        <w:spacing w:after="120" w:line="480" w:lineRule="auto"/>
        <w:ind w:rightChars="60" w:right="144"/>
        <w:jc w:val="center"/>
        <w:rPr>
          <w:rFonts w:ascii="Times New Roman" w:hAnsi="Times New Roman" w:cs="Times New Roman"/>
          <w:b/>
          <w:bCs/>
          <w:lang w:eastAsia="zh-CN"/>
        </w:rPr>
      </w:pPr>
      <w:r>
        <w:rPr>
          <w:rFonts w:ascii="Times New Roman" w:hAnsi="Times New Roman" w:cs="Times New Roman"/>
          <w:b/>
          <w:bCs/>
        </w:rPr>
        <w:lastRenderedPageBreak/>
        <w:t>Chapter 3</w:t>
      </w:r>
    </w:p>
    <w:p w14:paraId="5CA83280" w14:textId="77777777" w:rsidR="00E26D9C" w:rsidRPr="00C36D7F" w:rsidRDefault="0078445E" w:rsidP="008865D8">
      <w:pPr>
        <w:widowControl w:val="0"/>
        <w:tabs>
          <w:tab w:val="right" w:pos="9072"/>
        </w:tabs>
        <w:autoSpaceDE w:val="0"/>
        <w:autoSpaceDN w:val="0"/>
        <w:adjustRightInd w:val="0"/>
        <w:spacing w:after="120" w:line="480" w:lineRule="auto"/>
        <w:ind w:rightChars="60" w:right="144"/>
        <w:jc w:val="center"/>
        <w:rPr>
          <w:rFonts w:ascii="Times New Roman" w:hAnsi="Times New Roman" w:cs="Times New Roman"/>
        </w:rPr>
      </w:pPr>
      <w:r>
        <w:rPr>
          <w:rFonts w:ascii="Times New Roman" w:hAnsi="Times New Roman" w:cs="Times New Roman"/>
          <w:b/>
          <w:bCs/>
        </w:rPr>
        <w:t>Surgical</w:t>
      </w:r>
      <w:r w:rsidR="00C22A60">
        <w:rPr>
          <w:rFonts w:ascii="Times New Roman" w:hAnsi="Times New Roman" w:cs="Times New Roman" w:hint="eastAsia"/>
          <w:b/>
          <w:bCs/>
          <w:lang w:eastAsia="zh-CN"/>
        </w:rPr>
        <w:t xml:space="preserve"> </w:t>
      </w:r>
      <w:r w:rsidR="0079498E">
        <w:rPr>
          <w:rFonts w:ascii="Times New Roman" w:hAnsi="Times New Roman" w:cs="Times New Roman"/>
          <w:b/>
          <w:bCs/>
        </w:rPr>
        <w:t>Protocols</w:t>
      </w:r>
      <w:r w:rsidR="00E26D9C" w:rsidRPr="00C36D7F">
        <w:rPr>
          <w:rFonts w:ascii="Times New Roman" w:hAnsi="Times New Roman" w:cs="Times New Roman"/>
          <w:b/>
          <w:bCs/>
        </w:rPr>
        <w:t xml:space="preserve"> </w:t>
      </w:r>
    </w:p>
    <w:p w14:paraId="7522A254" w14:textId="77777777" w:rsidR="00E96A08" w:rsidRPr="00C36D7F" w:rsidRDefault="00E96A08" w:rsidP="00E96A08">
      <w:pPr>
        <w:widowControl w:val="0"/>
        <w:tabs>
          <w:tab w:val="right" w:pos="9072"/>
        </w:tabs>
        <w:autoSpaceDE w:val="0"/>
        <w:autoSpaceDN w:val="0"/>
        <w:adjustRightInd w:val="0"/>
        <w:spacing w:after="120" w:line="480" w:lineRule="auto"/>
        <w:ind w:rightChars="60" w:right="144"/>
        <w:rPr>
          <w:rFonts w:ascii="Times New Roman" w:hAnsi="Times New Roman" w:cs="Times New Roman"/>
        </w:rPr>
      </w:pPr>
      <w:r w:rsidRPr="00C36D7F">
        <w:rPr>
          <w:rFonts w:ascii="Times New Roman" w:hAnsi="Times New Roman" w:cs="Times New Roman"/>
          <w:b/>
          <w:bCs/>
        </w:rPr>
        <w:t>3.1</w:t>
      </w:r>
      <w:r>
        <w:rPr>
          <w:rFonts w:ascii="Times New Roman" w:hAnsi="Times New Roman" w:cs="Times New Roman"/>
          <w:b/>
          <w:bCs/>
        </w:rPr>
        <w:t xml:space="preserve"> </w:t>
      </w:r>
      <w:r w:rsidRPr="00C36D7F">
        <w:rPr>
          <w:rFonts w:ascii="Times New Roman" w:hAnsi="Times New Roman" w:cs="Times New Roman"/>
          <w:b/>
          <w:bCs/>
        </w:rPr>
        <w:t>Treatment Groups</w:t>
      </w:r>
    </w:p>
    <w:p w14:paraId="4CBA56A4" w14:textId="77777777" w:rsidR="00E96A08" w:rsidRPr="00C36D7F" w:rsidRDefault="00E96A08" w:rsidP="00E96A08">
      <w:pPr>
        <w:widowControl w:val="0"/>
        <w:tabs>
          <w:tab w:val="right" w:pos="9072"/>
        </w:tabs>
        <w:autoSpaceDE w:val="0"/>
        <w:autoSpaceDN w:val="0"/>
        <w:adjustRightInd w:val="0"/>
        <w:spacing w:after="120" w:line="480" w:lineRule="auto"/>
        <w:ind w:rightChars="60" w:right="144"/>
        <w:rPr>
          <w:rFonts w:ascii="Times New Roman" w:hAnsi="Times New Roman" w:cs="Times New Roman"/>
        </w:rPr>
      </w:pPr>
      <w:r w:rsidRPr="00C36D7F">
        <w:rPr>
          <w:rFonts w:ascii="Times New Roman" w:hAnsi="Times New Roman" w:cs="Times New Roman"/>
        </w:rPr>
        <w:t xml:space="preserve">Patients will be </w:t>
      </w:r>
      <w:r>
        <w:rPr>
          <w:rFonts w:ascii="Times New Roman" w:hAnsi="Times New Roman" w:cs="Times New Roman"/>
        </w:rPr>
        <w:t xml:space="preserve">assigned </w:t>
      </w:r>
      <w:r w:rsidRPr="00C36D7F">
        <w:rPr>
          <w:rFonts w:ascii="Times New Roman" w:hAnsi="Times New Roman" w:cs="Times New Roman"/>
        </w:rPr>
        <w:t>to one of t</w:t>
      </w:r>
      <w:r>
        <w:rPr>
          <w:rFonts w:ascii="Times New Roman" w:hAnsi="Times New Roman" w:cs="Times New Roman" w:hint="eastAsia"/>
          <w:lang w:eastAsia="zh-CN"/>
        </w:rPr>
        <w:t>wo</w:t>
      </w:r>
      <w:r w:rsidRPr="00C36D7F">
        <w:rPr>
          <w:rFonts w:ascii="Times New Roman" w:hAnsi="Times New Roman" w:cs="Times New Roman"/>
        </w:rPr>
        <w:t xml:space="preserve"> treatments:</w:t>
      </w:r>
    </w:p>
    <w:p w14:paraId="239AC199" w14:textId="09B6DA17" w:rsidR="00E96A08" w:rsidRPr="00C22D7A" w:rsidRDefault="00E96A08" w:rsidP="00DF5CAF">
      <w:pPr>
        <w:pStyle w:val="a7"/>
        <w:numPr>
          <w:ilvl w:val="0"/>
          <w:numId w:val="4"/>
        </w:numPr>
        <w:tabs>
          <w:tab w:val="right" w:pos="9072"/>
        </w:tabs>
        <w:spacing w:afterLines="50" w:after="120" w:line="480" w:lineRule="auto"/>
        <w:ind w:rightChars="60" w:right="144"/>
        <w:rPr>
          <w:rFonts w:ascii="Times New Roman" w:hAnsi="Times New Roman" w:cs="Times New Roman"/>
          <w:color w:val="000000" w:themeColor="text1"/>
        </w:rPr>
      </w:pPr>
      <w:r w:rsidRPr="00C22D7A">
        <w:rPr>
          <w:rFonts w:ascii="Times New Roman" w:hAnsi="Times New Roman" w:cs="Times New Roman"/>
          <w:color w:val="000000" w:themeColor="text1"/>
        </w:rPr>
        <w:t>G</w:t>
      </w:r>
      <w:r w:rsidRPr="00C22D7A">
        <w:rPr>
          <w:rFonts w:ascii="Times New Roman" w:hAnsi="Times New Roman" w:cs="Times New Roman" w:hint="eastAsia"/>
          <w:color w:val="000000" w:themeColor="text1"/>
        </w:rPr>
        <w:t xml:space="preserve">roup </w:t>
      </w:r>
      <w:proofErr w:type="gramStart"/>
      <w:r w:rsidRPr="00C22D7A">
        <w:rPr>
          <w:rFonts w:ascii="Times New Roman" w:hAnsi="Times New Roman" w:cs="Times New Roman" w:hint="eastAsia"/>
          <w:color w:val="000000" w:themeColor="text1"/>
        </w:rPr>
        <w:t>A</w:t>
      </w:r>
      <w:proofErr w:type="gramEnd"/>
      <w:r w:rsidRPr="00C22D7A">
        <w:rPr>
          <w:rFonts w:ascii="Times New Roman" w:hAnsi="Times New Roman" w:cs="Times New Roman" w:hint="eastAsia"/>
          <w:color w:val="000000" w:themeColor="text1"/>
        </w:rPr>
        <w:t xml:space="preserve"> </w:t>
      </w:r>
      <w:r w:rsidRPr="00C22D7A">
        <w:rPr>
          <w:rFonts w:ascii="Times New Roman" w:hAnsi="Times New Roman" w:cs="Times New Roman"/>
          <w:color w:val="000000" w:themeColor="text1"/>
        </w:rPr>
        <w:t>r</w:t>
      </w:r>
      <w:r w:rsidRPr="00C22D7A">
        <w:rPr>
          <w:rFonts w:ascii="Times New Roman" w:hAnsi="Times New Roman" w:cs="Times New Roman" w:hint="eastAsia"/>
          <w:color w:val="000000" w:themeColor="text1"/>
          <w:lang w:eastAsia="zh-CN"/>
        </w:rPr>
        <w:t xml:space="preserve">eceived cataract surgery </w:t>
      </w:r>
      <w:r w:rsidR="00C22D7A" w:rsidRPr="00C22D7A">
        <w:rPr>
          <w:rFonts w:ascii="Times New Roman" w:hAnsi="Times New Roman" w:cs="Times New Roman"/>
          <w:color w:val="000000" w:themeColor="text1"/>
          <w:lang w:eastAsia="zh-CN"/>
        </w:rPr>
        <w:t xml:space="preserve">with single-piece </w:t>
      </w:r>
      <w:r w:rsidR="00C22D7A">
        <w:rPr>
          <w:rFonts w:ascii="Times New Roman" w:hAnsi="Times New Roman" w:cs="Times New Roman" w:hint="eastAsia"/>
          <w:color w:val="000000" w:themeColor="text1"/>
          <w:lang w:eastAsia="zh-CN"/>
        </w:rPr>
        <w:t>i</w:t>
      </w:r>
      <w:r w:rsidR="00C22D7A" w:rsidRPr="00C22D7A">
        <w:rPr>
          <w:rFonts w:ascii="Times New Roman" w:hAnsi="Times New Roman" w:cs="Times New Roman"/>
          <w:color w:val="000000" w:themeColor="text1"/>
          <w:lang w:eastAsia="zh-CN"/>
        </w:rPr>
        <w:t xml:space="preserve">ntraocular lens </w:t>
      </w:r>
      <w:r w:rsidR="00C22D7A">
        <w:rPr>
          <w:rFonts w:ascii="Times New Roman" w:hAnsi="Times New Roman" w:cs="Times New Roman"/>
          <w:color w:val="000000" w:themeColor="text1"/>
          <w:lang w:eastAsia="zh-CN"/>
        </w:rPr>
        <w:t>implantation</w:t>
      </w:r>
      <w:r w:rsidR="00C22D7A">
        <w:rPr>
          <w:rFonts w:ascii="Times New Roman" w:hAnsi="Times New Roman" w:cs="Times New Roman" w:hint="eastAsia"/>
          <w:color w:val="000000" w:themeColor="text1"/>
          <w:lang w:eastAsia="zh-CN"/>
        </w:rPr>
        <w:t>.</w:t>
      </w:r>
    </w:p>
    <w:p w14:paraId="5EE1423F" w14:textId="1DC47E07" w:rsidR="00C22D7A" w:rsidRPr="00C22D7A" w:rsidRDefault="00C22D7A" w:rsidP="00DF5CAF">
      <w:pPr>
        <w:pStyle w:val="a7"/>
        <w:numPr>
          <w:ilvl w:val="0"/>
          <w:numId w:val="4"/>
        </w:numPr>
        <w:tabs>
          <w:tab w:val="right" w:pos="9072"/>
        </w:tabs>
        <w:spacing w:afterLines="50" w:after="120" w:line="480" w:lineRule="auto"/>
        <w:ind w:rightChars="60" w:right="144"/>
        <w:rPr>
          <w:rFonts w:ascii="Times New Roman" w:hAnsi="Times New Roman" w:cs="Times New Roman"/>
          <w:color w:val="000000" w:themeColor="text1"/>
        </w:rPr>
      </w:pPr>
      <w:r w:rsidRPr="00C22D7A">
        <w:rPr>
          <w:rFonts w:ascii="Times New Roman" w:hAnsi="Times New Roman" w:cs="Times New Roman"/>
          <w:color w:val="000000" w:themeColor="text1"/>
        </w:rPr>
        <w:t>G</w:t>
      </w:r>
      <w:r w:rsidRPr="00C22D7A">
        <w:rPr>
          <w:rFonts w:ascii="Times New Roman" w:hAnsi="Times New Roman" w:cs="Times New Roman" w:hint="eastAsia"/>
          <w:color w:val="000000" w:themeColor="text1"/>
        </w:rPr>
        <w:t xml:space="preserve">roup </w:t>
      </w:r>
      <w:r w:rsidR="00404221">
        <w:rPr>
          <w:rFonts w:ascii="Times New Roman" w:hAnsi="Times New Roman" w:cs="Times New Roman" w:hint="eastAsia"/>
          <w:color w:val="000000" w:themeColor="text1"/>
          <w:lang w:eastAsia="zh-CN"/>
        </w:rPr>
        <w:t>B</w:t>
      </w:r>
      <w:r w:rsidRPr="00C22D7A">
        <w:rPr>
          <w:rFonts w:ascii="Times New Roman" w:hAnsi="Times New Roman" w:cs="Times New Roman" w:hint="eastAsia"/>
          <w:color w:val="000000" w:themeColor="text1"/>
        </w:rPr>
        <w:t xml:space="preserve"> </w:t>
      </w:r>
      <w:r w:rsidRPr="00C22D7A">
        <w:rPr>
          <w:rFonts w:ascii="Times New Roman" w:hAnsi="Times New Roman" w:cs="Times New Roman"/>
          <w:color w:val="000000" w:themeColor="text1"/>
        </w:rPr>
        <w:t>r</w:t>
      </w:r>
      <w:r w:rsidRPr="00C22D7A">
        <w:rPr>
          <w:rFonts w:ascii="Times New Roman" w:hAnsi="Times New Roman" w:cs="Times New Roman" w:hint="eastAsia"/>
          <w:color w:val="000000" w:themeColor="text1"/>
          <w:lang w:eastAsia="zh-CN"/>
        </w:rPr>
        <w:t xml:space="preserve">eceived cataract surgery </w:t>
      </w:r>
      <w:r w:rsidRPr="00C22D7A">
        <w:rPr>
          <w:rFonts w:ascii="Times New Roman" w:hAnsi="Times New Roman" w:cs="Times New Roman"/>
          <w:color w:val="000000" w:themeColor="text1"/>
          <w:lang w:eastAsia="zh-CN"/>
        </w:rPr>
        <w:t xml:space="preserve">with </w:t>
      </w:r>
      <w:r>
        <w:rPr>
          <w:rFonts w:ascii="Times New Roman" w:hAnsi="Times New Roman" w:cs="Times New Roman" w:hint="eastAsia"/>
          <w:color w:val="000000" w:themeColor="text1"/>
          <w:lang w:eastAsia="zh-CN"/>
        </w:rPr>
        <w:t>three</w:t>
      </w:r>
      <w:r w:rsidRPr="00C22D7A">
        <w:rPr>
          <w:rFonts w:ascii="Times New Roman" w:hAnsi="Times New Roman" w:cs="Times New Roman"/>
          <w:color w:val="000000" w:themeColor="text1"/>
          <w:lang w:eastAsia="zh-CN"/>
        </w:rPr>
        <w:t xml:space="preserve">-piece </w:t>
      </w:r>
      <w:r>
        <w:rPr>
          <w:rFonts w:ascii="Times New Roman" w:hAnsi="Times New Roman" w:cs="Times New Roman" w:hint="eastAsia"/>
          <w:color w:val="000000" w:themeColor="text1"/>
          <w:lang w:eastAsia="zh-CN"/>
        </w:rPr>
        <w:t>i</w:t>
      </w:r>
      <w:r w:rsidRPr="00C22D7A">
        <w:rPr>
          <w:rFonts w:ascii="Times New Roman" w:hAnsi="Times New Roman" w:cs="Times New Roman"/>
          <w:color w:val="000000" w:themeColor="text1"/>
          <w:lang w:eastAsia="zh-CN"/>
        </w:rPr>
        <w:t xml:space="preserve">ntraocular lens </w:t>
      </w:r>
      <w:r>
        <w:rPr>
          <w:rFonts w:ascii="Times New Roman" w:hAnsi="Times New Roman" w:cs="Times New Roman"/>
          <w:color w:val="000000" w:themeColor="text1"/>
          <w:lang w:eastAsia="zh-CN"/>
        </w:rPr>
        <w:t>implantation</w:t>
      </w:r>
      <w:r>
        <w:rPr>
          <w:rFonts w:ascii="Times New Roman" w:hAnsi="Times New Roman" w:cs="Times New Roman" w:hint="eastAsia"/>
          <w:color w:val="000000" w:themeColor="text1"/>
          <w:lang w:eastAsia="zh-CN"/>
        </w:rPr>
        <w:t>.</w:t>
      </w:r>
    </w:p>
    <w:p w14:paraId="78129285" w14:textId="77777777" w:rsidR="00E96A08" w:rsidRPr="00C36D7F" w:rsidRDefault="00E96A08" w:rsidP="00E96A08">
      <w:pPr>
        <w:widowControl w:val="0"/>
        <w:tabs>
          <w:tab w:val="right" w:pos="9072"/>
        </w:tabs>
        <w:autoSpaceDE w:val="0"/>
        <w:autoSpaceDN w:val="0"/>
        <w:adjustRightInd w:val="0"/>
        <w:spacing w:after="120" w:line="480" w:lineRule="auto"/>
        <w:ind w:rightChars="60" w:right="144"/>
        <w:rPr>
          <w:rFonts w:ascii="Times New Roman" w:hAnsi="Times New Roman" w:cs="Times New Roman"/>
        </w:rPr>
      </w:pPr>
      <w:r w:rsidRPr="00C36D7F">
        <w:rPr>
          <w:rFonts w:ascii="Times New Roman" w:hAnsi="Times New Roman" w:cs="Times New Roman"/>
          <w:b/>
          <w:bCs/>
        </w:rPr>
        <w:t>3.2</w:t>
      </w:r>
      <w:r>
        <w:rPr>
          <w:rFonts w:ascii="Times New Roman" w:hAnsi="Times New Roman" w:cs="Times New Roman"/>
          <w:b/>
          <w:bCs/>
        </w:rPr>
        <w:t xml:space="preserve"> </w:t>
      </w:r>
      <w:r w:rsidRPr="00C36D7F">
        <w:rPr>
          <w:rFonts w:ascii="Times New Roman" w:hAnsi="Times New Roman" w:cs="Times New Roman"/>
          <w:b/>
          <w:bCs/>
        </w:rPr>
        <w:t>Surgical Protocols</w:t>
      </w:r>
    </w:p>
    <w:p w14:paraId="45A0DECB" w14:textId="77777777" w:rsidR="000C5EB8" w:rsidRDefault="000C5EB8" w:rsidP="000B2FF6">
      <w:pPr>
        <w:spacing w:beforeLines="100" w:before="240" w:after="100" w:line="480" w:lineRule="auto"/>
        <w:jc w:val="both"/>
        <w:rPr>
          <w:rFonts w:ascii="Times New Roman" w:hAnsi="Times New Roman" w:cs="Times New Roman"/>
        </w:rPr>
      </w:pPr>
      <w:r w:rsidRPr="000B5110">
        <w:rPr>
          <w:rFonts w:ascii="Times New Roman" w:hAnsi="Times New Roman" w:cs="Times New Roman"/>
        </w:rPr>
        <w:t xml:space="preserve">All patients </w:t>
      </w:r>
      <w:r>
        <w:rPr>
          <w:rFonts w:ascii="Times New Roman" w:hAnsi="Times New Roman" w:cs="Times New Roman"/>
        </w:rPr>
        <w:t>underwent</w:t>
      </w:r>
      <w:r w:rsidRPr="000B5110">
        <w:rPr>
          <w:rFonts w:ascii="Times New Roman" w:hAnsi="Times New Roman" w:cs="Times New Roman"/>
        </w:rPr>
        <w:t xml:space="preserve"> standard phacoemulsification cataract extraction </w:t>
      </w:r>
      <w:r>
        <w:rPr>
          <w:rFonts w:ascii="Times New Roman" w:hAnsi="Times New Roman" w:cs="Times New Roman"/>
        </w:rPr>
        <w:t xml:space="preserve">performed </w:t>
      </w:r>
      <w:r w:rsidRPr="000B5110">
        <w:rPr>
          <w:rFonts w:ascii="Times New Roman" w:hAnsi="Times New Roman" w:cs="Times New Roman"/>
        </w:rPr>
        <w:t xml:space="preserve">by the </w:t>
      </w:r>
      <w:r>
        <w:rPr>
          <w:rFonts w:ascii="Times New Roman" w:hAnsi="Times New Roman" w:cs="Times New Roman" w:hint="eastAsia"/>
        </w:rPr>
        <w:t>single experienced cataract</w:t>
      </w:r>
      <w:r w:rsidRPr="000B5110">
        <w:rPr>
          <w:rFonts w:ascii="Times New Roman" w:hAnsi="Times New Roman" w:cs="Times New Roman"/>
        </w:rPr>
        <w:t xml:space="preserve"> surgeon</w:t>
      </w:r>
      <w:r>
        <w:rPr>
          <w:rFonts w:ascii="Times New Roman" w:hAnsi="Times New Roman" w:cs="Times New Roman"/>
        </w:rPr>
        <w:t xml:space="preserve"> (</w:t>
      </w:r>
      <w:r>
        <w:rPr>
          <w:rFonts w:ascii="Times New Roman" w:hAnsi="Times New Roman" w:cs="Times New Roman" w:hint="eastAsia"/>
        </w:rPr>
        <w:t>WRC).</w:t>
      </w:r>
      <w:r w:rsidRPr="000B5110">
        <w:rPr>
          <w:rFonts w:ascii="Times New Roman" w:hAnsi="Times New Roman" w:cs="Times New Roman"/>
        </w:rPr>
        <w:t xml:space="preserve"> </w:t>
      </w:r>
      <w:r w:rsidRPr="00E4725A">
        <w:rPr>
          <w:rFonts w:ascii="Times New Roman" w:hAnsi="Times New Roman" w:cs="Times New Roman"/>
        </w:rPr>
        <w:t xml:space="preserve">Topical anesthesia consisting of a single drop of 0.5% </w:t>
      </w:r>
      <w:proofErr w:type="spellStart"/>
      <w:r w:rsidRPr="00E4725A">
        <w:rPr>
          <w:rFonts w:ascii="Times New Roman" w:hAnsi="Times New Roman" w:cs="Times New Roman"/>
        </w:rPr>
        <w:t>proparacaine</w:t>
      </w:r>
      <w:proofErr w:type="spellEnd"/>
      <w:r w:rsidRPr="00E4725A">
        <w:rPr>
          <w:rFonts w:ascii="Times New Roman" w:hAnsi="Times New Roman" w:cs="Times New Roman"/>
        </w:rPr>
        <w:t xml:space="preserve"> (</w:t>
      </w:r>
      <w:proofErr w:type="spellStart"/>
      <w:r w:rsidRPr="00E4725A">
        <w:rPr>
          <w:rFonts w:ascii="Times New Roman" w:hAnsi="Times New Roman" w:cs="Times New Roman"/>
        </w:rPr>
        <w:t>Alcaine</w:t>
      </w:r>
      <w:proofErr w:type="spellEnd"/>
      <w:r w:rsidRPr="00E4725A">
        <w:rPr>
          <w:rFonts w:ascii="Times New Roman" w:hAnsi="Times New Roman" w:cs="Times New Roman"/>
        </w:rPr>
        <w:t xml:space="preserve">, </w:t>
      </w:r>
      <w:bookmarkStart w:id="8" w:name="OLE_LINK35"/>
      <w:bookmarkStart w:id="9" w:name="OLE_LINK38"/>
      <w:r w:rsidRPr="00E4725A">
        <w:rPr>
          <w:rFonts w:ascii="Times New Roman" w:hAnsi="Times New Roman" w:cs="Times New Roman"/>
        </w:rPr>
        <w:t>Alcon Laboratories</w:t>
      </w:r>
      <w:bookmarkEnd w:id="8"/>
      <w:bookmarkEnd w:id="9"/>
      <w:r>
        <w:rPr>
          <w:rFonts w:ascii="Times New Roman" w:hAnsi="Times New Roman" w:cs="Times New Roman" w:hint="eastAsia"/>
        </w:rPr>
        <w:t xml:space="preserve">, </w:t>
      </w:r>
      <w:proofErr w:type="spellStart"/>
      <w:r>
        <w:rPr>
          <w:rFonts w:ascii="Times New Roman" w:hAnsi="Times New Roman" w:cs="Times New Roman" w:hint="eastAsia"/>
        </w:rPr>
        <w:t>Inc</w:t>
      </w:r>
      <w:proofErr w:type="spellEnd"/>
      <w:r>
        <w:rPr>
          <w:rFonts w:ascii="Times New Roman" w:hAnsi="Times New Roman" w:cs="Times New Roman" w:hint="eastAsia"/>
        </w:rPr>
        <w:t>, Texas, USA</w:t>
      </w:r>
      <w:r w:rsidRPr="00E4725A">
        <w:rPr>
          <w:rFonts w:ascii="Times New Roman" w:hAnsi="Times New Roman" w:cs="Times New Roman"/>
        </w:rPr>
        <w:t xml:space="preserve">), was administered three times at 5-minute intervals prior to surgery. </w:t>
      </w:r>
      <w:r w:rsidRPr="000B5110">
        <w:rPr>
          <w:rFonts w:ascii="Times New Roman" w:hAnsi="Times New Roman" w:cs="Times New Roman"/>
        </w:rPr>
        <w:t>A 3.2</w:t>
      </w:r>
      <w:r>
        <w:rPr>
          <w:rFonts w:ascii="Times New Roman" w:hAnsi="Times New Roman" w:cs="Times New Roman"/>
        </w:rPr>
        <w:t>-</w:t>
      </w:r>
      <w:r w:rsidRPr="000B5110">
        <w:rPr>
          <w:rFonts w:ascii="Times New Roman" w:hAnsi="Times New Roman" w:cs="Times New Roman"/>
        </w:rPr>
        <w:t>mm temporal corneal incision was followed by 5.5</w:t>
      </w:r>
      <w:r>
        <w:rPr>
          <w:rFonts w:ascii="Times New Roman" w:hAnsi="Times New Roman" w:cs="Times New Roman"/>
        </w:rPr>
        <w:t>-</w:t>
      </w:r>
      <w:r w:rsidRPr="000B5110">
        <w:rPr>
          <w:rFonts w:ascii="Times New Roman" w:hAnsi="Times New Roman" w:cs="Times New Roman"/>
        </w:rPr>
        <w:t xml:space="preserve">mm </w:t>
      </w:r>
      <w:proofErr w:type="spellStart"/>
      <w:r w:rsidRPr="000B5110">
        <w:rPr>
          <w:rFonts w:ascii="Times New Roman" w:hAnsi="Times New Roman" w:cs="Times New Roman"/>
        </w:rPr>
        <w:t>capsulorhexis</w:t>
      </w:r>
      <w:proofErr w:type="spellEnd"/>
      <w:r w:rsidRPr="000B5110">
        <w:rPr>
          <w:rFonts w:ascii="Times New Roman" w:hAnsi="Times New Roman" w:cs="Times New Roman"/>
        </w:rPr>
        <w:t xml:space="preserve">, </w:t>
      </w:r>
      <w:proofErr w:type="spellStart"/>
      <w:r w:rsidRPr="000B5110">
        <w:rPr>
          <w:rFonts w:ascii="Times New Roman" w:hAnsi="Times New Roman" w:cs="Times New Roman"/>
        </w:rPr>
        <w:t>hydrodissection</w:t>
      </w:r>
      <w:proofErr w:type="spellEnd"/>
      <w:r w:rsidRPr="000B5110">
        <w:rPr>
          <w:rFonts w:ascii="Times New Roman" w:hAnsi="Times New Roman" w:cs="Times New Roman"/>
        </w:rPr>
        <w:t xml:space="preserve"> and phacoemulsification of the nucleus, irrigation/aspiration of </w:t>
      </w:r>
      <w:r>
        <w:rPr>
          <w:rFonts w:ascii="Times New Roman" w:hAnsi="Times New Roman" w:cs="Times New Roman"/>
        </w:rPr>
        <w:t xml:space="preserve">the </w:t>
      </w:r>
      <w:r w:rsidRPr="000B5110">
        <w:rPr>
          <w:rFonts w:ascii="Times New Roman" w:hAnsi="Times New Roman" w:cs="Times New Roman"/>
        </w:rPr>
        <w:t xml:space="preserve">remaining cortex, in-the-bag implantation of the IOL and </w:t>
      </w:r>
      <w:r>
        <w:rPr>
          <w:rFonts w:ascii="Times New Roman" w:hAnsi="Times New Roman" w:cs="Times New Roman"/>
        </w:rPr>
        <w:t xml:space="preserve">final </w:t>
      </w:r>
      <w:r w:rsidRPr="000B5110">
        <w:rPr>
          <w:rFonts w:ascii="Times New Roman" w:hAnsi="Times New Roman" w:cs="Times New Roman"/>
        </w:rPr>
        <w:t xml:space="preserve">hydration of </w:t>
      </w:r>
      <w:r>
        <w:rPr>
          <w:rFonts w:ascii="Times New Roman" w:hAnsi="Times New Roman" w:cs="Times New Roman"/>
        </w:rPr>
        <w:t xml:space="preserve">the </w:t>
      </w:r>
      <w:r w:rsidRPr="000B5110">
        <w:rPr>
          <w:rFonts w:ascii="Times New Roman" w:hAnsi="Times New Roman" w:cs="Times New Roman"/>
        </w:rPr>
        <w:t xml:space="preserve">incision. The target refraction was set at </w:t>
      </w:r>
      <w:proofErr w:type="spellStart"/>
      <w:r w:rsidRPr="000B5110">
        <w:rPr>
          <w:rFonts w:ascii="Times New Roman" w:hAnsi="Times New Roman" w:cs="Times New Roman"/>
        </w:rPr>
        <w:t>emmetropia</w:t>
      </w:r>
      <w:proofErr w:type="spellEnd"/>
      <w:r w:rsidRPr="000B5110">
        <w:rPr>
          <w:rFonts w:ascii="Times New Roman" w:hAnsi="Times New Roman" w:cs="Times New Roman"/>
        </w:rPr>
        <w:t xml:space="preserve"> for all patients.</w:t>
      </w:r>
    </w:p>
    <w:p w14:paraId="7B1D4DFD" w14:textId="77777777" w:rsidR="00E96A08" w:rsidRPr="00C36D7F" w:rsidRDefault="00E96A08" w:rsidP="00E96A08">
      <w:pPr>
        <w:widowControl w:val="0"/>
        <w:tabs>
          <w:tab w:val="right" w:pos="9072"/>
        </w:tabs>
        <w:autoSpaceDE w:val="0"/>
        <w:autoSpaceDN w:val="0"/>
        <w:adjustRightInd w:val="0"/>
        <w:spacing w:after="120" w:line="480" w:lineRule="auto"/>
        <w:ind w:rightChars="60" w:right="144"/>
        <w:rPr>
          <w:rFonts w:ascii="Times New Roman" w:hAnsi="Times New Roman" w:cs="Times New Roman"/>
        </w:rPr>
      </w:pPr>
      <w:r w:rsidRPr="00C36D7F">
        <w:rPr>
          <w:rFonts w:ascii="Times New Roman" w:hAnsi="Times New Roman" w:cs="Times New Roman"/>
          <w:b/>
          <w:bCs/>
        </w:rPr>
        <w:t>3.3 Postoperative Medical Therapy</w:t>
      </w:r>
    </w:p>
    <w:p w14:paraId="77FFE325" w14:textId="77777777" w:rsidR="000C5EB8" w:rsidRPr="00E4725A" w:rsidRDefault="000C5EB8" w:rsidP="000B2FF6">
      <w:pPr>
        <w:spacing w:beforeLines="100" w:before="240" w:afterLines="100" w:after="240" w:line="480" w:lineRule="auto"/>
        <w:jc w:val="both"/>
        <w:rPr>
          <w:rFonts w:ascii="Times New Roman" w:hAnsi="Times New Roman" w:cs="Times New Roman"/>
        </w:rPr>
      </w:pPr>
      <w:r w:rsidRPr="00E4725A">
        <w:rPr>
          <w:rFonts w:ascii="Times New Roman" w:hAnsi="Times New Roman" w:cs="Times New Roman"/>
        </w:rPr>
        <w:t>Postoperative topical therapy included 0.3% tobramycin and 0.1% dexamethasone eye drops (</w:t>
      </w:r>
      <w:proofErr w:type="spellStart"/>
      <w:r w:rsidRPr="00E4725A">
        <w:rPr>
          <w:rFonts w:ascii="Times New Roman" w:hAnsi="Times New Roman" w:cs="Times New Roman"/>
        </w:rPr>
        <w:t>Tobradex</w:t>
      </w:r>
      <w:proofErr w:type="spellEnd"/>
      <w:r w:rsidRPr="00E4725A">
        <w:rPr>
          <w:rFonts w:ascii="Times New Roman" w:hAnsi="Times New Roman" w:cs="Times New Roman"/>
        </w:rPr>
        <w:t>, Alcon Laboratories</w:t>
      </w:r>
      <w:bookmarkStart w:id="10" w:name="OLE_LINK41"/>
      <w:r>
        <w:rPr>
          <w:rFonts w:ascii="Times New Roman" w:hAnsi="Times New Roman" w:cs="Times New Roman" w:hint="eastAsia"/>
        </w:rPr>
        <w:t>,</w:t>
      </w:r>
      <w:r w:rsidRPr="002E4BD6">
        <w:rPr>
          <w:rFonts w:ascii="Times New Roman" w:hAnsi="Times New Roman" w:cs="Times New Roman" w:hint="eastAsia"/>
        </w:rPr>
        <w:t xml:space="preserve"> </w:t>
      </w:r>
      <w:proofErr w:type="spellStart"/>
      <w:r>
        <w:rPr>
          <w:rFonts w:ascii="Times New Roman" w:hAnsi="Times New Roman" w:cs="Times New Roman" w:hint="eastAsia"/>
        </w:rPr>
        <w:t>Inc</w:t>
      </w:r>
      <w:proofErr w:type="spellEnd"/>
      <w:r>
        <w:rPr>
          <w:rFonts w:ascii="Times New Roman" w:hAnsi="Times New Roman" w:cs="Times New Roman" w:hint="eastAsia"/>
        </w:rPr>
        <w:t>, Texas, USA</w:t>
      </w:r>
      <w:bookmarkEnd w:id="10"/>
      <w:r w:rsidRPr="00E4725A">
        <w:rPr>
          <w:rFonts w:ascii="Times New Roman" w:hAnsi="Times New Roman" w:cs="Times New Roman"/>
        </w:rPr>
        <w:t>) four times per day and 0.3% tobramycin and 0.1% dexamethasone eye ointment (</w:t>
      </w:r>
      <w:proofErr w:type="spellStart"/>
      <w:r w:rsidRPr="00E4725A">
        <w:rPr>
          <w:rFonts w:ascii="Times New Roman" w:hAnsi="Times New Roman" w:cs="Times New Roman"/>
        </w:rPr>
        <w:t>Tobradex</w:t>
      </w:r>
      <w:proofErr w:type="spellEnd"/>
      <w:r w:rsidRPr="00E4725A">
        <w:rPr>
          <w:rFonts w:ascii="Times New Roman" w:hAnsi="Times New Roman" w:cs="Times New Roman"/>
        </w:rPr>
        <w:t>, Alcon Laboratories</w:t>
      </w:r>
      <w:r>
        <w:rPr>
          <w:rFonts w:ascii="Times New Roman" w:hAnsi="Times New Roman" w:cs="Times New Roman" w:hint="eastAsia"/>
        </w:rPr>
        <w:t>,</w:t>
      </w:r>
      <w:r w:rsidRPr="002E4BD6">
        <w:rPr>
          <w:rFonts w:ascii="Times New Roman" w:hAnsi="Times New Roman" w:cs="Times New Roman" w:hint="eastAsia"/>
        </w:rPr>
        <w:t xml:space="preserve"> </w:t>
      </w:r>
      <w:proofErr w:type="spellStart"/>
      <w:r>
        <w:rPr>
          <w:rFonts w:ascii="Times New Roman" w:hAnsi="Times New Roman" w:cs="Times New Roman" w:hint="eastAsia"/>
        </w:rPr>
        <w:t>Inc</w:t>
      </w:r>
      <w:proofErr w:type="spellEnd"/>
      <w:r>
        <w:rPr>
          <w:rFonts w:ascii="Times New Roman" w:hAnsi="Times New Roman" w:cs="Times New Roman" w:hint="eastAsia"/>
        </w:rPr>
        <w:t>, Texas, USA</w:t>
      </w:r>
      <w:r w:rsidRPr="00E4725A">
        <w:rPr>
          <w:rFonts w:ascii="Times New Roman" w:hAnsi="Times New Roman" w:cs="Times New Roman"/>
        </w:rPr>
        <w:t xml:space="preserve">) every night for one month. </w:t>
      </w:r>
    </w:p>
    <w:p w14:paraId="27984FE8" w14:textId="3E7B978C" w:rsidR="002A04CB" w:rsidRDefault="002A04CB">
      <w:pPr>
        <w:rPr>
          <w:rFonts w:ascii="Times New Roman" w:hAnsi="Times New Roman" w:cs="Times New Roman"/>
          <w:b/>
          <w:bCs/>
        </w:rPr>
      </w:pPr>
      <w:r>
        <w:rPr>
          <w:rFonts w:ascii="Times New Roman" w:hAnsi="Times New Roman" w:cs="Times New Roman"/>
          <w:b/>
          <w:bCs/>
        </w:rPr>
        <w:br w:type="page"/>
      </w:r>
    </w:p>
    <w:p w14:paraId="2671AC8E" w14:textId="77777777" w:rsidR="00EF29D1" w:rsidRDefault="00EF29D1" w:rsidP="000B2FF6">
      <w:pPr>
        <w:widowControl w:val="0"/>
        <w:tabs>
          <w:tab w:val="right" w:pos="9072"/>
        </w:tabs>
        <w:autoSpaceDE w:val="0"/>
        <w:autoSpaceDN w:val="0"/>
        <w:adjustRightInd w:val="0"/>
        <w:spacing w:after="120" w:line="480" w:lineRule="auto"/>
        <w:ind w:rightChars="60" w:right="144"/>
        <w:jc w:val="both"/>
        <w:rPr>
          <w:rFonts w:ascii="Times New Roman" w:hAnsi="Times New Roman" w:cs="Times New Roman"/>
          <w:b/>
          <w:bCs/>
        </w:rPr>
        <w:sectPr w:rsidR="00EF29D1" w:rsidSect="008865D8">
          <w:headerReference w:type="default" r:id="rId10"/>
          <w:footerReference w:type="default" r:id="rId11"/>
          <w:pgSz w:w="12240" w:h="15840"/>
          <w:pgMar w:top="1440" w:right="1750" w:bottom="1440" w:left="1440" w:header="720" w:footer="720" w:gutter="0"/>
          <w:cols w:space="720"/>
          <w:noEndnote/>
        </w:sectPr>
      </w:pPr>
    </w:p>
    <w:p w14:paraId="193E3387" w14:textId="77777777" w:rsidR="000D4CD9" w:rsidRPr="00C36D7F" w:rsidRDefault="00762DA3" w:rsidP="008865D8">
      <w:pPr>
        <w:widowControl w:val="0"/>
        <w:tabs>
          <w:tab w:val="right" w:pos="9072"/>
        </w:tabs>
        <w:autoSpaceDE w:val="0"/>
        <w:autoSpaceDN w:val="0"/>
        <w:adjustRightInd w:val="0"/>
        <w:spacing w:after="120" w:line="480" w:lineRule="auto"/>
        <w:ind w:rightChars="60" w:right="144"/>
        <w:jc w:val="center"/>
        <w:rPr>
          <w:rFonts w:ascii="Times New Roman" w:hAnsi="Times New Roman" w:cs="Times New Roman"/>
          <w:b/>
          <w:bCs/>
          <w:lang w:eastAsia="zh-CN"/>
        </w:rPr>
      </w:pPr>
      <w:r>
        <w:rPr>
          <w:rFonts w:ascii="Times New Roman" w:hAnsi="Times New Roman" w:cs="Times New Roman"/>
          <w:b/>
          <w:bCs/>
        </w:rPr>
        <w:lastRenderedPageBreak/>
        <w:t>Chapter 4</w:t>
      </w:r>
    </w:p>
    <w:p w14:paraId="61A55EB9" w14:textId="77777777" w:rsidR="00E96A08" w:rsidRPr="00C36D7F" w:rsidRDefault="00E96A08" w:rsidP="00E96A08">
      <w:pPr>
        <w:widowControl w:val="0"/>
        <w:tabs>
          <w:tab w:val="right" w:pos="9072"/>
        </w:tabs>
        <w:autoSpaceDE w:val="0"/>
        <w:autoSpaceDN w:val="0"/>
        <w:adjustRightInd w:val="0"/>
        <w:spacing w:after="120" w:line="480" w:lineRule="auto"/>
        <w:ind w:rightChars="60" w:right="144"/>
        <w:jc w:val="center"/>
        <w:rPr>
          <w:rFonts w:ascii="Times New Roman" w:hAnsi="Times New Roman" w:cs="Times New Roman"/>
        </w:rPr>
      </w:pPr>
      <w:r>
        <w:rPr>
          <w:rFonts w:ascii="Times New Roman" w:hAnsi="Times New Roman" w:cs="Times New Roman"/>
          <w:b/>
          <w:bCs/>
        </w:rPr>
        <w:t>Follow-up and evaluation of surgical outcomes</w:t>
      </w:r>
    </w:p>
    <w:p w14:paraId="202FCF4D" w14:textId="77777777" w:rsidR="00E96A08" w:rsidRPr="00C36D7F" w:rsidRDefault="00E96A08" w:rsidP="00E96A08">
      <w:pPr>
        <w:widowControl w:val="0"/>
        <w:tabs>
          <w:tab w:val="right" w:pos="9072"/>
        </w:tabs>
        <w:autoSpaceDE w:val="0"/>
        <w:autoSpaceDN w:val="0"/>
        <w:adjustRightInd w:val="0"/>
        <w:spacing w:after="120" w:line="480" w:lineRule="auto"/>
        <w:ind w:rightChars="60" w:right="144"/>
        <w:rPr>
          <w:rFonts w:ascii="Times New Roman" w:hAnsi="Times New Roman" w:cs="Times New Roman"/>
        </w:rPr>
      </w:pPr>
      <w:r>
        <w:rPr>
          <w:rFonts w:ascii="Times New Roman" w:hAnsi="Times New Roman" w:cs="Times New Roman"/>
          <w:b/>
          <w:bCs/>
        </w:rPr>
        <w:t>4.1</w:t>
      </w:r>
      <w:r w:rsidRPr="00C36D7F">
        <w:rPr>
          <w:rFonts w:ascii="Times New Roman" w:hAnsi="Times New Roman" w:cs="Times New Roman"/>
          <w:b/>
          <w:bCs/>
        </w:rPr>
        <w:t xml:space="preserve"> Follow-up Examination Schedule</w:t>
      </w:r>
    </w:p>
    <w:p w14:paraId="66408C29" w14:textId="36B0B201" w:rsidR="00E96AA0" w:rsidRDefault="00E96AA0" w:rsidP="00E96A08">
      <w:pPr>
        <w:widowControl w:val="0"/>
        <w:tabs>
          <w:tab w:val="right" w:pos="9072"/>
        </w:tabs>
        <w:autoSpaceDE w:val="0"/>
        <w:autoSpaceDN w:val="0"/>
        <w:adjustRightInd w:val="0"/>
        <w:spacing w:after="120" w:line="480" w:lineRule="auto"/>
        <w:ind w:rightChars="60" w:right="144"/>
        <w:rPr>
          <w:rFonts w:ascii="Times New Roman" w:hAnsi="Times New Roman" w:cs="Times New Roman"/>
          <w:color w:val="000000" w:themeColor="text1"/>
          <w:lang w:eastAsia="zh-CN"/>
        </w:rPr>
      </w:pPr>
      <w:r w:rsidRPr="00E96AA0">
        <w:rPr>
          <w:rFonts w:ascii="Times New Roman" w:hAnsi="Times New Roman" w:cs="Times New Roman"/>
          <w:color w:val="000000" w:themeColor="text1"/>
        </w:rPr>
        <w:t xml:space="preserve">All patients returned for follow up visits at 1 week, 1 month </w:t>
      </w:r>
      <w:r w:rsidR="000B2FF6" w:rsidRPr="00E96AA0">
        <w:rPr>
          <w:rFonts w:ascii="Times New Roman" w:hAnsi="Times New Roman" w:cs="Times New Roman"/>
          <w:color w:val="000000" w:themeColor="text1"/>
        </w:rPr>
        <w:t>and 3</w:t>
      </w:r>
      <w:r w:rsidRPr="00E96AA0">
        <w:rPr>
          <w:rFonts w:ascii="Times New Roman" w:hAnsi="Times New Roman" w:cs="Times New Roman"/>
          <w:color w:val="000000" w:themeColor="text1"/>
        </w:rPr>
        <w:t xml:space="preserve"> </w:t>
      </w:r>
      <w:r w:rsidR="000B2FF6" w:rsidRPr="00E96AA0">
        <w:rPr>
          <w:rFonts w:ascii="Times New Roman" w:hAnsi="Times New Roman" w:cs="Times New Roman"/>
          <w:color w:val="000000" w:themeColor="text1"/>
        </w:rPr>
        <w:t>month</w:t>
      </w:r>
      <w:r w:rsidR="000B2FF6">
        <w:rPr>
          <w:rFonts w:ascii="Times New Roman" w:hAnsi="Times New Roman" w:cs="Times New Roman"/>
          <w:color w:val="000000" w:themeColor="text1"/>
          <w:lang w:eastAsia="zh-CN"/>
        </w:rPr>
        <w:t xml:space="preserve"> </w:t>
      </w:r>
      <w:r w:rsidR="000B2FF6" w:rsidRPr="00E96AA0">
        <w:rPr>
          <w:rFonts w:ascii="Times New Roman" w:hAnsi="Times New Roman" w:cs="Times New Roman"/>
          <w:color w:val="000000" w:themeColor="text1"/>
        </w:rPr>
        <w:t>after</w:t>
      </w:r>
      <w:r w:rsidRPr="00E96AA0">
        <w:rPr>
          <w:rFonts w:ascii="Times New Roman" w:hAnsi="Times New Roman" w:cs="Times New Roman"/>
          <w:color w:val="000000" w:themeColor="text1"/>
        </w:rPr>
        <w:t xml:space="preserve"> surgery.</w:t>
      </w:r>
    </w:p>
    <w:p w14:paraId="128F8CD3" w14:textId="554DFCD3" w:rsidR="00E96A08" w:rsidRPr="00E71C3D" w:rsidRDefault="00E96A08" w:rsidP="00E96A08">
      <w:pPr>
        <w:widowControl w:val="0"/>
        <w:tabs>
          <w:tab w:val="right" w:pos="9072"/>
        </w:tabs>
        <w:autoSpaceDE w:val="0"/>
        <w:autoSpaceDN w:val="0"/>
        <w:adjustRightInd w:val="0"/>
        <w:spacing w:after="120" w:line="480" w:lineRule="auto"/>
        <w:ind w:rightChars="60" w:right="144"/>
        <w:rPr>
          <w:rFonts w:ascii="Times New Roman" w:hAnsi="Times New Roman" w:cs="Times New Roman"/>
        </w:rPr>
      </w:pPr>
      <w:r>
        <w:rPr>
          <w:rFonts w:ascii="Times New Roman" w:hAnsi="Times New Roman" w:cs="Times New Roman"/>
          <w:b/>
          <w:bCs/>
        </w:rPr>
        <w:t>4.2</w:t>
      </w:r>
      <w:r w:rsidRPr="00C36D7F">
        <w:rPr>
          <w:rFonts w:ascii="Times New Roman" w:hAnsi="Times New Roman" w:cs="Times New Roman"/>
          <w:b/>
          <w:bCs/>
        </w:rPr>
        <w:t xml:space="preserve"> Follow-up Examination Procedures</w:t>
      </w:r>
    </w:p>
    <w:p w14:paraId="107D872E" w14:textId="31D3FBEC" w:rsidR="00553643" w:rsidRDefault="00553643" w:rsidP="00553643">
      <w:pPr>
        <w:widowControl w:val="0"/>
        <w:tabs>
          <w:tab w:val="right" w:pos="9072"/>
        </w:tabs>
        <w:autoSpaceDE w:val="0"/>
        <w:autoSpaceDN w:val="0"/>
        <w:adjustRightInd w:val="0"/>
        <w:spacing w:after="120" w:line="480" w:lineRule="auto"/>
        <w:ind w:rightChars="60" w:right="144"/>
        <w:jc w:val="both"/>
        <w:rPr>
          <w:rFonts w:ascii="Times New Roman" w:hAnsi="Times New Roman" w:cs="Times New Roman"/>
          <w:color w:val="000000" w:themeColor="text1"/>
          <w:lang w:eastAsia="zh-CN"/>
        </w:rPr>
      </w:pPr>
      <w:r w:rsidRPr="00291372">
        <w:rPr>
          <w:rFonts w:ascii="Times New Roman" w:hAnsi="Times New Roman" w:cs="Times New Roman"/>
          <w:color w:val="000000" w:themeColor="text1"/>
        </w:rPr>
        <w:t xml:space="preserve">Follow-up examinations were scheduled 1 week, 1 month and 3 months postoperatively. A comprehensive ophthalmic examination was performed during each visit. Visual function was examined before IOL position. When evaluating visual function, a </w:t>
      </w:r>
      <w:proofErr w:type="spellStart"/>
      <w:r w:rsidRPr="00291372">
        <w:rPr>
          <w:rFonts w:ascii="Times New Roman" w:hAnsi="Times New Roman" w:cs="Times New Roman"/>
          <w:color w:val="000000" w:themeColor="text1"/>
        </w:rPr>
        <w:t>Snellen</w:t>
      </w:r>
      <w:proofErr w:type="spellEnd"/>
      <w:r w:rsidRPr="00291372">
        <w:rPr>
          <w:rFonts w:ascii="Times New Roman" w:hAnsi="Times New Roman" w:cs="Times New Roman"/>
          <w:color w:val="000000" w:themeColor="text1"/>
        </w:rPr>
        <w:t xml:space="preserve"> chart was used to assess visual acuity, and the outcome was converted to </w:t>
      </w:r>
      <w:proofErr w:type="spellStart"/>
      <w:r w:rsidRPr="00291372">
        <w:rPr>
          <w:rFonts w:ascii="Times New Roman" w:hAnsi="Times New Roman" w:cs="Times New Roman"/>
          <w:color w:val="000000" w:themeColor="text1"/>
        </w:rPr>
        <w:t>logMAR</w:t>
      </w:r>
      <w:proofErr w:type="spellEnd"/>
      <w:r w:rsidRPr="00291372">
        <w:rPr>
          <w:rFonts w:ascii="Times New Roman" w:hAnsi="Times New Roman" w:cs="Times New Roman"/>
          <w:color w:val="000000" w:themeColor="text1"/>
        </w:rPr>
        <w:t xml:space="preserve">. Manifest refraction was performed and further used to determine the spherical equivalent (SE) and best-corrected visual acuity. Total aberration was measured using an </w:t>
      </w:r>
      <w:proofErr w:type="spellStart"/>
      <w:r w:rsidRPr="00291372">
        <w:rPr>
          <w:rFonts w:ascii="Times New Roman" w:hAnsi="Times New Roman" w:cs="Times New Roman"/>
          <w:color w:val="000000" w:themeColor="text1"/>
        </w:rPr>
        <w:t>iTrace</w:t>
      </w:r>
      <w:proofErr w:type="spellEnd"/>
      <w:r w:rsidRPr="00291372">
        <w:rPr>
          <w:rFonts w:ascii="Times New Roman" w:hAnsi="Times New Roman" w:cs="Times New Roman"/>
          <w:color w:val="000000" w:themeColor="text1"/>
        </w:rPr>
        <w:t xml:space="preserve"> </w:t>
      </w:r>
      <w:proofErr w:type="spellStart"/>
      <w:r w:rsidRPr="00291372">
        <w:rPr>
          <w:rFonts w:ascii="Times New Roman" w:hAnsi="Times New Roman" w:cs="Times New Roman"/>
          <w:color w:val="000000" w:themeColor="text1"/>
        </w:rPr>
        <w:t>aberrometer</w:t>
      </w:r>
      <w:proofErr w:type="spellEnd"/>
      <w:r w:rsidRPr="00291372">
        <w:rPr>
          <w:rFonts w:ascii="Times New Roman" w:hAnsi="Times New Roman" w:cs="Times New Roman"/>
          <w:color w:val="000000" w:themeColor="text1"/>
        </w:rPr>
        <w:t xml:space="preserve"> (Tracey Technologies </w:t>
      </w:r>
      <w:proofErr w:type="spellStart"/>
      <w:r w:rsidRPr="00291372">
        <w:rPr>
          <w:rFonts w:ascii="Times New Roman" w:hAnsi="Times New Roman" w:cs="Times New Roman"/>
          <w:color w:val="000000" w:themeColor="text1"/>
        </w:rPr>
        <w:t>Inc</w:t>
      </w:r>
      <w:proofErr w:type="spellEnd"/>
      <w:r w:rsidRPr="00291372">
        <w:rPr>
          <w:rFonts w:ascii="Times New Roman" w:hAnsi="Times New Roman" w:cs="Times New Roman"/>
          <w:color w:val="000000" w:themeColor="text1"/>
        </w:rPr>
        <w:t xml:space="preserve">, Texas, and USA) under dark lighting conditions. Pupil dilation was then induced by instilling 0.5% </w:t>
      </w:r>
      <w:proofErr w:type="spellStart"/>
      <w:r w:rsidRPr="00291372">
        <w:rPr>
          <w:rFonts w:ascii="Times New Roman" w:hAnsi="Times New Roman" w:cs="Times New Roman"/>
          <w:color w:val="000000" w:themeColor="text1"/>
        </w:rPr>
        <w:t>tropicamide</w:t>
      </w:r>
      <w:proofErr w:type="spellEnd"/>
      <w:r w:rsidRPr="00291372">
        <w:rPr>
          <w:rFonts w:ascii="Times New Roman" w:hAnsi="Times New Roman" w:cs="Times New Roman"/>
          <w:color w:val="000000" w:themeColor="text1"/>
        </w:rPr>
        <w:t xml:space="preserve"> </w:t>
      </w:r>
      <w:proofErr w:type="spellStart"/>
      <w:r w:rsidRPr="00291372">
        <w:rPr>
          <w:rFonts w:ascii="Times New Roman" w:hAnsi="Times New Roman" w:cs="Times New Roman"/>
          <w:color w:val="000000" w:themeColor="text1"/>
        </w:rPr>
        <w:t>eyedrops</w:t>
      </w:r>
      <w:proofErr w:type="spellEnd"/>
      <w:r w:rsidRPr="00291372">
        <w:rPr>
          <w:rFonts w:ascii="Times New Roman" w:hAnsi="Times New Roman" w:cs="Times New Roman"/>
          <w:color w:val="000000" w:themeColor="text1"/>
        </w:rPr>
        <w:t xml:space="preserve">. When the pupil was sufficiently dilated, IOL position was measured using </w:t>
      </w:r>
      <w:proofErr w:type="spellStart"/>
      <w:r w:rsidRPr="00291372">
        <w:rPr>
          <w:rFonts w:ascii="Times New Roman" w:hAnsi="Times New Roman" w:cs="Times New Roman"/>
          <w:color w:val="000000" w:themeColor="text1"/>
        </w:rPr>
        <w:t>Pencatam</w:t>
      </w:r>
      <w:proofErr w:type="spellEnd"/>
      <w:r w:rsidRPr="00291372">
        <w:rPr>
          <w:rFonts w:ascii="Times New Roman" w:hAnsi="Times New Roman" w:cs="Times New Roman"/>
          <w:color w:val="000000" w:themeColor="text1"/>
        </w:rPr>
        <w:t xml:space="preserve"> (OCULUS </w:t>
      </w:r>
      <w:proofErr w:type="spellStart"/>
      <w:r w:rsidRPr="00291372">
        <w:rPr>
          <w:rFonts w:ascii="Times New Roman" w:hAnsi="Times New Roman" w:cs="Times New Roman"/>
          <w:color w:val="000000" w:themeColor="text1"/>
        </w:rPr>
        <w:t>Optikgeräte</w:t>
      </w:r>
      <w:proofErr w:type="spellEnd"/>
      <w:r w:rsidRPr="00291372">
        <w:rPr>
          <w:rFonts w:ascii="Times New Roman" w:hAnsi="Times New Roman" w:cs="Times New Roman"/>
          <w:color w:val="000000" w:themeColor="text1"/>
        </w:rPr>
        <w:t xml:space="preserve"> GmbH, Germany). The </w:t>
      </w:r>
      <w:proofErr w:type="spellStart"/>
      <w:r w:rsidRPr="00291372">
        <w:rPr>
          <w:rFonts w:ascii="Times New Roman" w:hAnsi="Times New Roman" w:cs="Times New Roman"/>
          <w:color w:val="000000" w:themeColor="text1"/>
        </w:rPr>
        <w:t>Scheimpflug</w:t>
      </w:r>
      <w:proofErr w:type="spellEnd"/>
      <w:r w:rsidRPr="00291372">
        <w:rPr>
          <w:rFonts w:ascii="Times New Roman" w:hAnsi="Times New Roman" w:cs="Times New Roman"/>
          <w:color w:val="000000" w:themeColor="text1"/>
        </w:rPr>
        <w:t xml:space="preserve"> image of the horizontal cross section of the target eye was selected for measurement. Central ACD was measured as the distance between the central corneal posterior endothelium to the anterior surface of IOL. The subtraction in ACD between two visits indicated forward or backward axial movement of the IOL. </w:t>
      </w:r>
      <w:proofErr w:type="spellStart"/>
      <w:r w:rsidRPr="00291372">
        <w:rPr>
          <w:rFonts w:ascii="Times New Roman" w:hAnsi="Times New Roman" w:cs="Times New Roman"/>
          <w:color w:val="000000" w:themeColor="text1"/>
        </w:rPr>
        <w:t>Decentration</w:t>
      </w:r>
      <w:proofErr w:type="spellEnd"/>
      <w:r w:rsidRPr="00291372">
        <w:rPr>
          <w:rFonts w:ascii="Times New Roman" w:hAnsi="Times New Roman" w:cs="Times New Roman"/>
          <w:color w:val="000000" w:themeColor="text1"/>
        </w:rPr>
        <w:t xml:space="preserve"> was measured from the center of IOL anterior surface to the pupillary axis, which was perpendicular to the line between the two anterior chamber angles and through the midpoint of the line. Tilt was measured as the angle between the IOL axis and the pupillary axis. </w:t>
      </w:r>
    </w:p>
    <w:p w14:paraId="50E9C392" w14:textId="71F57D21" w:rsidR="002A04CB" w:rsidRDefault="002A04CB">
      <w:pPr>
        <w:rPr>
          <w:rFonts w:ascii="Times New Roman" w:hAnsi="Times New Roman" w:cs="Times New Roman"/>
          <w:color w:val="000000" w:themeColor="text1"/>
        </w:rPr>
      </w:pPr>
      <w:r>
        <w:rPr>
          <w:rFonts w:ascii="Times New Roman" w:hAnsi="Times New Roman" w:cs="Times New Roman"/>
          <w:color w:val="000000" w:themeColor="text1"/>
        </w:rPr>
        <w:br w:type="page"/>
      </w:r>
    </w:p>
    <w:p w14:paraId="2E35265B" w14:textId="77777777" w:rsidR="00C00E6F" w:rsidRDefault="00E26D9C" w:rsidP="008865D8">
      <w:pPr>
        <w:widowControl w:val="0"/>
        <w:tabs>
          <w:tab w:val="right" w:pos="9072"/>
        </w:tabs>
        <w:autoSpaceDE w:val="0"/>
        <w:autoSpaceDN w:val="0"/>
        <w:adjustRightInd w:val="0"/>
        <w:spacing w:after="120" w:line="480" w:lineRule="auto"/>
        <w:ind w:rightChars="60" w:right="144"/>
        <w:jc w:val="center"/>
        <w:rPr>
          <w:rFonts w:ascii="Times New Roman" w:hAnsi="Times New Roman" w:cs="Times New Roman"/>
          <w:b/>
          <w:bCs/>
        </w:rPr>
      </w:pPr>
      <w:r w:rsidRPr="00C36D7F">
        <w:rPr>
          <w:rFonts w:ascii="Times New Roman" w:hAnsi="Times New Roman" w:cs="Times New Roman"/>
          <w:b/>
          <w:bCs/>
        </w:rPr>
        <w:lastRenderedPageBreak/>
        <w:t xml:space="preserve">Chapter 5 </w:t>
      </w:r>
    </w:p>
    <w:p w14:paraId="480D3EC2" w14:textId="77777777" w:rsidR="00E26D9C" w:rsidRDefault="00E26D9C" w:rsidP="008865D8">
      <w:pPr>
        <w:widowControl w:val="0"/>
        <w:tabs>
          <w:tab w:val="right" w:pos="9072"/>
        </w:tabs>
        <w:autoSpaceDE w:val="0"/>
        <w:autoSpaceDN w:val="0"/>
        <w:adjustRightInd w:val="0"/>
        <w:spacing w:after="120" w:line="480" w:lineRule="auto"/>
        <w:ind w:rightChars="60" w:right="144"/>
        <w:jc w:val="center"/>
        <w:rPr>
          <w:rFonts w:ascii="Times New Roman" w:hAnsi="Times New Roman" w:cs="Times New Roman"/>
          <w:b/>
          <w:bCs/>
        </w:rPr>
      </w:pPr>
      <w:r w:rsidRPr="00C36D7F">
        <w:rPr>
          <w:rFonts w:ascii="Times New Roman" w:hAnsi="Times New Roman" w:cs="Times New Roman"/>
          <w:b/>
          <w:bCs/>
        </w:rPr>
        <w:t xml:space="preserve">Statistical </w:t>
      </w:r>
      <w:r w:rsidR="00B90A36">
        <w:rPr>
          <w:rFonts w:ascii="Times New Roman" w:hAnsi="Times New Roman" w:cs="Times New Roman"/>
          <w:b/>
          <w:bCs/>
        </w:rPr>
        <w:t>Analyses</w:t>
      </w:r>
    </w:p>
    <w:p w14:paraId="5D5406E8" w14:textId="578BC3AC" w:rsidR="000C5EB8" w:rsidRDefault="000C5EB8" w:rsidP="000C5EB8">
      <w:pPr>
        <w:spacing w:beforeLines="100" w:before="240" w:afterLines="100" w:after="240" w:line="480" w:lineRule="auto"/>
        <w:jc w:val="both"/>
        <w:rPr>
          <w:rFonts w:ascii="Times New Roman" w:hAnsi="Times New Roman" w:cs="Times New Roman"/>
          <w:color w:val="000000" w:themeColor="text1"/>
        </w:rPr>
      </w:pPr>
      <w:r w:rsidRPr="006A7A0A">
        <w:rPr>
          <w:rFonts w:ascii="Times New Roman" w:hAnsi="Times New Roman" w:cs="Times New Roman"/>
          <w:color w:val="000000" w:themeColor="text1"/>
        </w:rPr>
        <w:t xml:space="preserve">The sample size calculation was based on power analysis. Power analysis adopts a hypothesis-testing method to determine the sample size according to several parameters, which include the pre-specified significance level, desired power level and expected effect size. Assuming a two-tailed alpha of 0.05, a probability of 0.2 for beta error (80% power) and the </w:t>
      </w:r>
      <w:r>
        <w:rPr>
          <w:rFonts w:ascii="Times New Roman" w:hAnsi="Times New Roman" w:cs="Times New Roman" w:hint="eastAsia"/>
          <w:color w:val="000000" w:themeColor="text1"/>
        </w:rPr>
        <w:t xml:space="preserve">reported </w:t>
      </w:r>
      <w:r w:rsidRPr="006A7A0A">
        <w:rPr>
          <w:rFonts w:ascii="Times New Roman" w:hAnsi="Times New Roman" w:cs="Times New Roman"/>
          <w:color w:val="000000" w:themeColor="text1"/>
        </w:rPr>
        <w:t>result o</w:t>
      </w:r>
      <w:r>
        <w:rPr>
          <w:rFonts w:ascii="Times New Roman" w:hAnsi="Times New Roman" w:cs="Times New Roman"/>
          <w:color w:val="000000" w:themeColor="text1"/>
        </w:rPr>
        <w:t xml:space="preserve">f </w:t>
      </w:r>
      <w:r>
        <w:rPr>
          <w:rFonts w:ascii="Times New Roman" w:hAnsi="Times New Roman" w:cs="Times New Roman" w:hint="eastAsia"/>
          <w:color w:val="000000" w:themeColor="text1"/>
        </w:rPr>
        <w:t xml:space="preserve">previous similar </w:t>
      </w:r>
      <w:r>
        <w:rPr>
          <w:rFonts w:ascii="Times New Roman" w:hAnsi="Times New Roman" w:cs="Times New Roman"/>
          <w:color w:val="000000" w:themeColor="text1"/>
        </w:rPr>
        <w:t xml:space="preserve">research </w:t>
      </w:r>
      <w:r>
        <w:rPr>
          <w:rFonts w:ascii="Times New Roman" w:hAnsi="Times New Roman" w:cs="Times New Roman" w:hint="eastAsia"/>
          <w:color w:val="000000" w:themeColor="text1"/>
        </w:rPr>
        <w:t xml:space="preserve">as our reference </w:t>
      </w:r>
      <w:r>
        <w:rPr>
          <w:rFonts w:ascii="Times New Roman" w:hAnsi="Times New Roman" w:cs="Times New Roman"/>
          <w:color w:val="000000" w:themeColor="text1"/>
        </w:rPr>
        <w:t>rate,</w:t>
      </w:r>
      <w:r w:rsidRPr="006A7A0A">
        <w:rPr>
          <w:rFonts w:ascii="Times New Roman" w:hAnsi="Times New Roman" w:cs="Times New Roman"/>
          <w:color w:val="000000" w:themeColor="text1"/>
        </w:rPr>
        <w:t xml:space="preserve"> </w:t>
      </w:r>
      <w:r>
        <w:rPr>
          <w:rFonts w:ascii="Times New Roman" w:hAnsi="Times New Roman" w:cs="Times New Roman" w:hint="eastAsia"/>
          <w:color w:val="000000" w:themeColor="text1"/>
        </w:rPr>
        <w:t>40</w:t>
      </w:r>
      <w:r w:rsidRPr="006A7A0A">
        <w:rPr>
          <w:rFonts w:ascii="Times New Roman" w:hAnsi="Times New Roman" w:cs="Times New Roman"/>
          <w:color w:val="000000" w:themeColor="text1"/>
        </w:rPr>
        <w:t xml:space="preserve"> participants per group were required.</w:t>
      </w:r>
    </w:p>
    <w:p w14:paraId="7B99D4F5" w14:textId="77777777" w:rsidR="000C5EB8" w:rsidRPr="000B5110" w:rsidRDefault="000C5EB8" w:rsidP="000C5EB8">
      <w:pPr>
        <w:spacing w:beforeLines="100" w:before="240" w:after="100" w:line="480" w:lineRule="auto"/>
        <w:jc w:val="both"/>
        <w:rPr>
          <w:rFonts w:ascii="Times New Roman" w:hAnsi="Times New Roman" w:cs="Times New Roman"/>
        </w:rPr>
      </w:pPr>
      <w:r w:rsidRPr="00E4725A">
        <w:rPr>
          <w:rFonts w:ascii="Times New Roman" w:hAnsi="Times New Roman" w:cs="Times New Roman"/>
        </w:rPr>
        <w:t>Demographic and clinical information were recorded at baseline.</w:t>
      </w:r>
      <w:r>
        <w:rPr>
          <w:rFonts w:ascii="Times New Roman" w:hAnsi="Times New Roman" w:cs="Times New Roman" w:hint="eastAsia"/>
        </w:rPr>
        <w:t xml:space="preserve"> </w:t>
      </w:r>
      <w:r w:rsidRPr="008F23D4">
        <w:rPr>
          <w:rFonts w:ascii="Times New Roman" w:hAnsi="Times New Roman" w:cs="Times New Roman"/>
        </w:rPr>
        <w:t>Statistical analysis was performed using the Statistical Package for the Social Sciences (SPSS ver. 1</w:t>
      </w:r>
      <w:r>
        <w:rPr>
          <w:rFonts w:ascii="Times New Roman" w:hAnsi="Times New Roman" w:cs="Times New Roman" w:hint="eastAsia"/>
        </w:rPr>
        <w:t>7</w:t>
      </w:r>
      <w:r w:rsidRPr="008F23D4">
        <w:rPr>
          <w:rFonts w:ascii="Times New Roman" w:hAnsi="Times New Roman" w:cs="Times New Roman"/>
        </w:rPr>
        <w:t>.0</w:t>
      </w:r>
      <w:r>
        <w:rPr>
          <w:rFonts w:ascii="Times New Roman" w:hAnsi="Times New Roman" w:cs="Times New Roman" w:hint="eastAsia"/>
        </w:rPr>
        <w:t>.1</w:t>
      </w:r>
      <w:r w:rsidRPr="008F23D4">
        <w:rPr>
          <w:rFonts w:ascii="Times New Roman" w:hAnsi="Times New Roman" w:cs="Times New Roman"/>
        </w:rPr>
        <w:t>,</w:t>
      </w:r>
      <w:r>
        <w:rPr>
          <w:rFonts w:ascii="Times New Roman" w:hAnsi="Times New Roman" w:cs="Times New Roman" w:hint="eastAsia"/>
        </w:rPr>
        <w:t xml:space="preserve"> SPSS Inc.,</w:t>
      </w:r>
      <w:r w:rsidRPr="008F23D4">
        <w:rPr>
          <w:rFonts w:ascii="Times New Roman" w:hAnsi="Times New Roman" w:cs="Times New Roman"/>
        </w:rPr>
        <w:t xml:space="preserve"> Chicago, IL, USA).</w:t>
      </w:r>
      <w:r>
        <w:rPr>
          <w:rFonts w:ascii="Times New Roman" w:hAnsi="Times New Roman" w:cs="Times New Roman" w:hint="eastAsia"/>
        </w:rPr>
        <w:t xml:space="preserve"> </w:t>
      </w:r>
      <w:r w:rsidRPr="000B5110">
        <w:rPr>
          <w:rFonts w:ascii="Times New Roman" w:hAnsi="Times New Roman" w:cs="Times New Roman"/>
        </w:rPr>
        <w:t xml:space="preserve">Normality of data distribution was assessed using the Kolmogorov-Smirnov test. </w:t>
      </w:r>
      <w:r>
        <w:rPr>
          <w:rFonts w:ascii="Times New Roman" w:hAnsi="Times New Roman" w:cs="Times New Roman"/>
        </w:rPr>
        <w:t>An</w:t>
      </w:r>
      <w:r w:rsidRPr="000B5110">
        <w:rPr>
          <w:rFonts w:ascii="Times New Roman" w:hAnsi="Times New Roman" w:cs="Times New Roman"/>
        </w:rPr>
        <w:t xml:space="preserve"> unpaired </w:t>
      </w:r>
      <w:r w:rsidRPr="000B5110">
        <w:rPr>
          <w:rFonts w:ascii="Times New Roman" w:hAnsi="Times New Roman" w:cs="Times New Roman"/>
          <w:i/>
        </w:rPr>
        <w:t>t</w:t>
      </w:r>
      <w:r w:rsidRPr="000B5110">
        <w:rPr>
          <w:rFonts w:ascii="Times New Roman" w:hAnsi="Times New Roman" w:cs="Times New Roman"/>
        </w:rPr>
        <w:t xml:space="preserve"> test was performed to compare means of continuous variables that </w:t>
      </w:r>
      <w:r>
        <w:rPr>
          <w:rFonts w:ascii="Times New Roman" w:hAnsi="Times New Roman" w:cs="Times New Roman"/>
        </w:rPr>
        <w:t>exhibited</w:t>
      </w:r>
      <w:r w:rsidRPr="000B5110">
        <w:rPr>
          <w:rFonts w:ascii="Times New Roman" w:hAnsi="Times New Roman" w:cs="Times New Roman"/>
        </w:rPr>
        <w:t xml:space="preserve"> normal distribution</w:t>
      </w:r>
      <w:r>
        <w:rPr>
          <w:rFonts w:ascii="Times New Roman" w:hAnsi="Times New Roman" w:cs="Times New Roman"/>
        </w:rPr>
        <w:t>s</w:t>
      </w:r>
      <w:r w:rsidRPr="000B5110">
        <w:rPr>
          <w:rFonts w:ascii="Times New Roman" w:hAnsi="Times New Roman" w:cs="Times New Roman"/>
        </w:rPr>
        <w:t xml:space="preserve"> (axial movement, </w:t>
      </w:r>
      <w:proofErr w:type="spellStart"/>
      <w:r w:rsidRPr="000B5110">
        <w:rPr>
          <w:rFonts w:ascii="Times New Roman" w:hAnsi="Times New Roman" w:cs="Times New Roman"/>
        </w:rPr>
        <w:t>decentration</w:t>
      </w:r>
      <w:proofErr w:type="spellEnd"/>
      <w:r w:rsidRPr="000B5110">
        <w:rPr>
          <w:rFonts w:ascii="Times New Roman" w:hAnsi="Times New Roman" w:cs="Times New Roman"/>
        </w:rPr>
        <w:t>, tilt, visual acuity, refraction and total aberration) between the two groups. Continuous variables without a normal distribution were compared using the Mann-Whitney U test. Categorical variables such as sex were compared using Fisher</w:t>
      </w:r>
      <w:r>
        <w:rPr>
          <w:rFonts w:ascii="Times New Roman" w:hAnsi="Times New Roman" w:cs="Times New Roman"/>
        </w:rPr>
        <w:t>’s</w:t>
      </w:r>
      <w:r w:rsidRPr="000B5110">
        <w:rPr>
          <w:rFonts w:ascii="Times New Roman" w:hAnsi="Times New Roman" w:cs="Times New Roman"/>
        </w:rPr>
        <w:t xml:space="preserve"> exact probability test.</w:t>
      </w:r>
      <w:bookmarkStart w:id="11" w:name="OLE_LINK19"/>
      <w:bookmarkStart w:id="12" w:name="OLE_LINK32"/>
      <w:r w:rsidRPr="009C16A9">
        <w:rPr>
          <w:rFonts w:ascii="Times New Roman" w:hAnsi="Times New Roman" w:cs="Times New Roman"/>
        </w:rPr>
        <w:t xml:space="preserve"> </w:t>
      </w:r>
      <w:r w:rsidRPr="00E4725A">
        <w:rPr>
          <w:rFonts w:ascii="Times New Roman" w:hAnsi="Times New Roman" w:cs="Times New Roman"/>
        </w:rPr>
        <w:t>All statistical tests were two-tailed, and a p-value below 0.05 was considered statistically significant</w:t>
      </w:r>
      <w:r w:rsidRPr="00E4725A">
        <w:rPr>
          <w:rFonts w:ascii="Times New Roman" w:hAnsi="Times New Roman" w:cs="Times New Roman" w:hint="eastAsia"/>
        </w:rPr>
        <w:t>.</w:t>
      </w:r>
      <w:bookmarkEnd w:id="11"/>
      <w:bookmarkEnd w:id="12"/>
      <w:r w:rsidRPr="000B5110">
        <w:rPr>
          <w:rFonts w:ascii="Times New Roman" w:hAnsi="Times New Roman" w:cs="Times New Roman"/>
        </w:rPr>
        <w:t xml:space="preserve"> The results are </w:t>
      </w:r>
      <w:r>
        <w:rPr>
          <w:rFonts w:ascii="Times New Roman" w:hAnsi="Times New Roman" w:cs="Times New Roman"/>
        </w:rPr>
        <w:t>presented</w:t>
      </w:r>
      <w:r w:rsidRPr="000B5110">
        <w:rPr>
          <w:rFonts w:ascii="Times New Roman" w:hAnsi="Times New Roman" w:cs="Times New Roman"/>
        </w:rPr>
        <w:t xml:space="preserve"> as the mean</w:t>
      </w:r>
      <w:r>
        <w:rPr>
          <w:rFonts w:ascii="Times New Roman" w:hAnsi="Times New Roman" w:cs="Times New Roman" w:hint="eastAsia"/>
        </w:rPr>
        <w:t xml:space="preserve"> </w:t>
      </w:r>
      <w:r w:rsidRPr="000B5110">
        <w:rPr>
          <w:rFonts w:ascii="Times New Roman" w:hAnsi="Times New Roman" w:cs="Times New Roman"/>
        </w:rPr>
        <w:t>±</w:t>
      </w:r>
      <w:r>
        <w:rPr>
          <w:rFonts w:ascii="Times New Roman" w:hAnsi="Times New Roman" w:cs="Times New Roman" w:hint="eastAsia"/>
        </w:rPr>
        <w:t xml:space="preserve"> </w:t>
      </w:r>
      <w:r w:rsidRPr="000B5110">
        <w:rPr>
          <w:rFonts w:ascii="Times New Roman" w:hAnsi="Times New Roman" w:cs="Times New Roman"/>
        </w:rPr>
        <w:t>standard deviation (SD).</w:t>
      </w:r>
    </w:p>
    <w:p w14:paraId="59DBB86B" w14:textId="11AD59A8" w:rsidR="002A04CB" w:rsidRDefault="002A04CB">
      <w:pPr>
        <w:rPr>
          <w:rFonts w:ascii="Times New Roman" w:eastAsia="Arial Unicode MS" w:hAnsi="Times New Roman" w:cs="Times New Roman"/>
          <w:b/>
          <w:bCs/>
          <w:lang w:eastAsia="zh-CN"/>
        </w:rPr>
      </w:pPr>
      <w:r>
        <w:rPr>
          <w:rFonts w:ascii="Times New Roman" w:eastAsia="Arial Unicode MS" w:hAnsi="Times New Roman" w:cs="Times New Roman"/>
          <w:b/>
          <w:bCs/>
          <w:lang w:eastAsia="zh-CN"/>
        </w:rPr>
        <w:br w:type="page"/>
      </w:r>
    </w:p>
    <w:p w14:paraId="0E3AA13F" w14:textId="77777777" w:rsidR="005E697F" w:rsidRDefault="00FA4BF5" w:rsidP="008865D8">
      <w:pPr>
        <w:widowControl w:val="0"/>
        <w:tabs>
          <w:tab w:val="right" w:pos="9072"/>
        </w:tabs>
        <w:autoSpaceDE w:val="0"/>
        <w:autoSpaceDN w:val="0"/>
        <w:adjustRightInd w:val="0"/>
        <w:spacing w:after="120" w:line="480" w:lineRule="auto"/>
        <w:ind w:rightChars="60" w:right="144"/>
        <w:jc w:val="center"/>
        <w:rPr>
          <w:rFonts w:ascii="Times New Roman" w:eastAsia="Arial Unicode MS" w:hAnsi="Times New Roman" w:cs="Times New Roman"/>
          <w:b/>
          <w:bCs/>
        </w:rPr>
      </w:pPr>
      <w:r>
        <w:rPr>
          <w:rFonts w:ascii="Times New Roman" w:eastAsia="Arial Unicode MS" w:hAnsi="Times New Roman" w:cs="Times New Roman"/>
          <w:b/>
          <w:bCs/>
        </w:rPr>
        <w:lastRenderedPageBreak/>
        <w:t>Chapter 6</w:t>
      </w:r>
    </w:p>
    <w:p w14:paraId="7A48B4B1" w14:textId="77777777" w:rsidR="00163DE6" w:rsidRDefault="00CA2518" w:rsidP="008865D8">
      <w:pPr>
        <w:tabs>
          <w:tab w:val="right" w:pos="9072"/>
        </w:tabs>
        <w:spacing w:after="120" w:line="480" w:lineRule="auto"/>
        <w:ind w:rightChars="60" w:right="144"/>
        <w:jc w:val="center"/>
        <w:rPr>
          <w:rFonts w:eastAsia="Times New Roman" w:cs="Times New Roman"/>
        </w:rPr>
      </w:pPr>
      <w:r>
        <w:rPr>
          <w:rFonts w:ascii="Times New Roman" w:eastAsia="Arial Unicode MS" w:hAnsi="Times New Roman" w:cs="Times New Roman"/>
          <w:b/>
          <w:bCs/>
        </w:rPr>
        <w:t>References</w:t>
      </w:r>
    </w:p>
    <w:p w14:paraId="447F0F70" w14:textId="033288AC" w:rsidR="000C5EB8" w:rsidRPr="000C5EB8" w:rsidRDefault="000C5EB8" w:rsidP="00DF5CAF">
      <w:pPr>
        <w:pStyle w:val="a7"/>
        <w:numPr>
          <w:ilvl w:val="0"/>
          <w:numId w:val="7"/>
        </w:numPr>
        <w:tabs>
          <w:tab w:val="right" w:pos="9072"/>
        </w:tabs>
        <w:spacing w:line="480" w:lineRule="auto"/>
        <w:ind w:rightChars="60" w:right="144"/>
        <w:jc w:val="both"/>
        <w:rPr>
          <w:rFonts w:ascii="Times New Roman" w:hAnsi="Times New Roman" w:cs="Times New Roman"/>
        </w:rPr>
      </w:pPr>
      <w:r w:rsidRPr="000C5EB8">
        <w:rPr>
          <w:rFonts w:ascii="Times New Roman" w:hAnsi="Times New Roman" w:cs="Times New Roman"/>
        </w:rPr>
        <w:t xml:space="preserve">Nagy ZZ, </w:t>
      </w:r>
      <w:proofErr w:type="spellStart"/>
      <w:r w:rsidRPr="000C5EB8">
        <w:rPr>
          <w:rFonts w:ascii="Times New Roman" w:hAnsi="Times New Roman" w:cs="Times New Roman"/>
        </w:rPr>
        <w:t>McAlinden</w:t>
      </w:r>
      <w:proofErr w:type="spellEnd"/>
      <w:r w:rsidRPr="000C5EB8">
        <w:rPr>
          <w:rFonts w:ascii="Times New Roman" w:hAnsi="Times New Roman" w:cs="Times New Roman"/>
        </w:rPr>
        <w:t xml:space="preserve"> C: Femtosecond laser cataract surgery. Eye Vis (</w:t>
      </w:r>
      <w:proofErr w:type="spellStart"/>
      <w:r w:rsidRPr="000C5EB8">
        <w:rPr>
          <w:rFonts w:ascii="Times New Roman" w:hAnsi="Times New Roman" w:cs="Times New Roman"/>
        </w:rPr>
        <w:t>Lond</w:t>
      </w:r>
      <w:proofErr w:type="spellEnd"/>
      <w:r w:rsidRPr="000C5EB8">
        <w:rPr>
          <w:rFonts w:ascii="Times New Roman" w:hAnsi="Times New Roman" w:cs="Times New Roman"/>
        </w:rPr>
        <w:t>) 2015, 2:11.</w:t>
      </w:r>
    </w:p>
    <w:p w14:paraId="59801A79" w14:textId="1E83745B" w:rsidR="000C5EB8" w:rsidRPr="000C5EB8" w:rsidRDefault="000C5EB8" w:rsidP="00DF5CAF">
      <w:pPr>
        <w:pStyle w:val="a7"/>
        <w:numPr>
          <w:ilvl w:val="0"/>
          <w:numId w:val="7"/>
        </w:numPr>
        <w:tabs>
          <w:tab w:val="right" w:pos="9072"/>
        </w:tabs>
        <w:spacing w:line="480" w:lineRule="auto"/>
        <w:ind w:rightChars="60" w:right="144"/>
        <w:jc w:val="both"/>
        <w:rPr>
          <w:rFonts w:ascii="Times New Roman" w:hAnsi="Times New Roman" w:cs="Times New Roman"/>
        </w:rPr>
      </w:pPr>
      <w:proofErr w:type="spellStart"/>
      <w:r w:rsidRPr="000C5EB8">
        <w:rPr>
          <w:rFonts w:ascii="Times New Roman" w:hAnsi="Times New Roman" w:cs="Times New Roman"/>
        </w:rPr>
        <w:t>Korynta</w:t>
      </w:r>
      <w:proofErr w:type="spellEnd"/>
      <w:r w:rsidRPr="000C5EB8">
        <w:rPr>
          <w:rFonts w:ascii="Times New Roman" w:hAnsi="Times New Roman" w:cs="Times New Roman"/>
        </w:rPr>
        <w:t xml:space="preserve"> J, Bok J, </w:t>
      </w:r>
      <w:proofErr w:type="spellStart"/>
      <w:r w:rsidRPr="000C5EB8">
        <w:rPr>
          <w:rFonts w:ascii="Times New Roman" w:hAnsi="Times New Roman" w:cs="Times New Roman"/>
        </w:rPr>
        <w:t>Cendelin</w:t>
      </w:r>
      <w:proofErr w:type="spellEnd"/>
      <w:r w:rsidRPr="000C5EB8">
        <w:rPr>
          <w:rFonts w:ascii="Times New Roman" w:hAnsi="Times New Roman" w:cs="Times New Roman"/>
        </w:rPr>
        <w:t xml:space="preserve"> J: Changes in refraction induced by change in intraocular lens </w:t>
      </w:r>
      <w:proofErr w:type="spellStart"/>
      <w:r w:rsidRPr="000C5EB8">
        <w:rPr>
          <w:rFonts w:ascii="Times New Roman" w:hAnsi="Times New Roman" w:cs="Times New Roman"/>
        </w:rPr>
        <w:t>position.J</w:t>
      </w:r>
      <w:proofErr w:type="spellEnd"/>
      <w:r w:rsidRPr="000C5EB8">
        <w:rPr>
          <w:rFonts w:ascii="Times New Roman" w:hAnsi="Times New Roman" w:cs="Times New Roman"/>
        </w:rPr>
        <w:t xml:space="preserve"> Refract Corneal </w:t>
      </w:r>
      <w:proofErr w:type="spellStart"/>
      <w:r w:rsidRPr="000C5EB8">
        <w:rPr>
          <w:rFonts w:ascii="Times New Roman" w:hAnsi="Times New Roman" w:cs="Times New Roman"/>
        </w:rPr>
        <w:t>Surg</w:t>
      </w:r>
      <w:proofErr w:type="spellEnd"/>
      <w:r w:rsidRPr="000C5EB8">
        <w:rPr>
          <w:rFonts w:ascii="Times New Roman" w:hAnsi="Times New Roman" w:cs="Times New Roman"/>
        </w:rPr>
        <w:t xml:space="preserve"> 1994, 10(5):556-564.</w:t>
      </w:r>
    </w:p>
    <w:p w14:paraId="22847C2F" w14:textId="6D786719" w:rsidR="000C5EB8" w:rsidRPr="000C5EB8" w:rsidRDefault="000C5EB8" w:rsidP="00DF5CAF">
      <w:pPr>
        <w:pStyle w:val="a7"/>
        <w:numPr>
          <w:ilvl w:val="0"/>
          <w:numId w:val="7"/>
        </w:numPr>
        <w:tabs>
          <w:tab w:val="right" w:pos="9072"/>
        </w:tabs>
        <w:spacing w:line="480" w:lineRule="auto"/>
        <w:ind w:rightChars="60" w:right="144"/>
        <w:jc w:val="both"/>
        <w:rPr>
          <w:rFonts w:ascii="Times New Roman" w:hAnsi="Times New Roman" w:cs="Times New Roman"/>
        </w:rPr>
      </w:pPr>
      <w:r w:rsidRPr="000C5EB8">
        <w:rPr>
          <w:rFonts w:ascii="Times New Roman" w:hAnsi="Times New Roman" w:cs="Times New Roman"/>
        </w:rPr>
        <w:t xml:space="preserve">Wang L, Koch DD: Effect of </w:t>
      </w:r>
      <w:proofErr w:type="spellStart"/>
      <w:r w:rsidRPr="000C5EB8">
        <w:rPr>
          <w:rFonts w:ascii="Times New Roman" w:hAnsi="Times New Roman" w:cs="Times New Roman"/>
        </w:rPr>
        <w:t>decentration</w:t>
      </w:r>
      <w:proofErr w:type="spellEnd"/>
      <w:r w:rsidRPr="000C5EB8">
        <w:rPr>
          <w:rFonts w:ascii="Times New Roman" w:hAnsi="Times New Roman" w:cs="Times New Roman"/>
        </w:rPr>
        <w:t xml:space="preserve"> of </w:t>
      </w:r>
      <w:proofErr w:type="spellStart"/>
      <w:r w:rsidRPr="000C5EB8">
        <w:rPr>
          <w:rFonts w:ascii="Times New Roman" w:hAnsi="Times New Roman" w:cs="Times New Roman"/>
        </w:rPr>
        <w:t>wavefront</w:t>
      </w:r>
      <w:proofErr w:type="spellEnd"/>
      <w:r w:rsidRPr="000C5EB8">
        <w:rPr>
          <w:rFonts w:ascii="Times New Roman" w:hAnsi="Times New Roman" w:cs="Times New Roman"/>
        </w:rPr>
        <w:t>-corrected intraocular lenses on the higher-order</w:t>
      </w:r>
      <w:r w:rsidRPr="000C5EB8">
        <w:rPr>
          <w:rFonts w:ascii="Times New Roman" w:hAnsi="Times New Roman" w:cs="Times New Roman" w:hint="eastAsia"/>
          <w:lang w:eastAsia="zh-CN"/>
        </w:rPr>
        <w:t xml:space="preserve"> </w:t>
      </w:r>
      <w:r w:rsidRPr="000C5EB8">
        <w:rPr>
          <w:rFonts w:ascii="Times New Roman" w:hAnsi="Times New Roman" w:cs="Times New Roman"/>
        </w:rPr>
        <w:t xml:space="preserve">aberrations of the eye. Arch </w:t>
      </w:r>
      <w:proofErr w:type="spellStart"/>
      <w:r w:rsidRPr="000C5EB8">
        <w:rPr>
          <w:rFonts w:ascii="Times New Roman" w:hAnsi="Times New Roman" w:cs="Times New Roman"/>
        </w:rPr>
        <w:t>Ophthalmol</w:t>
      </w:r>
      <w:proofErr w:type="spellEnd"/>
      <w:r w:rsidRPr="000C5EB8">
        <w:rPr>
          <w:rFonts w:ascii="Times New Roman" w:hAnsi="Times New Roman" w:cs="Times New Roman"/>
        </w:rPr>
        <w:t xml:space="preserve"> 2005, 123(9):1226-1230.</w:t>
      </w:r>
    </w:p>
    <w:p w14:paraId="4F9CE3F3" w14:textId="73B77609" w:rsidR="000C5EB8" w:rsidRPr="000C5EB8" w:rsidRDefault="000C5EB8" w:rsidP="00DF5CAF">
      <w:pPr>
        <w:pStyle w:val="a7"/>
        <w:numPr>
          <w:ilvl w:val="0"/>
          <w:numId w:val="7"/>
        </w:numPr>
        <w:tabs>
          <w:tab w:val="right" w:pos="9072"/>
        </w:tabs>
        <w:spacing w:line="480" w:lineRule="auto"/>
        <w:ind w:rightChars="60" w:right="144"/>
        <w:jc w:val="both"/>
        <w:rPr>
          <w:rFonts w:ascii="Times New Roman" w:hAnsi="Times New Roman" w:cs="Times New Roman"/>
        </w:rPr>
      </w:pPr>
      <w:r w:rsidRPr="000C5EB8">
        <w:rPr>
          <w:rFonts w:ascii="Times New Roman" w:hAnsi="Times New Roman" w:cs="Times New Roman"/>
        </w:rPr>
        <w:t xml:space="preserve">Rosales P, Marcos S: </w:t>
      </w:r>
      <w:proofErr w:type="spellStart"/>
      <w:r w:rsidRPr="000C5EB8">
        <w:rPr>
          <w:rFonts w:ascii="Times New Roman" w:hAnsi="Times New Roman" w:cs="Times New Roman"/>
        </w:rPr>
        <w:t>Phakometry</w:t>
      </w:r>
      <w:proofErr w:type="spellEnd"/>
      <w:r w:rsidRPr="000C5EB8">
        <w:rPr>
          <w:rFonts w:ascii="Times New Roman" w:hAnsi="Times New Roman" w:cs="Times New Roman"/>
        </w:rPr>
        <w:t xml:space="preserve"> and lens tilt and </w:t>
      </w:r>
      <w:proofErr w:type="spellStart"/>
      <w:r w:rsidRPr="000C5EB8">
        <w:rPr>
          <w:rFonts w:ascii="Times New Roman" w:hAnsi="Times New Roman" w:cs="Times New Roman"/>
        </w:rPr>
        <w:t>decentration</w:t>
      </w:r>
      <w:proofErr w:type="spellEnd"/>
      <w:r w:rsidRPr="000C5EB8">
        <w:rPr>
          <w:rFonts w:ascii="Times New Roman" w:hAnsi="Times New Roman" w:cs="Times New Roman"/>
        </w:rPr>
        <w:t xml:space="preserve"> using a custom-developed Purkinje</w:t>
      </w:r>
      <w:r w:rsidRPr="000C5EB8">
        <w:rPr>
          <w:rFonts w:ascii="Times New Roman" w:hAnsi="Times New Roman" w:cs="Times New Roman" w:hint="eastAsia"/>
          <w:lang w:eastAsia="zh-CN"/>
        </w:rPr>
        <w:t xml:space="preserve"> </w:t>
      </w:r>
      <w:r w:rsidRPr="000C5EB8">
        <w:rPr>
          <w:rFonts w:ascii="Times New Roman" w:hAnsi="Times New Roman" w:cs="Times New Roman"/>
        </w:rPr>
        <w:t xml:space="preserve">imaging apparatus: validation and measurements. J Opt </w:t>
      </w:r>
      <w:proofErr w:type="spellStart"/>
      <w:r w:rsidRPr="000C5EB8">
        <w:rPr>
          <w:rFonts w:ascii="Times New Roman" w:hAnsi="Times New Roman" w:cs="Times New Roman"/>
        </w:rPr>
        <w:t>Soc</w:t>
      </w:r>
      <w:proofErr w:type="spellEnd"/>
      <w:r w:rsidRPr="000C5EB8">
        <w:rPr>
          <w:rFonts w:ascii="Times New Roman" w:hAnsi="Times New Roman" w:cs="Times New Roman"/>
        </w:rPr>
        <w:t xml:space="preserve"> Am A Opt Image </w:t>
      </w:r>
      <w:proofErr w:type="spellStart"/>
      <w:r w:rsidRPr="000C5EB8">
        <w:rPr>
          <w:rFonts w:ascii="Times New Roman" w:hAnsi="Times New Roman" w:cs="Times New Roman"/>
        </w:rPr>
        <w:t>Sci</w:t>
      </w:r>
      <w:proofErr w:type="spellEnd"/>
      <w:r w:rsidRPr="000C5EB8">
        <w:rPr>
          <w:rFonts w:ascii="Times New Roman" w:hAnsi="Times New Roman" w:cs="Times New Roman"/>
        </w:rPr>
        <w:t xml:space="preserve"> Vis 2006, 23(3):509-520.</w:t>
      </w:r>
    </w:p>
    <w:p w14:paraId="50E1C90D" w14:textId="1AD70EAC" w:rsidR="000C5EB8" w:rsidRPr="000C5EB8" w:rsidRDefault="000C5EB8" w:rsidP="00DF5CAF">
      <w:pPr>
        <w:pStyle w:val="a7"/>
        <w:numPr>
          <w:ilvl w:val="0"/>
          <w:numId w:val="7"/>
        </w:numPr>
        <w:tabs>
          <w:tab w:val="right" w:pos="9072"/>
        </w:tabs>
        <w:spacing w:line="480" w:lineRule="auto"/>
        <w:ind w:rightChars="60" w:right="144"/>
        <w:jc w:val="both"/>
        <w:rPr>
          <w:rFonts w:ascii="Times New Roman" w:hAnsi="Times New Roman" w:cs="Times New Roman"/>
        </w:rPr>
      </w:pPr>
      <w:proofErr w:type="gramStart"/>
      <w:r w:rsidRPr="000C5EB8">
        <w:rPr>
          <w:rFonts w:ascii="Times New Roman" w:hAnsi="Times New Roman" w:cs="Times New Roman"/>
        </w:rPr>
        <w:t>de</w:t>
      </w:r>
      <w:proofErr w:type="gramEnd"/>
      <w:r w:rsidRPr="000C5EB8">
        <w:rPr>
          <w:rFonts w:ascii="Times New Roman" w:hAnsi="Times New Roman" w:cs="Times New Roman"/>
        </w:rPr>
        <w:t xml:space="preserve"> Castro A, Rosales P, Marcos S: Tilt and </w:t>
      </w:r>
      <w:proofErr w:type="spellStart"/>
      <w:r w:rsidRPr="000C5EB8">
        <w:rPr>
          <w:rFonts w:ascii="Times New Roman" w:hAnsi="Times New Roman" w:cs="Times New Roman"/>
        </w:rPr>
        <w:t>decentration</w:t>
      </w:r>
      <w:proofErr w:type="spellEnd"/>
      <w:r w:rsidRPr="000C5EB8">
        <w:rPr>
          <w:rFonts w:ascii="Times New Roman" w:hAnsi="Times New Roman" w:cs="Times New Roman"/>
        </w:rPr>
        <w:t xml:space="preserve"> of intraocular lenses in vivo from Purkinje and </w:t>
      </w:r>
      <w:proofErr w:type="spellStart"/>
      <w:r w:rsidRPr="000C5EB8">
        <w:rPr>
          <w:rFonts w:ascii="Times New Roman" w:hAnsi="Times New Roman" w:cs="Times New Roman"/>
        </w:rPr>
        <w:t>Scheimpflug</w:t>
      </w:r>
      <w:proofErr w:type="spellEnd"/>
      <w:r w:rsidRPr="000C5EB8">
        <w:rPr>
          <w:rFonts w:ascii="Times New Roman" w:hAnsi="Times New Roman" w:cs="Times New Roman"/>
        </w:rPr>
        <w:t xml:space="preserve"> imaging. Validation study. J Cataract Refract </w:t>
      </w:r>
      <w:proofErr w:type="spellStart"/>
      <w:r w:rsidRPr="000C5EB8">
        <w:rPr>
          <w:rFonts w:ascii="Times New Roman" w:hAnsi="Times New Roman" w:cs="Times New Roman"/>
        </w:rPr>
        <w:t>Surg</w:t>
      </w:r>
      <w:proofErr w:type="spellEnd"/>
      <w:r w:rsidRPr="000C5EB8">
        <w:rPr>
          <w:rFonts w:ascii="Times New Roman" w:hAnsi="Times New Roman" w:cs="Times New Roman"/>
        </w:rPr>
        <w:t xml:space="preserve"> 2007, 33(3):418-429.</w:t>
      </w:r>
    </w:p>
    <w:p w14:paraId="1BF8B141" w14:textId="77777777" w:rsidR="000C5EB8" w:rsidRPr="000C5EB8" w:rsidRDefault="000C5EB8" w:rsidP="00DF5CAF">
      <w:pPr>
        <w:pStyle w:val="a7"/>
        <w:numPr>
          <w:ilvl w:val="0"/>
          <w:numId w:val="7"/>
        </w:numPr>
        <w:tabs>
          <w:tab w:val="right" w:pos="9072"/>
        </w:tabs>
        <w:spacing w:line="480" w:lineRule="auto"/>
        <w:ind w:rightChars="60" w:right="144"/>
        <w:jc w:val="both"/>
        <w:rPr>
          <w:rFonts w:ascii="Times New Roman" w:hAnsi="Times New Roman" w:cs="Times New Roman"/>
          <w:lang w:eastAsia="zh-CN"/>
        </w:rPr>
      </w:pPr>
      <w:proofErr w:type="spellStart"/>
      <w:r w:rsidRPr="000C5EB8">
        <w:rPr>
          <w:rFonts w:ascii="Times New Roman" w:hAnsi="Times New Roman" w:cs="Times New Roman"/>
        </w:rPr>
        <w:t>Dolgin</w:t>
      </w:r>
      <w:proofErr w:type="spellEnd"/>
      <w:r w:rsidRPr="000C5EB8">
        <w:rPr>
          <w:rFonts w:ascii="Times New Roman" w:hAnsi="Times New Roman" w:cs="Times New Roman"/>
        </w:rPr>
        <w:t xml:space="preserve"> E: The myopia boom. Nature 2015, 519(7543):276-278.</w:t>
      </w:r>
    </w:p>
    <w:p w14:paraId="4EC08D17" w14:textId="2EB4DE3C" w:rsidR="000C5EB8" w:rsidRPr="000C5EB8" w:rsidRDefault="000C5EB8" w:rsidP="00DF5CAF">
      <w:pPr>
        <w:pStyle w:val="a7"/>
        <w:numPr>
          <w:ilvl w:val="0"/>
          <w:numId w:val="7"/>
        </w:numPr>
        <w:tabs>
          <w:tab w:val="right" w:pos="9072"/>
        </w:tabs>
        <w:spacing w:line="480" w:lineRule="auto"/>
        <w:ind w:rightChars="60" w:right="144"/>
        <w:jc w:val="both"/>
        <w:rPr>
          <w:rFonts w:ascii="Times New Roman" w:hAnsi="Times New Roman" w:cs="Times New Roman"/>
        </w:rPr>
      </w:pPr>
      <w:r w:rsidRPr="000C5EB8">
        <w:rPr>
          <w:rFonts w:ascii="Times New Roman" w:hAnsi="Times New Roman" w:cs="Times New Roman"/>
        </w:rPr>
        <w:t xml:space="preserve">Schulz KF, Grimes DA: Unequal group sizes in </w:t>
      </w:r>
      <w:proofErr w:type="spellStart"/>
      <w:r w:rsidRPr="000C5EB8">
        <w:rPr>
          <w:rFonts w:ascii="Times New Roman" w:hAnsi="Times New Roman" w:cs="Times New Roman"/>
        </w:rPr>
        <w:t>randomised</w:t>
      </w:r>
      <w:proofErr w:type="spellEnd"/>
      <w:r w:rsidRPr="000C5EB8">
        <w:rPr>
          <w:rFonts w:ascii="Times New Roman" w:hAnsi="Times New Roman" w:cs="Times New Roman"/>
        </w:rPr>
        <w:t xml:space="preserve"> trials: guarding against guessing. Lancet 2002, 359(9310):966-970.</w:t>
      </w:r>
    </w:p>
    <w:p w14:paraId="1C41022E" w14:textId="043D3B08" w:rsidR="0019575F" w:rsidRDefault="000C5EB8" w:rsidP="00DF5CAF">
      <w:pPr>
        <w:pStyle w:val="a7"/>
        <w:numPr>
          <w:ilvl w:val="0"/>
          <w:numId w:val="7"/>
        </w:numPr>
        <w:tabs>
          <w:tab w:val="right" w:pos="9072"/>
        </w:tabs>
        <w:spacing w:line="480" w:lineRule="auto"/>
        <w:ind w:rightChars="60" w:right="144"/>
        <w:jc w:val="both"/>
        <w:rPr>
          <w:rFonts w:ascii="Times New Roman" w:hAnsi="Times New Roman" w:cs="Times New Roman"/>
        </w:rPr>
      </w:pPr>
      <w:r w:rsidRPr="000C5EB8">
        <w:rPr>
          <w:rFonts w:ascii="Times New Roman" w:hAnsi="Times New Roman" w:cs="Times New Roman"/>
        </w:rPr>
        <w:t xml:space="preserve">Pan CW, Liu H, Sun HP, </w:t>
      </w:r>
      <w:proofErr w:type="spellStart"/>
      <w:r w:rsidRPr="000C5EB8">
        <w:rPr>
          <w:rFonts w:ascii="Times New Roman" w:hAnsi="Times New Roman" w:cs="Times New Roman"/>
        </w:rPr>
        <w:t>Xu</w:t>
      </w:r>
      <w:proofErr w:type="spellEnd"/>
      <w:r w:rsidRPr="000C5EB8">
        <w:rPr>
          <w:rFonts w:ascii="Times New Roman" w:hAnsi="Times New Roman" w:cs="Times New Roman"/>
        </w:rPr>
        <w:t xml:space="preserve"> Y: Increased Difficulties in Managing Stairs in Visually Impaired</w:t>
      </w:r>
      <w:r w:rsidRPr="000C5EB8">
        <w:rPr>
          <w:rFonts w:ascii="Times New Roman" w:hAnsi="Times New Roman" w:cs="Times New Roman" w:hint="eastAsia"/>
          <w:lang w:eastAsia="zh-CN"/>
        </w:rPr>
        <w:t xml:space="preserve"> </w:t>
      </w:r>
      <w:r w:rsidRPr="000C5EB8">
        <w:rPr>
          <w:rFonts w:ascii="Times New Roman" w:hAnsi="Times New Roman" w:cs="Times New Roman"/>
        </w:rPr>
        <w:t xml:space="preserve">Older Adults: A Community-Based Survey. </w:t>
      </w:r>
      <w:proofErr w:type="spellStart"/>
      <w:r w:rsidRPr="000C5EB8">
        <w:rPr>
          <w:rFonts w:ascii="Times New Roman" w:hAnsi="Times New Roman" w:cs="Times New Roman"/>
        </w:rPr>
        <w:t>PLoS</w:t>
      </w:r>
      <w:proofErr w:type="spellEnd"/>
      <w:r w:rsidRPr="000C5EB8">
        <w:rPr>
          <w:rFonts w:ascii="Times New Roman" w:hAnsi="Times New Roman" w:cs="Times New Roman"/>
        </w:rPr>
        <w:t xml:space="preserve"> One 2015, 10(11):e0142516.</w:t>
      </w:r>
    </w:p>
    <w:p w14:paraId="1D76C80F" w14:textId="77777777" w:rsidR="00AD32D4" w:rsidRDefault="00AD32D4" w:rsidP="00AD32D4">
      <w:pPr>
        <w:tabs>
          <w:tab w:val="right" w:pos="9072"/>
        </w:tabs>
        <w:spacing w:line="480" w:lineRule="auto"/>
        <w:ind w:rightChars="60" w:right="144"/>
        <w:jc w:val="both"/>
        <w:rPr>
          <w:rFonts w:ascii="Times New Roman" w:hAnsi="Times New Roman" w:cs="Times New Roman"/>
          <w:lang w:eastAsia="zh-CN"/>
        </w:rPr>
      </w:pPr>
    </w:p>
    <w:sectPr w:rsidR="00AD32D4" w:rsidSect="001979E0">
      <w:pgSz w:w="12240" w:h="15840"/>
      <w:pgMar w:top="1440" w:right="175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4B51B9" w14:textId="77777777" w:rsidR="00947039" w:rsidRDefault="00947039" w:rsidP="00C34493">
      <w:r>
        <w:separator/>
      </w:r>
    </w:p>
  </w:endnote>
  <w:endnote w:type="continuationSeparator" w:id="0">
    <w:p w14:paraId="03821E8D" w14:textId="77777777" w:rsidR="00947039" w:rsidRDefault="00947039" w:rsidP="00C34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57CEB" w14:textId="77777777" w:rsidR="007A79FC" w:rsidRDefault="007A79FC" w:rsidP="00C34493">
    <w:pPr>
      <w:pStyle w:val="a5"/>
      <w:jc w:val="center"/>
    </w:pPr>
    <w:r>
      <w:rPr>
        <w:rStyle w:val="a6"/>
      </w:rPr>
      <w:fldChar w:fldCharType="begin"/>
    </w:r>
    <w:r>
      <w:rPr>
        <w:rStyle w:val="a6"/>
      </w:rPr>
      <w:instrText xml:space="preserve"> PAGE </w:instrText>
    </w:r>
    <w:r>
      <w:rPr>
        <w:rStyle w:val="a6"/>
      </w:rPr>
      <w:fldChar w:fldCharType="separate"/>
    </w:r>
    <w:r w:rsidR="001979E0">
      <w:rPr>
        <w:rStyle w:val="a6"/>
        <w:noProof/>
      </w:rPr>
      <w:t>1</w:t>
    </w:r>
    <w:r>
      <w:rPr>
        <w:rStyle w:val="a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7FB3C1" w14:textId="77777777" w:rsidR="00947039" w:rsidRDefault="00947039" w:rsidP="00C34493">
      <w:r>
        <w:separator/>
      </w:r>
    </w:p>
  </w:footnote>
  <w:footnote w:type="continuationSeparator" w:id="0">
    <w:p w14:paraId="46F9F9D8" w14:textId="77777777" w:rsidR="00947039" w:rsidRDefault="00947039" w:rsidP="00C344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3B8B8" w14:textId="77777777" w:rsidR="007A79FC" w:rsidRDefault="007A79FC" w:rsidP="00AD32D4">
    <w:pPr>
      <w:pStyle w:val="a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81EFA"/>
    <w:multiLevelType w:val="hybridMultilevel"/>
    <w:tmpl w:val="1010B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651889"/>
    <w:multiLevelType w:val="hybridMultilevel"/>
    <w:tmpl w:val="0116E9E4"/>
    <w:lvl w:ilvl="0" w:tplc="D714BC9A">
      <w:start w:val="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058C05A9"/>
    <w:multiLevelType w:val="hybridMultilevel"/>
    <w:tmpl w:val="831AE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1901A1"/>
    <w:multiLevelType w:val="hybridMultilevel"/>
    <w:tmpl w:val="9522A172"/>
    <w:lvl w:ilvl="0" w:tplc="04090001">
      <w:start w:val="1"/>
      <w:numFmt w:val="bullet"/>
      <w:lvlText w:val=""/>
      <w:lvlJc w:val="left"/>
      <w:pPr>
        <w:ind w:left="704" w:hanging="420"/>
      </w:pPr>
      <w:rPr>
        <w:rFonts w:ascii="Symbol" w:hAnsi="Symbol" w:hint="default"/>
      </w:rPr>
    </w:lvl>
    <w:lvl w:ilvl="1" w:tplc="04090003" w:tentative="1">
      <w:start w:val="1"/>
      <w:numFmt w:val="bullet"/>
      <w:lvlText w:val=""/>
      <w:lvlJc w:val="left"/>
      <w:pPr>
        <w:ind w:left="1124" w:hanging="420"/>
      </w:pPr>
      <w:rPr>
        <w:rFonts w:ascii="Wingdings" w:hAnsi="Wingdings" w:hint="default"/>
      </w:rPr>
    </w:lvl>
    <w:lvl w:ilvl="2" w:tplc="04090005"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3" w:tentative="1">
      <w:start w:val="1"/>
      <w:numFmt w:val="bullet"/>
      <w:lvlText w:val=""/>
      <w:lvlJc w:val="left"/>
      <w:pPr>
        <w:ind w:left="2384" w:hanging="420"/>
      </w:pPr>
      <w:rPr>
        <w:rFonts w:ascii="Wingdings" w:hAnsi="Wingdings" w:hint="default"/>
      </w:rPr>
    </w:lvl>
    <w:lvl w:ilvl="5" w:tplc="04090005"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3" w:tentative="1">
      <w:start w:val="1"/>
      <w:numFmt w:val="bullet"/>
      <w:lvlText w:val=""/>
      <w:lvlJc w:val="left"/>
      <w:pPr>
        <w:ind w:left="3644" w:hanging="420"/>
      </w:pPr>
      <w:rPr>
        <w:rFonts w:ascii="Wingdings" w:hAnsi="Wingdings" w:hint="default"/>
      </w:rPr>
    </w:lvl>
    <w:lvl w:ilvl="8" w:tplc="04090005" w:tentative="1">
      <w:start w:val="1"/>
      <w:numFmt w:val="bullet"/>
      <w:lvlText w:val=""/>
      <w:lvlJc w:val="left"/>
      <w:pPr>
        <w:ind w:left="4064" w:hanging="420"/>
      </w:pPr>
      <w:rPr>
        <w:rFonts w:ascii="Wingdings" w:hAnsi="Wingdings" w:hint="default"/>
      </w:rPr>
    </w:lvl>
  </w:abstractNum>
  <w:abstractNum w:abstractNumId="4">
    <w:nsid w:val="2C7E1DF4"/>
    <w:multiLevelType w:val="hybridMultilevel"/>
    <w:tmpl w:val="909E6E8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4B1765D"/>
    <w:multiLevelType w:val="hybridMultilevel"/>
    <w:tmpl w:val="5210B140"/>
    <w:lvl w:ilvl="0" w:tplc="BD16A0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DF044F5"/>
    <w:multiLevelType w:val="hybridMultilevel"/>
    <w:tmpl w:val="52922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4"/>
  </w:num>
  <w:num w:numId="5">
    <w:abstractNumId w:val="3"/>
  </w:num>
  <w:num w:numId="6">
    <w:abstractNumId w:val="1"/>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New England J Medici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E26D9C"/>
    <w:rsid w:val="0000173A"/>
    <w:rsid w:val="00010831"/>
    <w:rsid w:val="00012AA3"/>
    <w:rsid w:val="00014824"/>
    <w:rsid w:val="00014E54"/>
    <w:rsid w:val="000151CC"/>
    <w:rsid w:val="00015332"/>
    <w:rsid w:val="00016CA2"/>
    <w:rsid w:val="000176BA"/>
    <w:rsid w:val="00017CFB"/>
    <w:rsid w:val="000221B3"/>
    <w:rsid w:val="000232A7"/>
    <w:rsid w:val="0002374A"/>
    <w:rsid w:val="000257D8"/>
    <w:rsid w:val="000274DB"/>
    <w:rsid w:val="00030113"/>
    <w:rsid w:val="000327F1"/>
    <w:rsid w:val="00033A75"/>
    <w:rsid w:val="00043FCE"/>
    <w:rsid w:val="00045643"/>
    <w:rsid w:val="00046A1D"/>
    <w:rsid w:val="00050098"/>
    <w:rsid w:val="00050CCD"/>
    <w:rsid w:val="000525C2"/>
    <w:rsid w:val="0005282D"/>
    <w:rsid w:val="00056F0F"/>
    <w:rsid w:val="0006033B"/>
    <w:rsid w:val="000619E1"/>
    <w:rsid w:val="0006529D"/>
    <w:rsid w:val="0006579B"/>
    <w:rsid w:val="000707E9"/>
    <w:rsid w:val="0007170B"/>
    <w:rsid w:val="000764C1"/>
    <w:rsid w:val="00077E70"/>
    <w:rsid w:val="000810DE"/>
    <w:rsid w:val="00081B06"/>
    <w:rsid w:val="00081D00"/>
    <w:rsid w:val="00081E2E"/>
    <w:rsid w:val="00085B4D"/>
    <w:rsid w:val="0009099B"/>
    <w:rsid w:val="00090D8E"/>
    <w:rsid w:val="0009336F"/>
    <w:rsid w:val="00097012"/>
    <w:rsid w:val="000972B3"/>
    <w:rsid w:val="000A161D"/>
    <w:rsid w:val="000A3EFE"/>
    <w:rsid w:val="000A3F4B"/>
    <w:rsid w:val="000A4F2D"/>
    <w:rsid w:val="000A590B"/>
    <w:rsid w:val="000A6B3A"/>
    <w:rsid w:val="000A78FD"/>
    <w:rsid w:val="000B00F7"/>
    <w:rsid w:val="000B0B67"/>
    <w:rsid w:val="000B0E77"/>
    <w:rsid w:val="000B2FF6"/>
    <w:rsid w:val="000B4211"/>
    <w:rsid w:val="000B6BE4"/>
    <w:rsid w:val="000C00F3"/>
    <w:rsid w:val="000C1214"/>
    <w:rsid w:val="000C2979"/>
    <w:rsid w:val="000C3C20"/>
    <w:rsid w:val="000C4464"/>
    <w:rsid w:val="000C580E"/>
    <w:rsid w:val="000C5DB7"/>
    <w:rsid w:val="000C5EB8"/>
    <w:rsid w:val="000C6961"/>
    <w:rsid w:val="000D0131"/>
    <w:rsid w:val="000D2DC4"/>
    <w:rsid w:val="000D4CD9"/>
    <w:rsid w:val="000D4FE7"/>
    <w:rsid w:val="000E1A06"/>
    <w:rsid w:val="000E2E17"/>
    <w:rsid w:val="000E3BAE"/>
    <w:rsid w:val="000E44E0"/>
    <w:rsid w:val="000E4ADD"/>
    <w:rsid w:val="000E5998"/>
    <w:rsid w:val="000E6832"/>
    <w:rsid w:val="000F1283"/>
    <w:rsid w:val="000F1DA2"/>
    <w:rsid w:val="000F6FD8"/>
    <w:rsid w:val="000F7EFE"/>
    <w:rsid w:val="00106B47"/>
    <w:rsid w:val="00111A1F"/>
    <w:rsid w:val="00113660"/>
    <w:rsid w:val="001149AE"/>
    <w:rsid w:val="00114BFF"/>
    <w:rsid w:val="001150F1"/>
    <w:rsid w:val="00117D64"/>
    <w:rsid w:val="00124A4E"/>
    <w:rsid w:val="001251A6"/>
    <w:rsid w:val="0012590B"/>
    <w:rsid w:val="00126A83"/>
    <w:rsid w:val="001327D3"/>
    <w:rsid w:val="00132CCF"/>
    <w:rsid w:val="00133E21"/>
    <w:rsid w:val="00135EB7"/>
    <w:rsid w:val="00137C70"/>
    <w:rsid w:val="00144F0C"/>
    <w:rsid w:val="0015002E"/>
    <w:rsid w:val="00153B79"/>
    <w:rsid w:val="001548F6"/>
    <w:rsid w:val="001579ED"/>
    <w:rsid w:val="00160659"/>
    <w:rsid w:val="00160C80"/>
    <w:rsid w:val="00162EF2"/>
    <w:rsid w:val="00163AED"/>
    <w:rsid w:val="00163DE6"/>
    <w:rsid w:val="0016573D"/>
    <w:rsid w:val="001667D4"/>
    <w:rsid w:val="00166F27"/>
    <w:rsid w:val="00174DB4"/>
    <w:rsid w:val="00177862"/>
    <w:rsid w:val="001873D8"/>
    <w:rsid w:val="00191F89"/>
    <w:rsid w:val="00192B6F"/>
    <w:rsid w:val="00192DED"/>
    <w:rsid w:val="0019575F"/>
    <w:rsid w:val="001978BB"/>
    <w:rsid w:val="001979E0"/>
    <w:rsid w:val="001A0101"/>
    <w:rsid w:val="001A0D0D"/>
    <w:rsid w:val="001A10CC"/>
    <w:rsid w:val="001A2FAC"/>
    <w:rsid w:val="001A40DB"/>
    <w:rsid w:val="001A4BA5"/>
    <w:rsid w:val="001A6D07"/>
    <w:rsid w:val="001A787D"/>
    <w:rsid w:val="001A78DB"/>
    <w:rsid w:val="001B4AA0"/>
    <w:rsid w:val="001C0515"/>
    <w:rsid w:val="001C0B7D"/>
    <w:rsid w:val="001C3A51"/>
    <w:rsid w:val="001C3B86"/>
    <w:rsid w:val="001C5D7B"/>
    <w:rsid w:val="001C7DAA"/>
    <w:rsid w:val="001D07C8"/>
    <w:rsid w:val="001D5135"/>
    <w:rsid w:val="001D6F26"/>
    <w:rsid w:val="001D714A"/>
    <w:rsid w:val="001E49AF"/>
    <w:rsid w:val="001E54A2"/>
    <w:rsid w:val="001F081B"/>
    <w:rsid w:val="001F2077"/>
    <w:rsid w:val="001F249E"/>
    <w:rsid w:val="001F3E0F"/>
    <w:rsid w:val="001F5312"/>
    <w:rsid w:val="00201355"/>
    <w:rsid w:val="0020289C"/>
    <w:rsid w:val="00203FC5"/>
    <w:rsid w:val="002066C2"/>
    <w:rsid w:val="00207501"/>
    <w:rsid w:val="00211232"/>
    <w:rsid w:val="00211CF0"/>
    <w:rsid w:val="00211D31"/>
    <w:rsid w:val="0021314B"/>
    <w:rsid w:val="00213B0A"/>
    <w:rsid w:val="00213F1B"/>
    <w:rsid w:val="00214D02"/>
    <w:rsid w:val="0021535E"/>
    <w:rsid w:val="00215516"/>
    <w:rsid w:val="0021575B"/>
    <w:rsid w:val="0021737B"/>
    <w:rsid w:val="00220A34"/>
    <w:rsid w:val="00221636"/>
    <w:rsid w:val="00222257"/>
    <w:rsid w:val="002227A6"/>
    <w:rsid w:val="00223682"/>
    <w:rsid w:val="00224122"/>
    <w:rsid w:val="00232221"/>
    <w:rsid w:val="00235080"/>
    <w:rsid w:val="00235E5F"/>
    <w:rsid w:val="002410CE"/>
    <w:rsid w:val="0024173F"/>
    <w:rsid w:val="002423ED"/>
    <w:rsid w:val="00243E9C"/>
    <w:rsid w:val="00246859"/>
    <w:rsid w:val="00254032"/>
    <w:rsid w:val="00254B87"/>
    <w:rsid w:val="00255DDF"/>
    <w:rsid w:val="002571B8"/>
    <w:rsid w:val="002613E6"/>
    <w:rsid w:val="00261A3A"/>
    <w:rsid w:val="0026221A"/>
    <w:rsid w:val="00263077"/>
    <w:rsid w:val="00264615"/>
    <w:rsid w:val="00265B15"/>
    <w:rsid w:val="00266279"/>
    <w:rsid w:val="002668AD"/>
    <w:rsid w:val="002679FF"/>
    <w:rsid w:val="00270BAC"/>
    <w:rsid w:val="0027112A"/>
    <w:rsid w:val="0027190C"/>
    <w:rsid w:val="00271E03"/>
    <w:rsid w:val="002747AD"/>
    <w:rsid w:val="002760E5"/>
    <w:rsid w:val="0028043B"/>
    <w:rsid w:val="00280E09"/>
    <w:rsid w:val="0028168E"/>
    <w:rsid w:val="0028288F"/>
    <w:rsid w:val="00283F38"/>
    <w:rsid w:val="0028710B"/>
    <w:rsid w:val="0029095E"/>
    <w:rsid w:val="00291372"/>
    <w:rsid w:val="002917BC"/>
    <w:rsid w:val="00291825"/>
    <w:rsid w:val="00297BF0"/>
    <w:rsid w:val="002A04CB"/>
    <w:rsid w:val="002A065A"/>
    <w:rsid w:val="002A22AE"/>
    <w:rsid w:val="002A28A8"/>
    <w:rsid w:val="002A2EC0"/>
    <w:rsid w:val="002A380F"/>
    <w:rsid w:val="002A47E5"/>
    <w:rsid w:val="002A6F4A"/>
    <w:rsid w:val="002B0D05"/>
    <w:rsid w:val="002B5A2C"/>
    <w:rsid w:val="002C1D3C"/>
    <w:rsid w:val="002C2ADC"/>
    <w:rsid w:val="002C32B6"/>
    <w:rsid w:val="002C51D3"/>
    <w:rsid w:val="002C7820"/>
    <w:rsid w:val="002D1BDC"/>
    <w:rsid w:val="002D4A47"/>
    <w:rsid w:val="002E16C2"/>
    <w:rsid w:val="002E467E"/>
    <w:rsid w:val="002E52FB"/>
    <w:rsid w:val="002E60D9"/>
    <w:rsid w:val="002E632C"/>
    <w:rsid w:val="002E63AC"/>
    <w:rsid w:val="002F143D"/>
    <w:rsid w:val="00300191"/>
    <w:rsid w:val="00301423"/>
    <w:rsid w:val="00301FF3"/>
    <w:rsid w:val="003035E8"/>
    <w:rsid w:val="003078B0"/>
    <w:rsid w:val="003112BC"/>
    <w:rsid w:val="00312014"/>
    <w:rsid w:val="0031221E"/>
    <w:rsid w:val="00312427"/>
    <w:rsid w:val="00312B72"/>
    <w:rsid w:val="00313859"/>
    <w:rsid w:val="00317DD6"/>
    <w:rsid w:val="00317FCF"/>
    <w:rsid w:val="00321A21"/>
    <w:rsid w:val="003273C9"/>
    <w:rsid w:val="0032752B"/>
    <w:rsid w:val="00327BF9"/>
    <w:rsid w:val="003311ED"/>
    <w:rsid w:val="00336267"/>
    <w:rsid w:val="003443FC"/>
    <w:rsid w:val="0034683A"/>
    <w:rsid w:val="00346DBA"/>
    <w:rsid w:val="00347D76"/>
    <w:rsid w:val="0035264C"/>
    <w:rsid w:val="00353BE9"/>
    <w:rsid w:val="0035549F"/>
    <w:rsid w:val="003556BE"/>
    <w:rsid w:val="00356DC4"/>
    <w:rsid w:val="003619AA"/>
    <w:rsid w:val="00365BC6"/>
    <w:rsid w:val="00371F98"/>
    <w:rsid w:val="00375C98"/>
    <w:rsid w:val="003766BE"/>
    <w:rsid w:val="00376A13"/>
    <w:rsid w:val="003774C2"/>
    <w:rsid w:val="00382F8C"/>
    <w:rsid w:val="0038411D"/>
    <w:rsid w:val="003847BD"/>
    <w:rsid w:val="0038663E"/>
    <w:rsid w:val="00390439"/>
    <w:rsid w:val="003934ED"/>
    <w:rsid w:val="00394CA0"/>
    <w:rsid w:val="00394E7D"/>
    <w:rsid w:val="003953AE"/>
    <w:rsid w:val="003966D4"/>
    <w:rsid w:val="00396DE7"/>
    <w:rsid w:val="003A0227"/>
    <w:rsid w:val="003A06F7"/>
    <w:rsid w:val="003A32A0"/>
    <w:rsid w:val="003A42A6"/>
    <w:rsid w:val="003A5CD6"/>
    <w:rsid w:val="003A6445"/>
    <w:rsid w:val="003A742E"/>
    <w:rsid w:val="003B0C04"/>
    <w:rsid w:val="003B17F1"/>
    <w:rsid w:val="003B316A"/>
    <w:rsid w:val="003C0CB9"/>
    <w:rsid w:val="003C0F40"/>
    <w:rsid w:val="003C2243"/>
    <w:rsid w:val="003C50FE"/>
    <w:rsid w:val="003C6B08"/>
    <w:rsid w:val="003D3BA4"/>
    <w:rsid w:val="003D4458"/>
    <w:rsid w:val="003D7572"/>
    <w:rsid w:val="003E1B39"/>
    <w:rsid w:val="003E58EF"/>
    <w:rsid w:val="003E6D7A"/>
    <w:rsid w:val="003F2010"/>
    <w:rsid w:val="003F3ADF"/>
    <w:rsid w:val="003F6FE7"/>
    <w:rsid w:val="004041B3"/>
    <w:rsid w:val="00404221"/>
    <w:rsid w:val="0040423D"/>
    <w:rsid w:val="004045DC"/>
    <w:rsid w:val="00404784"/>
    <w:rsid w:val="00411CBE"/>
    <w:rsid w:val="00411FB4"/>
    <w:rsid w:val="0042268C"/>
    <w:rsid w:val="004236B7"/>
    <w:rsid w:val="00426063"/>
    <w:rsid w:val="0043101B"/>
    <w:rsid w:val="00433ECE"/>
    <w:rsid w:val="00434E52"/>
    <w:rsid w:val="0043687C"/>
    <w:rsid w:val="00440FD2"/>
    <w:rsid w:val="00442EA3"/>
    <w:rsid w:val="00442FBE"/>
    <w:rsid w:val="004437A2"/>
    <w:rsid w:val="004437D4"/>
    <w:rsid w:val="00446564"/>
    <w:rsid w:val="004540F9"/>
    <w:rsid w:val="0045495D"/>
    <w:rsid w:val="00455663"/>
    <w:rsid w:val="0045587D"/>
    <w:rsid w:val="00456285"/>
    <w:rsid w:val="00463C76"/>
    <w:rsid w:val="00464668"/>
    <w:rsid w:val="00465756"/>
    <w:rsid w:val="0046786D"/>
    <w:rsid w:val="00471B4A"/>
    <w:rsid w:val="0047451E"/>
    <w:rsid w:val="00474A1C"/>
    <w:rsid w:val="00480C83"/>
    <w:rsid w:val="00482267"/>
    <w:rsid w:val="00482543"/>
    <w:rsid w:val="004830E7"/>
    <w:rsid w:val="004834F7"/>
    <w:rsid w:val="00485650"/>
    <w:rsid w:val="00487509"/>
    <w:rsid w:val="00491237"/>
    <w:rsid w:val="00492919"/>
    <w:rsid w:val="0049577B"/>
    <w:rsid w:val="004961AC"/>
    <w:rsid w:val="004A04DD"/>
    <w:rsid w:val="004A677F"/>
    <w:rsid w:val="004B32A9"/>
    <w:rsid w:val="004B40B2"/>
    <w:rsid w:val="004B709E"/>
    <w:rsid w:val="004C0369"/>
    <w:rsid w:val="004C25E6"/>
    <w:rsid w:val="004C47E3"/>
    <w:rsid w:val="004C5854"/>
    <w:rsid w:val="004C5941"/>
    <w:rsid w:val="004D31FB"/>
    <w:rsid w:val="004D35FF"/>
    <w:rsid w:val="004D7183"/>
    <w:rsid w:val="004E6000"/>
    <w:rsid w:val="004F3B09"/>
    <w:rsid w:val="004F5BB8"/>
    <w:rsid w:val="004F703D"/>
    <w:rsid w:val="00500739"/>
    <w:rsid w:val="00500FD8"/>
    <w:rsid w:val="00501D0B"/>
    <w:rsid w:val="00503653"/>
    <w:rsid w:val="005065E2"/>
    <w:rsid w:val="00511123"/>
    <w:rsid w:val="00511235"/>
    <w:rsid w:val="00511968"/>
    <w:rsid w:val="00512E55"/>
    <w:rsid w:val="00514015"/>
    <w:rsid w:val="00514208"/>
    <w:rsid w:val="005159BE"/>
    <w:rsid w:val="00517D05"/>
    <w:rsid w:val="00520E20"/>
    <w:rsid w:val="0052292E"/>
    <w:rsid w:val="005236AC"/>
    <w:rsid w:val="005248F3"/>
    <w:rsid w:val="00525453"/>
    <w:rsid w:val="005307C6"/>
    <w:rsid w:val="00530E5E"/>
    <w:rsid w:val="005324BF"/>
    <w:rsid w:val="0053257B"/>
    <w:rsid w:val="00533120"/>
    <w:rsid w:val="00533C72"/>
    <w:rsid w:val="00535461"/>
    <w:rsid w:val="00536A93"/>
    <w:rsid w:val="00537B13"/>
    <w:rsid w:val="00540016"/>
    <w:rsid w:val="005406CE"/>
    <w:rsid w:val="00540941"/>
    <w:rsid w:val="00541543"/>
    <w:rsid w:val="00541DFD"/>
    <w:rsid w:val="0054318D"/>
    <w:rsid w:val="00543220"/>
    <w:rsid w:val="0054395F"/>
    <w:rsid w:val="00545D2D"/>
    <w:rsid w:val="00546327"/>
    <w:rsid w:val="00546838"/>
    <w:rsid w:val="00551CD3"/>
    <w:rsid w:val="005527EC"/>
    <w:rsid w:val="005533F1"/>
    <w:rsid w:val="00553433"/>
    <w:rsid w:val="00553643"/>
    <w:rsid w:val="00555118"/>
    <w:rsid w:val="00556F72"/>
    <w:rsid w:val="00557C97"/>
    <w:rsid w:val="00557DDB"/>
    <w:rsid w:val="00557F96"/>
    <w:rsid w:val="00566DF4"/>
    <w:rsid w:val="00567A78"/>
    <w:rsid w:val="00567FF1"/>
    <w:rsid w:val="00575F05"/>
    <w:rsid w:val="005762C8"/>
    <w:rsid w:val="0057727C"/>
    <w:rsid w:val="00577AB6"/>
    <w:rsid w:val="00577D0D"/>
    <w:rsid w:val="00581288"/>
    <w:rsid w:val="005819B9"/>
    <w:rsid w:val="005919AE"/>
    <w:rsid w:val="005926EE"/>
    <w:rsid w:val="005940F0"/>
    <w:rsid w:val="0059478D"/>
    <w:rsid w:val="005A1113"/>
    <w:rsid w:val="005A16E8"/>
    <w:rsid w:val="005A232D"/>
    <w:rsid w:val="005A24A4"/>
    <w:rsid w:val="005B373D"/>
    <w:rsid w:val="005B4A1F"/>
    <w:rsid w:val="005B7EE7"/>
    <w:rsid w:val="005C0BFA"/>
    <w:rsid w:val="005C1288"/>
    <w:rsid w:val="005C1CE5"/>
    <w:rsid w:val="005C5ED1"/>
    <w:rsid w:val="005D7244"/>
    <w:rsid w:val="005E0ED9"/>
    <w:rsid w:val="005E15D0"/>
    <w:rsid w:val="005E3D50"/>
    <w:rsid w:val="005E697F"/>
    <w:rsid w:val="005E69A2"/>
    <w:rsid w:val="005E7181"/>
    <w:rsid w:val="005E7EC6"/>
    <w:rsid w:val="005F170A"/>
    <w:rsid w:val="005F3019"/>
    <w:rsid w:val="005F3E54"/>
    <w:rsid w:val="005F49AF"/>
    <w:rsid w:val="005F4E3E"/>
    <w:rsid w:val="005F5807"/>
    <w:rsid w:val="005F5F6C"/>
    <w:rsid w:val="005F6839"/>
    <w:rsid w:val="005F7761"/>
    <w:rsid w:val="005F7D02"/>
    <w:rsid w:val="00601D90"/>
    <w:rsid w:val="00601ED4"/>
    <w:rsid w:val="006032E9"/>
    <w:rsid w:val="006061D1"/>
    <w:rsid w:val="006069DF"/>
    <w:rsid w:val="00613F46"/>
    <w:rsid w:val="00616115"/>
    <w:rsid w:val="00625F62"/>
    <w:rsid w:val="006373E1"/>
    <w:rsid w:val="00640501"/>
    <w:rsid w:val="00640831"/>
    <w:rsid w:val="006410A0"/>
    <w:rsid w:val="0064130C"/>
    <w:rsid w:val="006423BA"/>
    <w:rsid w:val="00643912"/>
    <w:rsid w:val="00644332"/>
    <w:rsid w:val="0064560C"/>
    <w:rsid w:val="00651704"/>
    <w:rsid w:val="00652DC9"/>
    <w:rsid w:val="006538CA"/>
    <w:rsid w:val="00657C79"/>
    <w:rsid w:val="0066155B"/>
    <w:rsid w:val="00661C59"/>
    <w:rsid w:val="00662F60"/>
    <w:rsid w:val="006668AC"/>
    <w:rsid w:val="00666A2C"/>
    <w:rsid w:val="006731EC"/>
    <w:rsid w:val="00673D58"/>
    <w:rsid w:val="006750D3"/>
    <w:rsid w:val="00676298"/>
    <w:rsid w:val="0068211A"/>
    <w:rsid w:val="00685C92"/>
    <w:rsid w:val="00686B72"/>
    <w:rsid w:val="00687615"/>
    <w:rsid w:val="0069024C"/>
    <w:rsid w:val="00692B2B"/>
    <w:rsid w:val="0069441C"/>
    <w:rsid w:val="00695563"/>
    <w:rsid w:val="006973EE"/>
    <w:rsid w:val="006A0FBD"/>
    <w:rsid w:val="006A1F2B"/>
    <w:rsid w:val="006A29F1"/>
    <w:rsid w:val="006A569F"/>
    <w:rsid w:val="006B3B69"/>
    <w:rsid w:val="006B7389"/>
    <w:rsid w:val="006C0F90"/>
    <w:rsid w:val="006C2349"/>
    <w:rsid w:val="006C47BD"/>
    <w:rsid w:val="006C50E0"/>
    <w:rsid w:val="006C51B6"/>
    <w:rsid w:val="006C6A7C"/>
    <w:rsid w:val="006C725C"/>
    <w:rsid w:val="006D145F"/>
    <w:rsid w:val="006D2C3E"/>
    <w:rsid w:val="006E1C7D"/>
    <w:rsid w:val="006E23F0"/>
    <w:rsid w:val="006E5ECC"/>
    <w:rsid w:val="006E6D11"/>
    <w:rsid w:val="006E75E6"/>
    <w:rsid w:val="006F032E"/>
    <w:rsid w:val="006F15C4"/>
    <w:rsid w:val="006F2554"/>
    <w:rsid w:val="006F2EC3"/>
    <w:rsid w:val="006F615A"/>
    <w:rsid w:val="006F6CF5"/>
    <w:rsid w:val="00700381"/>
    <w:rsid w:val="00702FFD"/>
    <w:rsid w:val="00703309"/>
    <w:rsid w:val="007053CA"/>
    <w:rsid w:val="007056EC"/>
    <w:rsid w:val="0070743F"/>
    <w:rsid w:val="00712882"/>
    <w:rsid w:val="00713DAB"/>
    <w:rsid w:val="00714736"/>
    <w:rsid w:val="007161EF"/>
    <w:rsid w:val="00716D77"/>
    <w:rsid w:val="0071727F"/>
    <w:rsid w:val="00717B91"/>
    <w:rsid w:val="00721433"/>
    <w:rsid w:val="00724F4D"/>
    <w:rsid w:val="00727310"/>
    <w:rsid w:val="00731A32"/>
    <w:rsid w:val="00734BD8"/>
    <w:rsid w:val="007354E8"/>
    <w:rsid w:val="00736187"/>
    <w:rsid w:val="00740B72"/>
    <w:rsid w:val="00743898"/>
    <w:rsid w:val="00744A58"/>
    <w:rsid w:val="007455B3"/>
    <w:rsid w:val="00745FC8"/>
    <w:rsid w:val="00746621"/>
    <w:rsid w:val="0074685C"/>
    <w:rsid w:val="007511C0"/>
    <w:rsid w:val="007518D6"/>
    <w:rsid w:val="0075258B"/>
    <w:rsid w:val="00753935"/>
    <w:rsid w:val="00754DCD"/>
    <w:rsid w:val="0075574F"/>
    <w:rsid w:val="00761909"/>
    <w:rsid w:val="00761953"/>
    <w:rsid w:val="00762DA3"/>
    <w:rsid w:val="00763059"/>
    <w:rsid w:val="00764C4D"/>
    <w:rsid w:val="00765DC0"/>
    <w:rsid w:val="00773F9A"/>
    <w:rsid w:val="007743A5"/>
    <w:rsid w:val="007749AC"/>
    <w:rsid w:val="0077576E"/>
    <w:rsid w:val="00776D25"/>
    <w:rsid w:val="00777BD3"/>
    <w:rsid w:val="007827C5"/>
    <w:rsid w:val="00782CC8"/>
    <w:rsid w:val="007836CD"/>
    <w:rsid w:val="0078445E"/>
    <w:rsid w:val="00785CF5"/>
    <w:rsid w:val="00793B2B"/>
    <w:rsid w:val="0079498E"/>
    <w:rsid w:val="00794A0F"/>
    <w:rsid w:val="00794AEB"/>
    <w:rsid w:val="00795CC4"/>
    <w:rsid w:val="00795DF9"/>
    <w:rsid w:val="007A471F"/>
    <w:rsid w:val="007A4FCB"/>
    <w:rsid w:val="007A79FC"/>
    <w:rsid w:val="007A7B17"/>
    <w:rsid w:val="007B14FF"/>
    <w:rsid w:val="007B27B5"/>
    <w:rsid w:val="007B4806"/>
    <w:rsid w:val="007B5774"/>
    <w:rsid w:val="007B6AE9"/>
    <w:rsid w:val="007C6A7F"/>
    <w:rsid w:val="007C779A"/>
    <w:rsid w:val="007D0589"/>
    <w:rsid w:val="007D1747"/>
    <w:rsid w:val="007D1987"/>
    <w:rsid w:val="007D1A90"/>
    <w:rsid w:val="007D5331"/>
    <w:rsid w:val="007E1AE5"/>
    <w:rsid w:val="007E1B6C"/>
    <w:rsid w:val="007E35F0"/>
    <w:rsid w:val="007E411A"/>
    <w:rsid w:val="007E4594"/>
    <w:rsid w:val="007E655D"/>
    <w:rsid w:val="007F0BBA"/>
    <w:rsid w:val="007F0D64"/>
    <w:rsid w:val="007F238C"/>
    <w:rsid w:val="007F272E"/>
    <w:rsid w:val="007F4361"/>
    <w:rsid w:val="007F5DD5"/>
    <w:rsid w:val="007F7087"/>
    <w:rsid w:val="007F7C74"/>
    <w:rsid w:val="00804B58"/>
    <w:rsid w:val="0081081D"/>
    <w:rsid w:val="00814646"/>
    <w:rsid w:val="00815F64"/>
    <w:rsid w:val="00820E08"/>
    <w:rsid w:val="0082229D"/>
    <w:rsid w:val="00824332"/>
    <w:rsid w:val="00826C43"/>
    <w:rsid w:val="008317DC"/>
    <w:rsid w:val="00831A23"/>
    <w:rsid w:val="00831BD4"/>
    <w:rsid w:val="00833E61"/>
    <w:rsid w:val="008340C3"/>
    <w:rsid w:val="00835674"/>
    <w:rsid w:val="008378E1"/>
    <w:rsid w:val="00840E8F"/>
    <w:rsid w:val="0084163B"/>
    <w:rsid w:val="00842487"/>
    <w:rsid w:val="00842A6A"/>
    <w:rsid w:val="00843663"/>
    <w:rsid w:val="00843CC8"/>
    <w:rsid w:val="00845892"/>
    <w:rsid w:val="0084678D"/>
    <w:rsid w:val="0084737D"/>
    <w:rsid w:val="008537A1"/>
    <w:rsid w:val="00853D63"/>
    <w:rsid w:val="00854E3B"/>
    <w:rsid w:val="00865BDF"/>
    <w:rsid w:val="00866A1E"/>
    <w:rsid w:val="0087179E"/>
    <w:rsid w:val="008723DE"/>
    <w:rsid w:val="0087491A"/>
    <w:rsid w:val="00876535"/>
    <w:rsid w:val="00876F5F"/>
    <w:rsid w:val="00881942"/>
    <w:rsid w:val="00881984"/>
    <w:rsid w:val="00882051"/>
    <w:rsid w:val="00883287"/>
    <w:rsid w:val="00883434"/>
    <w:rsid w:val="008843F3"/>
    <w:rsid w:val="00884A5E"/>
    <w:rsid w:val="00884B25"/>
    <w:rsid w:val="008865D8"/>
    <w:rsid w:val="008868DC"/>
    <w:rsid w:val="00892456"/>
    <w:rsid w:val="00896C6D"/>
    <w:rsid w:val="008A2B8D"/>
    <w:rsid w:val="008A758B"/>
    <w:rsid w:val="008B225B"/>
    <w:rsid w:val="008C13B5"/>
    <w:rsid w:val="008C1E33"/>
    <w:rsid w:val="008C28C1"/>
    <w:rsid w:val="008C3AA1"/>
    <w:rsid w:val="008C3BC7"/>
    <w:rsid w:val="008C65C1"/>
    <w:rsid w:val="008D1526"/>
    <w:rsid w:val="008D15D6"/>
    <w:rsid w:val="008E059F"/>
    <w:rsid w:val="008E31E8"/>
    <w:rsid w:val="008E3D35"/>
    <w:rsid w:val="008E67F0"/>
    <w:rsid w:val="008F0AB6"/>
    <w:rsid w:val="008F1C4C"/>
    <w:rsid w:val="008F26E3"/>
    <w:rsid w:val="008F3185"/>
    <w:rsid w:val="008F660E"/>
    <w:rsid w:val="008F731D"/>
    <w:rsid w:val="00900DDB"/>
    <w:rsid w:val="00900EAE"/>
    <w:rsid w:val="00900F56"/>
    <w:rsid w:val="00902BE3"/>
    <w:rsid w:val="00904C37"/>
    <w:rsid w:val="009074CF"/>
    <w:rsid w:val="0091059C"/>
    <w:rsid w:val="00915CD8"/>
    <w:rsid w:val="00920022"/>
    <w:rsid w:val="00920FDA"/>
    <w:rsid w:val="00921097"/>
    <w:rsid w:val="00921A53"/>
    <w:rsid w:val="00925627"/>
    <w:rsid w:val="0092653C"/>
    <w:rsid w:val="00930BCD"/>
    <w:rsid w:val="00932435"/>
    <w:rsid w:val="00933FB2"/>
    <w:rsid w:val="0093442D"/>
    <w:rsid w:val="009356DA"/>
    <w:rsid w:val="0093633C"/>
    <w:rsid w:val="00940533"/>
    <w:rsid w:val="0094178C"/>
    <w:rsid w:val="0094288A"/>
    <w:rsid w:val="0094433A"/>
    <w:rsid w:val="00945D5F"/>
    <w:rsid w:val="00947039"/>
    <w:rsid w:val="00954EFB"/>
    <w:rsid w:val="009579F9"/>
    <w:rsid w:val="00961498"/>
    <w:rsid w:val="00961AB1"/>
    <w:rsid w:val="00963352"/>
    <w:rsid w:val="009635AD"/>
    <w:rsid w:val="00966FE4"/>
    <w:rsid w:val="00970ECD"/>
    <w:rsid w:val="00972C37"/>
    <w:rsid w:val="0097515A"/>
    <w:rsid w:val="00975B09"/>
    <w:rsid w:val="009767A5"/>
    <w:rsid w:val="009779FC"/>
    <w:rsid w:val="009802A6"/>
    <w:rsid w:val="00984AFC"/>
    <w:rsid w:val="009852E7"/>
    <w:rsid w:val="00985877"/>
    <w:rsid w:val="0098785E"/>
    <w:rsid w:val="009908DB"/>
    <w:rsid w:val="00990F5F"/>
    <w:rsid w:val="00991B7D"/>
    <w:rsid w:val="0099341B"/>
    <w:rsid w:val="009934A6"/>
    <w:rsid w:val="009A1071"/>
    <w:rsid w:val="009A3781"/>
    <w:rsid w:val="009A7241"/>
    <w:rsid w:val="009B0DC4"/>
    <w:rsid w:val="009B0E21"/>
    <w:rsid w:val="009B1720"/>
    <w:rsid w:val="009B3393"/>
    <w:rsid w:val="009B35C3"/>
    <w:rsid w:val="009B3DA4"/>
    <w:rsid w:val="009B7BCB"/>
    <w:rsid w:val="009C0239"/>
    <w:rsid w:val="009C1E36"/>
    <w:rsid w:val="009C1EEE"/>
    <w:rsid w:val="009C1EF1"/>
    <w:rsid w:val="009C2B4F"/>
    <w:rsid w:val="009C4869"/>
    <w:rsid w:val="009C57A5"/>
    <w:rsid w:val="009C7D4B"/>
    <w:rsid w:val="009D256E"/>
    <w:rsid w:val="009D296F"/>
    <w:rsid w:val="009D29AB"/>
    <w:rsid w:val="009E0D38"/>
    <w:rsid w:val="009E29B6"/>
    <w:rsid w:val="009E3313"/>
    <w:rsid w:val="009E35FB"/>
    <w:rsid w:val="009E43D9"/>
    <w:rsid w:val="009E4E2D"/>
    <w:rsid w:val="009F2087"/>
    <w:rsid w:val="009F2AF3"/>
    <w:rsid w:val="009F2D4B"/>
    <w:rsid w:val="00A0120F"/>
    <w:rsid w:val="00A03C4F"/>
    <w:rsid w:val="00A03CE1"/>
    <w:rsid w:val="00A07119"/>
    <w:rsid w:val="00A10F5E"/>
    <w:rsid w:val="00A1529A"/>
    <w:rsid w:val="00A159E2"/>
    <w:rsid w:val="00A15C26"/>
    <w:rsid w:val="00A23114"/>
    <w:rsid w:val="00A23B19"/>
    <w:rsid w:val="00A315E1"/>
    <w:rsid w:val="00A32AD3"/>
    <w:rsid w:val="00A35356"/>
    <w:rsid w:val="00A3614F"/>
    <w:rsid w:val="00A3626D"/>
    <w:rsid w:val="00A37A2C"/>
    <w:rsid w:val="00A415E5"/>
    <w:rsid w:val="00A42624"/>
    <w:rsid w:val="00A43F09"/>
    <w:rsid w:val="00A45735"/>
    <w:rsid w:val="00A51F22"/>
    <w:rsid w:val="00A53123"/>
    <w:rsid w:val="00A5324E"/>
    <w:rsid w:val="00A53BEA"/>
    <w:rsid w:val="00A5759F"/>
    <w:rsid w:val="00A60387"/>
    <w:rsid w:val="00A60560"/>
    <w:rsid w:val="00A60A90"/>
    <w:rsid w:val="00A64722"/>
    <w:rsid w:val="00A649F1"/>
    <w:rsid w:val="00A72A28"/>
    <w:rsid w:val="00A73BDE"/>
    <w:rsid w:val="00A74A50"/>
    <w:rsid w:val="00A806BF"/>
    <w:rsid w:val="00A812B3"/>
    <w:rsid w:val="00A82268"/>
    <w:rsid w:val="00A906DE"/>
    <w:rsid w:val="00A92404"/>
    <w:rsid w:val="00A93435"/>
    <w:rsid w:val="00A97D97"/>
    <w:rsid w:val="00AA28EA"/>
    <w:rsid w:val="00AA337E"/>
    <w:rsid w:val="00AA58D9"/>
    <w:rsid w:val="00AB0435"/>
    <w:rsid w:val="00AB307B"/>
    <w:rsid w:val="00AB45D4"/>
    <w:rsid w:val="00AB79E6"/>
    <w:rsid w:val="00AC265E"/>
    <w:rsid w:val="00AC30E1"/>
    <w:rsid w:val="00AC3B95"/>
    <w:rsid w:val="00AC3DD0"/>
    <w:rsid w:val="00AC5EB8"/>
    <w:rsid w:val="00AC6002"/>
    <w:rsid w:val="00AC61B9"/>
    <w:rsid w:val="00AD13C9"/>
    <w:rsid w:val="00AD2856"/>
    <w:rsid w:val="00AD32D4"/>
    <w:rsid w:val="00AD3353"/>
    <w:rsid w:val="00AD345D"/>
    <w:rsid w:val="00AD39D2"/>
    <w:rsid w:val="00AD40B2"/>
    <w:rsid w:val="00AD4D2A"/>
    <w:rsid w:val="00AD511A"/>
    <w:rsid w:val="00AD5254"/>
    <w:rsid w:val="00AD58F6"/>
    <w:rsid w:val="00AD6B48"/>
    <w:rsid w:val="00AD7419"/>
    <w:rsid w:val="00AE07F8"/>
    <w:rsid w:val="00AE3C0F"/>
    <w:rsid w:val="00AE4467"/>
    <w:rsid w:val="00AE4E1C"/>
    <w:rsid w:val="00AF404A"/>
    <w:rsid w:val="00AF5278"/>
    <w:rsid w:val="00AF55B9"/>
    <w:rsid w:val="00AF6106"/>
    <w:rsid w:val="00AF75E1"/>
    <w:rsid w:val="00B000EE"/>
    <w:rsid w:val="00B01379"/>
    <w:rsid w:val="00B01A52"/>
    <w:rsid w:val="00B01E7A"/>
    <w:rsid w:val="00B04230"/>
    <w:rsid w:val="00B051E5"/>
    <w:rsid w:val="00B05A0A"/>
    <w:rsid w:val="00B05C4E"/>
    <w:rsid w:val="00B114F0"/>
    <w:rsid w:val="00B13A63"/>
    <w:rsid w:val="00B15462"/>
    <w:rsid w:val="00B16170"/>
    <w:rsid w:val="00B16D92"/>
    <w:rsid w:val="00B20ED6"/>
    <w:rsid w:val="00B20F0E"/>
    <w:rsid w:val="00B239BA"/>
    <w:rsid w:val="00B249F5"/>
    <w:rsid w:val="00B24D9B"/>
    <w:rsid w:val="00B25154"/>
    <w:rsid w:val="00B25BC6"/>
    <w:rsid w:val="00B275F3"/>
    <w:rsid w:val="00B3135E"/>
    <w:rsid w:val="00B32774"/>
    <w:rsid w:val="00B35C98"/>
    <w:rsid w:val="00B4301D"/>
    <w:rsid w:val="00B433AD"/>
    <w:rsid w:val="00B45B1C"/>
    <w:rsid w:val="00B45CFD"/>
    <w:rsid w:val="00B500E3"/>
    <w:rsid w:val="00B5403E"/>
    <w:rsid w:val="00B55112"/>
    <w:rsid w:val="00B55819"/>
    <w:rsid w:val="00B55BB9"/>
    <w:rsid w:val="00B55DCB"/>
    <w:rsid w:val="00B5635D"/>
    <w:rsid w:val="00B57DAA"/>
    <w:rsid w:val="00B6035F"/>
    <w:rsid w:val="00B674C9"/>
    <w:rsid w:val="00B70154"/>
    <w:rsid w:val="00B71224"/>
    <w:rsid w:val="00B71C02"/>
    <w:rsid w:val="00B73031"/>
    <w:rsid w:val="00B73E3E"/>
    <w:rsid w:val="00B7452B"/>
    <w:rsid w:val="00B769C4"/>
    <w:rsid w:val="00B82168"/>
    <w:rsid w:val="00B82231"/>
    <w:rsid w:val="00B8240E"/>
    <w:rsid w:val="00B84E3B"/>
    <w:rsid w:val="00B87A0C"/>
    <w:rsid w:val="00B90A36"/>
    <w:rsid w:val="00B93262"/>
    <w:rsid w:val="00B94AFB"/>
    <w:rsid w:val="00BA4134"/>
    <w:rsid w:val="00BA4E13"/>
    <w:rsid w:val="00BA58E2"/>
    <w:rsid w:val="00BA75A1"/>
    <w:rsid w:val="00BA7AFB"/>
    <w:rsid w:val="00BB1392"/>
    <w:rsid w:val="00BB2B7F"/>
    <w:rsid w:val="00BB5630"/>
    <w:rsid w:val="00BB5CB6"/>
    <w:rsid w:val="00BB5F4C"/>
    <w:rsid w:val="00BB6391"/>
    <w:rsid w:val="00BC506F"/>
    <w:rsid w:val="00BC5B10"/>
    <w:rsid w:val="00BC5F35"/>
    <w:rsid w:val="00BC754B"/>
    <w:rsid w:val="00BD0280"/>
    <w:rsid w:val="00BD20D0"/>
    <w:rsid w:val="00BD21B6"/>
    <w:rsid w:val="00BD30DE"/>
    <w:rsid w:val="00BD73E0"/>
    <w:rsid w:val="00BE01EB"/>
    <w:rsid w:val="00BE06B5"/>
    <w:rsid w:val="00BE344D"/>
    <w:rsid w:val="00BE4BDD"/>
    <w:rsid w:val="00BE7F32"/>
    <w:rsid w:val="00BF0AC5"/>
    <w:rsid w:val="00BF36FC"/>
    <w:rsid w:val="00BF3FCB"/>
    <w:rsid w:val="00BF7911"/>
    <w:rsid w:val="00C00E6F"/>
    <w:rsid w:val="00C01841"/>
    <w:rsid w:val="00C018EC"/>
    <w:rsid w:val="00C03CB5"/>
    <w:rsid w:val="00C03E04"/>
    <w:rsid w:val="00C040DD"/>
    <w:rsid w:val="00C040F8"/>
    <w:rsid w:val="00C0595C"/>
    <w:rsid w:val="00C125F9"/>
    <w:rsid w:val="00C12DA6"/>
    <w:rsid w:val="00C12F19"/>
    <w:rsid w:val="00C134D2"/>
    <w:rsid w:val="00C1501E"/>
    <w:rsid w:val="00C160BA"/>
    <w:rsid w:val="00C17A1A"/>
    <w:rsid w:val="00C17D94"/>
    <w:rsid w:val="00C2233B"/>
    <w:rsid w:val="00C2285C"/>
    <w:rsid w:val="00C22A60"/>
    <w:rsid w:val="00C22D7A"/>
    <w:rsid w:val="00C262EA"/>
    <w:rsid w:val="00C34493"/>
    <w:rsid w:val="00C345AD"/>
    <w:rsid w:val="00C34AED"/>
    <w:rsid w:val="00C362CD"/>
    <w:rsid w:val="00C36D5A"/>
    <w:rsid w:val="00C36D7F"/>
    <w:rsid w:val="00C40D73"/>
    <w:rsid w:val="00C41495"/>
    <w:rsid w:val="00C43438"/>
    <w:rsid w:val="00C44E0B"/>
    <w:rsid w:val="00C45014"/>
    <w:rsid w:val="00C51E18"/>
    <w:rsid w:val="00C51F9F"/>
    <w:rsid w:val="00C540A1"/>
    <w:rsid w:val="00C54DFD"/>
    <w:rsid w:val="00C55229"/>
    <w:rsid w:val="00C55A85"/>
    <w:rsid w:val="00C562F6"/>
    <w:rsid w:val="00C56F13"/>
    <w:rsid w:val="00C57887"/>
    <w:rsid w:val="00C60718"/>
    <w:rsid w:val="00C61E8D"/>
    <w:rsid w:val="00C62702"/>
    <w:rsid w:val="00C64390"/>
    <w:rsid w:val="00C64A4F"/>
    <w:rsid w:val="00C65727"/>
    <w:rsid w:val="00C65F7D"/>
    <w:rsid w:val="00C7009B"/>
    <w:rsid w:val="00C7040C"/>
    <w:rsid w:val="00C76D49"/>
    <w:rsid w:val="00C82F05"/>
    <w:rsid w:val="00C85F62"/>
    <w:rsid w:val="00C871FB"/>
    <w:rsid w:val="00C87AF3"/>
    <w:rsid w:val="00C90489"/>
    <w:rsid w:val="00C93BB2"/>
    <w:rsid w:val="00C93C41"/>
    <w:rsid w:val="00C93CD3"/>
    <w:rsid w:val="00C9446F"/>
    <w:rsid w:val="00C946A5"/>
    <w:rsid w:val="00C96E62"/>
    <w:rsid w:val="00C97D62"/>
    <w:rsid w:val="00CA0AC2"/>
    <w:rsid w:val="00CA2518"/>
    <w:rsid w:val="00CA36B1"/>
    <w:rsid w:val="00CA4CF9"/>
    <w:rsid w:val="00CA5CCC"/>
    <w:rsid w:val="00CA6759"/>
    <w:rsid w:val="00CA75C5"/>
    <w:rsid w:val="00CB28A0"/>
    <w:rsid w:val="00CB2BB2"/>
    <w:rsid w:val="00CB2C5F"/>
    <w:rsid w:val="00CB2E9A"/>
    <w:rsid w:val="00CB74DF"/>
    <w:rsid w:val="00CC12E8"/>
    <w:rsid w:val="00CC3552"/>
    <w:rsid w:val="00CC580E"/>
    <w:rsid w:val="00CC6E7F"/>
    <w:rsid w:val="00CD1AB5"/>
    <w:rsid w:val="00CE2A56"/>
    <w:rsid w:val="00CE5A94"/>
    <w:rsid w:val="00CE7132"/>
    <w:rsid w:val="00CF0862"/>
    <w:rsid w:val="00CF25D1"/>
    <w:rsid w:val="00CF2AD1"/>
    <w:rsid w:val="00CF39F8"/>
    <w:rsid w:val="00CF3C25"/>
    <w:rsid w:val="00CF721B"/>
    <w:rsid w:val="00CF7CC7"/>
    <w:rsid w:val="00D01493"/>
    <w:rsid w:val="00D01822"/>
    <w:rsid w:val="00D0669D"/>
    <w:rsid w:val="00D106F2"/>
    <w:rsid w:val="00D11CF7"/>
    <w:rsid w:val="00D12983"/>
    <w:rsid w:val="00D13861"/>
    <w:rsid w:val="00D146B4"/>
    <w:rsid w:val="00D1666B"/>
    <w:rsid w:val="00D21F00"/>
    <w:rsid w:val="00D227D8"/>
    <w:rsid w:val="00D31600"/>
    <w:rsid w:val="00D31BE6"/>
    <w:rsid w:val="00D33250"/>
    <w:rsid w:val="00D33A3D"/>
    <w:rsid w:val="00D34850"/>
    <w:rsid w:val="00D36BAA"/>
    <w:rsid w:val="00D41247"/>
    <w:rsid w:val="00D41E7E"/>
    <w:rsid w:val="00D42F4A"/>
    <w:rsid w:val="00D43162"/>
    <w:rsid w:val="00D4422B"/>
    <w:rsid w:val="00D45091"/>
    <w:rsid w:val="00D46B59"/>
    <w:rsid w:val="00D47FFB"/>
    <w:rsid w:val="00D52ECC"/>
    <w:rsid w:val="00D5301F"/>
    <w:rsid w:val="00D54A51"/>
    <w:rsid w:val="00D553E4"/>
    <w:rsid w:val="00D605F7"/>
    <w:rsid w:val="00D60670"/>
    <w:rsid w:val="00D60D9B"/>
    <w:rsid w:val="00D63F3A"/>
    <w:rsid w:val="00D65765"/>
    <w:rsid w:val="00D668C9"/>
    <w:rsid w:val="00D675D2"/>
    <w:rsid w:val="00D6793E"/>
    <w:rsid w:val="00D77108"/>
    <w:rsid w:val="00D7762D"/>
    <w:rsid w:val="00D85598"/>
    <w:rsid w:val="00D86532"/>
    <w:rsid w:val="00D9106C"/>
    <w:rsid w:val="00D910F3"/>
    <w:rsid w:val="00D91BC2"/>
    <w:rsid w:val="00D932C7"/>
    <w:rsid w:val="00D93520"/>
    <w:rsid w:val="00D9725A"/>
    <w:rsid w:val="00DA17A1"/>
    <w:rsid w:val="00DA19D9"/>
    <w:rsid w:val="00DA42C3"/>
    <w:rsid w:val="00DA56F7"/>
    <w:rsid w:val="00DA5C02"/>
    <w:rsid w:val="00DA78EB"/>
    <w:rsid w:val="00DB1983"/>
    <w:rsid w:val="00DB2B38"/>
    <w:rsid w:val="00DB4255"/>
    <w:rsid w:val="00DC4A08"/>
    <w:rsid w:val="00DC5FC0"/>
    <w:rsid w:val="00DD0EC2"/>
    <w:rsid w:val="00DD17E5"/>
    <w:rsid w:val="00DD4411"/>
    <w:rsid w:val="00DE01D5"/>
    <w:rsid w:val="00DE0DFF"/>
    <w:rsid w:val="00DE3A72"/>
    <w:rsid w:val="00DE4270"/>
    <w:rsid w:val="00DE4945"/>
    <w:rsid w:val="00DE5EE6"/>
    <w:rsid w:val="00DE6779"/>
    <w:rsid w:val="00DF01F2"/>
    <w:rsid w:val="00DF13F0"/>
    <w:rsid w:val="00DF5449"/>
    <w:rsid w:val="00DF5CAF"/>
    <w:rsid w:val="00E02213"/>
    <w:rsid w:val="00E04AF6"/>
    <w:rsid w:val="00E053C0"/>
    <w:rsid w:val="00E06716"/>
    <w:rsid w:val="00E0722D"/>
    <w:rsid w:val="00E2039D"/>
    <w:rsid w:val="00E23BB3"/>
    <w:rsid w:val="00E26B3F"/>
    <w:rsid w:val="00E26D9C"/>
    <w:rsid w:val="00E32BBB"/>
    <w:rsid w:val="00E34253"/>
    <w:rsid w:val="00E34487"/>
    <w:rsid w:val="00E357AC"/>
    <w:rsid w:val="00E410EA"/>
    <w:rsid w:val="00E4147A"/>
    <w:rsid w:val="00E42BA2"/>
    <w:rsid w:val="00E43933"/>
    <w:rsid w:val="00E4708D"/>
    <w:rsid w:val="00E52F69"/>
    <w:rsid w:val="00E5782B"/>
    <w:rsid w:val="00E62C95"/>
    <w:rsid w:val="00E65831"/>
    <w:rsid w:val="00E670CE"/>
    <w:rsid w:val="00E67A00"/>
    <w:rsid w:val="00E71C3D"/>
    <w:rsid w:val="00E72895"/>
    <w:rsid w:val="00E74871"/>
    <w:rsid w:val="00E748F0"/>
    <w:rsid w:val="00E758FD"/>
    <w:rsid w:val="00E76B27"/>
    <w:rsid w:val="00E76FD5"/>
    <w:rsid w:val="00E7701F"/>
    <w:rsid w:val="00E77AA2"/>
    <w:rsid w:val="00E83381"/>
    <w:rsid w:val="00E835A2"/>
    <w:rsid w:val="00E85D6C"/>
    <w:rsid w:val="00E9557F"/>
    <w:rsid w:val="00E96A08"/>
    <w:rsid w:val="00E96AA0"/>
    <w:rsid w:val="00E97FFB"/>
    <w:rsid w:val="00EA12FA"/>
    <w:rsid w:val="00EA15EE"/>
    <w:rsid w:val="00EA2BA9"/>
    <w:rsid w:val="00EA302B"/>
    <w:rsid w:val="00EA49D3"/>
    <w:rsid w:val="00EA50C4"/>
    <w:rsid w:val="00EA703F"/>
    <w:rsid w:val="00EB3AA4"/>
    <w:rsid w:val="00EB7E50"/>
    <w:rsid w:val="00EC3D5F"/>
    <w:rsid w:val="00EC5172"/>
    <w:rsid w:val="00EC5756"/>
    <w:rsid w:val="00ED4A35"/>
    <w:rsid w:val="00ED5A9C"/>
    <w:rsid w:val="00ED5CD1"/>
    <w:rsid w:val="00EE0415"/>
    <w:rsid w:val="00EE294A"/>
    <w:rsid w:val="00EE4F79"/>
    <w:rsid w:val="00EE541F"/>
    <w:rsid w:val="00EE60E6"/>
    <w:rsid w:val="00EE66E3"/>
    <w:rsid w:val="00EE6B2F"/>
    <w:rsid w:val="00EE707D"/>
    <w:rsid w:val="00EF1283"/>
    <w:rsid w:val="00EF268A"/>
    <w:rsid w:val="00EF29D1"/>
    <w:rsid w:val="00EF2F9F"/>
    <w:rsid w:val="00F01A9A"/>
    <w:rsid w:val="00F03971"/>
    <w:rsid w:val="00F0503F"/>
    <w:rsid w:val="00F11BA3"/>
    <w:rsid w:val="00F1295B"/>
    <w:rsid w:val="00F13DA4"/>
    <w:rsid w:val="00F15448"/>
    <w:rsid w:val="00F16FCC"/>
    <w:rsid w:val="00F210F9"/>
    <w:rsid w:val="00F21641"/>
    <w:rsid w:val="00F244F2"/>
    <w:rsid w:val="00F246EF"/>
    <w:rsid w:val="00F24E3D"/>
    <w:rsid w:val="00F30757"/>
    <w:rsid w:val="00F3230E"/>
    <w:rsid w:val="00F34F4E"/>
    <w:rsid w:val="00F359C0"/>
    <w:rsid w:val="00F37270"/>
    <w:rsid w:val="00F3750C"/>
    <w:rsid w:val="00F42E80"/>
    <w:rsid w:val="00F46C65"/>
    <w:rsid w:val="00F46FDE"/>
    <w:rsid w:val="00F47F40"/>
    <w:rsid w:val="00F51029"/>
    <w:rsid w:val="00F528C8"/>
    <w:rsid w:val="00F53220"/>
    <w:rsid w:val="00F53B83"/>
    <w:rsid w:val="00F55387"/>
    <w:rsid w:val="00F55B4D"/>
    <w:rsid w:val="00F57146"/>
    <w:rsid w:val="00F60884"/>
    <w:rsid w:val="00F64473"/>
    <w:rsid w:val="00F64602"/>
    <w:rsid w:val="00F6524B"/>
    <w:rsid w:val="00F65C53"/>
    <w:rsid w:val="00F661AE"/>
    <w:rsid w:val="00F66F61"/>
    <w:rsid w:val="00F67249"/>
    <w:rsid w:val="00F67364"/>
    <w:rsid w:val="00F717AE"/>
    <w:rsid w:val="00F71DEE"/>
    <w:rsid w:val="00F733F2"/>
    <w:rsid w:val="00F7444F"/>
    <w:rsid w:val="00F75B97"/>
    <w:rsid w:val="00F76723"/>
    <w:rsid w:val="00F76BE1"/>
    <w:rsid w:val="00F76E97"/>
    <w:rsid w:val="00F81A2C"/>
    <w:rsid w:val="00F847A6"/>
    <w:rsid w:val="00F85426"/>
    <w:rsid w:val="00F8658F"/>
    <w:rsid w:val="00F87F6B"/>
    <w:rsid w:val="00F90BA4"/>
    <w:rsid w:val="00F93C5B"/>
    <w:rsid w:val="00F94AA0"/>
    <w:rsid w:val="00F95FB4"/>
    <w:rsid w:val="00F96AD8"/>
    <w:rsid w:val="00F96C06"/>
    <w:rsid w:val="00F96ED9"/>
    <w:rsid w:val="00FA4BF5"/>
    <w:rsid w:val="00FB018A"/>
    <w:rsid w:val="00FB2890"/>
    <w:rsid w:val="00FB3B27"/>
    <w:rsid w:val="00FC059B"/>
    <w:rsid w:val="00FC3F3B"/>
    <w:rsid w:val="00FC5595"/>
    <w:rsid w:val="00FC607F"/>
    <w:rsid w:val="00FC7B44"/>
    <w:rsid w:val="00FD06BA"/>
    <w:rsid w:val="00FD082A"/>
    <w:rsid w:val="00FD5233"/>
    <w:rsid w:val="00FD7740"/>
    <w:rsid w:val="00FE2191"/>
    <w:rsid w:val="00FE2BDE"/>
    <w:rsid w:val="00FE6ED2"/>
    <w:rsid w:val="00FF0368"/>
    <w:rsid w:val="00FF127B"/>
    <w:rsid w:val="00FF2716"/>
    <w:rsid w:val="00FF2D9C"/>
    <w:rsid w:val="00FF4F59"/>
    <w:rsid w:val="00FF71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58C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C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26D9C"/>
    <w:rPr>
      <w:rFonts w:ascii="Lucida Grande" w:hAnsi="Lucida Grande" w:cs="Lucida Grande"/>
      <w:sz w:val="18"/>
      <w:szCs w:val="18"/>
    </w:rPr>
  </w:style>
  <w:style w:type="character" w:customStyle="1" w:styleId="Char">
    <w:name w:val="批注框文本 Char"/>
    <w:basedOn w:val="a0"/>
    <w:link w:val="a3"/>
    <w:uiPriority w:val="99"/>
    <w:semiHidden/>
    <w:rsid w:val="00E26D9C"/>
    <w:rPr>
      <w:rFonts w:ascii="Lucida Grande" w:hAnsi="Lucida Grande" w:cs="Lucida Grande"/>
      <w:sz w:val="18"/>
      <w:szCs w:val="18"/>
    </w:rPr>
  </w:style>
  <w:style w:type="paragraph" w:styleId="a4">
    <w:name w:val="header"/>
    <w:basedOn w:val="a"/>
    <w:link w:val="Char0"/>
    <w:uiPriority w:val="99"/>
    <w:unhideWhenUsed/>
    <w:rsid w:val="00C34493"/>
    <w:pPr>
      <w:tabs>
        <w:tab w:val="center" w:pos="4320"/>
        <w:tab w:val="right" w:pos="8640"/>
      </w:tabs>
    </w:pPr>
  </w:style>
  <w:style w:type="character" w:customStyle="1" w:styleId="Char0">
    <w:name w:val="页眉 Char"/>
    <w:basedOn w:val="a0"/>
    <w:link w:val="a4"/>
    <w:uiPriority w:val="99"/>
    <w:rsid w:val="00C34493"/>
  </w:style>
  <w:style w:type="paragraph" w:styleId="a5">
    <w:name w:val="footer"/>
    <w:basedOn w:val="a"/>
    <w:link w:val="Char1"/>
    <w:uiPriority w:val="99"/>
    <w:unhideWhenUsed/>
    <w:rsid w:val="00C34493"/>
    <w:pPr>
      <w:tabs>
        <w:tab w:val="center" w:pos="4320"/>
        <w:tab w:val="right" w:pos="8640"/>
      </w:tabs>
    </w:pPr>
  </w:style>
  <w:style w:type="character" w:customStyle="1" w:styleId="Char1">
    <w:name w:val="页脚 Char"/>
    <w:basedOn w:val="a0"/>
    <w:link w:val="a5"/>
    <w:uiPriority w:val="99"/>
    <w:rsid w:val="00C34493"/>
  </w:style>
  <w:style w:type="character" w:styleId="a6">
    <w:name w:val="page number"/>
    <w:basedOn w:val="a0"/>
    <w:uiPriority w:val="99"/>
    <w:semiHidden/>
    <w:unhideWhenUsed/>
    <w:rsid w:val="00C34493"/>
  </w:style>
  <w:style w:type="paragraph" w:styleId="a7">
    <w:name w:val="List Paragraph"/>
    <w:basedOn w:val="a"/>
    <w:uiPriority w:val="34"/>
    <w:qFormat/>
    <w:rsid w:val="00F76723"/>
    <w:pPr>
      <w:ind w:left="720"/>
      <w:contextualSpacing/>
    </w:pPr>
  </w:style>
  <w:style w:type="character" w:styleId="a8">
    <w:name w:val="annotation reference"/>
    <w:basedOn w:val="a0"/>
    <w:uiPriority w:val="99"/>
    <w:semiHidden/>
    <w:unhideWhenUsed/>
    <w:rsid w:val="00DA19D9"/>
    <w:rPr>
      <w:sz w:val="18"/>
      <w:szCs w:val="18"/>
    </w:rPr>
  </w:style>
  <w:style w:type="paragraph" w:styleId="a9">
    <w:name w:val="annotation text"/>
    <w:basedOn w:val="a"/>
    <w:link w:val="Char2"/>
    <w:uiPriority w:val="99"/>
    <w:semiHidden/>
    <w:unhideWhenUsed/>
    <w:rsid w:val="00DA19D9"/>
  </w:style>
  <w:style w:type="character" w:customStyle="1" w:styleId="Char2">
    <w:name w:val="批注文字 Char"/>
    <w:basedOn w:val="a0"/>
    <w:link w:val="a9"/>
    <w:uiPriority w:val="99"/>
    <w:semiHidden/>
    <w:rsid w:val="00DA19D9"/>
  </w:style>
  <w:style w:type="paragraph" w:styleId="aa">
    <w:name w:val="annotation subject"/>
    <w:basedOn w:val="a9"/>
    <w:next w:val="a9"/>
    <w:link w:val="Char3"/>
    <w:uiPriority w:val="99"/>
    <w:semiHidden/>
    <w:unhideWhenUsed/>
    <w:rsid w:val="00DA19D9"/>
    <w:rPr>
      <w:b/>
      <w:bCs/>
      <w:sz w:val="20"/>
      <w:szCs w:val="20"/>
    </w:rPr>
  </w:style>
  <w:style w:type="character" w:customStyle="1" w:styleId="Char3">
    <w:name w:val="批注主题 Char"/>
    <w:basedOn w:val="Char2"/>
    <w:link w:val="aa"/>
    <w:uiPriority w:val="99"/>
    <w:semiHidden/>
    <w:rsid w:val="00DA19D9"/>
    <w:rPr>
      <w:b/>
      <w:bCs/>
      <w:sz w:val="20"/>
      <w:szCs w:val="20"/>
    </w:rPr>
  </w:style>
  <w:style w:type="character" w:styleId="ab">
    <w:name w:val="Hyperlink"/>
    <w:basedOn w:val="a0"/>
    <w:uiPriority w:val="99"/>
    <w:semiHidden/>
    <w:unhideWhenUsed/>
    <w:rsid w:val="00842487"/>
    <w:rPr>
      <w:color w:val="0000FF"/>
      <w:u w:val="single"/>
    </w:rPr>
  </w:style>
  <w:style w:type="character" w:styleId="ac">
    <w:name w:val="FollowedHyperlink"/>
    <w:basedOn w:val="a0"/>
    <w:uiPriority w:val="99"/>
    <w:semiHidden/>
    <w:unhideWhenUsed/>
    <w:rsid w:val="00842487"/>
    <w:rPr>
      <w:color w:val="800080" w:themeColor="followedHyperlink"/>
      <w:u w:val="single"/>
    </w:rPr>
  </w:style>
  <w:style w:type="paragraph" w:customStyle="1" w:styleId="EndNoteBibliography">
    <w:name w:val="EndNote Bibliography"/>
    <w:basedOn w:val="a"/>
    <w:link w:val="EndNoteBibliographyChar"/>
    <w:rsid w:val="0019575F"/>
    <w:pPr>
      <w:widowControl w:val="0"/>
      <w:jc w:val="both"/>
    </w:pPr>
    <w:rPr>
      <w:rFonts w:ascii="Calibri" w:hAnsi="Calibri"/>
      <w:noProof/>
      <w:kern w:val="2"/>
      <w:sz w:val="20"/>
      <w:szCs w:val="22"/>
      <w:lang w:eastAsia="zh-CN"/>
    </w:rPr>
  </w:style>
  <w:style w:type="character" w:customStyle="1" w:styleId="EndNoteBibliographyChar">
    <w:name w:val="EndNote Bibliography Char"/>
    <w:basedOn w:val="a0"/>
    <w:link w:val="EndNoteBibliography"/>
    <w:rsid w:val="0019575F"/>
    <w:rPr>
      <w:rFonts w:ascii="Calibri" w:hAnsi="Calibri"/>
      <w:noProof/>
      <w:kern w:val="2"/>
      <w:sz w:val="20"/>
      <w:szCs w:val="22"/>
      <w:lang w:eastAsia="zh-CN"/>
    </w:rPr>
  </w:style>
  <w:style w:type="paragraph" w:styleId="ad">
    <w:name w:val="Body Text"/>
    <w:basedOn w:val="a"/>
    <w:link w:val="Char4"/>
    <w:rsid w:val="00C540A1"/>
    <w:pPr>
      <w:widowControl w:val="0"/>
      <w:jc w:val="both"/>
    </w:pPr>
    <w:rPr>
      <w:rFonts w:ascii="Times New Roman" w:eastAsia="宋体" w:hAnsi="Times New Roman" w:cs="Times New Roman"/>
      <w:b/>
      <w:bCs/>
      <w:kern w:val="2"/>
      <w:sz w:val="28"/>
      <w:lang w:eastAsia="zh-CN"/>
    </w:rPr>
  </w:style>
  <w:style w:type="character" w:customStyle="1" w:styleId="Char4">
    <w:name w:val="正文文本 Char"/>
    <w:basedOn w:val="a0"/>
    <w:link w:val="ad"/>
    <w:rsid w:val="00C540A1"/>
    <w:rPr>
      <w:rFonts w:ascii="Times New Roman" w:eastAsia="宋体" w:hAnsi="Times New Roman" w:cs="Times New Roman"/>
      <w:b/>
      <w:bCs/>
      <w:kern w:val="2"/>
      <w:sz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henwr_q@aliyu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EA0EA-59BC-4AEE-B656-063378F6C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1305</TotalTime>
  <Pages>12</Pages>
  <Words>2002</Words>
  <Characters>11413</Characters>
  <Application>Microsoft Office Word</Application>
  <DocSecurity>0</DocSecurity>
  <Lines>95</Lines>
  <Paragraphs>26</Paragraphs>
  <ScaleCrop>false</ScaleCrop>
  <Company/>
  <LinksUpToDate>false</LinksUpToDate>
  <CharactersWithSpaces>13389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Wu</dc:creator>
  <cp:keywords/>
  <dc:description/>
  <cp:lastModifiedBy>wegb</cp:lastModifiedBy>
  <cp:revision>65</cp:revision>
  <cp:lastPrinted>2015-06-17T06:08:00Z</cp:lastPrinted>
  <dcterms:created xsi:type="dcterms:W3CDTF">2015-06-17T06:08:00Z</dcterms:created>
  <dcterms:modified xsi:type="dcterms:W3CDTF">2016-06-08T08:03:00Z</dcterms:modified>
</cp:coreProperties>
</file>