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39A" w:rsidRPr="0094609A" w:rsidRDefault="00567A83" w:rsidP="0094609A">
      <w:pPr>
        <w:pStyle w:val="Heading2"/>
        <w:spacing w:line="360" w:lineRule="auto"/>
        <w:jc w:val="center"/>
        <w:rPr>
          <w:rFonts w:ascii="Times New Roman" w:eastAsia="SimSun" w:hAnsi="Times New Roman"/>
        </w:rPr>
      </w:pPr>
      <w:bookmarkStart w:id="0" w:name="OLE_LINK69"/>
      <w:bookmarkStart w:id="1" w:name="OLE_LINK70"/>
      <w:r>
        <w:rPr>
          <w:rFonts w:ascii="Times New Roman" w:eastAsia="SimSun" w:hAnsi="Times New Roman"/>
        </w:rPr>
        <w:t xml:space="preserve"> Additional file 1 </w:t>
      </w:r>
      <w:r w:rsidR="0035539A" w:rsidRPr="0094609A">
        <w:rPr>
          <w:rFonts w:ascii="Times New Roman" w:eastAsia="SimSun" w:hAnsi="Times New Roman"/>
        </w:rPr>
        <w:t>Databases searching terms</w:t>
      </w:r>
      <w:bookmarkEnd w:id="0"/>
      <w:bookmarkEnd w:id="1"/>
    </w:p>
    <w:p w:rsidR="0035539A" w:rsidRPr="0094609A" w:rsidRDefault="0035539A" w:rsidP="0094609A">
      <w:pPr>
        <w:pStyle w:val="Heading2"/>
        <w:spacing w:line="360" w:lineRule="auto"/>
        <w:jc w:val="center"/>
        <w:rPr>
          <w:rFonts w:ascii="Times New Roman" w:eastAsia="SimSun" w:hAnsi="Times New Roman"/>
          <w:sz w:val="24"/>
          <w:szCs w:val="24"/>
        </w:rPr>
      </w:pPr>
      <w:r w:rsidRPr="0094609A">
        <w:rPr>
          <w:rFonts w:ascii="Times New Roman" w:eastAsia="SimSun" w:hAnsi="Times New Roman"/>
          <w:sz w:val="24"/>
          <w:szCs w:val="24"/>
        </w:rPr>
        <w:t xml:space="preserve">(updated to </w:t>
      </w:r>
      <w:r w:rsidRPr="0094609A">
        <w:rPr>
          <w:rFonts w:ascii="Times New Roman" w:eastAsia="SimSun" w:hAnsi="Times New Roman"/>
          <w:sz w:val="24"/>
          <w:szCs w:val="24"/>
          <w:lang w:eastAsia="zh-CN"/>
        </w:rPr>
        <w:t>January</w:t>
      </w:r>
      <w:r w:rsidRPr="0094609A">
        <w:rPr>
          <w:rFonts w:ascii="Times New Roman" w:eastAsia="SimSun" w:hAnsi="Times New Roman"/>
          <w:sz w:val="24"/>
          <w:szCs w:val="24"/>
        </w:rPr>
        <w:t xml:space="preserve"> 1</w:t>
      </w:r>
      <w:r w:rsidRPr="0094609A">
        <w:rPr>
          <w:rFonts w:ascii="Times New Roman" w:eastAsia="SimSun" w:hAnsi="Times New Roman"/>
          <w:sz w:val="24"/>
          <w:szCs w:val="24"/>
          <w:vertAlign w:val="superscript"/>
        </w:rPr>
        <w:t>st</w:t>
      </w:r>
      <w:r w:rsidRPr="0094609A">
        <w:rPr>
          <w:rFonts w:ascii="Times New Roman" w:eastAsia="SimSun" w:hAnsi="Times New Roman"/>
          <w:sz w:val="24"/>
          <w:szCs w:val="24"/>
        </w:rPr>
        <w:t>, 201</w:t>
      </w:r>
      <w:r w:rsidRPr="0094609A">
        <w:rPr>
          <w:rFonts w:ascii="Times New Roman" w:eastAsia="SimSun" w:hAnsi="Times New Roman"/>
          <w:sz w:val="24"/>
          <w:szCs w:val="24"/>
          <w:lang w:eastAsia="zh-CN"/>
        </w:rPr>
        <w:t>7</w:t>
      </w:r>
      <w:r w:rsidRPr="0094609A">
        <w:rPr>
          <w:rFonts w:ascii="Times New Roman" w:eastAsia="SimSun" w:hAnsi="Times New Roman"/>
          <w:sz w:val="24"/>
          <w:szCs w:val="24"/>
        </w:rPr>
        <w:t>)</w:t>
      </w:r>
    </w:p>
    <w:p w:rsidR="0035539A" w:rsidRPr="002B7986" w:rsidRDefault="0035539A" w:rsidP="0094609A">
      <w:pPr>
        <w:pStyle w:val="Heading4"/>
        <w:numPr>
          <w:ilvl w:val="0"/>
          <w:numId w:val="2"/>
        </w:numPr>
        <w:spacing w:line="360" w:lineRule="auto"/>
        <w:jc w:val="both"/>
        <w:rPr>
          <w:rFonts w:ascii="Times New Roman" w:hAnsi="Times New Roman"/>
          <w:sz w:val="21"/>
          <w:szCs w:val="21"/>
          <w:lang w:eastAsia="zh-CN"/>
        </w:rPr>
      </w:pPr>
      <w:bookmarkStart w:id="2" w:name="OLE_LINK63"/>
      <w:r w:rsidRPr="002B7986">
        <w:rPr>
          <w:rFonts w:ascii="Times New Roman" w:hAnsi="Times New Roman"/>
          <w:sz w:val="21"/>
          <w:szCs w:val="21"/>
        </w:rPr>
        <w:t>Pubmed Database</w:t>
      </w:r>
      <w:r w:rsidRPr="002B7986">
        <w:rPr>
          <w:rFonts w:ascii="Times New Roman" w:hAnsi="Times New Roman"/>
          <w:sz w:val="21"/>
          <w:szCs w:val="21"/>
          <w:lang w:eastAsia="zh-CN"/>
        </w:rPr>
        <w:t xml:space="preserve"> (n=10)</w:t>
      </w:r>
    </w:p>
    <w:bookmarkEnd w:id="2"/>
    <w:p w:rsidR="0035539A" w:rsidRPr="0094609A" w:rsidRDefault="0035539A" w:rsidP="0094609A">
      <w:pPr>
        <w:spacing w:line="360" w:lineRule="auto"/>
        <w:jc w:val="both"/>
        <w:rPr>
          <w:rFonts w:ascii="Times New Roman" w:hAnsi="Times New Roman"/>
          <w:sz w:val="20"/>
          <w:szCs w:val="20"/>
          <w:lang w:eastAsia="zh-CN"/>
        </w:rPr>
      </w:pPr>
      <w:r w:rsidRPr="0094609A">
        <w:rPr>
          <w:rFonts w:ascii="Times New Roman" w:hAnsi="Times New Roman"/>
          <w:sz w:val="20"/>
          <w:szCs w:val="20"/>
          <w:shd w:val="clear" w:color="auto" w:fill="FFFFFF"/>
        </w:rPr>
        <w:t>#1</w:t>
      </w:r>
      <w:r w:rsidRPr="0094609A">
        <w:rPr>
          <w:rFonts w:ascii="Times New Roman" w:hAnsi="Times New Roman" w:hint="eastAsia"/>
          <w:sz w:val="20"/>
          <w:szCs w:val="20"/>
          <w:shd w:val="clear" w:color="auto" w:fill="FFFFFF"/>
        </w:rPr>
        <w:t>：</w:t>
      </w:r>
      <w:r w:rsidRPr="0094609A">
        <w:rPr>
          <w:rFonts w:ascii="Times New Roman" w:hAnsi="Times New Roman"/>
          <w:sz w:val="20"/>
          <w:szCs w:val="20"/>
          <w:shd w:val="clear" w:color="auto" w:fill="FFFFFF"/>
        </w:rPr>
        <w:t xml:space="preserve">((((((("glaucoma"[MeSH Terms] OR "glaucoma"[All Fields]) OR ("glaucoma, open-angle"[MeSH Terms] OR ("glaucoma"[All Fields] AND "open-angle"[All Fields]) OR "open-angle glaucoma"[All Fields] OR ("open"[All Fields] AND "angle"[All Fields] AND "glaucoma"[All Fields]) OR "open angle glaucoma"[All Fields])) OR poag[All Fields]) OR OAG[All Fields]) OR (intraocular[All Fields] AND ("hypertension"[MeSH Terms] OR "hypertension"[All Fields]))) OR ("low tension glaucoma"[MeSH Terms] OR ("low"[All Fields] AND "tension"[All Fields] AND "glaucoma"[All Fields]) OR "low tension glaucoma"[All Fields] OR ("normal"[All Fields] AND "tension"[All Fields] AND "glaucoma"[All Fields]) OR "normal tension glaucoma"[All Fields])) OR (ocular[All Fields] AND hypertensive[All Fields])) OR OHT[All Fields] </w:t>
      </w:r>
      <w:r w:rsidRPr="0094609A">
        <w:rPr>
          <w:rFonts w:ascii="Times New Roman" w:hAnsi="Times New Roman"/>
          <w:sz w:val="20"/>
          <w:szCs w:val="20"/>
          <w:lang w:val="en-US" w:eastAsia="zh-CN"/>
        </w:rPr>
        <w:t>-----</w:t>
      </w:r>
      <w:r w:rsidRPr="0094609A">
        <w:rPr>
          <w:rFonts w:ascii="Times New Roman" w:hAnsi="Times New Roman"/>
          <w:b/>
          <w:sz w:val="20"/>
          <w:szCs w:val="20"/>
          <w:shd w:val="clear" w:color="auto" w:fill="FFFFFF"/>
          <w:lang w:eastAsia="zh-CN"/>
        </w:rPr>
        <w:t>64836</w:t>
      </w:r>
    </w:p>
    <w:p w:rsidR="0035539A" w:rsidRPr="0094609A" w:rsidRDefault="0035539A" w:rsidP="0094609A">
      <w:pPr>
        <w:spacing w:line="360" w:lineRule="auto"/>
        <w:jc w:val="both"/>
        <w:rPr>
          <w:rFonts w:ascii="Times New Roman" w:hAnsi="Times New Roman"/>
          <w:sz w:val="20"/>
          <w:szCs w:val="20"/>
          <w:shd w:val="clear" w:color="auto" w:fill="FFFFFF"/>
          <w:lang w:eastAsia="zh-CN"/>
        </w:rPr>
      </w:pPr>
      <w:r w:rsidRPr="0094609A">
        <w:rPr>
          <w:rFonts w:ascii="Times New Roman" w:hAnsi="Times New Roman"/>
          <w:sz w:val="20"/>
          <w:szCs w:val="20"/>
          <w:shd w:val="clear" w:color="auto" w:fill="FFFFFF"/>
        </w:rPr>
        <w:t>#</w:t>
      </w:r>
      <w:r w:rsidRPr="0094609A">
        <w:rPr>
          <w:rFonts w:ascii="Times New Roman" w:hAnsi="Times New Roman"/>
          <w:sz w:val="20"/>
          <w:szCs w:val="20"/>
          <w:shd w:val="clear" w:color="auto" w:fill="FFFFFF"/>
          <w:lang w:eastAsia="zh-CN"/>
        </w:rPr>
        <w:t>2</w:t>
      </w:r>
      <w:r w:rsidRPr="0094609A">
        <w:rPr>
          <w:rFonts w:ascii="Times New Roman" w:hAnsi="Times New Roman" w:hint="eastAsia"/>
          <w:sz w:val="20"/>
          <w:szCs w:val="20"/>
          <w:shd w:val="clear" w:color="auto" w:fill="FFFFFF"/>
        </w:rPr>
        <w:t>：</w:t>
      </w:r>
      <w:r w:rsidRPr="0094609A">
        <w:rPr>
          <w:rFonts w:ascii="Times New Roman" w:hAnsi="Times New Roman"/>
          <w:sz w:val="20"/>
          <w:szCs w:val="20"/>
          <w:shd w:val="clear" w:color="auto" w:fill="FFFFFF"/>
        </w:rPr>
        <w:t>(("interleukin-1"[MeSH Terms] OR "interleukin-1"[All Fields] OR "interleukin 1"[All Fields]) OR ("interleukin-1"[MeSH Terms] OR "interleukin-1"[All Fields] OR "interleukin 1"[All Fields])) OR ("interleukin-1"[MeSH Terms] OR "interleukin-1"[All Fields] OR "il 1"[All Fields])</w:t>
      </w:r>
      <w:r w:rsidRPr="0094609A">
        <w:rPr>
          <w:rFonts w:ascii="Times New Roman" w:hAnsi="Times New Roman"/>
          <w:sz w:val="20"/>
          <w:szCs w:val="20"/>
          <w:lang w:val="en-US" w:eastAsia="zh-CN"/>
        </w:rPr>
        <w:t>-----</w:t>
      </w:r>
      <w:r w:rsidRPr="0094609A">
        <w:rPr>
          <w:rFonts w:ascii="Times New Roman" w:hAnsi="Times New Roman"/>
          <w:sz w:val="20"/>
          <w:szCs w:val="20"/>
          <w:shd w:val="clear" w:color="auto" w:fill="FFFFFF"/>
          <w:lang w:eastAsia="zh-CN"/>
        </w:rPr>
        <w:t xml:space="preserve"> </w:t>
      </w:r>
      <w:r w:rsidRPr="0094609A">
        <w:rPr>
          <w:rFonts w:ascii="Times New Roman" w:hAnsi="Times New Roman"/>
          <w:b/>
          <w:sz w:val="20"/>
          <w:szCs w:val="20"/>
          <w:shd w:val="clear" w:color="auto" w:fill="FFFFFF"/>
          <w:lang w:eastAsia="zh-CN"/>
        </w:rPr>
        <w:t>75335</w:t>
      </w:r>
    </w:p>
    <w:p w:rsidR="0035539A" w:rsidRPr="0094609A" w:rsidRDefault="0035539A" w:rsidP="0094609A">
      <w:pPr>
        <w:spacing w:line="360" w:lineRule="auto"/>
        <w:jc w:val="both"/>
        <w:rPr>
          <w:rFonts w:ascii="Times New Roman" w:hAnsi="Times New Roman"/>
          <w:sz w:val="20"/>
          <w:szCs w:val="20"/>
          <w:lang w:eastAsia="zh-CN"/>
        </w:rPr>
      </w:pPr>
      <w:r w:rsidRPr="0094609A">
        <w:rPr>
          <w:rFonts w:ascii="Times New Roman" w:hAnsi="Times New Roman"/>
          <w:sz w:val="20"/>
          <w:szCs w:val="20"/>
          <w:shd w:val="clear" w:color="auto" w:fill="FFFFFF"/>
        </w:rPr>
        <w:t>#</w:t>
      </w:r>
      <w:r w:rsidRPr="0094609A">
        <w:rPr>
          <w:rFonts w:ascii="Times New Roman" w:hAnsi="Times New Roman"/>
          <w:sz w:val="20"/>
          <w:szCs w:val="20"/>
          <w:shd w:val="clear" w:color="auto" w:fill="FFFFFF"/>
          <w:lang w:eastAsia="zh-CN"/>
        </w:rPr>
        <w:t>3</w:t>
      </w:r>
      <w:r w:rsidRPr="0094609A">
        <w:rPr>
          <w:rFonts w:ascii="Times New Roman" w:hAnsi="Times New Roman" w:hint="eastAsia"/>
          <w:sz w:val="20"/>
          <w:szCs w:val="20"/>
          <w:shd w:val="clear" w:color="auto" w:fill="FFFFFF"/>
        </w:rPr>
        <w:t>：</w:t>
      </w:r>
      <w:bookmarkStart w:id="3" w:name="OLE_LINK7"/>
      <w:r w:rsidRPr="0094609A">
        <w:rPr>
          <w:rFonts w:ascii="Times New Roman" w:hAnsi="Times New Roman"/>
          <w:sz w:val="20"/>
          <w:szCs w:val="20"/>
          <w:lang w:eastAsia="zh-CN"/>
        </w:rPr>
        <w:t>(((((("polymorphism, genetic"[MeSH Terms] OR ("polymorphism"[All Fields] AND "genetic"[All Fields]) OR "genetic polymorphism"[All Fields] OR "polymorphism"[All Fields]) OR ("polymorphism, genetic"[MeSH Terms] OR ("polymorphism"[All Fields] AND "genetic"[All Fields]) OR "genetic polymorphism"[All Fields] OR ("genetic"[All Fields] AND "polymorphism"[All Fields]))) OR variants[All Fields]) OR ("mutation"[MeSH Terms] OR "mutation"[All Fields])) OR ("mutation"[MeSH Terms] OR "mutation"[All Fields] OR "mutations"[All Fields])) OR ("Socioaffect Neurosci Psychol"[Journal] OR "snp"[All Fields])) OR ("polymorphism, single nucleotide"[MeSH Terms] OR ("polymorphism"[All Fields] AND "single"[All Fields] AND "nucleotide"[All Fields]) OR "single nucleotide polymorphism"[All Fields] OR ("single"[All Fields] AND "nucleotide"[All Fields] AND "polymorphism"[All Fields]))</w:t>
      </w:r>
      <w:bookmarkEnd w:id="3"/>
      <w:r w:rsidRPr="0094609A">
        <w:rPr>
          <w:rFonts w:ascii="Times New Roman" w:hAnsi="Times New Roman"/>
          <w:sz w:val="20"/>
          <w:szCs w:val="20"/>
          <w:lang w:val="en-US" w:eastAsia="zh-CN"/>
        </w:rPr>
        <w:t xml:space="preserve"> -----</w:t>
      </w:r>
      <w:r w:rsidRPr="0094609A">
        <w:rPr>
          <w:rFonts w:ascii="Times New Roman" w:hAnsi="Times New Roman"/>
          <w:sz w:val="20"/>
          <w:szCs w:val="20"/>
          <w:shd w:val="clear" w:color="auto" w:fill="FFFFFF"/>
          <w:lang w:eastAsia="zh-CN"/>
        </w:rPr>
        <w:t xml:space="preserve"> </w:t>
      </w:r>
      <w:r w:rsidRPr="0094609A">
        <w:rPr>
          <w:rFonts w:ascii="Times New Roman" w:hAnsi="Times New Roman"/>
          <w:b/>
          <w:sz w:val="20"/>
          <w:szCs w:val="20"/>
          <w:shd w:val="clear" w:color="auto" w:fill="FFFFFF"/>
          <w:lang w:eastAsia="zh-CN"/>
        </w:rPr>
        <w:t>1195608</w:t>
      </w:r>
    </w:p>
    <w:p w:rsidR="0035539A" w:rsidRPr="0094609A" w:rsidRDefault="0035539A" w:rsidP="0094609A">
      <w:pPr>
        <w:spacing w:line="360" w:lineRule="auto"/>
        <w:jc w:val="both"/>
        <w:rPr>
          <w:rFonts w:ascii="Times New Roman" w:hAnsi="Times New Roman"/>
          <w:sz w:val="20"/>
          <w:szCs w:val="20"/>
          <w:lang w:eastAsia="zh-CN"/>
        </w:rPr>
      </w:pPr>
      <w:r w:rsidRPr="0094609A">
        <w:rPr>
          <w:rFonts w:ascii="Times New Roman" w:hAnsi="Times New Roman"/>
          <w:sz w:val="20"/>
          <w:szCs w:val="20"/>
          <w:shd w:val="clear" w:color="auto" w:fill="FFFFFF"/>
          <w:lang w:eastAsia="zh-CN"/>
        </w:rPr>
        <w:lastRenderedPageBreak/>
        <w:t>#1 and #2 and #3:</w:t>
      </w:r>
      <w:r w:rsidRPr="0094609A">
        <w:rPr>
          <w:rFonts w:ascii="Times New Roman" w:hAnsi="Times New Roman"/>
          <w:sz w:val="20"/>
          <w:szCs w:val="20"/>
          <w:shd w:val="clear" w:color="auto" w:fill="FFFFFF"/>
        </w:rPr>
        <w:t xml:space="preserve"> </w:t>
      </w:r>
      <w:r w:rsidRPr="0094609A">
        <w:rPr>
          <w:rFonts w:ascii="Times New Roman" w:hAnsi="Times New Roman"/>
          <w:sz w:val="20"/>
          <w:szCs w:val="20"/>
          <w:lang w:val="en-US" w:eastAsia="zh-CN"/>
        </w:rPr>
        <w:t>-----</w:t>
      </w:r>
      <w:r w:rsidRPr="0094609A">
        <w:rPr>
          <w:rFonts w:ascii="Times New Roman" w:hAnsi="Times New Roman"/>
          <w:b/>
          <w:sz w:val="20"/>
          <w:szCs w:val="20"/>
          <w:shd w:val="clear" w:color="auto" w:fill="FFFFFF"/>
        </w:rPr>
        <w:t>10</w:t>
      </w:r>
    </w:p>
    <w:p w:rsidR="0035539A" w:rsidRPr="002B7986" w:rsidRDefault="0035539A" w:rsidP="0094609A">
      <w:pPr>
        <w:pStyle w:val="Heading4"/>
        <w:numPr>
          <w:ilvl w:val="0"/>
          <w:numId w:val="2"/>
        </w:numPr>
        <w:spacing w:line="360" w:lineRule="auto"/>
        <w:jc w:val="both"/>
        <w:rPr>
          <w:rFonts w:ascii="Times New Roman" w:hAnsi="Times New Roman"/>
          <w:sz w:val="21"/>
          <w:szCs w:val="21"/>
        </w:rPr>
      </w:pPr>
      <w:r w:rsidRPr="002B7986">
        <w:rPr>
          <w:rFonts w:ascii="Times New Roman" w:hAnsi="Times New Roman"/>
          <w:sz w:val="21"/>
          <w:szCs w:val="21"/>
        </w:rPr>
        <w:t>EMBASE Database</w:t>
      </w:r>
      <w:r w:rsidRPr="002B7986">
        <w:rPr>
          <w:rFonts w:ascii="Times New Roman" w:hAnsi="Times New Roman"/>
          <w:sz w:val="21"/>
          <w:szCs w:val="21"/>
          <w:lang w:eastAsia="zh-CN"/>
        </w:rPr>
        <w:t xml:space="preserve"> (n=21)</w:t>
      </w:r>
    </w:p>
    <w:p w:rsidR="0035539A" w:rsidRPr="0094609A" w:rsidRDefault="0035539A" w:rsidP="0094609A">
      <w:pPr>
        <w:spacing w:line="360" w:lineRule="auto"/>
        <w:jc w:val="both"/>
        <w:rPr>
          <w:rFonts w:ascii="Times New Roman" w:hAnsi="Times New Roman"/>
          <w:sz w:val="20"/>
          <w:szCs w:val="20"/>
          <w:lang w:eastAsia="zh-CN"/>
        </w:rPr>
      </w:pPr>
      <w:bookmarkStart w:id="4" w:name="OLE_LINK40"/>
      <w:bookmarkStart w:id="5" w:name="OLE_LINK41"/>
      <w:r w:rsidRPr="0094609A">
        <w:rPr>
          <w:rFonts w:ascii="Times New Roman" w:hAnsi="Times New Roman"/>
          <w:sz w:val="20"/>
          <w:szCs w:val="20"/>
          <w:lang w:eastAsia="zh-CN"/>
        </w:rPr>
        <w:t>('</w:t>
      </w:r>
      <w:r w:rsidRPr="0094609A">
        <w:rPr>
          <w:rFonts w:ascii="Times New Roman" w:hAnsi="Times New Roman"/>
          <w:sz w:val="20"/>
          <w:szCs w:val="20"/>
          <w:lang w:val="en-US" w:eastAsia="zh-CN"/>
        </w:rPr>
        <w:t>Interleukin 1</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Interleukin-1</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IL-1</w:t>
      </w:r>
      <w:r w:rsidRPr="0094609A">
        <w:rPr>
          <w:rFonts w:ascii="Times New Roman" w:hAnsi="Times New Roman"/>
          <w:sz w:val="20"/>
          <w:szCs w:val="20"/>
          <w:lang w:eastAsia="zh-CN"/>
        </w:rPr>
        <w:t>') AND ('</w:t>
      </w:r>
      <w:r w:rsidRPr="0094609A">
        <w:rPr>
          <w:rFonts w:ascii="Times New Roman" w:hAnsi="Times New Roman"/>
          <w:sz w:val="20"/>
          <w:szCs w:val="20"/>
          <w:lang w:val="en-US" w:eastAsia="zh-CN"/>
        </w:rPr>
        <w:t xml:space="preserve"> glaucoma</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open angle glaucoma</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POAG</w:t>
      </w:r>
      <w:r w:rsidRPr="0094609A">
        <w:rPr>
          <w:rFonts w:ascii="Times New Roman" w:hAnsi="Times New Roman"/>
          <w:sz w:val="20"/>
          <w:szCs w:val="20"/>
          <w:lang w:eastAsia="zh-CN"/>
        </w:rPr>
        <w:t>' OR' OAG'</w:t>
      </w:r>
      <w:r w:rsidRPr="0094609A">
        <w:rPr>
          <w:rFonts w:ascii="Times New Roman" w:hAnsi="Times New Roman"/>
          <w:sz w:val="20"/>
          <w:szCs w:val="20"/>
          <w:lang w:val="en-US" w:eastAsia="zh-CN"/>
        </w:rPr>
        <w:t xml:space="preserve"> OR </w:t>
      </w:r>
      <w:r w:rsidRPr="0094609A">
        <w:rPr>
          <w:rFonts w:ascii="Times New Roman" w:hAnsi="Times New Roman"/>
          <w:sz w:val="20"/>
          <w:szCs w:val="20"/>
          <w:lang w:eastAsia="zh-CN"/>
        </w:rPr>
        <w:t>'</w:t>
      </w:r>
      <w:r w:rsidRPr="0094609A">
        <w:rPr>
          <w:rFonts w:ascii="Times New Roman" w:hAnsi="Times New Roman"/>
          <w:sz w:val="20"/>
          <w:szCs w:val="20"/>
          <w:lang w:val="en-US" w:eastAsia="zh-CN"/>
        </w:rPr>
        <w:t>intraocular hypertension</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Normal Tension Glaucoma</w:t>
      </w:r>
      <w:r w:rsidRPr="0094609A">
        <w:rPr>
          <w:rFonts w:ascii="Times New Roman" w:hAnsi="Times New Roman"/>
          <w:sz w:val="20"/>
          <w:szCs w:val="20"/>
          <w:lang w:eastAsia="zh-CN"/>
        </w:rPr>
        <w:t>' OR 'ocular hypertensive' OR 'OHT') AND ('</w:t>
      </w:r>
      <w:r w:rsidRPr="0094609A">
        <w:rPr>
          <w:rFonts w:ascii="Times New Roman" w:hAnsi="Times New Roman"/>
          <w:sz w:val="20"/>
          <w:szCs w:val="20"/>
          <w:lang w:val="en-US" w:eastAsia="zh-CN"/>
        </w:rPr>
        <w:t>polymorphisms</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Genetic Polymorphism</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variants</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variant</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mutation</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mutations</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SNP</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Single Nucleotide Polymorphism</w:t>
      </w:r>
      <w:r w:rsidRPr="0094609A">
        <w:rPr>
          <w:rFonts w:ascii="Times New Roman" w:hAnsi="Times New Roman"/>
          <w:sz w:val="20"/>
          <w:szCs w:val="20"/>
          <w:lang w:eastAsia="zh-CN"/>
        </w:rPr>
        <w:t>')</w:t>
      </w:r>
      <w:bookmarkEnd w:id="4"/>
      <w:r w:rsidRPr="0094609A">
        <w:rPr>
          <w:rFonts w:ascii="Times New Roman" w:hAnsi="Times New Roman"/>
          <w:sz w:val="20"/>
          <w:szCs w:val="20"/>
          <w:lang w:eastAsia="zh-CN"/>
        </w:rPr>
        <w:t xml:space="preserve"> </w:t>
      </w:r>
      <w:bookmarkEnd w:id="5"/>
      <w:r w:rsidRPr="0094609A">
        <w:rPr>
          <w:rFonts w:ascii="Times New Roman" w:hAnsi="Times New Roman"/>
          <w:sz w:val="20"/>
          <w:szCs w:val="20"/>
          <w:lang w:val="en-US" w:eastAsia="zh-CN"/>
        </w:rPr>
        <w:t>-----</w:t>
      </w:r>
      <w:r w:rsidRPr="0094609A">
        <w:rPr>
          <w:rFonts w:ascii="Times New Roman" w:hAnsi="Times New Roman"/>
          <w:b/>
          <w:sz w:val="20"/>
          <w:szCs w:val="20"/>
          <w:lang w:val="en-US" w:eastAsia="zh-CN"/>
        </w:rPr>
        <w:t>24</w:t>
      </w:r>
    </w:p>
    <w:p w:rsidR="0035539A" w:rsidRPr="002B7986" w:rsidRDefault="0035539A" w:rsidP="0094609A">
      <w:pPr>
        <w:pStyle w:val="Heading4"/>
        <w:numPr>
          <w:ilvl w:val="0"/>
          <w:numId w:val="2"/>
        </w:numPr>
        <w:spacing w:line="360" w:lineRule="auto"/>
        <w:jc w:val="both"/>
        <w:rPr>
          <w:rFonts w:ascii="Times New Roman" w:hAnsi="Times New Roman"/>
          <w:sz w:val="21"/>
          <w:szCs w:val="21"/>
          <w:shd w:val="clear" w:color="auto" w:fill="FFFFFF"/>
          <w:lang w:eastAsia="zh-CN"/>
        </w:rPr>
      </w:pPr>
      <w:r w:rsidRPr="002B7986">
        <w:rPr>
          <w:rFonts w:ascii="Times New Roman" w:hAnsi="Times New Roman"/>
          <w:sz w:val="21"/>
          <w:szCs w:val="21"/>
        </w:rPr>
        <w:t>Cochrane Central Register of Controlled Trials (CENTRAL) Database</w:t>
      </w:r>
      <w:r w:rsidRPr="002B7986">
        <w:rPr>
          <w:rFonts w:ascii="Times New Roman" w:hAnsi="Times New Roman"/>
          <w:sz w:val="21"/>
          <w:szCs w:val="21"/>
          <w:lang w:eastAsia="zh-CN"/>
        </w:rPr>
        <w:t xml:space="preserve"> (n=0)</w:t>
      </w:r>
    </w:p>
    <w:p w:rsidR="0035539A" w:rsidRDefault="0035539A" w:rsidP="0094609A">
      <w:pPr>
        <w:spacing w:line="360" w:lineRule="auto"/>
        <w:jc w:val="both"/>
        <w:rPr>
          <w:rFonts w:ascii="Times New Roman" w:hAnsi="Times New Roman"/>
          <w:sz w:val="20"/>
          <w:szCs w:val="20"/>
          <w:lang w:val="en-US" w:eastAsia="zh-CN"/>
        </w:rPr>
      </w:pPr>
      <w:r w:rsidRPr="0094609A">
        <w:rPr>
          <w:rFonts w:ascii="Times New Roman" w:hAnsi="Times New Roman"/>
          <w:sz w:val="20"/>
          <w:szCs w:val="20"/>
          <w:lang w:val="en-US" w:eastAsia="zh-CN"/>
        </w:rPr>
        <w:t>#1</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 xml:space="preserve">  MeSH descriptor: [glaucoma] explode all trees-----</w:t>
      </w:r>
      <w:r w:rsidRPr="0094609A">
        <w:rPr>
          <w:rFonts w:ascii="Times New Roman" w:hAnsi="Times New Roman"/>
          <w:b/>
          <w:sz w:val="20"/>
          <w:szCs w:val="20"/>
          <w:lang w:val="en-US" w:eastAsia="zh-CN"/>
        </w:rPr>
        <w:t>2427</w:t>
      </w:r>
    </w:p>
    <w:p w:rsidR="0035539A" w:rsidRPr="0094609A" w:rsidRDefault="0035539A" w:rsidP="0094609A">
      <w:pPr>
        <w:spacing w:line="360" w:lineRule="auto"/>
        <w:jc w:val="both"/>
        <w:rPr>
          <w:rFonts w:ascii="Times New Roman" w:hAnsi="Times New Roman"/>
          <w:sz w:val="20"/>
          <w:szCs w:val="20"/>
          <w:lang w:val="en-US" w:eastAsia="zh-CN"/>
        </w:rPr>
      </w:pPr>
      <w:r w:rsidRPr="0094609A">
        <w:rPr>
          <w:rFonts w:ascii="Times New Roman" w:hAnsi="Times New Roman"/>
          <w:sz w:val="20"/>
          <w:szCs w:val="20"/>
          <w:lang w:val="en-US" w:eastAsia="zh-CN"/>
        </w:rPr>
        <w:t>#2</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 xml:space="preserve">  MeSH descriptor: [Polymorphism, Genetic] explode all trees-----</w:t>
      </w:r>
      <w:r w:rsidRPr="0094609A">
        <w:rPr>
          <w:rFonts w:ascii="Times New Roman" w:hAnsi="Times New Roman"/>
          <w:b/>
          <w:sz w:val="20"/>
          <w:szCs w:val="20"/>
          <w:lang w:val="en-US" w:eastAsia="zh-CN"/>
        </w:rPr>
        <w:t>3462</w:t>
      </w:r>
    </w:p>
    <w:p w:rsidR="0035539A" w:rsidRPr="0094609A" w:rsidRDefault="0035539A" w:rsidP="0094609A">
      <w:pPr>
        <w:spacing w:line="360" w:lineRule="auto"/>
        <w:jc w:val="both"/>
        <w:rPr>
          <w:rFonts w:ascii="Times New Roman" w:hAnsi="Times New Roman"/>
          <w:sz w:val="20"/>
          <w:szCs w:val="20"/>
          <w:lang w:val="en-US" w:eastAsia="zh-CN"/>
        </w:rPr>
      </w:pPr>
      <w:r w:rsidRPr="0094609A">
        <w:rPr>
          <w:rFonts w:ascii="Times New Roman" w:hAnsi="Times New Roman"/>
          <w:sz w:val="20"/>
          <w:szCs w:val="20"/>
          <w:lang w:val="en-US" w:eastAsia="zh-CN"/>
        </w:rPr>
        <w:t>#3</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 xml:space="preserve"> MeSH descriptor: [</w:t>
      </w:r>
      <w:bookmarkStart w:id="6" w:name="OLE_LINK39"/>
      <w:r w:rsidRPr="0094609A">
        <w:rPr>
          <w:rFonts w:ascii="Times New Roman" w:hAnsi="Times New Roman"/>
          <w:sz w:val="20"/>
          <w:szCs w:val="20"/>
          <w:lang w:val="en-US" w:eastAsia="zh-CN"/>
        </w:rPr>
        <w:t>Interleukin-1</w:t>
      </w:r>
      <w:bookmarkEnd w:id="6"/>
      <w:r w:rsidRPr="0094609A">
        <w:rPr>
          <w:rFonts w:ascii="Times New Roman" w:hAnsi="Times New Roman"/>
          <w:sz w:val="20"/>
          <w:szCs w:val="20"/>
          <w:lang w:val="en-US" w:eastAsia="zh-CN"/>
        </w:rPr>
        <w:t>] explode all trees-----</w:t>
      </w:r>
      <w:r w:rsidRPr="0094609A">
        <w:rPr>
          <w:rFonts w:ascii="Times New Roman" w:hAnsi="Times New Roman"/>
          <w:b/>
          <w:sz w:val="20"/>
          <w:szCs w:val="20"/>
          <w:lang w:val="en-US" w:eastAsia="zh-CN"/>
        </w:rPr>
        <w:t>740</w:t>
      </w:r>
    </w:p>
    <w:p w:rsidR="0035539A" w:rsidRPr="0094609A" w:rsidRDefault="0035539A" w:rsidP="00084CEE">
      <w:pPr>
        <w:jc w:val="both"/>
        <w:rPr>
          <w:rFonts w:ascii="Times New Roman" w:hAnsi="Times New Roman"/>
          <w:sz w:val="20"/>
          <w:szCs w:val="20"/>
          <w:lang w:val="en-US" w:eastAsia="zh-CN"/>
        </w:rPr>
      </w:pPr>
      <w:r w:rsidRPr="0094609A">
        <w:rPr>
          <w:rFonts w:ascii="Times New Roman" w:hAnsi="Times New Roman"/>
          <w:sz w:val="20"/>
          <w:szCs w:val="20"/>
          <w:lang w:val="en-US" w:eastAsia="zh-CN"/>
        </w:rPr>
        <w:t>#4</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#1 and #2 and #3-----</w:t>
      </w:r>
      <w:r w:rsidRPr="0094609A">
        <w:rPr>
          <w:rFonts w:ascii="Times New Roman" w:hAnsi="Times New Roman"/>
          <w:b/>
          <w:sz w:val="20"/>
          <w:szCs w:val="20"/>
          <w:lang w:val="en-US" w:eastAsia="zh-CN"/>
        </w:rPr>
        <w:t>0</w:t>
      </w: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Pr="0094609A" w:rsidRDefault="0035539A" w:rsidP="00995404">
      <w:pPr>
        <w:pStyle w:val="Heading2"/>
        <w:spacing w:line="360" w:lineRule="auto"/>
        <w:jc w:val="center"/>
        <w:rPr>
          <w:rFonts w:ascii="Times New Roman" w:eastAsia="SimSun" w:hAnsi="Times New Roman"/>
        </w:rPr>
      </w:pPr>
      <w:r w:rsidRPr="0094609A">
        <w:rPr>
          <w:rFonts w:ascii="Times New Roman" w:eastAsia="SimSun" w:hAnsi="Times New Roman"/>
        </w:rPr>
        <w:lastRenderedPageBreak/>
        <w:t>Databases searching terms</w:t>
      </w:r>
    </w:p>
    <w:p w:rsidR="0035539A" w:rsidRPr="0094609A" w:rsidRDefault="0035539A" w:rsidP="00995404">
      <w:pPr>
        <w:pStyle w:val="Heading2"/>
        <w:spacing w:line="360" w:lineRule="auto"/>
        <w:jc w:val="center"/>
        <w:rPr>
          <w:rFonts w:ascii="Times New Roman" w:eastAsia="SimSun" w:hAnsi="Times New Roman"/>
          <w:sz w:val="24"/>
          <w:szCs w:val="24"/>
        </w:rPr>
      </w:pPr>
      <w:r w:rsidRPr="0094609A">
        <w:rPr>
          <w:rFonts w:ascii="Times New Roman" w:eastAsia="SimSun" w:hAnsi="Times New Roman"/>
          <w:sz w:val="24"/>
          <w:szCs w:val="24"/>
        </w:rPr>
        <w:t xml:space="preserve">(updated to </w:t>
      </w:r>
      <w:r w:rsidRPr="0094609A">
        <w:rPr>
          <w:rFonts w:ascii="Times New Roman" w:eastAsia="SimSun" w:hAnsi="Times New Roman"/>
          <w:sz w:val="24"/>
          <w:szCs w:val="24"/>
          <w:lang w:eastAsia="zh-CN"/>
        </w:rPr>
        <w:t>J</w:t>
      </w:r>
      <w:r>
        <w:rPr>
          <w:rFonts w:ascii="Times New Roman" w:eastAsia="SimSun" w:hAnsi="Times New Roman"/>
          <w:sz w:val="24"/>
          <w:szCs w:val="24"/>
          <w:lang w:eastAsia="zh-CN"/>
        </w:rPr>
        <w:t>uly</w:t>
      </w:r>
      <w:r w:rsidRPr="0094609A">
        <w:rPr>
          <w:rFonts w:ascii="Times New Roman" w:eastAsia="SimSun" w:hAnsi="Times New Roman"/>
          <w:sz w:val="24"/>
          <w:szCs w:val="24"/>
        </w:rPr>
        <w:t xml:space="preserve"> </w:t>
      </w:r>
      <w:r>
        <w:rPr>
          <w:rFonts w:ascii="Times New Roman" w:eastAsia="SimSun" w:hAnsi="Times New Roman"/>
          <w:sz w:val="24"/>
          <w:szCs w:val="24"/>
          <w:lang w:eastAsia="zh-CN"/>
        </w:rPr>
        <w:t>15</w:t>
      </w:r>
      <w:r>
        <w:rPr>
          <w:rFonts w:ascii="Times New Roman" w:eastAsia="SimSun" w:hAnsi="Times New Roman"/>
          <w:sz w:val="24"/>
          <w:szCs w:val="24"/>
          <w:vertAlign w:val="superscript"/>
          <w:lang w:eastAsia="zh-CN"/>
        </w:rPr>
        <w:t>th</w:t>
      </w:r>
      <w:r w:rsidRPr="0094609A">
        <w:rPr>
          <w:rFonts w:ascii="Times New Roman" w:eastAsia="SimSun" w:hAnsi="Times New Roman"/>
          <w:sz w:val="24"/>
          <w:szCs w:val="24"/>
        </w:rPr>
        <w:t>, 201</w:t>
      </w:r>
      <w:r w:rsidRPr="0094609A">
        <w:rPr>
          <w:rFonts w:ascii="Times New Roman" w:eastAsia="SimSun" w:hAnsi="Times New Roman"/>
          <w:sz w:val="24"/>
          <w:szCs w:val="24"/>
          <w:lang w:eastAsia="zh-CN"/>
        </w:rPr>
        <w:t>7</w:t>
      </w:r>
      <w:r w:rsidRPr="0094609A">
        <w:rPr>
          <w:rFonts w:ascii="Times New Roman" w:eastAsia="SimSun" w:hAnsi="Times New Roman"/>
          <w:sz w:val="24"/>
          <w:szCs w:val="24"/>
        </w:rPr>
        <w:t>)</w:t>
      </w:r>
    </w:p>
    <w:p w:rsidR="0035539A" w:rsidRPr="002B7986" w:rsidRDefault="0035539A" w:rsidP="0013578F">
      <w:pPr>
        <w:pStyle w:val="Heading4"/>
        <w:spacing w:line="360" w:lineRule="auto"/>
        <w:jc w:val="both"/>
        <w:rPr>
          <w:rFonts w:ascii="Times New Roman" w:hAnsi="Times New Roman"/>
          <w:sz w:val="21"/>
          <w:szCs w:val="21"/>
        </w:rPr>
      </w:pPr>
      <w:r w:rsidRPr="002B7986">
        <w:rPr>
          <w:rFonts w:ascii="Times New Roman" w:hAnsi="Times New Roman"/>
          <w:sz w:val="21"/>
          <w:szCs w:val="21"/>
          <w:lang w:eastAsia="zh-CN"/>
        </w:rPr>
        <w:t xml:space="preserve">(1) </w:t>
      </w:r>
      <w:r w:rsidRPr="002B7986">
        <w:rPr>
          <w:rFonts w:ascii="Times New Roman" w:hAnsi="Times New Roman"/>
          <w:sz w:val="21"/>
          <w:szCs w:val="21"/>
        </w:rPr>
        <w:t>Pubmed Database (n=1</w:t>
      </w:r>
      <w:r w:rsidRPr="002B7986">
        <w:rPr>
          <w:rFonts w:ascii="Times New Roman" w:hAnsi="Times New Roman"/>
          <w:sz w:val="21"/>
          <w:szCs w:val="21"/>
          <w:lang w:eastAsia="zh-CN"/>
        </w:rPr>
        <w:t>1</w:t>
      </w:r>
      <w:r w:rsidRPr="002B7986">
        <w:rPr>
          <w:rFonts w:ascii="Times New Roman" w:hAnsi="Times New Roman"/>
          <w:sz w:val="21"/>
          <w:szCs w:val="21"/>
        </w:rPr>
        <w:t>)</w:t>
      </w:r>
    </w:p>
    <w:p w:rsidR="0035539A" w:rsidRPr="0094609A" w:rsidRDefault="0035539A" w:rsidP="00995404">
      <w:pPr>
        <w:spacing w:line="360" w:lineRule="auto"/>
        <w:jc w:val="both"/>
        <w:rPr>
          <w:rFonts w:ascii="Times New Roman" w:hAnsi="Times New Roman"/>
          <w:sz w:val="20"/>
          <w:szCs w:val="20"/>
          <w:lang w:eastAsia="zh-CN"/>
        </w:rPr>
      </w:pPr>
      <w:r w:rsidRPr="0094609A">
        <w:rPr>
          <w:rFonts w:ascii="Times New Roman" w:hAnsi="Times New Roman"/>
          <w:sz w:val="20"/>
          <w:szCs w:val="20"/>
          <w:shd w:val="clear" w:color="auto" w:fill="FFFFFF"/>
        </w:rPr>
        <w:t>#1</w:t>
      </w:r>
      <w:r w:rsidRPr="0094609A">
        <w:rPr>
          <w:rFonts w:ascii="Times New Roman" w:hAnsi="Times New Roman" w:hint="eastAsia"/>
          <w:sz w:val="20"/>
          <w:szCs w:val="20"/>
          <w:shd w:val="clear" w:color="auto" w:fill="FFFFFF"/>
        </w:rPr>
        <w:t>：</w:t>
      </w:r>
      <w:bookmarkStart w:id="7" w:name="OLE_LINK62"/>
      <w:r w:rsidRPr="0094609A">
        <w:rPr>
          <w:rFonts w:ascii="Times New Roman" w:hAnsi="Times New Roman"/>
          <w:sz w:val="20"/>
          <w:szCs w:val="20"/>
          <w:shd w:val="clear" w:color="auto" w:fill="FFFFFF"/>
        </w:rPr>
        <w:t>((((((("glaucoma"[MeSH Terms] OR "glaucoma"[All Fields]) OR ("glaucoma, open-angle"[MeSH Terms] OR ("glaucoma"[All Fields] AND "open-angle"[All Fields]) OR "open-angle glaucoma"[All Fields] OR ("open"[All Fields] AND "angle"[All Fields] AND "glaucoma"[All Fields]) OR "open angle glaucoma"[All Fields])) OR poag[All Fields]) OR OAG[All Fields]) OR (intraocular[All Fields] AND ("hypertension"[MeSH Terms] OR "hypertension"[All Fields]))) OR ("low tension glaucoma"[MeSH Terms] OR ("low"[All Fields] AND "tension"[All Fields] AND "glaucoma"[All Fields]) OR "low tension glaucoma"[All Fields] OR ("normal"[All Fields] AND "tension"[All Fields] AND "glaucoma"[All Fields]) OR "normal tension glaucoma"[All Fields])) OR (ocular[All Fields] AND hypertensive[All Fields])) OR OHT[All Fields]</w:t>
      </w:r>
      <w:bookmarkEnd w:id="7"/>
      <w:r w:rsidRPr="0094609A">
        <w:rPr>
          <w:rFonts w:ascii="Times New Roman" w:hAnsi="Times New Roman"/>
          <w:sz w:val="20"/>
          <w:szCs w:val="20"/>
          <w:shd w:val="clear" w:color="auto" w:fill="FFFFFF"/>
        </w:rPr>
        <w:t xml:space="preserve"> </w:t>
      </w:r>
      <w:r w:rsidRPr="0094609A">
        <w:rPr>
          <w:rFonts w:ascii="Times New Roman" w:hAnsi="Times New Roman"/>
          <w:sz w:val="20"/>
          <w:szCs w:val="20"/>
          <w:lang w:val="en-US" w:eastAsia="zh-CN"/>
        </w:rPr>
        <w:t>-----</w:t>
      </w:r>
      <w:r>
        <w:rPr>
          <w:rFonts w:ascii="Times New Roman" w:hAnsi="Times New Roman"/>
          <w:b/>
          <w:sz w:val="20"/>
          <w:szCs w:val="20"/>
          <w:shd w:val="clear" w:color="auto" w:fill="FFFFFF"/>
          <w:lang w:eastAsia="zh-CN"/>
        </w:rPr>
        <w:t>66361</w:t>
      </w:r>
    </w:p>
    <w:p w:rsidR="0035539A" w:rsidRPr="0094609A" w:rsidRDefault="0035539A" w:rsidP="00995404">
      <w:pPr>
        <w:spacing w:line="360" w:lineRule="auto"/>
        <w:jc w:val="both"/>
        <w:rPr>
          <w:rFonts w:ascii="Times New Roman" w:hAnsi="Times New Roman"/>
          <w:sz w:val="20"/>
          <w:szCs w:val="20"/>
          <w:shd w:val="clear" w:color="auto" w:fill="FFFFFF"/>
          <w:lang w:eastAsia="zh-CN"/>
        </w:rPr>
      </w:pPr>
      <w:r w:rsidRPr="0094609A">
        <w:rPr>
          <w:rFonts w:ascii="Times New Roman" w:hAnsi="Times New Roman"/>
          <w:sz w:val="20"/>
          <w:szCs w:val="20"/>
          <w:shd w:val="clear" w:color="auto" w:fill="FFFFFF"/>
        </w:rPr>
        <w:t>#</w:t>
      </w:r>
      <w:r w:rsidRPr="0094609A">
        <w:rPr>
          <w:rFonts w:ascii="Times New Roman" w:hAnsi="Times New Roman"/>
          <w:sz w:val="20"/>
          <w:szCs w:val="20"/>
          <w:shd w:val="clear" w:color="auto" w:fill="FFFFFF"/>
          <w:lang w:eastAsia="zh-CN"/>
        </w:rPr>
        <w:t>2</w:t>
      </w:r>
      <w:r w:rsidRPr="0094609A">
        <w:rPr>
          <w:rFonts w:ascii="Times New Roman" w:hAnsi="Times New Roman" w:hint="eastAsia"/>
          <w:sz w:val="20"/>
          <w:szCs w:val="20"/>
          <w:shd w:val="clear" w:color="auto" w:fill="FFFFFF"/>
        </w:rPr>
        <w:t>：</w:t>
      </w:r>
      <w:r w:rsidRPr="0094609A">
        <w:rPr>
          <w:rFonts w:ascii="Times New Roman" w:hAnsi="Times New Roman"/>
          <w:sz w:val="20"/>
          <w:szCs w:val="20"/>
          <w:shd w:val="clear" w:color="auto" w:fill="FFFFFF"/>
        </w:rPr>
        <w:t>(("interleukin-1"[MeSH Terms] OR "interleukin-1"[All Fields] OR "interleukin 1"[All Fields]) OR ("interleukin-1"[MeSH Terms] OR "interleukin-1"[All Fields] OR "interleukin 1"[All Fields])) OR ("interleukin-1"[MeSH Terms] OR "interleukin-1"[All Fields] OR "il 1"[All Fields])</w:t>
      </w:r>
      <w:r w:rsidRPr="0094609A">
        <w:rPr>
          <w:rFonts w:ascii="Times New Roman" w:hAnsi="Times New Roman"/>
          <w:sz w:val="20"/>
          <w:szCs w:val="20"/>
          <w:lang w:val="en-US" w:eastAsia="zh-CN"/>
        </w:rPr>
        <w:t>-----</w:t>
      </w:r>
      <w:r w:rsidRPr="0094609A">
        <w:rPr>
          <w:rFonts w:ascii="Times New Roman" w:hAnsi="Times New Roman"/>
          <w:sz w:val="20"/>
          <w:szCs w:val="20"/>
          <w:shd w:val="clear" w:color="auto" w:fill="FFFFFF"/>
          <w:lang w:eastAsia="zh-CN"/>
        </w:rPr>
        <w:t xml:space="preserve"> </w:t>
      </w:r>
      <w:r>
        <w:rPr>
          <w:rFonts w:ascii="Times New Roman" w:hAnsi="Times New Roman"/>
          <w:b/>
          <w:sz w:val="20"/>
          <w:szCs w:val="20"/>
          <w:shd w:val="clear" w:color="auto" w:fill="FFFFFF"/>
          <w:lang w:eastAsia="zh-CN"/>
        </w:rPr>
        <w:t>77224</w:t>
      </w:r>
    </w:p>
    <w:p w:rsidR="0035539A" w:rsidRPr="0094609A" w:rsidRDefault="0035539A" w:rsidP="00995404">
      <w:pPr>
        <w:spacing w:line="360" w:lineRule="auto"/>
        <w:jc w:val="both"/>
        <w:rPr>
          <w:rFonts w:ascii="Times New Roman" w:hAnsi="Times New Roman"/>
          <w:sz w:val="20"/>
          <w:szCs w:val="20"/>
          <w:lang w:eastAsia="zh-CN"/>
        </w:rPr>
      </w:pPr>
      <w:r w:rsidRPr="0094609A">
        <w:rPr>
          <w:rFonts w:ascii="Times New Roman" w:hAnsi="Times New Roman"/>
          <w:sz w:val="20"/>
          <w:szCs w:val="20"/>
          <w:shd w:val="clear" w:color="auto" w:fill="FFFFFF"/>
        </w:rPr>
        <w:t>#</w:t>
      </w:r>
      <w:r w:rsidRPr="0094609A">
        <w:rPr>
          <w:rFonts w:ascii="Times New Roman" w:hAnsi="Times New Roman"/>
          <w:sz w:val="20"/>
          <w:szCs w:val="20"/>
          <w:shd w:val="clear" w:color="auto" w:fill="FFFFFF"/>
          <w:lang w:eastAsia="zh-CN"/>
        </w:rPr>
        <w:t>3</w:t>
      </w:r>
      <w:r w:rsidRPr="0094609A">
        <w:rPr>
          <w:rFonts w:ascii="Times New Roman" w:hAnsi="Times New Roman" w:hint="eastAsia"/>
          <w:sz w:val="20"/>
          <w:szCs w:val="20"/>
          <w:shd w:val="clear" w:color="auto" w:fill="FFFFFF"/>
        </w:rPr>
        <w:t>：</w:t>
      </w:r>
      <w:r w:rsidRPr="0094609A">
        <w:rPr>
          <w:rFonts w:ascii="Times New Roman" w:hAnsi="Times New Roman"/>
          <w:sz w:val="20"/>
          <w:szCs w:val="20"/>
          <w:lang w:eastAsia="zh-CN"/>
        </w:rPr>
        <w:t>(((((("polymorphism, genetic"[MeSH Terms] OR ("polymorphism"[All Fields] AND "genetic"[All Fields]) OR "genetic polymorphism"[All Fields] OR "polymorphism"[All Fields]) OR ("polymorphism, genetic"[MeSH Terms] OR ("polymorphism"[All Fields] AND "genetic"[All Fields]) OR "genetic polymorphism"[All Fields] OR ("genetic"[All Fields] AND "polymorphism"[All Fields]))) OR variants[All Fields]) OR ("mutation"[MeSH Terms] OR "mutation"[All Fields])) OR ("mutation"[MeSH Terms] OR "mutation"[All Fields] OR "mutations"[All Fields])) OR ("Socioaffect Neurosci Psychol"[Journal] OR "snp"[All Fields])) OR ("polymorphism, single nucleotide"[MeSH Terms] OR ("polymorphism"[All Fields] AND "single"[All Fields] AND "nucleotide"[All Fields]) OR "single nucleotide polymorphism"[All Fields] OR ("single"[All Fields] AND "nucleotide"[All Fields] AND "polymorphism"[All Fields]))</w:t>
      </w:r>
      <w:r w:rsidRPr="0094609A">
        <w:rPr>
          <w:rFonts w:ascii="Times New Roman" w:hAnsi="Times New Roman"/>
          <w:sz w:val="20"/>
          <w:szCs w:val="20"/>
          <w:lang w:val="en-US" w:eastAsia="zh-CN"/>
        </w:rPr>
        <w:t xml:space="preserve"> -----</w:t>
      </w:r>
      <w:r w:rsidRPr="0094609A">
        <w:rPr>
          <w:rFonts w:ascii="Times New Roman" w:hAnsi="Times New Roman"/>
          <w:sz w:val="20"/>
          <w:szCs w:val="20"/>
          <w:shd w:val="clear" w:color="auto" w:fill="FFFFFF"/>
          <w:lang w:eastAsia="zh-CN"/>
        </w:rPr>
        <w:t xml:space="preserve"> </w:t>
      </w:r>
      <w:r w:rsidRPr="0094609A">
        <w:rPr>
          <w:rFonts w:ascii="Times New Roman" w:hAnsi="Times New Roman"/>
          <w:b/>
          <w:sz w:val="20"/>
          <w:szCs w:val="20"/>
          <w:shd w:val="clear" w:color="auto" w:fill="FFFFFF"/>
          <w:lang w:eastAsia="zh-CN"/>
        </w:rPr>
        <w:t>1</w:t>
      </w:r>
      <w:r>
        <w:rPr>
          <w:rFonts w:ascii="Times New Roman" w:hAnsi="Times New Roman"/>
          <w:b/>
          <w:sz w:val="20"/>
          <w:szCs w:val="20"/>
          <w:shd w:val="clear" w:color="auto" w:fill="FFFFFF"/>
          <w:lang w:eastAsia="zh-CN"/>
        </w:rPr>
        <w:t>227640</w:t>
      </w:r>
    </w:p>
    <w:p w:rsidR="0035539A" w:rsidRPr="0094609A" w:rsidRDefault="0035539A" w:rsidP="00995404">
      <w:pPr>
        <w:spacing w:line="360" w:lineRule="auto"/>
        <w:jc w:val="both"/>
        <w:rPr>
          <w:rFonts w:ascii="Times New Roman" w:hAnsi="Times New Roman"/>
          <w:sz w:val="20"/>
          <w:szCs w:val="20"/>
          <w:lang w:eastAsia="zh-CN"/>
        </w:rPr>
      </w:pPr>
      <w:r w:rsidRPr="0094609A">
        <w:rPr>
          <w:rFonts w:ascii="Times New Roman" w:hAnsi="Times New Roman"/>
          <w:sz w:val="20"/>
          <w:szCs w:val="20"/>
          <w:shd w:val="clear" w:color="auto" w:fill="FFFFFF"/>
          <w:lang w:eastAsia="zh-CN"/>
        </w:rPr>
        <w:t>#1 and #2 and #3:</w:t>
      </w:r>
      <w:r w:rsidRPr="0094609A">
        <w:rPr>
          <w:rFonts w:ascii="Times New Roman" w:hAnsi="Times New Roman"/>
          <w:sz w:val="20"/>
          <w:szCs w:val="20"/>
          <w:shd w:val="clear" w:color="auto" w:fill="FFFFFF"/>
        </w:rPr>
        <w:t xml:space="preserve"> </w:t>
      </w:r>
      <w:r w:rsidRPr="0094609A">
        <w:rPr>
          <w:rFonts w:ascii="Times New Roman" w:hAnsi="Times New Roman"/>
          <w:sz w:val="20"/>
          <w:szCs w:val="20"/>
          <w:lang w:val="en-US" w:eastAsia="zh-CN"/>
        </w:rPr>
        <w:t>-----</w:t>
      </w:r>
      <w:r w:rsidRPr="0094609A">
        <w:rPr>
          <w:rFonts w:ascii="Times New Roman" w:hAnsi="Times New Roman"/>
          <w:b/>
          <w:sz w:val="20"/>
          <w:szCs w:val="20"/>
          <w:shd w:val="clear" w:color="auto" w:fill="FFFFFF"/>
        </w:rPr>
        <w:t>10</w:t>
      </w:r>
    </w:p>
    <w:p w:rsidR="0035539A" w:rsidRPr="002B7986" w:rsidRDefault="0035539A" w:rsidP="0013578F">
      <w:pPr>
        <w:pStyle w:val="Heading4"/>
        <w:spacing w:line="360" w:lineRule="auto"/>
        <w:jc w:val="both"/>
        <w:rPr>
          <w:rFonts w:ascii="Times New Roman" w:hAnsi="Times New Roman"/>
          <w:sz w:val="21"/>
          <w:szCs w:val="21"/>
        </w:rPr>
      </w:pPr>
      <w:r w:rsidRPr="002B7986">
        <w:rPr>
          <w:rFonts w:ascii="Times New Roman" w:hAnsi="Times New Roman"/>
          <w:sz w:val="21"/>
          <w:szCs w:val="21"/>
          <w:lang w:eastAsia="zh-CN"/>
        </w:rPr>
        <w:t xml:space="preserve">(2) </w:t>
      </w:r>
      <w:r w:rsidRPr="002B7986">
        <w:rPr>
          <w:rFonts w:ascii="Times New Roman" w:hAnsi="Times New Roman"/>
          <w:sz w:val="21"/>
          <w:szCs w:val="21"/>
        </w:rPr>
        <w:t>EMBASE Database</w:t>
      </w:r>
      <w:r w:rsidRPr="002B7986">
        <w:rPr>
          <w:rFonts w:ascii="Times New Roman" w:hAnsi="Times New Roman"/>
          <w:sz w:val="21"/>
          <w:szCs w:val="21"/>
          <w:lang w:eastAsia="zh-CN"/>
        </w:rPr>
        <w:t xml:space="preserve"> (n=22)</w:t>
      </w:r>
    </w:p>
    <w:p w:rsidR="0035539A" w:rsidRPr="0094609A" w:rsidRDefault="0035539A" w:rsidP="00995404">
      <w:pPr>
        <w:spacing w:line="360" w:lineRule="auto"/>
        <w:jc w:val="both"/>
        <w:rPr>
          <w:rFonts w:ascii="Times New Roman" w:hAnsi="Times New Roman"/>
          <w:sz w:val="20"/>
          <w:szCs w:val="20"/>
          <w:lang w:eastAsia="zh-CN"/>
        </w:rPr>
      </w:pPr>
      <w:r w:rsidRPr="0094609A">
        <w:rPr>
          <w:rFonts w:ascii="Times New Roman" w:hAnsi="Times New Roman"/>
          <w:sz w:val="20"/>
          <w:szCs w:val="20"/>
          <w:lang w:eastAsia="zh-CN"/>
        </w:rPr>
        <w:t>('</w:t>
      </w:r>
      <w:r w:rsidRPr="0094609A">
        <w:rPr>
          <w:rFonts w:ascii="Times New Roman" w:hAnsi="Times New Roman"/>
          <w:sz w:val="20"/>
          <w:szCs w:val="20"/>
          <w:lang w:val="en-US" w:eastAsia="zh-CN"/>
        </w:rPr>
        <w:t>Interleukin 1</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Interleukin-1</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IL-1</w:t>
      </w:r>
      <w:r w:rsidRPr="0094609A">
        <w:rPr>
          <w:rFonts w:ascii="Times New Roman" w:hAnsi="Times New Roman"/>
          <w:sz w:val="20"/>
          <w:szCs w:val="20"/>
          <w:lang w:eastAsia="zh-CN"/>
        </w:rPr>
        <w:t>') AND ('</w:t>
      </w:r>
      <w:r w:rsidRPr="0094609A">
        <w:rPr>
          <w:rFonts w:ascii="Times New Roman" w:hAnsi="Times New Roman"/>
          <w:sz w:val="20"/>
          <w:szCs w:val="20"/>
          <w:lang w:val="en-US" w:eastAsia="zh-CN"/>
        </w:rPr>
        <w:t>glaucoma</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open angle glaucoma</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POAG</w:t>
      </w:r>
      <w:r>
        <w:rPr>
          <w:rFonts w:ascii="Times New Roman" w:hAnsi="Times New Roman"/>
          <w:sz w:val="20"/>
          <w:szCs w:val="20"/>
          <w:lang w:eastAsia="zh-CN"/>
        </w:rPr>
        <w:t>' OR '</w:t>
      </w:r>
      <w:r w:rsidRPr="0094609A">
        <w:rPr>
          <w:rFonts w:ascii="Times New Roman" w:hAnsi="Times New Roman"/>
          <w:sz w:val="20"/>
          <w:szCs w:val="20"/>
          <w:lang w:eastAsia="zh-CN"/>
        </w:rPr>
        <w:t>OAG'</w:t>
      </w:r>
      <w:r w:rsidRPr="0094609A">
        <w:rPr>
          <w:rFonts w:ascii="Times New Roman" w:hAnsi="Times New Roman"/>
          <w:sz w:val="20"/>
          <w:szCs w:val="20"/>
          <w:lang w:val="en-US" w:eastAsia="zh-CN"/>
        </w:rPr>
        <w:t xml:space="preserve"> OR </w:t>
      </w:r>
      <w:r w:rsidRPr="0094609A">
        <w:rPr>
          <w:rFonts w:ascii="Times New Roman" w:hAnsi="Times New Roman"/>
          <w:sz w:val="20"/>
          <w:szCs w:val="20"/>
          <w:lang w:eastAsia="zh-CN"/>
        </w:rPr>
        <w:t>'</w:t>
      </w:r>
      <w:r w:rsidRPr="0094609A">
        <w:rPr>
          <w:rFonts w:ascii="Times New Roman" w:hAnsi="Times New Roman"/>
          <w:sz w:val="20"/>
          <w:szCs w:val="20"/>
          <w:lang w:val="en-US" w:eastAsia="zh-CN"/>
        </w:rPr>
        <w:t>intraocular hypertension</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Normal Tension Glaucoma</w:t>
      </w:r>
      <w:r w:rsidRPr="0094609A">
        <w:rPr>
          <w:rFonts w:ascii="Times New Roman" w:hAnsi="Times New Roman"/>
          <w:sz w:val="20"/>
          <w:szCs w:val="20"/>
          <w:lang w:eastAsia="zh-CN"/>
        </w:rPr>
        <w:t>' OR 'ocular hypertensive' OR 'OHT') AND ('</w:t>
      </w:r>
      <w:r w:rsidRPr="0094609A">
        <w:rPr>
          <w:rFonts w:ascii="Times New Roman" w:hAnsi="Times New Roman"/>
          <w:sz w:val="20"/>
          <w:szCs w:val="20"/>
          <w:lang w:val="en-US" w:eastAsia="zh-CN"/>
        </w:rPr>
        <w:t>polymorphisms</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Genetic Polymorphism</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variants</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variant</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mutation</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mutations</w:t>
      </w:r>
      <w:r w:rsidRPr="0094609A">
        <w:rPr>
          <w:rFonts w:ascii="Times New Roman" w:hAnsi="Times New Roman"/>
          <w:sz w:val="20"/>
          <w:szCs w:val="20"/>
          <w:lang w:eastAsia="zh-CN"/>
        </w:rPr>
        <w:t>' OR '</w:t>
      </w:r>
      <w:r w:rsidRPr="0094609A">
        <w:rPr>
          <w:rFonts w:ascii="Times New Roman" w:hAnsi="Times New Roman"/>
          <w:sz w:val="20"/>
          <w:szCs w:val="20"/>
          <w:lang w:val="en-US" w:eastAsia="zh-CN"/>
        </w:rPr>
        <w:t>SNP</w:t>
      </w:r>
      <w:r w:rsidRPr="0094609A">
        <w:rPr>
          <w:rFonts w:ascii="Times New Roman" w:hAnsi="Times New Roman"/>
          <w:sz w:val="20"/>
          <w:szCs w:val="20"/>
          <w:lang w:eastAsia="zh-CN"/>
        </w:rPr>
        <w:t>' OR</w:t>
      </w:r>
      <w:bookmarkStart w:id="8" w:name="OLE_LINK64"/>
      <w:bookmarkStart w:id="9" w:name="OLE_LINK65"/>
      <w:r w:rsidRPr="0094609A">
        <w:rPr>
          <w:rFonts w:ascii="Times New Roman" w:hAnsi="Times New Roman"/>
          <w:sz w:val="20"/>
          <w:szCs w:val="20"/>
          <w:lang w:eastAsia="zh-CN"/>
        </w:rPr>
        <w:t xml:space="preserve"> '</w:t>
      </w:r>
      <w:r w:rsidRPr="0094609A">
        <w:rPr>
          <w:rFonts w:ascii="Times New Roman" w:hAnsi="Times New Roman"/>
          <w:sz w:val="20"/>
          <w:szCs w:val="20"/>
          <w:lang w:val="en-US" w:eastAsia="zh-CN"/>
        </w:rPr>
        <w:t>Single Nucleotide Polymorphism</w:t>
      </w:r>
      <w:r w:rsidRPr="0094609A">
        <w:rPr>
          <w:rFonts w:ascii="Times New Roman" w:hAnsi="Times New Roman"/>
          <w:sz w:val="20"/>
          <w:szCs w:val="20"/>
          <w:lang w:eastAsia="zh-CN"/>
        </w:rPr>
        <w:t>'</w:t>
      </w:r>
      <w:bookmarkEnd w:id="8"/>
      <w:bookmarkEnd w:id="9"/>
      <w:r w:rsidRPr="0094609A">
        <w:rPr>
          <w:rFonts w:ascii="Times New Roman" w:hAnsi="Times New Roman"/>
          <w:sz w:val="20"/>
          <w:szCs w:val="20"/>
          <w:lang w:eastAsia="zh-CN"/>
        </w:rPr>
        <w:t xml:space="preserve">) </w:t>
      </w:r>
      <w:r w:rsidRPr="0094609A">
        <w:rPr>
          <w:rFonts w:ascii="Times New Roman" w:hAnsi="Times New Roman"/>
          <w:sz w:val="20"/>
          <w:szCs w:val="20"/>
          <w:lang w:val="en-US" w:eastAsia="zh-CN"/>
        </w:rPr>
        <w:t>-----</w:t>
      </w:r>
      <w:r w:rsidRPr="0094609A">
        <w:rPr>
          <w:rFonts w:ascii="Times New Roman" w:hAnsi="Times New Roman"/>
          <w:b/>
          <w:sz w:val="20"/>
          <w:szCs w:val="20"/>
          <w:lang w:val="en-US" w:eastAsia="zh-CN"/>
        </w:rPr>
        <w:t>24</w:t>
      </w:r>
    </w:p>
    <w:p w:rsidR="0035539A" w:rsidRPr="002B7986" w:rsidRDefault="0035539A" w:rsidP="0013578F">
      <w:pPr>
        <w:pStyle w:val="Heading4"/>
        <w:spacing w:line="360" w:lineRule="auto"/>
        <w:jc w:val="both"/>
        <w:rPr>
          <w:rFonts w:ascii="Times New Roman" w:hAnsi="Times New Roman"/>
          <w:sz w:val="21"/>
          <w:szCs w:val="21"/>
          <w:shd w:val="clear" w:color="auto" w:fill="FFFFFF"/>
          <w:lang w:eastAsia="zh-CN"/>
        </w:rPr>
      </w:pPr>
      <w:r w:rsidRPr="002B7986">
        <w:rPr>
          <w:rFonts w:ascii="Times New Roman" w:hAnsi="Times New Roman"/>
          <w:sz w:val="21"/>
          <w:szCs w:val="21"/>
          <w:lang w:eastAsia="zh-CN"/>
        </w:rPr>
        <w:t xml:space="preserve">(3) </w:t>
      </w:r>
      <w:r w:rsidRPr="002B7986">
        <w:rPr>
          <w:rFonts w:ascii="Times New Roman" w:hAnsi="Times New Roman"/>
          <w:sz w:val="21"/>
          <w:szCs w:val="21"/>
        </w:rPr>
        <w:t>Cochrane Central Register of Controlled Trials (CENTRAL) Database</w:t>
      </w:r>
      <w:r w:rsidRPr="002B7986">
        <w:rPr>
          <w:rFonts w:ascii="Times New Roman" w:hAnsi="Times New Roman"/>
          <w:sz w:val="21"/>
          <w:szCs w:val="21"/>
          <w:lang w:eastAsia="zh-CN"/>
        </w:rPr>
        <w:t xml:space="preserve"> (n=0)</w:t>
      </w:r>
    </w:p>
    <w:p w:rsidR="0035539A" w:rsidRDefault="0035539A" w:rsidP="00995404">
      <w:pPr>
        <w:spacing w:line="360" w:lineRule="auto"/>
        <w:jc w:val="both"/>
        <w:rPr>
          <w:rFonts w:ascii="Times New Roman" w:hAnsi="Times New Roman"/>
          <w:sz w:val="20"/>
          <w:szCs w:val="20"/>
          <w:lang w:val="en-US" w:eastAsia="zh-CN"/>
        </w:rPr>
      </w:pPr>
      <w:r w:rsidRPr="0094609A">
        <w:rPr>
          <w:rFonts w:ascii="Times New Roman" w:hAnsi="Times New Roman"/>
          <w:sz w:val="20"/>
          <w:szCs w:val="20"/>
          <w:lang w:val="en-US" w:eastAsia="zh-CN"/>
        </w:rPr>
        <w:t>#1</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 xml:space="preserve">  MeSH descriptor: [glaucoma] explode all trees-----</w:t>
      </w:r>
      <w:r w:rsidRPr="0094609A">
        <w:rPr>
          <w:rFonts w:ascii="Times New Roman" w:hAnsi="Times New Roman"/>
          <w:b/>
          <w:sz w:val="20"/>
          <w:szCs w:val="20"/>
          <w:lang w:val="en-US" w:eastAsia="zh-CN"/>
        </w:rPr>
        <w:t>24</w:t>
      </w:r>
      <w:r>
        <w:rPr>
          <w:rFonts w:ascii="Times New Roman" w:hAnsi="Times New Roman"/>
          <w:b/>
          <w:sz w:val="20"/>
          <w:szCs w:val="20"/>
          <w:lang w:val="en-US" w:eastAsia="zh-CN"/>
        </w:rPr>
        <w:t>94</w:t>
      </w:r>
    </w:p>
    <w:p w:rsidR="0035539A" w:rsidRPr="0094609A" w:rsidRDefault="0035539A" w:rsidP="00995404">
      <w:pPr>
        <w:spacing w:line="360" w:lineRule="auto"/>
        <w:jc w:val="both"/>
        <w:rPr>
          <w:rFonts w:ascii="Times New Roman" w:hAnsi="Times New Roman"/>
          <w:sz w:val="20"/>
          <w:szCs w:val="20"/>
          <w:lang w:val="en-US" w:eastAsia="zh-CN"/>
        </w:rPr>
      </w:pPr>
      <w:r w:rsidRPr="0094609A">
        <w:rPr>
          <w:rFonts w:ascii="Times New Roman" w:hAnsi="Times New Roman"/>
          <w:sz w:val="20"/>
          <w:szCs w:val="20"/>
          <w:lang w:val="en-US" w:eastAsia="zh-CN"/>
        </w:rPr>
        <w:t>#2</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 xml:space="preserve">  MeSH descriptor: [Polymorphism, Genetic] explode all trees-----</w:t>
      </w:r>
      <w:r w:rsidRPr="0094609A">
        <w:rPr>
          <w:rFonts w:ascii="Times New Roman" w:hAnsi="Times New Roman"/>
          <w:b/>
          <w:sz w:val="20"/>
          <w:szCs w:val="20"/>
          <w:lang w:val="en-US" w:eastAsia="zh-CN"/>
        </w:rPr>
        <w:t>3</w:t>
      </w:r>
      <w:r>
        <w:rPr>
          <w:rFonts w:ascii="Times New Roman" w:hAnsi="Times New Roman"/>
          <w:b/>
          <w:sz w:val="20"/>
          <w:szCs w:val="20"/>
          <w:lang w:val="en-US" w:eastAsia="zh-CN"/>
        </w:rPr>
        <w:t>579</w:t>
      </w:r>
    </w:p>
    <w:p w:rsidR="0035539A" w:rsidRPr="0094609A" w:rsidRDefault="0035539A" w:rsidP="00995404">
      <w:pPr>
        <w:spacing w:line="360" w:lineRule="auto"/>
        <w:jc w:val="both"/>
        <w:rPr>
          <w:rFonts w:ascii="Times New Roman" w:hAnsi="Times New Roman"/>
          <w:sz w:val="20"/>
          <w:szCs w:val="20"/>
          <w:lang w:val="en-US" w:eastAsia="zh-CN"/>
        </w:rPr>
      </w:pPr>
      <w:r w:rsidRPr="0094609A">
        <w:rPr>
          <w:rFonts w:ascii="Times New Roman" w:hAnsi="Times New Roman"/>
          <w:sz w:val="20"/>
          <w:szCs w:val="20"/>
          <w:lang w:val="en-US" w:eastAsia="zh-CN"/>
        </w:rPr>
        <w:t>#3</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 xml:space="preserve"> MeSH descriptor: [Interleukin-1] explode all trees-----</w:t>
      </w:r>
      <w:r w:rsidRPr="0094609A">
        <w:rPr>
          <w:rFonts w:ascii="Times New Roman" w:hAnsi="Times New Roman"/>
          <w:b/>
          <w:sz w:val="20"/>
          <w:szCs w:val="20"/>
          <w:lang w:val="en-US" w:eastAsia="zh-CN"/>
        </w:rPr>
        <w:t>7</w:t>
      </w:r>
      <w:r>
        <w:rPr>
          <w:rFonts w:ascii="Times New Roman" w:hAnsi="Times New Roman"/>
          <w:b/>
          <w:sz w:val="20"/>
          <w:szCs w:val="20"/>
          <w:lang w:val="en-US" w:eastAsia="zh-CN"/>
        </w:rPr>
        <w:t>80</w:t>
      </w:r>
    </w:p>
    <w:p w:rsidR="0035539A" w:rsidRPr="0094609A" w:rsidRDefault="0035539A" w:rsidP="00995404">
      <w:pPr>
        <w:jc w:val="both"/>
        <w:rPr>
          <w:rFonts w:ascii="Times New Roman" w:hAnsi="Times New Roman"/>
          <w:sz w:val="20"/>
          <w:szCs w:val="20"/>
          <w:lang w:val="en-US" w:eastAsia="zh-CN"/>
        </w:rPr>
      </w:pPr>
      <w:r w:rsidRPr="0094609A">
        <w:rPr>
          <w:rFonts w:ascii="Times New Roman" w:hAnsi="Times New Roman"/>
          <w:sz w:val="20"/>
          <w:szCs w:val="20"/>
          <w:lang w:val="en-US" w:eastAsia="zh-CN"/>
        </w:rPr>
        <w:t>#4</w:t>
      </w:r>
      <w:r w:rsidRPr="0094609A">
        <w:rPr>
          <w:rFonts w:ascii="Times New Roman" w:hAnsi="Times New Roman" w:hint="eastAsia"/>
          <w:sz w:val="20"/>
          <w:szCs w:val="20"/>
          <w:lang w:val="en-US" w:eastAsia="zh-CN"/>
        </w:rPr>
        <w:t>：</w:t>
      </w:r>
      <w:r w:rsidRPr="0094609A">
        <w:rPr>
          <w:rFonts w:ascii="Times New Roman" w:hAnsi="Times New Roman"/>
          <w:sz w:val="20"/>
          <w:szCs w:val="20"/>
          <w:lang w:val="en-US" w:eastAsia="zh-CN"/>
        </w:rPr>
        <w:t>#1 and #2 and #3-----</w:t>
      </w:r>
      <w:r w:rsidRPr="0094609A">
        <w:rPr>
          <w:rFonts w:ascii="Times New Roman" w:hAnsi="Times New Roman"/>
          <w:b/>
          <w:sz w:val="20"/>
          <w:szCs w:val="20"/>
          <w:lang w:val="en-US" w:eastAsia="zh-CN"/>
        </w:rPr>
        <w:t>0</w:t>
      </w:r>
    </w:p>
    <w:p w:rsidR="0035539A" w:rsidRPr="00995404" w:rsidRDefault="0035539A" w:rsidP="00084CEE">
      <w:pPr>
        <w:jc w:val="both"/>
        <w:rPr>
          <w:rFonts w:ascii="Times New Roman" w:hAnsi="Times New Roman"/>
          <w:sz w:val="20"/>
          <w:szCs w:val="20"/>
          <w:lang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Default="0035539A" w:rsidP="00084CEE">
      <w:pPr>
        <w:jc w:val="both"/>
        <w:rPr>
          <w:rFonts w:ascii="Times New Roman" w:hAnsi="Times New Roman"/>
          <w:sz w:val="20"/>
          <w:szCs w:val="20"/>
          <w:lang w:val="en-US" w:eastAsia="zh-CN"/>
        </w:rPr>
      </w:pPr>
    </w:p>
    <w:p w:rsidR="0035539A" w:rsidRPr="002F7CE9" w:rsidRDefault="0035539A" w:rsidP="00577BF5">
      <w:pPr>
        <w:pStyle w:val="Heading2"/>
        <w:jc w:val="center"/>
        <w:rPr>
          <w:rFonts w:ascii="Times New Roman" w:eastAsia="SimSun" w:hAnsi="Times New Roman"/>
        </w:rPr>
      </w:pPr>
      <w:r w:rsidRPr="002F7CE9">
        <w:rPr>
          <w:rFonts w:ascii="Times New Roman" w:eastAsia="SimSun" w:hAnsi="Times New Roman"/>
          <w:lang w:eastAsia="zh-CN"/>
        </w:rPr>
        <w:t>R</w:t>
      </w:r>
      <w:r w:rsidRPr="002F7CE9">
        <w:rPr>
          <w:rFonts w:ascii="Times New Roman" w:eastAsia="SimSun" w:hAnsi="Times New Roman"/>
        </w:rPr>
        <w:t>ecords identified through database and manual searching</w:t>
      </w:r>
    </w:p>
    <w:p w:rsidR="0035539A" w:rsidRPr="00787A9C" w:rsidRDefault="0035539A" w:rsidP="00577BF5">
      <w:pPr>
        <w:pStyle w:val="Heading2"/>
        <w:jc w:val="center"/>
        <w:rPr>
          <w:rFonts w:ascii="Cambria" w:eastAsia="SimSun" w:hAnsi="Cambria"/>
        </w:rPr>
      </w:pPr>
      <w:r w:rsidRPr="00787A9C">
        <w:rPr>
          <w:rFonts w:ascii="Cambria" w:eastAsia="SimSun" w:hAnsi="Cambria"/>
        </w:rPr>
        <w:t>(n=</w:t>
      </w:r>
      <w:r>
        <w:rPr>
          <w:rFonts w:ascii="Cambria" w:eastAsia="SimSun" w:hAnsi="Cambria"/>
        </w:rPr>
        <w:t>3</w:t>
      </w:r>
      <w:r>
        <w:rPr>
          <w:rFonts w:ascii="Cambria" w:eastAsia="SimSun" w:hAnsi="Cambria"/>
          <w:lang w:eastAsia="zh-CN"/>
        </w:rPr>
        <w:t>9</w:t>
      </w:r>
      <w:r w:rsidRPr="00787A9C">
        <w:rPr>
          <w:rFonts w:ascii="Cambria" w:eastAsia="SimSun" w:hAnsi="Cambria"/>
        </w:rPr>
        <w:t xml:space="preserve">) </w:t>
      </w:r>
    </w:p>
    <w:p w:rsidR="0035539A" w:rsidRPr="00900545" w:rsidRDefault="0035539A" w:rsidP="00084CEE">
      <w:pPr>
        <w:jc w:val="both"/>
        <w:rPr>
          <w:rFonts w:ascii="Times New Roman" w:eastAsia="YouYuan" w:hAnsi="Times New Roman"/>
          <w:b/>
          <w:bCs/>
          <w:sz w:val="21"/>
          <w:szCs w:val="21"/>
        </w:rPr>
      </w:pPr>
      <w:r w:rsidRPr="00900545">
        <w:rPr>
          <w:rFonts w:ascii="Times New Roman" w:eastAsia="YouYuan" w:hAnsi="Times New Roman"/>
          <w:b/>
          <w:bCs/>
          <w:sz w:val="21"/>
          <w:szCs w:val="21"/>
          <w:lang w:eastAsia="zh-CN"/>
        </w:rPr>
        <w:t xml:space="preserve">(1) </w:t>
      </w:r>
      <w:r w:rsidRPr="00900545">
        <w:rPr>
          <w:rFonts w:ascii="Times New Roman" w:eastAsia="YouYuan" w:hAnsi="Times New Roman"/>
          <w:b/>
          <w:bCs/>
          <w:sz w:val="21"/>
          <w:szCs w:val="21"/>
        </w:rPr>
        <w:t>Pubmed Database (n=1</w:t>
      </w:r>
      <w:r w:rsidRPr="00900545">
        <w:rPr>
          <w:rFonts w:ascii="Times New Roman" w:eastAsia="YouYuan" w:hAnsi="Times New Roman"/>
          <w:b/>
          <w:bCs/>
          <w:sz w:val="21"/>
          <w:szCs w:val="21"/>
          <w:lang w:eastAsia="zh-CN"/>
        </w:rPr>
        <w:t>1</w:t>
      </w:r>
      <w:r w:rsidRPr="00900545">
        <w:rPr>
          <w:rFonts w:ascii="Times New Roman" w:eastAsia="YouYuan" w:hAnsi="Times New Roman"/>
          <w:b/>
          <w:bCs/>
          <w:sz w:val="21"/>
          <w:szCs w:val="21"/>
        </w:rPr>
        <w:t>)</w:t>
      </w:r>
    </w:p>
    <w:p w:rsidR="0035539A"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1: Mookherjee S, Banerjee D, Chakraborty S</w:t>
      </w:r>
      <w:r>
        <w:rPr>
          <w:rFonts w:ascii="Times New Roman" w:hAnsi="Times New Roman"/>
          <w:sz w:val="20"/>
          <w:szCs w:val="20"/>
          <w:lang w:val="en-US" w:eastAsia="zh-CN"/>
        </w:rPr>
        <w:t xml:space="preserve">, Mukhopadhyay I, Sen A, Ray K. </w:t>
      </w:r>
      <w:r w:rsidRPr="00B51411">
        <w:rPr>
          <w:rFonts w:ascii="Times New Roman" w:hAnsi="Times New Roman"/>
          <w:sz w:val="20"/>
          <w:szCs w:val="20"/>
          <w:lang w:val="en-US" w:eastAsia="zh-CN"/>
        </w:rPr>
        <w:t>Evaluation of the IL1 Gene Cluster Single Nucleotide Polymorphisms in Primary</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Open-Angle Glaucoma Pathogenesis. Genet Test Mol Biomarkers. 2016</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Oct;20(10):633-636. </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2: Itakura T, Peters DM, Fini ME. Glaucomatous MYOC mutations activate the</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IL-1/NF-</w:t>
      </w:r>
      <w:r w:rsidRPr="00B51411">
        <w:rPr>
          <w:rFonts w:ascii="Times New Roman" w:hAnsi="Times New Roman" w:hint="eastAsia"/>
          <w:sz w:val="20"/>
          <w:szCs w:val="20"/>
          <w:lang w:val="en-US" w:eastAsia="zh-CN"/>
        </w:rPr>
        <w:t>κ</w:t>
      </w:r>
      <w:r w:rsidRPr="00B51411">
        <w:rPr>
          <w:rFonts w:ascii="Times New Roman" w:hAnsi="Times New Roman"/>
          <w:sz w:val="20"/>
          <w:szCs w:val="20"/>
          <w:lang w:val="en-US" w:eastAsia="zh-CN"/>
        </w:rPr>
        <w:t>B inflammatory stress response and the glaucoma marker SELE in</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trabecular meshwork cells. Mol Vis. 2015 Sep 17;21:1071-84. eCollection 2015.</w:t>
      </w:r>
      <w:r>
        <w:rPr>
          <w:rFonts w:ascii="Times New Roman" w:hAnsi="Times New Roman"/>
          <w:sz w:val="20"/>
          <w:szCs w:val="20"/>
          <w:lang w:val="en-US" w:eastAsia="zh-CN"/>
        </w:rPr>
        <w:t xml:space="preserve"> </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3: Choi A, Lao R, Ling-Fung Tang P, Wan E, Mayer W, Bardakjian T, Shaw GM, Kwok</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PY, Schneider A, Slavotinek A. Novel mutations in PXDN cause microphthalmia and</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anterior segment dysgenesis. Eur J Hum Genet. 2015 Mar;23(3):337-41. </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4: Markiewicz L, Majsterek I, Przybylowska K, Dziki L, Waszczyk M, Gacek M,</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Kaminska A, Szaflik J, Szaflik JP. Gene polymorphisms of the MMP1, MMP9, MMP12,</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IL-1</w:t>
      </w:r>
      <w:r w:rsidRPr="00B51411">
        <w:rPr>
          <w:rFonts w:ascii="Times New Roman" w:hAnsi="Times New Roman" w:hint="eastAsia"/>
          <w:sz w:val="20"/>
          <w:szCs w:val="20"/>
          <w:lang w:val="en-US" w:eastAsia="zh-CN"/>
        </w:rPr>
        <w:t>β</w:t>
      </w:r>
      <w:r w:rsidRPr="00B51411">
        <w:rPr>
          <w:rFonts w:ascii="Times New Roman" w:hAnsi="Times New Roman"/>
          <w:sz w:val="20"/>
          <w:szCs w:val="20"/>
          <w:lang w:val="en-US" w:eastAsia="zh-CN"/>
        </w:rPr>
        <w:t xml:space="preserve"> and TIMP1 and the risk of primary open-angle glaucoma. Acta Ophthalmol.</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2013 Nov;91(7):e516-23. </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5: Sakaguchi T, Irie T, Kawabata R, Yoshida A, Maruyama H, Kawakami H. Optineurin</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with amyotrophic lateral sclerosis-related mutations abrogates inhibition of</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interferon regulatory factor-3 activation. Neurosci Lett. 2011 Nov</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21;505(3):279-81.</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6: Mookherjee S, Banerjee D, Chakraborty S, Banerjee A, Mukhopadhyay I, Sen A,</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Ray K. Association of IL1A and IL1B loci with primary open angle glaucoma. BMC</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Med Genet. 2010 Jun 19;11:99. </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7: Wang CY, Shen YC, Su CH, Lo FY, Lee SH, Tsai HY, Fan SS.</w:t>
      </w:r>
      <w:bookmarkStart w:id="10" w:name="OLE_LINK66"/>
      <w:bookmarkStart w:id="11" w:name="OLE_LINK67"/>
      <w:r w:rsidRPr="00B51411">
        <w:rPr>
          <w:rFonts w:ascii="Times New Roman" w:hAnsi="Times New Roman"/>
          <w:sz w:val="20"/>
          <w:szCs w:val="20"/>
          <w:lang w:val="en-US" w:eastAsia="zh-CN"/>
        </w:rPr>
        <w:t xml:space="preserve"> Investigation of the association between interleukin-1beta polymorphism and normal tension glaucoma</w:t>
      </w:r>
      <w:bookmarkEnd w:id="10"/>
      <w:bookmarkEnd w:id="11"/>
      <w:r w:rsidRPr="00B51411">
        <w:rPr>
          <w:rFonts w:ascii="Times New Roman" w:hAnsi="Times New Roman"/>
          <w:sz w:val="20"/>
          <w:szCs w:val="20"/>
          <w:lang w:val="en-US" w:eastAsia="zh-CN"/>
        </w:rPr>
        <w:t>.</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Mol Vis. 2007 May 14;13:719-23. </w:t>
      </w:r>
    </w:p>
    <w:p w:rsidR="0035539A"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8: Wang CY, Shen YC, Lo FY, Su CH, Lee SH, Tsai HY, Fan SS. Normal tension</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glaucoma is not associated with the interleukin -1alpha (-889) genetic</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polymorphism. J Glaucoma. 2007 Mar;16(2):230-3.</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 xml:space="preserve">9: How AC, Aung T, Chew X, Yong VH, Lim MC, Lee KY, Toh JY, Li Y, Liu J, Vithana </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EN. Lack of association between interleukin-1 gene cluster polymorphisms and</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glaucoma in Chinese subjects. Invest Ophthalmol Vis Sci. 2007 May;48(5):2123-6.</w:t>
      </w:r>
    </w:p>
    <w:p w:rsidR="0035539A" w:rsidRPr="00B51411" w:rsidRDefault="0035539A" w:rsidP="00B51411">
      <w:pPr>
        <w:jc w:val="both"/>
        <w:rPr>
          <w:rFonts w:ascii="Times New Roman" w:hAnsi="Times New Roman"/>
          <w:sz w:val="20"/>
          <w:szCs w:val="20"/>
          <w:lang w:val="en-US" w:eastAsia="zh-CN"/>
        </w:rPr>
      </w:pPr>
      <w:r w:rsidRPr="00B51411">
        <w:rPr>
          <w:rFonts w:ascii="Times New Roman" w:hAnsi="Times New Roman"/>
          <w:sz w:val="20"/>
          <w:szCs w:val="20"/>
          <w:lang w:val="en-US" w:eastAsia="zh-CN"/>
        </w:rPr>
        <w:t>10: Wang CY, Shen YC, Lo FY, Su CH, Lee SH, Lin KH, Tsai HY, Kuo NW, Fan SS.</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Polymorphism in the IL-1alpha (-889) locus associated with elevated risk of</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primary open angle glaucoma. Mol Vis. 2006 Nov 15;12:1380-5. </w:t>
      </w:r>
    </w:p>
    <w:p w:rsidR="0035539A" w:rsidRPr="00466A77" w:rsidRDefault="0035539A" w:rsidP="00B51411">
      <w:pPr>
        <w:jc w:val="both"/>
        <w:rPr>
          <w:rFonts w:ascii="Times New Roman" w:hAnsi="Times New Roman"/>
          <w:sz w:val="20"/>
          <w:szCs w:val="20"/>
          <w:lang w:val="it-IT" w:eastAsia="zh-CN"/>
        </w:rPr>
      </w:pPr>
      <w:r w:rsidRPr="00B51411">
        <w:rPr>
          <w:rFonts w:ascii="Times New Roman" w:hAnsi="Times New Roman"/>
          <w:sz w:val="20"/>
          <w:szCs w:val="20"/>
          <w:lang w:val="en-US" w:eastAsia="zh-CN"/>
        </w:rPr>
        <w:t>11: Lin HJ, Tsai SC, Tsai FJ, Chen WC, Tsai JJ, Hsu CD. Association of</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interleukin 1beta and receptor antagonist gene polymorphisms with primary</w:t>
      </w:r>
      <w:r>
        <w:rPr>
          <w:rFonts w:ascii="Times New Roman" w:hAnsi="Times New Roman"/>
          <w:sz w:val="20"/>
          <w:szCs w:val="20"/>
          <w:lang w:val="en-US" w:eastAsia="zh-CN"/>
        </w:rPr>
        <w:t xml:space="preserve"> </w:t>
      </w:r>
      <w:r w:rsidRPr="00B51411">
        <w:rPr>
          <w:rFonts w:ascii="Times New Roman" w:hAnsi="Times New Roman"/>
          <w:sz w:val="20"/>
          <w:szCs w:val="20"/>
          <w:lang w:val="en-US" w:eastAsia="zh-CN"/>
        </w:rPr>
        <w:t xml:space="preserve">open-angle glaucoma. </w:t>
      </w:r>
      <w:r w:rsidRPr="00466A77">
        <w:rPr>
          <w:rFonts w:ascii="Times New Roman" w:hAnsi="Times New Roman"/>
          <w:sz w:val="20"/>
          <w:szCs w:val="20"/>
          <w:lang w:val="it-IT" w:eastAsia="zh-CN"/>
        </w:rPr>
        <w:t>Ophthalmologica. 2003 Sep-Oct;217(5):358-64.</w:t>
      </w:r>
    </w:p>
    <w:p w:rsidR="0035539A" w:rsidRPr="00466A77" w:rsidRDefault="0035539A" w:rsidP="00084CEE">
      <w:pPr>
        <w:jc w:val="both"/>
        <w:rPr>
          <w:rFonts w:ascii="Times New Roman" w:hAnsi="Times New Roman"/>
          <w:sz w:val="20"/>
          <w:szCs w:val="20"/>
          <w:lang w:val="it-IT" w:eastAsia="zh-CN"/>
        </w:rPr>
      </w:pPr>
    </w:p>
    <w:p w:rsidR="0035539A" w:rsidRPr="00466A77" w:rsidRDefault="0035539A" w:rsidP="00510F43">
      <w:pPr>
        <w:pStyle w:val="Heading4"/>
        <w:spacing w:line="360" w:lineRule="auto"/>
        <w:jc w:val="both"/>
        <w:rPr>
          <w:rFonts w:ascii="Times New Roman" w:hAnsi="Times New Roman"/>
          <w:sz w:val="21"/>
          <w:szCs w:val="21"/>
          <w:lang w:val="it-IT"/>
        </w:rPr>
      </w:pPr>
      <w:r w:rsidRPr="00466A77">
        <w:rPr>
          <w:rFonts w:ascii="Times New Roman" w:hAnsi="Times New Roman"/>
          <w:sz w:val="21"/>
          <w:szCs w:val="21"/>
          <w:lang w:val="it-IT" w:eastAsia="zh-CN"/>
        </w:rPr>
        <w:t xml:space="preserve">(2) </w:t>
      </w:r>
      <w:r w:rsidRPr="00466A77">
        <w:rPr>
          <w:rFonts w:ascii="Times New Roman" w:hAnsi="Times New Roman"/>
          <w:sz w:val="21"/>
          <w:szCs w:val="21"/>
          <w:lang w:val="it-IT"/>
        </w:rPr>
        <w:t>EMBASE Database</w:t>
      </w:r>
      <w:r w:rsidRPr="00466A77">
        <w:rPr>
          <w:rFonts w:ascii="Times New Roman" w:hAnsi="Times New Roman"/>
          <w:sz w:val="21"/>
          <w:szCs w:val="21"/>
          <w:lang w:val="it-IT" w:eastAsia="zh-CN"/>
        </w:rPr>
        <w:t xml:space="preserve"> (n=22)</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it-IT" w:eastAsia="zh-CN"/>
        </w:rPr>
        <w:t xml:space="preserve">1: Tremosa L., Cole P., Fernández-Forner D., Castro D. Nme digest. </w:t>
      </w:r>
      <w:r w:rsidRPr="00510F43">
        <w:rPr>
          <w:rFonts w:ascii="Times New Roman" w:hAnsi="Times New Roman"/>
          <w:sz w:val="20"/>
          <w:szCs w:val="20"/>
          <w:lang w:val="en-US" w:eastAsia="zh-CN"/>
        </w:rPr>
        <w:t xml:space="preserve">Drugs of the Future 2016 41:7 (437-449)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2</w:t>
      </w:r>
      <w:r>
        <w:rPr>
          <w:rFonts w:ascii="Times New Roman" w:hAnsi="Times New Roman"/>
          <w:sz w:val="20"/>
          <w:szCs w:val="20"/>
          <w:lang w:val="en-US" w:eastAsia="zh-CN"/>
        </w:rPr>
        <w:t xml:space="preserve">: </w:t>
      </w:r>
      <w:r w:rsidRPr="001B6D5A">
        <w:rPr>
          <w:rFonts w:ascii="Times New Roman" w:hAnsi="Times New Roman"/>
          <w:sz w:val="20"/>
          <w:szCs w:val="20"/>
          <w:lang w:val="en-US" w:eastAsia="zh-CN"/>
        </w:rPr>
        <w:t>Mookherjee S., Banerjee D., Chakraborty S., Mukhopadhyay I., Sen A., Ray K. Evaluation of the IL1 Gene Cluster Single Nucleotide Polymorphisms in Primary Open-Angle Glaucoma Pathogenesis. Genetic Testing and Molecular Biomarkers 2016 20:10 (633-636)</w:t>
      </w:r>
      <w:r w:rsidRPr="00510F43">
        <w:rPr>
          <w:rFonts w:ascii="Times New Roman" w:hAnsi="Times New Roman"/>
          <w:sz w:val="20"/>
          <w:szCs w:val="20"/>
          <w:lang w:val="en-US" w:eastAsia="zh-CN"/>
        </w:rPr>
        <w:t xml:space="preserve">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3</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Itakura T., Peters D.M., Fini M.E.</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Glaucomatous MYOC mutations activate the IL-1/NF-</w:t>
      </w:r>
      <w:r w:rsidRPr="00510F43">
        <w:rPr>
          <w:rFonts w:ascii="Times New Roman" w:hAnsi="Times New Roman" w:hint="eastAsia"/>
          <w:sz w:val="20"/>
          <w:szCs w:val="20"/>
          <w:lang w:val="en-US" w:eastAsia="zh-CN"/>
        </w:rPr>
        <w:t>κ</w:t>
      </w:r>
      <w:r w:rsidRPr="00510F43">
        <w:rPr>
          <w:rFonts w:ascii="Times New Roman" w:hAnsi="Times New Roman"/>
          <w:sz w:val="20"/>
          <w:szCs w:val="20"/>
          <w:lang w:val="en-US" w:eastAsia="zh-CN"/>
        </w:rPr>
        <w:t xml:space="preserve"> inflammatory stress response and the glaucoma marker SELE in trabecular meshwork cells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Molecular Vision 2015 21 (1071-1084)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4</w:t>
      </w:r>
      <w:r>
        <w:rPr>
          <w:rFonts w:ascii="Times New Roman" w:hAnsi="Times New Roman"/>
          <w:sz w:val="20"/>
          <w:szCs w:val="20"/>
          <w:lang w:val="en-US" w:eastAsia="zh-CN"/>
        </w:rPr>
        <w:t>:</w:t>
      </w:r>
      <w:r w:rsidRPr="00510F43">
        <w:rPr>
          <w:rFonts w:ascii="Times New Roman" w:hAnsi="Times New Roman"/>
          <w:sz w:val="20"/>
          <w:szCs w:val="20"/>
          <w:lang w:val="en-US" w:eastAsia="zh-CN"/>
        </w:rPr>
        <w:t xml:space="preserve"> Itakura T., Peters D.M., Fini M.E. MYOC involves the NF-</w:t>
      </w:r>
      <w:r w:rsidRPr="00510F43">
        <w:rPr>
          <w:rFonts w:ascii="Times New Roman" w:hAnsi="Times New Roman" w:hint="eastAsia"/>
          <w:sz w:val="20"/>
          <w:szCs w:val="20"/>
          <w:lang w:val="en-US" w:eastAsia="zh-CN"/>
        </w:rPr>
        <w:t>κ</w:t>
      </w:r>
      <w:r w:rsidRPr="00510F43">
        <w:rPr>
          <w:rFonts w:ascii="Times New Roman" w:hAnsi="Times New Roman"/>
          <w:sz w:val="20"/>
          <w:szCs w:val="20"/>
          <w:lang w:val="en-US" w:eastAsia="zh-CN"/>
        </w:rPr>
        <w:t>b pathway by regulation of an il1a feedback loop</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Investigative Ophthalmology and</w:t>
      </w:r>
      <w:r>
        <w:rPr>
          <w:rFonts w:ascii="Times New Roman" w:hAnsi="Times New Roman"/>
          <w:sz w:val="20"/>
          <w:szCs w:val="20"/>
          <w:lang w:val="en-US" w:eastAsia="zh-CN"/>
        </w:rPr>
        <w:t xml:space="preserve"> Visual Science 2015 56:7 (2009</w:t>
      </w:r>
      <w:r w:rsidRPr="00510F43">
        <w:rPr>
          <w:rFonts w:ascii="Times New Roman" w:hAnsi="Times New Roman"/>
          <w:sz w:val="20"/>
          <w:szCs w:val="20"/>
          <w:lang w:val="en-US" w:eastAsia="zh-CN"/>
        </w:rPr>
        <w:t xml:space="preserve">)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5</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Harrison S.R., McGonagle D.G., McDermott M.F., Savic 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Response to anakinra is effective for the diagnosis and treatment of systemic autoinflammatory disorder of unknown genetic cause</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Annals of the Rheumatic</w:t>
      </w:r>
      <w:r>
        <w:rPr>
          <w:rFonts w:ascii="Times New Roman" w:hAnsi="Times New Roman"/>
          <w:sz w:val="20"/>
          <w:szCs w:val="20"/>
          <w:lang w:val="en-US" w:eastAsia="zh-CN"/>
        </w:rPr>
        <w:t xml:space="preserve"> Diseases 2015 74 SUPPL. 2 (860</w:t>
      </w:r>
      <w:r w:rsidRPr="00510F43">
        <w:rPr>
          <w:rFonts w:ascii="Times New Roman" w:hAnsi="Times New Roman"/>
          <w:sz w:val="20"/>
          <w:szCs w:val="20"/>
          <w:lang w:val="en-US" w:eastAsia="zh-CN"/>
        </w:rPr>
        <w:t xml:space="preserve">)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6</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Jeong S., Patel N., Edlund C.K., Hartiala J., Hazelett D.J., Itakura T., Wu P.-C., Avery R.L., Davis J.L., Flynn H.W., Lalwani G., Puliafito C.A., Wafapoor H., Hijikata M., Keicho N., Gao X., Argüeso P., Allayee H., Coetzee G.A., Pletcher M.T., Conti D.V., Schwartz S.G., Eaton A.M., Fini M.E.</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Identification of a novel mucin gene HCG22 associated with steroid-induced ocular hypertension</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Investigative Ophthalmology and Visual Science 2015 56:4 (2737-2748)</w:t>
      </w:r>
      <w:r>
        <w:rPr>
          <w:rFonts w:ascii="Times New Roman" w:hAnsi="Times New Roman"/>
          <w:sz w:val="20"/>
          <w:szCs w:val="20"/>
          <w:lang w:val="en-US" w:eastAsia="zh-CN"/>
        </w:rPr>
        <w:t>.</w:t>
      </w:r>
      <w:r w:rsidRPr="00510F43">
        <w:rPr>
          <w:rFonts w:ascii="Times New Roman" w:hAnsi="Times New Roman"/>
          <w:sz w:val="20"/>
          <w:szCs w:val="20"/>
          <w:lang w:val="en-US" w:eastAsia="zh-CN"/>
        </w:rPr>
        <w:t xml:space="preserve">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7</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Agarwal R., Mohanty K., Mishra S., Kumar D., Dada R., Angmo D., Dada T.</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Genetic screening &amp; oxidative stress analysis in primary open angle glaucoma (POAG)</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Investigative Ophthalmology and </w:t>
      </w:r>
      <w:r>
        <w:rPr>
          <w:rFonts w:ascii="Times New Roman" w:hAnsi="Times New Roman"/>
          <w:sz w:val="20"/>
          <w:szCs w:val="20"/>
          <w:lang w:val="en-US" w:eastAsia="zh-CN"/>
        </w:rPr>
        <w:t>Visual Science 2014 55:13 (2143</w:t>
      </w:r>
      <w:r w:rsidRPr="00510F43">
        <w:rPr>
          <w:rFonts w:ascii="Times New Roman" w:hAnsi="Times New Roman"/>
          <w:sz w:val="20"/>
          <w:szCs w:val="20"/>
          <w:lang w:val="en-US" w:eastAsia="zh-CN"/>
        </w:rPr>
        <w:t>)</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8</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de Jesus A.A., Goldbach-Mansky R.</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Monogenic autoinflammatory diseases: Concept and clinical manifestations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Clinical Immunology 2013 147:3 (155-174)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9</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Tarabishy A.B., Hise A.G., Traboulsi E.I.</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Ocular manifestations of the autoinflammatory syndromes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Ophthalmic Genetics 2012 33:4 (179-186)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10</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Sibley C.H., Plass N., Snow J., Wiggs E.A., Brewer C.C., King K.A., Zalewski C., Kim H.J., Bishop R., Hill S., Paul S.M., Kicker P., Phillips Z., Dolan J.G., Widemann B., Jayaprakash N., Pucino F., Stone D.L., Chapelle D., Snyder C., Butman J.A., Wesley R., Goldbach-Mansky R.</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Sustained response and prevention of damage progression in patients with neonatal-onset multisystem inflammatory disease treated with anakinra: A cohort study to determine three- and five-year outcomes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Arthritis and Rheumatism 2012 64:7 (2375-2386)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11</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Sakaguchi T., Irie T., Kawabata R., Yoshida A., Maruyama H., Kawakami H.</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Optineurin with amyotrophic lateral sclerosis-related mutations abrogates inhibition of interferon regulatory factor-3 activation</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Neuroscience Letters 2011 505:3 (279-281)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12</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Novartis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Canakinumab</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Australian Prescriber 2011 34:2 (55-56) </w:t>
      </w:r>
    </w:p>
    <w:p w:rsidR="0035539A" w:rsidRPr="00510F43" w:rsidRDefault="0035539A" w:rsidP="00510F43">
      <w:pPr>
        <w:jc w:val="both"/>
        <w:rPr>
          <w:rFonts w:ascii="Times New Roman" w:hAnsi="Times New Roman"/>
          <w:sz w:val="20"/>
          <w:szCs w:val="20"/>
          <w:lang w:val="en-US" w:eastAsia="zh-CN"/>
        </w:rPr>
      </w:pPr>
      <w:r w:rsidRPr="00510F43">
        <w:rPr>
          <w:rFonts w:ascii="Times New Roman" w:hAnsi="Times New Roman"/>
          <w:sz w:val="20"/>
          <w:szCs w:val="20"/>
          <w:lang w:val="en-US" w:eastAsia="zh-CN"/>
        </w:rPr>
        <w:t>13</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Yu J.R., Leslie K.S.</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Cryopyrin-associated periodic syndrome: An update on diagnosis and treatment response</w:t>
      </w:r>
      <w:r>
        <w:rPr>
          <w:rFonts w:ascii="Times New Roman" w:hAnsi="Times New Roman"/>
          <w:sz w:val="20"/>
          <w:szCs w:val="20"/>
          <w:lang w:val="en-US" w:eastAsia="zh-CN"/>
        </w:rPr>
        <w:t xml:space="preserve">. </w:t>
      </w:r>
      <w:r w:rsidRPr="00510F43">
        <w:rPr>
          <w:rFonts w:ascii="Times New Roman" w:hAnsi="Times New Roman"/>
          <w:sz w:val="20"/>
          <w:szCs w:val="20"/>
          <w:lang w:val="en-US" w:eastAsia="zh-CN"/>
        </w:rPr>
        <w:t xml:space="preserve">Current Allergy and Asthma Reports 2011 11:1 (12-20) </w:t>
      </w:r>
    </w:p>
    <w:p w:rsidR="0035539A" w:rsidRPr="00900545" w:rsidRDefault="0035539A" w:rsidP="00510F43">
      <w:pPr>
        <w:jc w:val="both"/>
        <w:rPr>
          <w:rFonts w:ascii="Times New Roman" w:hAnsi="Times New Roman"/>
          <w:sz w:val="20"/>
          <w:szCs w:val="20"/>
          <w:lang w:val="en-US" w:eastAsia="zh-CN"/>
        </w:rPr>
      </w:pPr>
      <w:r w:rsidRPr="00900545">
        <w:rPr>
          <w:rFonts w:ascii="Times New Roman" w:hAnsi="Times New Roman"/>
          <w:sz w:val="20"/>
          <w:szCs w:val="20"/>
          <w:lang w:val="en-US" w:eastAsia="zh-CN"/>
        </w:rPr>
        <w:t xml:space="preserve">14: Mookherjee S., Banerjee D., Chakraborty S., Banerjee A., Mukhopadhyay I., Sen A., Ray K. Association of IL1A and IL1B loci with primary open angle glaucoma. BMC Medical Genetics 2010 11:1 Article Number 99 </w:t>
      </w:r>
    </w:p>
    <w:p w:rsidR="0035539A" w:rsidRPr="00900545" w:rsidRDefault="0035539A" w:rsidP="00510F43">
      <w:pPr>
        <w:jc w:val="both"/>
        <w:rPr>
          <w:rFonts w:ascii="Times New Roman" w:hAnsi="Times New Roman"/>
          <w:sz w:val="20"/>
          <w:szCs w:val="20"/>
          <w:lang w:val="en-US" w:eastAsia="zh-CN"/>
        </w:rPr>
      </w:pPr>
      <w:r w:rsidRPr="00900545">
        <w:rPr>
          <w:rFonts w:ascii="Times New Roman" w:hAnsi="Times New Roman"/>
          <w:sz w:val="20"/>
          <w:szCs w:val="20"/>
          <w:lang w:val="en-US" w:eastAsia="zh-CN"/>
        </w:rPr>
        <w:t xml:space="preserve">15: Rautenstrauss B., Mardin C. Targeting glaucoma beyond intraocular pressure. Expert Review of Ophthalmology 2010 5:2 (217-224) </w:t>
      </w:r>
    </w:p>
    <w:p w:rsidR="0035539A" w:rsidRPr="00900545" w:rsidRDefault="0035539A" w:rsidP="00510F43">
      <w:pPr>
        <w:jc w:val="both"/>
        <w:rPr>
          <w:rFonts w:ascii="Times New Roman" w:hAnsi="Times New Roman"/>
          <w:sz w:val="20"/>
          <w:szCs w:val="20"/>
          <w:lang w:val="en-US" w:eastAsia="zh-CN"/>
        </w:rPr>
      </w:pPr>
      <w:r w:rsidRPr="00900545">
        <w:rPr>
          <w:rFonts w:ascii="Times New Roman" w:hAnsi="Times New Roman"/>
          <w:sz w:val="20"/>
          <w:szCs w:val="20"/>
          <w:lang w:val="en-US" w:eastAsia="zh-CN"/>
        </w:rPr>
        <w:t xml:space="preserve">16: Walsh G.M. Canakinumab for the treatment of cryopyrin-associated periodic syndromes. Drugs of Today 2009 45:10 (731-735) </w:t>
      </w:r>
    </w:p>
    <w:p w:rsidR="0035539A" w:rsidRPr="00900545" w:rsidRDefault="0035539A" w:rsidP="00510F43">
      <w:pPr>
        <w:jc w:val="both"/>
        <w:rPr>
          <w:rFonts w:ascii="Times New Roman" w:hAnsi="Times New Roman"/>
          <w:sz w:val="20"/>
          <w:szCs w:val="20"/>
          <w:lang w:val="en-US" w:eastAsia="zh-CN"/>
        </w:rPr>
      </w:pPr>
      <w:r w:rsidRPr="00900545">
        <w:rPr>
          <w:rFonts w:ascii="Times New Roman" w:hAnsi="Times New Roman"/>
          <w:sz w:val="20"/>
          <w:szCs w:val="20"/>
          <w:lang w:val="en-US" w:eastAsia="zh-CN"/>
        </w:rPr>
        <w:t xml:space="preserve">17: How A.C.S., Aung T., Chew X., Yong V.H.K., Lim M.C.C., Lee K.Y.C., Toh J.-Y., Li Y., Liu J., Vithana E.N. Lack of association between interleukin-1 gene cluster polymorphisms and glaucoma in Chinese subjects. Investigative Ophthalmology and Visual Science 2007 48:5 (2123-2126) </w:t>
      </w:r>
    </w:p>
    <w:p w:rsidR="0035539A" w:rsidRPr="00900545" w:rsidRDefault="0035539A" w:rsidP="00510F43">
      <w:pPr>
        <w:jc w:val="both"/>
        <w:rPr>
          <w:rFonts w:ascii="Times New Roman" w:hAnsi="Times New Roman"/>
          <w:sz w:val="20"/>
          <w:szCs w:val="20"/>
          <w:lang w:val="en-US" w:eastAsia="zh-CN"/>
        </w:rPr>
      </w:pPr>
      <w:r w:rsidRPr="00900545">
        <w:rPr>
          <w:rFonts w:ascii="Times New Roman" w:hAnsi="Times New Roman"/>
          <w:sz w:val="20"/>
          <w:szCs w:val="20"/>
          <w:lang w:val="en-US" w:eastAsia="zh-CN"/>
        </w:rPr>
        <w:t>18: Lin H.-J., Tsai S.-C., Tsai F.-J., Chen W.-C., Tsai J.J.P., Hsu C.-D. Association of interleukin 1</w:t>
      </w:r>
      <w:r w:rsidRPr="00900545">
        <w:rPr>
          <w:rFonts w:ascii="Times New Roman" w:hAnsi="Times New Roman" w:hint="eastAsia"/>
          <w:sz w:val="20"/>
          <w:szCs w:val="20"/>
          <w:lang w:val="en-US" w:eastAsia="zh-CN"/>
        </w:rPr>
        <w:t>β</w:t>
      </w:r>
      <w:r w:rsidRPr="00900545">
        <w:rPr>
          <w:rFonts w:ascii="Times New Roman" w:hAnsi="Times New Roman"/>
          <w:sz w:val="20"/>
          <w:szCs w:val="20"/>
          <w:lang w:val="en-US" w:eastAsia="zh-CN"/>
        </w:rPr>
        <w:t xml:space="preserve"> and receptor antagonist gene polymorphisms with primary open-angle glaucoma. Ophthalmologica 2003 217:5 (358-364)</w:t>
      </w:r>
    </w:p>
    <w:p w:rsidR="0035539A" w:rsidRPr="00900545" w:rsidRDefault="0035539A" w:rsidP="0031015F">
      <w:pPr>
        <w:jc w:val="both"/>
        <w:rPr>
          <w:rFonts w:ascii="Times New Roman" w:hAnsi="Times New Roman"/>
          <w:sz w:val="20"/>
          <w:szCs w:val="20"/>
          <w:lang w:val="en-US" w:eastAsia="zh-CN"/>
        </w:rPr>
      </w:pPr>
      <w:r w:rsidRPr="00900545">
        <w:rPr>
          <w:rFonts w:ascii="Times New Roman" w:hAnsi="Times New Roman"/>
          <w:sz w:val="20"/>
          <w:szCs w:val="20"/>
          <w:lang w:val="en-US" w:eastAsia="zh-CN"/>
        </w:rPr>
        <w:t>19: Wang CY, Shen YC, Su CH, Lo FY, Lee SH, Tsai HY</w:t>
      </w:r>
      <w:r>
        <w:rPr>
          <w:rFonts w:ascii="Times New Roman" w:hAnsi="Times New Roman"/>
          <w:sz w:val="20"/>
          <w:szCs w:val="20"/>
          <w:lang w:val="en-US" w:eastAsia="zh-CN"/>
        </w:rPr>
        <w:t xml:space="preserve">, Fan SS. Investigation of the </w:t>
      </w:r>
      <w:r w:rsidRPr="00900545">
        <w:rPr>
          <w:rFonts w:ascii="Times New Roman" w:hAnsi="Times New Roman"/>
          <w:sz w:val="20"/>
          <w:szCs w:val="20"/>
          <w:lang w:val="en-US" w:eastAsia="zh-CN"/>
        </w:rPr>
        <w:t xml:space="preserve">association between interleukin-1beta polymorphism and normal tension glaucoma. Mol Vis. 2007 May 14;13:719-23. </w:t>
      </w:r>
    </w:p>
    <w:p w:rsidR="0035539A" w:rsidRPr="00900545" w:rsidRDefault="0035539A" w:rsidP="0031015F">
      <w:pPr>
        <w:jc w:val="both"/>
        <w:rPr>
          <w:rFonts w:ascii="Times New Roman" w:hAnsi="Times New Roman"/>
          <w:sz w:val="20"/>
          <w:szCs w:val="20"/>
          <w:lang w:val="en-US" w:eastAsia="zh-CN"/>
        </w:rPr>
      </w:pPr>
      <w:r w:rsidRPr="00900545">
        <w:rPr>
          <w:rFonts w:ascii="Times New Roman" w:hAnsi="Times New Roman"/>
          <w:sz w:val="20"/>
          <w:szCs w:val="20"/>
          <w:lang w:val="en-US" w:eastAsia="zh-CN"/>
        </w:rPr>
        <w:t>20: Wang CY, Shen YC, Lo FY, Su CH, Lee SH, Tsai HY, Fan SS. Normal tension glaucoma is not associated with the interleukin -1alpha (-889) genetic polymorphism. J Glaucoma. 2007 Mar;16(2):230-3.</w:t>
      </w:r>
    </w:p>
    <w:p w:rsidR="0035539A" w:rsidRPr="00900545" w:rsidRDefault="0035539A" w:rsidP="0031015F">
      <w:pPr>
        <w:jc w:val="both"/>
        <w:rPr>
          <w:rFonts w:ascii="Times New Roman" w:hAnsi="Times New Roman"/>
          <w:sz w:val="20"/>
          <w:szCs w:val="20"/>
          <w:lang w:val="en-US" w:eastAsia="zh-CN"/>
        </w:rPr>
      </w:pPr>
      <w:r w:rsidRPr="00900545">
        <w:rPr>
          <w:rFonts w:ascii="Times New Roman" w:hAnsi="Times New Roman"/>
          <w:sz w:val="20"/>
          <w:szCs w:val="20"/>
          <w:lang w:val="en-US" w:eastAsia="zh-CN"/>
        </w:rPr>
        <w:t xml:space="preserve">21: Wang CY, Shen YC, Lo FY, Su CH, Lee SH, Lin KH, Tsai HY, Kuo NW, Fan SS. Polymorphism in the IL-1alpha (-889) locus associated with elevated risk of primary open angle glaucoma. Mol Vis. 2006 Nov 15;12:1380-5. </w:t>
      </w:r>
    </w:p>
    <w:p w:rsidR="0035539A" w:rsidRPr="00B51411" w:rsidRDefault="0035539A" w:rsidP="0091453D">
      <w:pPr>
        <w:jc w:val="both"/>
        <w:rPr>
          <w:rFonts w:ascii="Times New Roman" w:hAnsi="Times New Roman"/>
          <w:sz w:val="20"/>
          <w:szCs w:val="20"/>
          <w:lang w:val="en-US" w:eastAsia="zh-CN"/>
        </w:rPr>
      </w:pPr>
      <w:r w:rsidRPr="00900545">
        <w:rPr>
          <w:rFonts w:ascii="Times New Roman" w:hAnsi="Times New Roman"/>
          <w:sz w:val="20"/>
          <w:szCs w:val="20"/>
          <w:lang w:val="en-US" w:eastAsia="zh-CN"/>
        </w:rPr>
        <w:t>22: Markiewicz L, Majsterek I, Przybylowska K, Dziki L, Waszczyk M, Gacek M, Kaminska A, Szaflik J, Szaflik JP. Gene polymorphisms of the MMP1, MMP9, MMP12, IL-1</w:t>
      </w:r>
      <w:r w:rsidRPr="00900545">
        <w:rPr>
          <w:rFonts w:ascii="Times New Roman" w:hAnsi="Times New Roman" w:hint="eastAsia"/>
          <w:sz w:val="20"/>
          <w:szCs w:val="20"/>
          <w:lang w:val="en-US" w:eastAsia="zh-CN"/>
        </w:rPr>
        <w:t>β</w:t>
      </w:r>
      <w:r w:rsidRPr="00900545">
        <w:rPr>
          <w:rFonts w:ascii="Times New Roman" w:hAnsi="Times New Roman"/>
          <w:sz w:val="20"/>
          <w:szCs w:val="20"/>
          <w:lang w:val="en-US" w:eastAsia="zh-CN"/>
        </w:rPr>
        <w:t xml:space="preserve"> and TIMP1 and the risk of primary open-angle glaucoma. Acta Ophthalmol. 2013 Nov;91(7):e516-23.</w:t>
      </w:r>
      <w:r w:rsidRPr="00B51411">
        <w:rPr>
          <w:rFonts w:ascii="Times New Roman" w:hAnsi="Times New Roman"/>
          <w:sz w:val="20"/>
          <w:szCs w:val="20"/>
          <w:lang w:val="en-US" w:eastAsia="zh-CN"/>
        </w:rPr>
        <w:t xml:space="preserve"> </w:t>
      </w:r>
    </w:p>
    <w:p w:rsidR="0035539A" w:rsidRDefault="0035539A" w:rsidP="00084CEE">
      <w:pPr>
        <w:jc w:val="both"/>
        <w:rPr>
          <w:rFonts w:ascii="Times New Roman" w:hAnsi="Times New Roman"/>
          <w:sz w:val="20"/>
          <w:szCs w:val="20"/>
          <w:lang w:val="en-US" w:eastAsia="zh-CN"/>
        </w:rPr>
      </w:pPr>
    </w:p>
    <w:p w:rsidR="0035539A" w:rsidRPr="00900545" w:rsidRDefault="0035539A" w:rsidP="00965315">
      <w:pPr>
        <w:pStyle w:val="Heading4"/>
        <w:spacing w:line="360" w:lineRule="auto"/>
        <w:jc w:val="both"/>
        <w:rPr>
          <w:rFonts w:ascii="Times New Roman" w:hAnsi="Times New Roman"/>
          <w:sz w:val="21"/>
          <w:szCs w:val="21"/>
        </w:rPr>
      </w:pPr>
      <w:r w:rsidRPr="00900545">
        <w:rPr>
          <w:rFonts w:ascii="Times New Roman" w:hAnsi="Times New Roman"/>
          <w:sz w:val="21"/>
          <w:szCs w:val="21"/>
          <w:lang w:eastAsia="zh-CN"/>
        </w:rPr>
        <w:t>(3) M</w:t>
      </w:r>
      <w:r w:rsidRPr="00900545">
        <w:rPr>
          <w:rFonts w:ascii="Times New Roman" w:hAnsi="Times New Roman"/>
          <w:sz w:val="21"/>
          <w:szCs w:val="21"/>
        </w:rPr>
        <w:t xml:space="preserve">anual </w:t>
      </w:r>
      <w:r w:rsidRPr="00900545">
        <w:rPr>
          <w:rFonts w:ascii="Times New Roman" w:hAnsi="Times New Roman"/>
          <w:sz w:val="21"/>
          <w:szCs w:val="21"/>
          <w:lang w:eastAsia="zh-CN"/>
        </w:rPr>
        <w:t>S</w:t>
      </w:r>
      <w:r w:rsidRPr="00900545">
        <w:rPr>
          <w:rFonts w:ascii="Times New Roman" w:hAnsi="Times New Roman"/>
          <w:sz w:val="21"/>
          <w:szCs w:val="21"/>
        </w:rPr>
        <w:t>earch</w:t>
      </w:r>
      <w:r w:rsidRPr="00900545">
        <w:rPr>
          <w:rFonts w:ascii="Times New Roman" w:hAnsi="Times New Roman"/>
          <w:sz w:val="21"/>
          <w:szCs w:val="21"/>
          <w:lang w:eastAsia="zh-CN"/>
        </w:rPr>
        <w:t xml:space="preserve"> (n = 6)</w:t>
      </w:r>
    </w:p>
    <w:p w:rsidR="0035539A" w:rsidRPr="00900545" w:rsidRDefault="0035539A" w:rsidP="00965315">
      <w:pPr>
        <w:jc w:val="both"/>
        <w:rPr>
          <w:rFonts w:ascii="Times New Roman" w:hAnsi="Times New Roman"/>
          <w:sz w:val="20"/>
          <w:szCs w:val="20"/>
          <w:lang w:eastAsia="zh-CN"/>
        </w:rPr>
      </w:pPr>
      <w:r w:rsidRPr="00900545">
        <w:rPr>
          <w:rFonts w:ascii="Times New Roman" w:hAnsi="Times New Roman"/>
          <w:sz w:val="20"/>
          <w:szCs w:val="20"/>
          <w:lang w:val="en-US" w:eastAsia="zh-CN"/>
        </w:rPr>
        <w:t xml:space="preserve">1: </w:t>
      </w:r>
      <w:r w:rsidRPr="00900545">
        <w:rPr>
          <w:rFonts w:ascii="Times New Roman" w:hAnsi="Times New Roman"/>
          <w:sz w:val="20"/>
          <w:szCs w:val="20"/>
        </w:rPr>
        <w:t>Shastry B S. Genetic susceptibility to primary angle closure glaucoma (PACG). Discovery Medicine, 2013, 15(80):17.</w:t>
      </w:r>
    </w:p>
    <w:p w:rsidR="0035539A" w:rsidRPr="00900545" w:rsidRDefault="0035539A" w:rsidP="00965315">
      <w:pPr>
        <w:jc w:val="both"/>
        <w:rPr>
          <w:rFonts w:ascii="Times New Roman" w:hAnsi="Times New Roman"/>
          <w:sz w:val="20"/>
          <w:szCs w:val="20"/>
          <w:lang w:eastAsia="zh-CN"/>
        </w:rPr>
      </w:pPr>
      <w:r w:rsidRPr="00900545">
        <w:rPr>
          <w:rFonts w:ascii="Times New Roman" w:hAnsi="Times New Roman"/>
          <w:sz w:val="20"/>
          <w:szCs w:val="20"/>
          <w:lang w:val="en-US" w:eastAsia="zh-CN"/>
        </w:rPr>
        <w:t xml:space="preserve">2: </w:t>
      </w:r>
      <w:r w:rsidRPr="00900545">
        <w:rPr>
          <w:rFonts w:ascii="Times New Roman" w:hAnsi="Times New Roman"/>
          <w:sz w:val="20"/>
          <w:szCs w:val="20"/>
        </w:rPr>
        <w:t>Smith J.R., Rosenbaum J.T. Intraocular inflammation and systemic immune-mediated diseases. Current Immunology Reviews 2011 7:3 (378-384)</w:t>
      </w:r>
    </w:p>
    <w:p w:rsidR="0035539A" w:rsidRPr="00900545" w:rsidRDefault="0035539A" w:rsidP="002F7CE9">
      <w:pPr>
        <w:jc w:val="both"/>
        <w:rPr>
          <w:rFonts w:ascii="Times New Roman" w:hAnsi="Times New Roman"/>
          <w:sz w:val="20"/>
          <w:szCs w:val="20"/>
          <w:lang w:eastAsia="zh-CN"/>
        </w:rPr>
      </w:pPr>
      <w:r w:rsidRPr="00900545">
        <w:rPr>
          <w:rFonts w:ascii="Times New Roman" w:hAnsi="Times New Roman"/>
          <w:sz w:val="20"/>
          <w:szCs w:val="20"/>
        </w:rPr>
        <w:t>3: T. Aung; A.C. S. How; X.–Y. Chew; V.H. K. Yong; M.C. C. Lim; K.Y. C. Lee; E.N. Vithana. IL1 Gene Cluster Polymorphisms and Risk for Primary Open Angle Glaucoma in Chinese Patients. Investigative Ophthalmology &amp; Visual Science May 2006, Vol.47, 184.</w:t>
      </w:r>
    </w:p>
    <w:p w:rsidR="0035539A" w:rsidRPr="00900545" w:rsidRDefault="0035539A" w:rsidP="002F7CE9">
      <w:pPr>
        <w:jc w:val="both"/>
        <w:rPr>
          <w:rFonts w:ascii="Times New Roman" w:hAnsi="Times New Roman"/>
          <w:sz w:val="20"/>
          <w:szCs w:val="20"/>
          <w:lang w:eastAsia="zh-CN"/>
        </w:rPr>
      </w:pPr>
      <w:r w:rsidRPr="00900545">
        <w:rPr>
          <w:rFonts w:ascii="Times New Roman" w:hAnsi="Times New Roman"/>
          <w:sz w:val="20"/>
          <w:szCs w:val="20"/>
        </w:rPr>
        <w:t>4: M. Fini; C.–Y. Wang; P.J. Farthing–Nayak; D.L. Budenz; L.M. Ventura; M. Polk; A. Venkatramen; M.B. Gorin; J.S. Schuman; Miami–Pittsburgh Glaucoma Genetics Group. Polymorphisms in the IL–1 Gene Cluster Associated With Reduced Risk for Primary Open Angle Glaucoma in Caucasians. Investigative Ophthalmology &amp; Visual Science May 2005, Vol.46, 2369.</w:t>
      </w:r>
    </w:p>
    <w:p w:rsidR="0035539A" w:rsidRPr="00900545" w:rsidRDefault="0035539A" w:rsidP="002F7CE9">
      <w:pPr>
        <w:jc w:val="both"/>
        <w:rPr>
          <w:rFonts w:ascii="Times New Roman" w:hAnsi="Times New Roman"/>
          <w:sz w:val="20"/>
          <w:szCs w:val="20"/>
          <w:lang w:val="it-IT" w:eastAsia="zh-CN"/>
        </w:rPr>
      </w:pPr>
      <w:r w:rsidRPr="00466A77">
        <w:rPr>
          <w:rFonts w:ascii="Times New Roman" w:hAnsi="Times New Roman"/>
          <w:sz w:val="20"/>
          <w:szCs w:val="20"/>
        </w:rPr>
        <w:t xml:space="preserve">5: Oliveira M B, Melo M B D. Avaliação de polimorfismos nos genes IL1A, IL1B e TNFA em pacientes com glaucoma primário de ângulo aberto. </w:t>
      </w:r>
      <w:r w:rsidRPr="00900545">
        <w:rPr>
          <w:rFonts w:ascii="Times New Roman" w:hAnsi="Times New Roman"/>
          <w:sz w:val="20"/>
          <w:szCs w:val="20"/>
          <w:lang w:val="it-IT"/>
        </w:rPr>
        <w:t>Biblioteca Digital Da Unicamp.</w:t>
      </w:r>
    </w:p>
    <w:p w:rsidR="0035539A" w:rsidRPr="00900545" w:rsidRDefault="0035539A" w:rsidP="00965315">
      <w:pPr>
        <w:pStyle w:val="EndNoteBibliography"/>
        <w:rPr>
          <w:szCs w:val="20"/>
          <w:lang w:val="it-IT"/>
        </w:rPr>
      </w:pPr>
      <w:r w:rsidRPr="00466A77">
        <w:rPr>
          <w:szCs w:val="20"/>
          <w:lang w:val="it-IT"/>
        </w:rPr>
        <w:t xml:space="preserve">6: Indranil M, Antara B, Subhadip C, et al. </w:t>
      </w:r>
      <w:r w:rsidRPr="00900545">
        <w:rPr>
          <w:szCs w:val="20"/>
        </w:rPr>
        <w:t>Association of IL1A and IL1B loci with primary open angle glaucoma. BMC medical genetics, 2010, 11(1):99.</w:t>
      </w:r>
    </w:p>
    <w:p w:rsidR="0035539A" w:rsidRPr="002F7CE9" w:rsidRDefault="0035539A" w:rsidP="00084CEE">
      <w:pPr>
        <w:jc w:val="both"/>
        <w:rPr>
          <w:rFonts w:ascii="Times New Roman" w:hAnsi="Times New Roman"/>
          <w:sz w:val="20"/>
          <w:szCs w:val="20"/>
          <w:lang w:val="it-IT" w:eastAsia="zh-CN"/>
        </w:rPr>
      </w:pPr>
    </w:p>
    <w:p w:rsidR="0035539A" w:rsidRPr="002F7CE9" w:rsidRDefault="0035539A" w:rsidP="00084CEE">
      <w:pPr>
        <w:jc w:val="both"/>
        <w:rPr>
          <w:rFonts w:ascii="Times New Roman" w:hAnsi="Times New Roman"/>
          <w:sz w:val="20"/>
          <w:szCs w:val="20"/>
          <w:lang w:val="it-IT" w:eastAsia="zh-CN"/>
        </w:rPr>
      </w:pPr>
    </w:p>
    <w:p w:rsidR="0035539A" w:rsidRPr="002F7CE9" w:rsidRDefault="0035539A" w:rsidP="00084CEE">
      <w:pPr>
        <w:jc w:val="both"/>
        <w:rPr>
          <w:rFonts w:ascii="Times New Roman" w:hAnsi="Times New Roman"/>
          <w:sz w:val="20"/>
          <w:szCs w:val="20"/>
          <w:lang w:val="it-IT" w:eastAsia="zh-CN"/>
        </w:rPr>
      </w:pPr>
    </w:p>
    <w:sectPr w:rsidR="0035539A" w:rsidRPr="002F7CE9" w:rsidSect="00D50510">
      <w:footerReference w:type="default" r:id="rId7"/>
      <w:pgSz w:w="11906" w:h="16838"/>
      <w:pgMar w:top="993" w:right="1440" w:bottom="1440" w:left="144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39A" w:rsidRDefault="0035539A" w:rsidP="00B731FE">
      <w:pPr>
        <w:spacing w:after="0" w:line="240" w:lineRule="auto"/>
      </w:pPr>
      <w:r>
        <w:separator/>
      </w:r>
    </w:p>
  </w:endnote>
  <w:endnote w:type="continuationSeparator" w:id="0">
    <w:p w:rsidR="0035539A" w:rsidRDefault="0035539A" w:rsidP="00B731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erpetu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ranklin Gothic Book">
    <w:altName w:val="Times New Roman"/>
    <w:panose1 w:val="00000000000000000000"/>
    <w:charset w:val="00"/>
    <w:family w:val="roman"/>
    <w:notTrueType/>
    <w:pitch w:val="default"/>
    <w:sig w:usb0="00000003" w:usb1="00000000" w:usb2="00000000" w:usb3="00000000" w:csb0="00000001" w:csb1="00000000"/>
  </w:font>
  <w:font w:name="YouYuan">
    <w:altName w:val="Arial Unicode MS"/>
    <w:panose1 w:val="00000000000000000000"/>
    <w:charset w:val="86"/>
    <w:family w:val="roman"/>
    <w:notTrueType/>
    <w:pitch w:val="default"/>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9A" w:rsidRDefault="00D223BC">
    <w:pPr>
      <w:pStyle w:val="Footer"/>
      <w:jc w:val="center"/>
    </w:pPr>
    <w:fldSimple w:instr=" PAGE   \* MERGEFORMAT ">
      <w:r w:rsidR="00567A83" w:rsidRPr="00567A83">
        <w:rPr>
          <w:noProof/>
          <w:lang w:val="zh-CN"/>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39A" w:rsidRDefault="0035539A" w:rsidP="00B731FE">
      <w:pPr>
        <w:spacing w:after="0" w:line="240" w:lineRule="auto"/>
      </w:pPr>
      <w:r>
        <w:separator/>
      </w:r>
    </w:p>
  </w:footnote>
  <w:footnote w:type="continuationSeparator" w:id="0">
    <w:p w:rsidR="0035539A" w:rsidRDefault="0035539A" w:rsidP="00B731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831"/>
    <w:multiLevelType w:val="hybridMultilevel"/>
    <w:tmpl w:val="A812284A"/>
    <w:lvl w:ilvl="0" w:tplc="96D4B938">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E447655"/>
    <w:multiLevelType w:val="hybridMultilevel"/>
    <w:tmpl w:val="A5681644"/>
    <w:lvl w:ilvl="0" w:tplc="BEE27C3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30BE2A95"/>
    <w:multiLevelType w:val="multilevel"/>
    <w:tmpl w:val="44A49F0A"/>
    <w:lvl w:ilvl="0">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nsid w:val="3A580115"/>
    <w:multiLevelType w:val="hybridMultilevel"/>
    <w:tmpl w:val="44A49F0A"/>
    <w:lvl w:ilvl="0" w:tplc="96D4B938">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4">
    <w:nsid w:val="4ECD4646"/>
    <w:multiLevelType w:val="hybridMultilevel"/>
    <w:tmpl w:val="C4826150"/>
    <w:lvl w:ilvl="0" w:tplc="8018A03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6A504872"/>
    <w:multiLevelType w:val="multilevel"/>
    <w:tmpl w:val="44A49F0A"/>
    <w:lvl w:ilvl="0">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Total_Editing_Time" w:val="277"/>
  </w:docVars>
  <w:rsids>
    <w:rsidRoot w:val="00041F61"/>
    <w:rsid w:val="0000245C"/>
    <w:rsid w:val="00002E41"/>
    <w:rsid w:val="000035B3"/>
    <w:rsid w:val="000036AD"/>
    <w:rsid w:val="00004A9C"/>
    <w:rsid w:val="00006782"/>
    <w:rsid w:val="000074FB"/>
    <w:rsid w:val="0000750A"/>
    <w:rsid w:val="00011E95"/>
    <w:rsid w:val="00012BF5"/>
    <w:rsid w:val="00016218"/>
    <w:rsid w:val="00016675"/>
    <w:rsid w:val="00020445"/>
    <w:rsid w:val="000204AA"/>
    <w:rsid w:val="00023520"/>
    <w:rsid w:val="00025025"/>
    <w:rsid w:val="00025322"/>
    <w:rsid w:val="00025DD9"/>
    <w:rsid w:val="00027AE4"/>
    <w:rsid w:val="00030799"/>
    <w:rsid w:val="000350C6"/>
    <w:rsid w:val="00035507"/>
    <w:rsid w:val="000372FC"/>
    <w:rsid w:val="000408CA"/>
    <w:rsid w:val="00041CC7"/>
    <w:rsid w:val="00041F61"/>
    <w:rsid w:val="00042265"/>
    <w:rsid w:val="00042872"/>
    <w:rsid w:val="00042FF2"/>
    <w:rsid w:val="0004311D"/>
    <w:rsid w:val="00044275"/>
    <w:rsid w:val="00044F3E"/>
    <w:rsid w:val="00045932"/>
    <w:rsid w:val="00046351"/>
    <w:rsid w:val="0004690A"/>
    <w:rsid w:val="00047F0B"/>
    <w:rsid w:val="000505CC"/>
    <w:rsid w:val="00050F17"/>
    <w:rsid w:val="00050F2A"/>
    <w:rsid w:val="000518C8"/>
    <w:rsid w:val="00051E37"/>
    <w:rsid w:val="000540AE"/>
    <w:rsid w:val="00056F5D"/>
    <w:rsid w:val="00057355"/>
    <w:rsid w:val="00062715"/>
    <w:rsid w:val="00063B1C"/>
    <w:rsid w:val="00064A22"/>
    <w:rsid w:val="00065143"/>
    <w:rsid w:val="00065506"/>
    <w:rsid w:val="00067CE5"/>
    <w:rsid w:val="00067CEC"/>
    <w:rsid w:val="00067FFA"/>
    <w:rsid w:val="000721A8"/>
    <w:rsid w:val="00073666"/>
    <w:rsid w:val="00074E31"/>
    <w:rsid w:val="00074EF1"/>
    <w:rsid w:val="00077836"/>
    <w:rsid w:val="00080FF9"/>
    <w:rsid w:val="000815B6"/>
    <w:rsid w:val="00081DE0"/>
    <w:rsid w:val="00084CEE"/>
    <w:rsid w:val="000852B9"/>
    <w:rsid w:val="000870F4"/>
    <w:rsid w:val="000872AB"/>
    <w:rsid w:val="00087F3D"/>
    <w:rsid w:val="000902B4"/>
    <w:rsid w:val="000905BA"/>
    <w:rsid w:val="00090A8E"/>
    <w:rsid w:val="00090E06"/>
    <w:rsid w:val="00091879"/>
    <w:rsid w:val="00092E4A"/>
    <w:rsid w:val="000931F9"/>
    <w:rsid w:val="000934C6"/>
    <w:rsid w:val="00093653"/>
    <w:rsid w:val="00095699"/>
    <w:rsid w:val="00096AFB"/>
    <w:rsid w:val="00096EF6"/>
    <w:rsid w:val="000A0716"/>
    <w:rsid w:val="000A0B12"/>
    <w:rsid w:val="000A1BED"/>
    <w:rsid w:val="000A4C9E"/>
    <w:rsid w:val="000A5767"/>
    <w:rsid w:val="000A5F6A"/>
    <w:rsid w:val="000A718A"/>
    <w:rsid w:val="000B30DC"/>
    <w:rsid w:val="000B3E85"/>
    <w:rsid w:val="000B45B7"/>
    <w:rsid w:val="000B6508"/>
    <w:rsid w:val="000B6C50"/>
    <w:rsid w:val="000B7FBB"/>
    <w:rsid w:val="000C1496"/>
    <w:rsid w:val="000C17C6"/>
    <w:rsid w:val="000C1899"/>
    <w:rsid w:val="000C22EA"/>
    <w:rsid w:val="000C2E7A"/>
    <w:rsid w:val="000C3225"/>
    <w:rsid w:val="000C49EC"/>
    <w:rsid w:val="000C4F05"/>
    <w:rsid w:val="000C4FCA"/>
    <w:rsid w:val="000C69D3"/>
    <w:rsid w:val="000C6B60"/>
    <w:rsid w:val="000D0CD0"/>
    <w:rsid w:val="000D12F1"/>
    <w:rsid w:val="000D2650"/>
    <w:rsid w:val="000D3BF9"/>
    <w:rsid w:val="000D3F27"/>
    <w:rsid w:val="000D5365"/>
    <w:rsid w:val="000D5B75"/>
    <w:rsid w:val="000D7E29"/>
    <w:rsid w:val="000E0A73"/>
    <w:rsid w:val="000E1ADB"/>
    <w:rsid w:val="000E3A68"/>
    <w:rsid w:val="000E3BE4"/>
    <w:rsid w:val="000E3EC3"/>
    <w:rsid w:val="000E3FF3"/>
    <w:rsid w:val="000E67F2"/>
    <w:rsid w:val="000F0E1B"/>
    <w:rsid w:val="000F1368"/>
    <w:rsid w:val="000F1752"/>
    <w:rsid w:val="000F22BB"/>
    <w:rsid w:val="000F2AB4"/>
    <w:rsid w:val="000F3B39"/>
    <w:rsid w:val="000F4278"/>
    <w:rsid w:val="000F52B6"/>
    <w:rsid w:val="000F61C4"/>
    <w:rsid w:val="000F6979"/>
    <w:rsid w:val="000F708E"/>
    <w:rsid w:val="000F79E5"/>
    <w:rsid w:val="000F7B28"/>
    <w:rsid w:val="00100D52"/>
    <w:rsid w:val="001027F2"/>
    <w:rsid w:val="00103269"/>
    <w:rsid w:val="00104BD8"/>
    <w:rsid w:val="00104EB2"/>
    <w:rsid w:val="00106326"/>
    <w:rsid w:val="001108CC"/>
    <w:rsid w:val="001113E8"/>
    <w:rsid w:val="0011272D"/>
    <w:rsid w:val="00114A94"/>
    <w:rsid w:val="001156AB"/>
    <w:rsid w:val="001161BE"/>
    <w:rsid w:val="00117642"/>
    <w:rsid w:val="00120BED"/>
    <w:rsid w:val="001221BB"/>
    <w:rsid w:val="00122788"/>
    <w:rsid w:val="0012351A"/>
    <w:rsid w:val="00125E63"/>
    <w:rsid w:val="00126E0C"/>
    <w:rsid w:val="00127978"/>
    <w:rsid w:val="001300C1"/>
    <w:rsid w:val="0013050C"/>
    <w:rsid w:val="001310A3"/>
    <w:rsid w:val="00131394"/>
    <w:rsid w:val="00132A02"/>
    <w:rsid w:val="0013318E"/>
    <w:rsid w:val="0013355A"/>
    <w:rsid w:val="00134062"/>
    <w:rsid w:val="001350DB"/>
    <w:rsid w:val="001351FC"/>
    <w:rsid w:val="0013548E"/>
    <w:rsid w:val="0013578F"/>
    <w:rsid w:val="00135AFA"/>
    <w:rsid w:val="001364B1"/>
    <w:rsid w:val="00136AFB"/>
    <w:rsid w:val="00136D87"/>
    <w:rsid w:val="00137553"/>
    <w:rsid w:val="0013775D"/>
    <w:rsid w:val="00137A32"/>
    <w:rsid w:val="00140491"/>
    <w:rsid w:val="00142522"/>
    <w:rsid w:val="00142740"/>
    <w:rsid w:val="001429D6"/>
    <w:rsid w:val="001441EE"/>
    <w:rsid w:val="0014449C"/>
    <w:rsid w:val="00144F5D"/>
    <w:rsid w:val="00145B24"/>
    <w:rsid w:val="00147A0F"/>
    <w:rsid w:val="00147DBE"/>
    <w:rsid w:val="00150F4C"/>
    <w:rsid w:val="0015265B"/>
    <w:rsid w:val="00152F64"/>
    <w:rsid w:val="00153178"/>
    <w:rsid w:val="001534D7"/>
    <w:rsid w:val="001539C1"/>
    <w:rsid w:val="0015452C"/>
    <w:rsid w:val="00155B36"/>
    <w:rsid w:val="00155CD3"/>
    <w:rsid w:val="00155EE9"/>
    <w:rsid w:val="001574DA"/>
    <w:rsid w:val="00157E45"/>
    <w:rsid w:val="00160668"/>
    <w:rsid w:val="00163BE0"/>
    <w:rsid w:val="001645C2"/>
    <w:rsid w:val="00164D4D"/>
    <w:rsid w:val="001666CF"/>
    <w:rsid w:val="00167753"/>
    <w:rsid w:val="0016779F"/>
    <w:rsid w:val="00167AB7"/>
    <w:rsid w:val="001707EB"/>
    <w:rsid w:val="00170D75"/>
    <w:rsid w:val="001716B4"/>
    <w:rsid w:val="00172376"/>
    <w:rsid w:val="001728B0"/>
    <w:rsid w:val="00173419"/>
    <w:rsid w:val="00173B34"/>
    <w:rsid w:val="00174A20"/>
    <w:rsid w:val="00174C5C"/>
    <w:rsid w:val="001771D0"/>
    <w:rsid w:val="00177D59"/>
    <w:rsid w:val="00181263"/>
    <w:rsid w:val="00183059"/>
    <w:rsid w:val="0018323E"/>
    <w:rsid w:val="0018363C"/>
    <w:rsid w:val="00183966"/>
    <w:rsid w:val="001843EA"/>
    <w:rsid w:val="00184FE6"/>
    <w:rsid w:val="00185A72"/>
    <w:rsid w:val="00187BAD"/>
    <w:rsid w:val="0019021A"/>
    <w:rsid w:val="0019142A"/>
    <w:rsid w:val="00192440"/>
    <w:rsid w:val="00192861"/>
    <w:rsid w:val="00192BDD"/>
    <w:rsid w:val="001931F2"/>
    <w:rsid w:val="001932CD"/>
    <w:rsid w:val="001938E7"/>
    <w:rsid w:val="00194000"/>
    <w:rsid w:val="00194709"/>
    <w:rsid w:val="00194893"/>
    <w:rsid w:val="00194A56"/>
    <w:rsid w:val="001A12D4"/>
    <w:rsid w:val="001A4686"/>
    <w:rsid w:val="001B0089"/>
    <w:rsid w:val="001B0403"/>
    <w:rsid w:val="001B0B9A"/>
    <w:rsid w:val="001B0CC9"/>
    <w:rsid w:val="001B2710"/>
    <w:rsid w:val="001B3765"/>
    <w:rsid w:val="001B45B9"/>
    <w:rsid w:val="001B658B"/>
    <w:rsid w:val="001B6D5A"/>
    <w:rsid w:val="001C02B4"/>
    <w:rsid w:val="001C08F7"/>
    <w:rsid w:val="001C196A"/>
    <w:rsid w:val="001C1FBE"/>
    <w:rsid w:val="001C48A6"/>
    <w:rsid w:val="001C4A41"/>
    <w:rsid w:val="001C5136"/>
    <w:rsid w:val="001C59AB"/>
    <w:rsid w:val="001C5C7D"/>
    <w:rsid w:val="001C6E29"/>
    <w:rsid w:val="001C6EB4"/>
    <w:rsid w:val="001D09C8"/>
    <w:rsid w:val="001D18A0"/>
    <w:rsid w:val="001D20DB"/>
    <w:rsid w:val="001D23D0"/>
    <w:rsid w:val="001D3F15"/>
    <w:rsid w:val="001D472C"/>
    <w:rsid w:val="001D60DF"/>
    <w:rsid w:val="001D667F"/>
    <w:rsid w:val="001D6F8A"/>
    <w:rsid w:val="001D705B"/>
    <w:rsid w:val="001D7319"/>
    <w:rsid w:val="001E0398"/>
    <w:rsid w:val="001E211A"/>
    <w:rsid w:val="001E2E1B"/>
    <w:rsid w:val="001E3EA9"/>
    <w:rsid w:val="001E4C45"/>
    <w:rsid w:val="001E56A2"/>
    <w:rsid w:val="001E595A"/>
    <w:rsid w:val="001F0962"/>
    <w:rsid w:val="001F17C0"/>
    <w:rsid w:val="001F2175"/>
    <w:rsid w:val="001F22E9"/>
    <w:rsid w:val="001F2678"/>
    <w:rsid w:val="001F2893"/>
    <w:rsid w:val="001F3B4C"/>
    <w:rsid w:val="001F502A"/>
    <w:rsid w:val="001F59B0"/>
    <w:rsid w:val="001F5EF7"/>
    <w:rsid w:val="001F792D"/>
    <w:rsid w:val="001F799B"/>
    <w:rsid w:val="002022C3"/>
    <w:rsid w:val="00202764"/>
    <w:rsid w:val="00203E30"/>
    <w:rsid w:val="0020583A"/>
    <w:rsid w:val="00205F13"/>
    <w:rsid w:val="00211A84"/>
    <w:rsid w:val="00211F1E"/>
    <w:rsid w:val="002120DC"/>
    <w:rsid w:val="00214013"/>
    <w:rsid w:val="00214ED5"/>
    <w:rsid w:val="0021539E"/>
    <w:rsid w:val="00215512"/>
    <w:rsid w:val="002156C6"/>
    <w:rsid w:val="00216D97"/>
    <w:rsid w:val="0021705D"/>
    <w:rsid w:val="00217185"/>
    <w:rsid w:val="00217F13"/>
    <w:rsid w:val="00217FBA"/>
    <w:rsid w:val="00220006"/>
    <w:rsid w:val="002239BF"/>
    <w:rsid w:val="00224A70"/>
    <w:rsid w:val="00226487"/>
    <w:rsid w:val="00226609"/>
    <w:rsid w:val="00230522"/>
    <w:rsid w:val="0023395A"/>
    <w:rsid w:val="00234EEE"/>
    <w:rsid w:val="00235470"/>
    <w:rsid w:val="00240A6D"/>
    <w:rsid w:val="00241BD2"/>
    <w:rsid w:val="002420B3"/>
    <w:rsid w:val="00242CA0"/>
    <w:rsid w:val="00242EAE"/>
    <w:rsid w:val="002456E1"/>
    <w:rsid w:val="0024575F"/>
    <w:rsid w:val="0024676E"/>
    <w:rsid w:val="002470E8"/>
    <w:rsid w:val="00247545"/>
    <w:rsid w:val="002513F5"/>
    <w:rsid w:val="00253305"/>
    <w:rsid w:val="002536A9"/>
    <w:rsid w:val="00254138"/>
    <w:rsid w:val="00254B8E"/>
    <w:rsid w:val="002563AD"/>
    <w:rsid w:val="00257425"/>
    <w:rsid w:val="002614C1"/>
    <w:rsid w:val="0026166A"/>
    <w:rsid w:val="0026199A"/>
    <w:rsid w:val="00262276"/>
    <w:rsid w:val="00262955"/>
    <w:rsid w:val="00262D54"/>
    <w:rsid w:val="0026338D"/>
    <w:rsid w:val="0026343C"/>
    <w:rsid w:val="00263FCF"/>
    <w:rsid w:val="002653F5"/>
    <w:rsid w:val="00267D51"/>
    <w:rsid w:val="00270331"/>
    <w:rsid w:val="002730B3"/>
    <w:rsid w:val="002731DC"/>
    <w:rsid w:val="002765C9"/>
    <w:rsid w:val="00282A45"/>
    <w:rsid w:val="00282A5A"/>
    <w:rsid w:val="00282CA7"/>
    <w:rsid w:val="00283704"/>
    <w:rsid w:val="00283791"/>
    <w:rsid w:val="0028418D"/>
    <w:rsid w:val="00284C2B"/>
    <w:rsid w:val="002850ED"/>
    <w:rsid w:val="0028620C"/>
    <w:rsid w:val="002873A6"/>
    <w:rsid w:val="00287D1B"/>
    <w:rsid w:val="00290FAB"/>
    <w:rsid w:val="002913BE"/>
    <w:rsid w:val="00292B75"/>
    <w:rsid w:val="00295879"/>
    <w:rsid w:val="00295F2B"/>
    <w:rsid w:val="00296AAF"/>
    <w:rsid w:val="0029745F"/>
    <w:rsid w:val="002A0939"/>
    <w:rsid w:val="002A0F4D"/>
    <w:rsid w:val="002A2A00"/>
    <w:rsid w:val="002A3294"/>
    <w:rsid w:val="002A4046"/>
    <w:rsid w:val="002A4426"/>
    <w:rsid w:val="002A4F54"/>
    <w:rsid w:val="002A5745"/>
    <w:rsid w:val="002A58F2"/>
    <w:rsid w:val="002A5FE9"/>
    <w:rsid w:val="002A646C"/>
    <w:rsid w:val="002A7744"/>
    <w:rsid w:val="002B01DC"/>
    <w:rsid w:val="002B0F3F"/>
    <w:rsid w:val="002B134E"/>
    <w:rsid w:val="002B24A8"/>
    <w:rsid w:val="002B2ACE"/>
    <w:rsid w:val="002B348C"/>
    <w:rsid w:val="002B3CD7"/>
    <w:rsid w:val="002B44FF"/>
    <w:rsid w:val="002B4A1C"/>
    <w:rsid w:val="002B58FB"/>
    <w:rsid w:val="002B639E"/>
    <w:rsid w:val="002B69C0"/>
    <w:rsid w:val="002B6DFF"/>
    <w:rsid w:val="002B6F9F"/>
    <w:rsid w:val="002B7113"/>
    <w:rsid w:val="002B7610"/>
    <w:rsid w:val="002B7986"/>
    <w:rsid w:val="002C18C1"/>
    <w:rsid w:val="002C4760"/>
    <w:rsid w:val="002C4DF0"/>
    <w:rsid w:val="002C519A"/>
    <w:rsid w:val="002C5C76"/>
    <w:rsid w:val="002C6196"/>
    <w:rsid w:val="002C61AA"/>
    <w:rsid w:val="002C709D"/>
    <w:rsid w:val="002D1650"/>
    <w:rsid w:val="002D337D"/>
    <w:rsid w:val="002D45E1"/>
    <w:rsid w:val="002D573B"/>
    <w:rsid w:val="002D6350"/>
    <w:rsid w:val="002D66B0"/>
    <w:rsid w:val="002D6850"/>
    <w:rsid w:val="002D6C84"/>
    <w:rsid w:val="002E078A"/>
    <w:rsid w:val="002E11B2"/>
    <w:rsid w:val="002E3792"/>
    <w:rsid w:val="002E3C94"/>
    <w:rsid w:val="002E3DDF"/>
    <w:rsid w:val="002E4380"/>
    <w:rsid w:val="002E44CC"/>
    <w:rsid w:val="002E4A4A"/>
    <w:rsid w:val="002E556F"/>
    <w:rsid w:val="002E5E2C"/>
    <w:rsid w:val="002E69A1"/>
    <w:rsid w:val="002E78C7"/>
    <w:rsid w:val="002E79B4"/>
    <w:rsid w:val="002F0E8F"/>
    <w:rsid w:val="002F1753"/>
    <w:rsid w:val="002F4C49"/>
    <w:rsid w:val="002F4C98"/>
    <w:rsid w:val="002F4DE5"/>
    <w:rsid w:val="002F583D"/>
    <w:rsid w:val="002F5F8C"/>
    <w:rsid w:val="002F648C"/>
    <w:rsid w:val="002F65B7"/>
    <w:rsid w:val="002F67A4"/>
    <w:rsid w:val="002F7067"/>
    <w:rsid w:val="002F7296"/>
    <w:rsid w:val="002F7CC7"/>
    <w:rsid w:val="002F7CE9"/>
    <w:rsid w:val="003018E9"/>
    <w:rsid w:val="00301BC4"/>
    <w:rsid w:val="003026A4"/>
    <w:rsid w:val="00302BB7"/>
    <w:rsid w:val="003049A7"/>
    <w:rsid w:val="003060A8"/>
    <w:rsid w:val="00306599"/>
    <w:rsid w:val="0031015F"/>
    <w:rsid w:val="00310797"/>
    <w:rsid w:val="00311FC4"/>
    <w:rsid w:val="003127F5"/>
    <w:rsid w:val="003131E4"/>
    <w:rsid w:val="00316F92"/>
    <w:rsid w:val="0031786A"/>
    <w:rsid w:val="0031799F"/>
    <w:rsid w:val="00317E15"/>
    <w:rsid w:val="00320796"/>
    <w:rsid w:val="00320E2A"/>
    <w:rsid w:val="00320E4E"/>
    <w:rsid w:val="00320FF7"/>
    <w:rsid w:val="0032426C"/>
    <w:rsid w:val="00325A65"/>
    <w:rsid w:val="00325CBB"/>
    <w:rsid w:val="00327D51"/>
    <w:rsid w:val="003305B2"/>
    <w:rsid w:val="0033383A"/>
    <w:rsid w:val="00334000"/>
    <w:rsid w:val="00335776"/>
    <w:rsid w:val="00341431"/>
    <w:rsid w:val="00342FFC"/>
    <w:rsid w:val="00342FFE"/>
    <w:rsid w:val="00344E73"/>
    <w:rsid w:val="0034569B"/>
    <w:rsid w:val="00345F69"/>
    <w:rsid w:val="00346767"/>
    <w:rsid w:val="00346F4F"/>
    <w:rsid w:val="00346F7F"/>
    <w:rsid w:val="00347BCF"/>
    <w:rsid w:val="00347C8D"/>
    <w:rsid w:val="00350CFB"/>
    <w:rsid w:val="00353860"/>
    <w:rsid w:val="00353AAC"/>
    <w:rsid w:val="003547E4"/>
    <w:rsid w:val="0035539A"/>
    <w:rsid w:val="00356C20"/>
    <w:rsid w:val="00357F40"/>
    <w:rsid w:val="00361A38"/>
    <w:rsid w:val="00363FC9"/>
    <w:rsid w:val="003640C1"/>
    <w:rsid w:val="00364394"/>
    <w:rsid w:val="00365D8A"/>
    <w:rsid w:val="003663C2"/>
    <w:rsid w:val="00366872"/>
    <w:rsid w:val="00371070"/>
    <w:rsid w:val="00372D7A"/>
    <w:rsid w:val="00373CC2"/>
    <w:rsid w:val="00373FCA"/>
    <w:rsid w:val="00376170"/>
    <w:rsid w:val="0037656A"/>
    <w:rsid w:val="003765CB"/>
    <w:rsid w:val="003766F9"/>
    <w:rsid w:val="0037729E"/>
    <w:rsid w:val="0037759A"/>
    <w:rsid w:val="0038403E"/>
    <w:rsid w:val="00384AEA"/>
    <w:rsid w:val="00384CB0"/>
    <w:rsid w:val="00385D3C"/>
    <w:rsid w:val="00387D63"/>
    <w:rsid w:val="003900CD"/>
    <w:rsid w:val="0039026B"/>
    <w:rsid w:val="00390918"/>
    <w:rsid w:val="003934BF"/>
    <w:rsid w:val="00393B99"/>
    <w:rsid w:val="00393D25"/>
    <w:rsid w:val="003942FC"/>
    <w:rsid w:val="00394E48"/>
    <w:rsid w:val="003976BD"/>
    <w:rsid w:val="00397E51"/>
    <w:rsid w:val="003A08D4"/>
    <w:rsid w:val="003A1C4A"/>
    <w:rsid w:val="003A31E5"/>
    <w:rsid w:val="003A36D0"/>
    <w:rsid w:val="003A3C40"/>
    <w:rsid w:val="003A53DF"/>
    <w:rsid w:val="003A6D12"/>
    <w:rsid w:val="003A6E53"/>
    <w:rsid w:val="003A6EA7"/>
    <w:rsid w:val="003A7371"/>
    <w:rsid w:val="003A74EC"/>
    <w:rsid w:val="003A7F70"/>
    <w:rsid w:val="003B001E"/>
    <w:rsid w:val="003B11F6"/>
    <w:rsid w:val="003B20DA"/>
    <w:rsid w:val="003B3411"/>
    <w:rsid w:val="003B4CA8"/>
    <w:rsid w:val="003B4D07"/>
    <w:rsid w:val="003B73F0"/>
    <w:rsid w:val="003C0F52"/>
    <w:rsid w:val="003C2F5C"/>
    <w:rsid w:val="003C3222"/>
    <w:rsid w:val="003C4985"/>
    <w:rsid w:val="003C50F8"/>
    <w:rsid w:val="003C5E6A"/>
    <w:rsid w:val="003C7165"/>
    <w:rsid w:val="003C75C8"/>
    <w:rsid w:val="003C7F3F"/>
    <w:rsid w:val="003D2C4E"/>
    <w:rsid w:val="003D403E"/>
    <w:rsid w:val="003D4591"/>
    <w:rsid w:val="003D61EB"/>
    <w:rsid w:val="003D7720"/>
    <w:rsid w:val="003D7BA3"/>
    <w:rsid w:val="003E0590"/>
    <w:rsid w:val="003E1974"/>
    <w:rsid w:val="003E2D38"/>
    <w:rsid w:val="003E3195"/>
    <w:rsid w:val="003E68FC"/>
    <w:rsid w:val="003E6A3B"/>
    <w:rsid w:val="003F0026"/>
    <w:rsid w:val="003F043A"/>
    <w:rsid w:val="003F2980"/>
    <w:rsid w:val="003F4D1A"/>
    <w:rsid w:val="003F60E8"/>
    <w:rsid w:val="003F7223"/>
    <w:rsid w:val="003F73A4"/>
    <w:rsid w:val="003F74EC"/>
    <w:rsid w:val="003F7E09"/>
    <w:rsid w:val="00401DF9"/>
    <w:rsid w:val="00402322"/>
    <w:rsid w:val="0040315D"/>
    <w:rsid w:val="00403E02"/>
    <w:rsid w:val="00407189"/>
    <w:rsid w:val="00413032"/>
    <w:rsid w:val="0041639E"/>
    <w:rsid w:val="00416A01"/>
    <w:rsid w:val="004176C4"/>
    <w:rsid w:val="004179A5"/>
    <w:rsid w:val="00417DB8"/>
    <w:rsid w:val="004204DF"/>
    <w:rsid w:val="004205D1"/>
    <w:rsid w:val="004218D8"/>
    <w:rsid w:val="00423542"/>
    <w:rsid w:val="0042519E"/>
    <w:rsid w:val="00426940"/>
    <w:rsid w:val="00427CBE"/>
    <w:rsid w:val="00434BCA"/>
    <w:rsid w:val="0043592D"/>
    <w:rsid w:val="00436AB7"/>
    <w:rsid w:val="00437652"/>
    <w:rsid w:val="0044049B"/>
    <w:rsid w:val="00444A87"/>
    <w:rsid w:val="00444CC3"/>
    <w:rsid w:val="004450B4"/>
    <w:rsid w:val="0044547C"/>
    <w:rsid w:val="00445482"/>
    <w:rsid w:val="00446AB8"/>
    <w:rsid w:val="004472DE"/>
    <w:rsid w:val="004473EE"/>
    <w:rsid w:val="00450D49"/>
    <w:rsid w:val="00451993"/>
    <w:rsid w:val="00451EFF"/>
    <w:rsid w:val="004524F8"/>
    <w:rsid w:val="004526FE"/>
    <w:rsid w:val="004531AA"/>
    <w:rsid w:val="00453D22"/>
    <w:rsid w:val="00454079"/>
    <w:rsid w:val="004549D6"/>
    <w:rsid w:val="00454D1B"/>
    <w:rsid w:val="00455F98"/>
    <w:rsid w:val="00456EFD"/>
    <w:rsid w:val="00457021"/>
    <w:rsid w:val="00457D3B"/>
    <w:rsid w:val="0046170F"/>
    <w:rsid w:val="00462E09"/>
    <w:rsid w:val="0046427C"/>
    <w:rsid w:val="00465E7A"/>
    <w:rsid w:val="00466A77"/>
    <w:rsid w:val="004671BA"/>
    <w:rsid w:val="00472313"/>
    <w:rsid w:val="00472B68"/>
    <w:rsid w:val="00473169"/>
    <w:rsid w:val="0047318E"/>
    <w:rsid w:val="00473700"/>
    <w:rsid w:val="00475411"/>
    <w:rsid w:val="00475845"/>
    <w:rsid w:val="004771EB"/>
    <w:rsid w:val="0047797F"/>
    <w:rsid w:val="00480541"/>
    <w:rsid w:val="00480E4D"/>
    <w:rsid w:val="0048112F"/>
    <w:rsid w:val="004813D7"/>
    <w:rsid w:val="0048177A"/>
    <w:rsid w:val="004826F2"/>
    <w:rsid w:val="00482880"/>
    <w:rsid w:val="0048390A"/>
    <w:rsid w:val="00485C2F"/>
    <w:rsid w:val="004867A9"/>
    <w:rsid w:val="0049110C"/>
    <w:rsid w:val="004915DB"/>
    <w:rsid w:val="004926F1"/>
    <w:rsid w:val="00493089"/>
    <w:rsid w:val="00493ECB"/>
    <w:rsid w:val="00495801"/>
    <w:rsid w:val="00495832"/>
    <w:rsid w:val="004A1A1E"/>
    <w:rsid w:val="004A1C6E"/>
    <w:rsid w:val="004A1D28"/>
    <w:rsid w:val="004A2C13"/>
    <w:rsid w:val="004A2F3D"/>
    <w:rsid w:val="004A6739"/>
    <w:rsid w:val="004A78E8"/>
    <w:rsid w:val="004B017C"/>
    <w:rsid w:val="004B1966"/>
    <w:rsid w:val="004B1D48"/>
    <w:rsid w:val="004B2167"/>
    <w:rsid w:val="004B3AA5"/>
    <w:rsid w:val="004B6017"/>
    <w:rsid w:val="004B6F1A"/>
    <w:rsid w:val="004B7CD0"/>
    <w:rsid w:val="004C0E33"/>
    <w:rsid w:val="004C1018"/>
    <w:rsid w:val="004C11A8"/>
    <w:rsid w:val="004C238E"/>
    <w:rsid w:val="004C2B07"/>
    <w:rsid w:val="004C4F04"/>
    <w:rsid w:val="004C545E"/>
    <w:rsid w:val="004C7D0C"/>
    <w:rsid w:val="004D1A47"/>
    <w:rsid w:val="004D1A9E"/>
    <w:rsid w:val="004D243F"/>
    <w:rsid w:val="004D293B"/>
    <w:rsid w:val="004D2948"/>
    <w:rsid w:val="004D33E6"/>
    <w:rsid w:val="004D6BA4"/>
    <w:rsid w:val="004D7237"/>
    <w:rsid w:val="004E0140"/>
    <w:rsid w:val="004E0C13"/>
    <w:rsid w:val="004E275E"/>
    <w:rsid w:val="004E39A7"/>
    <w:rsid w:val="004E449E"/>
    <w:rsid w:val="004E57D9"/>
    <w:rsid w:val="004E5DB6"/>
    <w:rsid w:val="004E6B31"/>
    <w:rsid w:val="004E7082"/>
    <w:rsid w:val="004E7D18"/>
    <w:rsid w:val="004F0851"/>
    <w:rsid w:val="004F0BAE"/>
    <w:rsid w:val="004F1DD6"/>
    <w:rsid w:val="004F2233"/>
    <w:rsid w:val="004F38B7"/>
    <w:rsid w:val="004F44F8"/>
    <w:rsid w:val="004F5820"/>
    <w:rsid w:val="004F5AD3"/>
    <w:rsid w:val="004F61AA"/>
    <w:rsid w:val="004F61BD"/>
    <w:rsid w:val="004F79B4"/>
    <w:rsid w:val="00500F85"/>
    <w:rsid w:val="00501475"/>
    <w:rsid w:val="005036DE"/>
    <w:rsid w:val="0050397B"/>
    <w:rsid w:val="00505F21"/>
    <w:rsid w:val="00506F2F"/>
    <w:rsid w:val="00510700"/>
    <w:rsid w:val="00510F43"/>
    <w:rsid w:val="00511EDD"/>
    <w:rsid w:val="00512458"/>
    <w:rsid w:val="0051246C"/>
    <w:rsid w:val="005127B6"/>
    <w:rsid w:val="00512821"/>
    <w:rsid w:val="0051329B"/>
    <w:rsid w:val="00516675"/>
    <w:rsid w:val="005214C4"/>
    <w:rsid w:val="0052153E"/>
    <w:rsid w:val="0052377A"/>
    <w:rsid w:val="005238B6"/>
    <w:rsid w:val="00524308"/>
    <w:rsid w:val="0052478A"/>
    <w:rsid w:val="005251EB"/>
    <w:rsid w:val="00525C30"/>
    <w:rsid w:val="00526017"/>
    <w:rsid w:val="005270DB"/>
    <w:rsid w:val="00527C19"/>
    <w:rsid w:val="00527E8D"/>
    <w:rsid w:val="005320DA"/>
    <w:rsid w:val="00532945"/>
    <w:rsid w:val="005329F2"/>
    <w:rsid w:val="00532B19"/>
    <w:rsid w:val="00533D81"/>
    <w:rsid w:val="00534804"/>
    <w:rsid w:val="00534CE0"/>
    <w:rsid w:val="005352D3"/>
    <w:rsid w:val="005353D7"/>
    <w:rsid w:val="00535EA0"/>
    <w:rsid w:val="005361DF"/>
    <w:rsid w:val="00536822"/>
    <w:rsid w:val="005369CD"/>
    <w:rsid w:val="005370B8"/>
    <w:rsid w:val="0054015C"/>
    <w:rsid w:val="00542A97"/>
    <w:rsid w:val="00543391"/>
    <w:rsid w:val="00544D14"/>
    <w:rsid w:val="0054548D"/>
    <w:rsid w:val="00545A80"/>
    <w:rsid w:val="005466B1"/>
    <w:rsid w:val="00550CC9"/>
    <w:rsid w:val="005517DF"/>
    <w:rsid w:val="005528E1"/>
    <w:rsid w:val="00553A02"/>
    <w:rsid w:val="00553A49"/>
    <w:rsid w:val="00553E70"/>
    <w:rsid w:val="00553F08"/>
    <w:rsid w:val="005542AB"/>
    <w:rsid w:val="00555A31"/>
    <w:rsid w:val="00555DC1"/>
    <w:rsid w:val="0055654E"/>
    <w:rsid w:val="005606C3"/>
    <w:rsid w:val="005608A9"/>
    <w:rsid w:val="00561E77"/>
    <w:rsid w:val="0056249F"/>
    <w:rsid w:val="00562C6F"/>
    <w:rsid w:val="00562CB6"/>
    <w:rsid w:val="005631CE"/>
    <w:rsid w:val="005635F2"/>
    <w:rsid w:val="00563A68"/>
    <w:rsid w:val="00567A0D"/>
    <w:rsid w:val="00567A83"/>
    <w:rsid w:val="005701D5"/>
    <w:rsid w:val="005713C0"/>
    <w:rsid w:val="005739E8"/>
    <w:rsid w:val="005751A7"/>
    <w:rsid w:val="00576A8A"/>
    <w:rsid w:val="0057736C"/>
    <w:rsid w:val="005779C6"/>
    <w:rsid w:val="00577BF5"/>
    <w:rsid w:val="00580988"/>
    <w:rsid w:val="005823DD"/>
    <w:rsid w:val="00582909"/>
    <w:rsid w:val="005830FB"/>
    <w:rsid w:val="005840C6"/>
    <w:rsid w:val="0058471F"/>
    <w:rsid w:val="00585A25"/>
    <w:rsid w:val="005870D0"/>
    <w:rsid w:val="005877E1"/>
    <w:rsid w:val="00591272"/>
    <w:rsid w:val="00592E2E"/>
    <w:rsid w:val="0059477B"/>
    <w:rsid w:val="005950B0"/>
    <w:rsid w:val="00595507"/>
    <w:rsid w:val="00595634"/>
    <w:rsid w:val="00597943"/>
    <w:rsid w:val="005A16EB"/>
    <w:rsid w:val="005A2821"/>
    <w:rsid w:val="005A2A54"/>
    <w:rsid w:val="005A451A"/>
    <w:rsid w:val="005A518C"/>
    <w:rsid w:val="005A5D99"/>
    <w:rsid w:val="005A78C8"/>
    <w:rsid w:val="005B14CD"/>
    <w:rsid w:val="005B23F6"/>
    <w:rsid w:val="005B4CE2"/>
    <w:rsid w:val="005B5276"/>
    <w:rsid w:val="005B6E5C"/>
    <w:rsid w:val="005B7D07"/>
    <w:rsid w:val="005C1A15"/>
    <w:rsid w:val="005C1CD8"/>
    <w:rsid w:val="005C1D96"/>
    <w:rsid w:val="005C5B53"/>
    <w:rsid w:val="005C77CF"/>
    <w:rsid w:val="005D08A8"/>
    <w:rsid w:val="005D13D6"/>
    <w:rsid w:val="005D1419"/>
    <w:rsid w:val="005D191C"/>
    <w:rsid w:val="005D26F6"/>
    <w:rsid w:val="005D33B6"/>
    <w:rsid w:val="005D4139"/>
    <w:rsid w:val="005D45CB"/>
    <w:rsid w:val="005D5260"/>
    <w:rsid w:val="005D54A5"/>
    <w:rsid w:val="005D5F3E"/>
    <w:rsid w:val="005D6910"/>
    <w:rsid w:val="005E060F"/>
    <w:rsid w:val="005E1F41"/>
    <w:rsid w:val="005E1FC4"/>
    <w:rsid w:val="005E2040"/>
    <w:rsid w:val="005E27C2"/>
    <w:rsid w:val="005E2825"/>
    <w:rsid w:val="005E287D"/>
    <w:rsid w:val="005E3597"/>
    <w:rsid w:val="005E5C12"/>
    <w:rsid w:val="005E6006"/>
    <w:rsid w:val="005E6F74"/>
    <w:rsid w:val="005F11E2"/>
    <w:rsid w:val="005F16C7"/>
    <w:rsid w:val="005F26BE"/>
    <w:rsid w:val="005F3045"/>
    <w:rsid w:val="005F37D7"/>
    <w:rsid w:val="005F40D2"/>
    <w:rsid w:val="005F521A"/>
    <w:rsid w:val="005F5D13"/>
    <w:rsid w:val="005F68E0"/>
    <w:rsid w:val="005F6B0D"/>
    <w:rsid w:val="005F76DC"/>
    <w:rsid w:val="00601FE6"/>
    <w:rsid w:val="00604E6C"/>
    <w:rsid w:val="006052A7"/>
    <w:rsid w:val="00605FB1"/>
    <w:rsid w:val="0060608B"/>
    <w:rsid w:val="006067DC"/>
    <w:rsid w:val="006072BD"/>
    <w:rsid w:val="0060771B"/>
    <w:rsid w:val="00610461"/>
    <w:rsid w:val="0061175F"/>
    <w:rsid w:val="0061230B"/>
    <w:rsid w:val="00614D54"/>
    <w:rsid w:val="006151AD"/>
    <w:rsid w:val="0061543D"/>
    <w:rsid w:val="00622584"/>
    <w:rsid w:val="00623D1A"/>
    <w:rsid w:val="00624188"/>
    <w:rsid w:val="0062599D"/>
    <w:rsid w:val="006259F2"/>
    <w:rsid w:val="00625B8D"/>
    <w:rsid w:val="00625E98"/>
    <w:rsid w:val="00626716"/>
    <w:rsid w:val="00626C9C"/>
    <w:rsid w:val="00630741"/>
    <w:rsid w:val="00631085"/>
    <w:rsid w:val="00631514"/>
    <w:rsid w:val="00631629"/>
    <w:rsid w:val="00632A60"/>
    <w:rsid w:val="006343AE"/>
    <w:rsid w:val="006346DA"/>
    <w:rsid w:val="0063497C"/>
    <w:rsid w:val="00635848"/>
    <w:rsid w:val="00635886"/>
    <w:rsid w:val="00635BA3"/>
    <w:rsid w:val="006371F0"/>
    <w:rsid w:val="00637723"/>
    <w:rsid w:val="00640790"/>
    <w:rsid w:val="00641073"/>
    <w:rsid w:val="0064279C"/>
    <w:rsid w:val="0064282C"/>
    <w:rsid w:val="00642F9E"/>
    <w:rsid w:val="00644F57"/>
    <w:rsid w:val="00645B41"/>
    <w:rsid w:val="00645F62"/>
    <w:rsid w:val="00647A7C"/>
    <w:rsid w:val="00650808"/>
    <w:rsid w:val="00650FBC"/>
    <w:rsid w:val="006516E0"/>
    <w:rsid w:val="00652893"/>
    <w:rsid w:val="00653A54"/>
    <w:rsid w:val="0065457F"/>
    <w:rsid w:val="00654916"/>
    <w:rsid w:val="006570E5"/>
    <w:rsid w:val="00662837"/>
    <w:rsid w:val="006663C2"/>
    <w:rsid w:val="006670C4"/>
    <w:rsid w:val="00667FAC"/>
    <w:rsid w:val="00670DBA"/>
    <w:rsid w:val="006712A3"/>
    <w:rsid w:val="00671AD9"/>
    <w:rsid w:val="00671DA4"/>
    <w:rsid w:val="006722DC"/>
    <w:rsid w:val="00672D7E"/>
    <w:rsid w:val="00672F37"/>
    <w:rsid w:val="00673013"/>
    <w:rsid w:val="006751BC"/>
    <w:rsid w:val="0067577E"/>
    <w:rsid w:val="006766C1"/>
    <w:rsid w:val="00677076"/>
    <w:rsid w:val="00677EB7"/>
    <w:rsid w:val="00680EFB"/>
    <w:rsid w:val="006812D8"/>
    <w:rsid w:val="006817B9"/>
    <w:rsid w:val="00681C7D"/>
    <w:rsid w:val="00681E9B"/>
    <w:rsid w:val="00682207"/>
    <w:rsid w:val="00682B32"/>
    <w:rsid w:val="0068369F"/>
    <w:rsid w:val="0068412E"/>
    <w:rsid w:val="006871C2"/>
    <w:rsid w:val="0068744E"/>
    <w:rsid w:val="00687675"/>
    <w:rsid w:val="0069092F"/>
    <w:rsid w:val="0069285D"/>
    <w:rsid w:val="00694011"/>
    <w:rsid w:val="0069470F"/>
    <w:rsid w:val="00694D6B"/>
    <w:rsid w:val="0069513F"/>
    <w:rsid w:val="006960F7"/>
    <w:rsid w:val="00696B0D"/>
    <w:rsid w:val="006A028C"/>
    <w:rsid w:val="006A0ADF"/>
    <w:rsid w:val="006A0BF4"/>
    <w:rsid w:val="006A13F0"/>
    <w:rsid w:val="006A2FCE"/>
    <w:rsid w:val="006A3672"/>
    <w:rsid w:val="006A3F59"/>
    <w:rsid w:val="006A437D"/>
    <w:rsid w:val="006A4E02"/>
    <w:rsid w:val="006A52F3"/>
    <w:rsid w:val="006A6784"/>
    <w:rsid w:val="006A6E42"/>
    <w:rsid w:val="006B01E2"/>
    <w:rsid w:val="006B0E7F"/>
    <w:rsid w:val="006B1ECC"/>
    <w:rsid w:val="006B2C3F"/>
    <w:rsid w:val="006B4142"/>
    <w:rsid w:val="006B4FAC"/>
    <w:rsid w:val="006B52A2"/>
    <w:rsid w:val="006B5F42"/>
    <w:rsid w:val="006C2217"/>
    <w:rsid w:val="006C291A"/>
    <w:rsid w:val="006C2DCF"/>
    <w:rsid w:val="006C3121"/>
    <w:rsid w:val="006C489D"/>
    <w:rsid w:val="006C4D71"/>
    <w:rsid w:val="006C70BD"/>
    <w:rsid w:val="006C73D7"/>
    <w:rsid w:val="006D05D7"/>
    <w:rsid w:val="006D09F0"/>
    <w:rsid w:val="006D0D4C"/>
    <w:rsid w:val="006D0DC3"/>
    <w:rsid w:val="006D13C9"/>
    <w:rsid w:val="006D2D5E"/>
    <w:rsid w:val="006D47E8"/>
    <w:rsid w:val="006D6140"/>
    <w:rsid w:val="006D664D"/>
    <w:rsid w:val="006D6DA3"/>
    <w:rsid w:val="006D79E7"/>
    <w:rsid w:val="006E01C1"/>
    <w:rsid w:val="006E1FE0"/>
    <w:rsid w:val="006E3A6E"/>
    <w:rsid w:val="006E3EEE"/>
    <w:rsid w:val="006E4AD2"/>
    <w:rsid w:val="006E62F0"/>
    <w:rsid w:val="006E70F4"/>
    <w:rsid w:val="006E7930"/>
    <w:rsid w:val="006F1781"/>
    <w:rsid w:val="006F25F3"/>
    <w:rsid w:val="006F4ADB"/>
    <w:rsid w:val="006F5E6F"/>
    <w:rsid w:val="007019B8"/>
    <w:rsid w:val="00702B59"/>
    <w:rsid w:val="00703951"/>
    <w:rsid w:val="00705A78"/>
    <w:rsid w:val="00705AF4"/>
    <w:rsid w:val="007060DE"/>
    <w:rsid w:val="00706998"/>
    <w:rsid w:val="007072E7"/>
    <w:rsid w:val="00707C17"/>
    <w:rsid w:val="00711391"/>
    <w:rsid w:val="00711933"/>
    <w:rsid w:val="007160A2"/>
    <w:rsid w:val="00716AE9"/>
    <w:rsid w:val="00717CFF"/>
    <w:rsid w:val="00720478"/>
    <w:rsid w:val="007209CF"/>
    <w:rsid w:val="0072235F"/>
    <w:rsid w:val="00722DDD"/>
    <w:rsid w:val="007243BA"/>
    <w:rsid w:val="00724BE9"/>
    <w:rsid w:val="007258D3"/>
    <w:rsid w:val="00725A97"/>
    <w:rsid w:val="00726692"/>
    <w:rsid w:val="007267EB"/>
    <w:rsid w:val="007269A2"/>
    <w:rsid w:val="00730AC9"/>
    <w:rsid w:val="00731160"/>
    <w:rsid w:val="00732A25"/>
    <w:rsid w:val="0073354E"/>
    <w:rsid w:val="00735AC4"/>
    <w:rsid w:val="00742881"/>
    <w:rsid w:val="00743EF2"/>
    <w:rsid w:val="0074407C"/>
    <w:rsid w:val="00745795"/>
    <w:rsid w:val="007459F2"/>
    <w:rsid w:val="0075037C"/>
    <w:rsid w:val="00750EB9"/>
    <w:rsid w:val="00753A8A"/>
    <w:rsid w:val="00753AAD"/>
    <w:rsid w:val="00753C93"/>
    <w:rsid w:val="007549B7"/>
    <w:rsid w:val="007556C9"/>
    <w:rsid w:val="007573FD"/>
    <w:rsid w:val="00757880"/>
    <w:rsid w:val="00761516"/>
    <w:rsid w:val="00762EC5"/>
    <w:rsid w:val="00763CEB"/>
    <w:rsid w:val="007641DE"/>
    <w:rsid w:val="00772469"/>
    <w:rsid w:val="00772759"/>
    <w:rsid w:val="00773040"/>
    <w:rsid w:val="0077385E"/>
    <w:rsid w:val="00774CE5"/>
    <w:rsid w:val="00775173"/>
    <w:rsid w:val="00777393"/>
    <w:rsid w:val="00780C18"/>
    <w:rsid w:val="007814D0"/>
    <w:rsid w:val="00781F1B"/>
    <w:rsid w:val="00782696"/>
    <w:rsid w:val="00782E6B"/>
    <w:rsid w:val="00785420"/>
    <w:rsid w:val="0078608B"/>
    <w:rsid w:val="00786092"/>
    <w:rsid w:val="00786CB8"/>
    <w:rsid w:val="00786D6E"/>
    <w:rsid w:val="00787A9C"/>
    <w:rsid w:val="00787FC3"/>
    <w:rsid w:val="00791C5B"/>
    <w:rsid w:val="00791FF5"/>
    <w:rsid w:val="00792A69"/>
    <w:rsid w:val="00794F28"/>
    <w:rsid w:val="00796358"/>
    <w:rsid w:val="007A075D"/>
    <w:rsid w:val="007A08BB"/>
    <w:rsid w:val="007A0994"/>
    <w:rsid w:val="007A0FD7"/>
    <w:rsid w:val="007A20EE"/>
    <w:rsid w:val="007A22BE"/>
    <w:rsid w:val="007A2E07"/>
    <w:rsid w:val="007A2E25"/>
    <w:rsid w:val="007A7C70"/>
    <w:rsid w:val="007B2F46"/>
    <w:rsid w:val="007B39AE"/>
    <w:rsid w:val="007B3DF6"/>
    <w:rsid w:val="007B4790"/>
    <w:rsid w:val="007B4D6F"/>
    <w:rsid w:val="007B5975"/>
    <w:rsid w:val="007B5A37"/>
    <w:rsid w:val="007B669C"/>
    <w:rsid w:val="007B70F1"/>
    <w:rsid w:val="007C098C"/>
    <w:rsid w:val="007C2732"/>
    <w:rsid w:val="007C3A3E"/>
    <w:rsid w:val="007C3A4E"/>
    <w:rsid w:val="007C41DF"/>
    <w:rsid w:val="007C557A"/>
    <w:rsid w:val="007C5F30"/>
    <w:rsid w:val="007C6726"/>
    <w:rsid w:val="007D0F2D"/>
    <w:rsid w:val="007D1408"/>
    <w:rsid w:val="007D1574"/>
    <w:rsid w:val="007D2DCC"/>
    <w:rsid w:val="007D2E54"/>
    <w:rsid w:val="007D3C13"/>
    <w:rsid w:val="007D610F"/>
    <w:rsid w:val="007D6A94"/>
    <w:rsid w:val="007E0126"/>
    <w:rsid w:val="007E0183"/>
    <w:rsid w:val="007E122C"/>
    <w:rsid w:val="007E22B2"/>
    <w:rsid w:val="007E3865"/>
    <w:rsid w:val="007E464D"/>
    <w:rsid w:val="007E639C"/>
    <w:rsid w:val="007E6FA8"/>
    <w:rsid w:val="007E7165"/>
    <w:rsid w:val="007F0DD3"/>
    <w:rsid w:val="007F184A"/>
    <w:rsid w:val="007F2214"/>
    <w:rsid w:val="007F280D"/>
    <w:rsid w:val="007F28F2"/>
    <w:rsid w:val="007F29C6"/>
    <w:rsid w:val="007F34E8"/>
    <w:rsid w:val="007F38C1"/>
    <w:rsid w:val="007F5EB3"/>
    <w:rsid w:val="007F6924"/>
    <w:rsid w:val="007F699A"/>
    <w:rsid w:val="007F6FC8"/>
    <w:rsid w:val="00801C35"/>
    <w:rsid w:val="008034CA"/>
    <w:rsid w:val="00803AF5"/>
    <w:rsid w:val="00803F8C"/>
    <w:rsid w:val="00804043"/>
    <w:rsid w:val="00804281"/>
    <w:rsid w:val="008051AA"/>
    <w:rsid w:val="00805ED6"/>
    <w:rsid w:val="00807176"/>
    <w:rsid w:val="008072D8"/>
    <w:rsid w:val="008107B6"/>
    <w:rsid w:val="00810947"/>
    <w:rsid w:val="008122C1"/>
    <w:rsid w:val="008125F1"/>
    <w:rsid w:val="00813250"/>
    <w:rsid w:val="008144DA"/>
    <w:rsid w:val="0081699F"/>
    <w:rsid w:val="00817262"/>
    <w:rsid w:val="00817685"/>
    <w:rsid w:val="008221B4"/>
    <w:rsid w:val="00823631"/>
    <w:rsid w:val="00823F3A"/>
    <w:rsid w:val="00823FF5"/>
    <w:rsid w:val="008256AD"/>
    <w:rsid w:val="0082623E"/>
    <w:rsid w:val="008267CC"/>
    <w:rsid w:val="00830285"/>
    <w:rsid w:val="00831881"/>
    <w:rsid w:val="008357EE"/>
    <w:rsid w:val="008359BA"/>
    <w:rsid w:val="008402CC"/>
    <w:rsid w:val="00841C29"/>
    <w:rsid w:val="008449B0"/>
    <w:rsid w:val="00844C5F"/>
    <w:rsid w:val="00846902"/>
    <w:rsid w:val="00846CFC"/>
    <w:rsid w:val="00847BF2"/>
    <w:rsid w:val="00850CDC"/>
    <w:rsid w:val="00851F24"/>
    <w:rsid w:val="00854E45"/>
    <w:rsid w:val="00855B94"/>
    <w:rsid w:val="00857558"/>
    <w:rsid w:val="008620AD"/>
    <w:rsid w:val="008644A8"/>
    <w:rsid w:val="008654D4"/>
    <w:rsid w:val="0086584A"/>
    <w:rsid w:val="00865B44"/>
    <w:rsid w:val="00865F03"/>
    <w:rsid w:val="008664D0"/>
    <w:rsid w:val="00870038"/>
    <w:rsid w:val="00870FBA"/>
    <w:rsid w:val="00871A09"/>
    <w:rsid w:val="00872BDF"/>
    <w:rsid w:val="00873896"/>
    <w:rsid w:val="00875EDF"/>
    <w:rsid w:val="00880271"/>
    <w:rsid w:val="00880C9E"/>
    <w:rsid w:val="00880F7D"/>
    <w:rsid w:val="008816AA"/>
    <w:rsid w:val="008819CC"/>
    <w:rsid w:val="00881DAE"/>
    <w:rsid w:val="008829F7"/>
    <w:rsid w:val="00882D45"/>
    <w:rsid w:val="00884263"/>
    <w:rsid w:val="0088442C"/>
    <w:rsid w:val="00885D64"/>
    <w:rsid w:val="0089041D"/>
    <w:rsid w:val="00890B0C"/>
    <w:rsid w:val="00892A5D"/>
    <w:rsid w:val="00893103"/>
    <w:rsid w:val="008941C3"/>
    <w:rsid w:val="00894A89"/>
    <w:rsid w:val="00895393"/>
    <w:rsid w:val="008953E8"/>
    <w:rsid w:val="00895CCD"/>
    <w:rsid w:val="0089641A"/>
    <w:rsid w:val="00897E9D"/>
    <w:rsid w:val="008A01DC"/>
    <w:rsid w:val="008A0732"/>
    <w:rsid w:val="008A11A1"/>
    <w:rsid w:val="008A1919"/>
    <w:rsid w:val="008A1FF6"/>
    <w:rsid w:val="008A2675"/>
    <w:rsid w:val="008A26DE"/>
    <w:rsid w:val="008A2E69"/>
    <w:rsid w:val="008A4294"/>
    <w:rsid w:val="008A4BFB"/>
    <w:rsid w:val="008A60D5"/>
    <w:rsid w:val="008A6571"/>
    <w:rsid w:val="008A67A5"/>
    <w:rsid w:val="008B03D8"/>
    <w:rsid w:val="008B0EC4"/>
    <w:rsid w:val="008B0F37"/>
    <w:rsid w:val="008B10EA"/>
    <w:rsid w:val="008B234C"/>
    <w:rsid w:val="008B2574"/>
    <w:rsid w:val="008B2C32"/>
    <w:rsid w:val="008B3203"/>
    <w:rsid w:val="008B3A99"/>
    <w:rsid w:val="008B4DDE"/>
    <w:rsid w:val="008B66BC"/>
    <w:rsid w:val="008C04AE"/>
    <w:rsid w:val="008C0DB9"/>
    <w:rsid w:val="008C1E07"/>
    <w:rsid w:val="008C1F8D"/>
    <w:rsid w:val="008C3152"/>
    <w:rsid w:val="008C363C"/>
    <w:rsid w:val="008C4766"/>
    <w:rsid w:val="008C4DF3"/>
    <w:rsid w:val="008C5303"/>
    <w:rsid w:val="008C69FF"/>
    <w:rsid w:val="008C6FE0"/>
    <w:rsid w:val="008D21B6"/>
    <w:rsid w:val="008D25F9"/>
    <w:rsid w:val="008D4E65"/>
    <w:rsid w:val="008D5749"/>
    <w:rsid w:val="008D5826"/>
    <w:rsid w:val="008D5A4C"/>
    <w:rsid w:val="008E3B41"/>
    <w:rsid w:val="008E3D26"/>
    <w:rsid w:val="008E4CCA"/>
    <w:rsid w:val="008E4E91"/>
    <w:rsid w:val="008E4F96"/>
    <w:rsid w:val="008E577F"/>
    <w:rsid w:val="008E5900"/>
    <w:rsid w:val="008E5EFA"/>
    <w:rsid w:val="008E5F69"/>
    <w:rsid w:val="008E61FF"/>
    <w:rsid w:val="008E66CD"/>
    <w:rsid w:val="008E7040"/>
    <w:rsid w:val="008F2172"/>
    <w:rsid w:val="008F2814"/>
    <w:rsid w:val="008F3A87"/>
    <w:rsid w:val="008F4537"/>
    <w:rsid w:val="008F45EA"/>
    <w:rsid w:val="008F4E08"/>
    <w:rsid w:val="00900545"/>
    <w:rsid w:val="00901F03"/>
    <w:rsid w:val="00902C5B"/>
    <w:rsid w:val="00902FE2"/>
    <w:rsid w:val="009036F4"/>
    <w:rsid w:val="00903AA2"/>
    <w:rsid w:val="00903AF2"/>
    <w:rsid w:val="00903EF7"/>
    <w:rsid w:val="00904830"/>
    <w:rsid w:val="00904DC9"/>
    <w:rsid w:val="00907D14"/>
    <w:rsid w:val="00910ED9"/>
    <w:rsid w:val="009118F8"/>
    <w:rsid w:val="009133F5"/>
    <w:rsid w:val="0091453D"/>
    <w:rsid w:val="009156C5"/>
    <w:rsid w:val="009167D2"/>
    <w:rsid w:val="009179B5"/>
    <w:rsid w:val="0092112E"/>
    <w:rsid w:val="00923D73"/>
    <w:rsid w:val="00923FB4"/>
    <w:rsid w:val="009245B7"/>
    <w:rsid w:val="0092490D"/>
    <w:rsid w:val="00925353"/>
    <w:rsid w:val="009253F2"/>
    <w:rsid w:val="009258A7"/>
    <w:rsid w:val="00926842"/>
    <w:rsid w:val="009279DC"/>
    <w:rsid w:val="009311AB"/>
    <w:rsid w:val="00931ADF"/>
    <w:rsid w:val="00935D69"/>
    <w:rsid w:val="00936006"/>
    <w:rsid w:val="00940298"/>
    <w:rsid w:val="009408DB"/>
    <w:rsid w:val="00940D9A"/>
    <w:rsid w:val="00942308"/>
    <w:rsid w:val="009434EB"/>
    <w:rsid w:val="0094470B"/>
    <w:rsid w:val="0094609A"/>
    <w:rsid w:val="0094711F"/>
    <w:rsid w:val="00947446"/>
    <w:rsid w:val="00947F47"/>
    <w:rsid w:val="00952518"/>
    <w:rsid w:val="009538D6"/>
    <w:rsid w:val="00953B85"/>
    <w:rsid w:val="009543A5"/>
    <w:rsid w:val="00955976"/>
    <w:rsid w:val="00955A9F"/>
    <w:rsid w:val="00955CBF"/>
    <w:rsid w:val="00956374"/>
    <w:rsid w:val="00956479"/>
    <w:rsid w:val="009568E7"/>
    <w:rsid w:val="009570F8"/>
    <w:rsid w:val="00963880"/>
    <w:rsid w:val="00964978"/>
    <w:rsid w:val="00964ADA"/>
    <w:rsid w:val="00964EE4"/>
    <w:rsid w:val="00965315"/>
    <w:rsid w:val="0096622B"/>
    <w:rsid w:val="00966689"/>
    <w:rsid w:val="00970080"/>
    <w:rsid w:val="00971919"/>
    <w:rsid w:val="00974B86"/>
    <w:rsid w:val="009814DD"/>
    <w:rsid w:val="00981CC5"/>
    <w:rsid w:val="009848AA"/>
    <w:rsid w:val="009848CE"/>
    <w:rsid w:val="009869B9"/>
    <w:rsid w:val="00986C88"/>
    <w:rsid w:val="00990BFB"/>
    <w:rsid w:val="00991E09"/>
    <w:rsid w:val="00993E1D"/>
    <w:rsid w:val="00994391"/>
    <w:rsid w:val="00995404"/>
    <w:rsid w:val="00995CB4"/>
    <w:rsid w:val="009A00E7"/>
    <w:rsid w:val="009A035B"/>
    <w:rsid w:val="009A0561"/>
    <w:rsid w:val="009A107C"/>
    <w:rsid w:val="009A1C80"/>
    <w:rsid w:val="009A200F"/>
    <w:rsid w:val="009A4DAA"/>
    <w:rsid w:val="009A57CA"/>
    <w:rsid w:val="009A64BA"/>
    <w:rsid w:val="009A6D18"/>
    <w:rsid w:val="009A7E5C"/>
    <w:rsid w:val="009B0200"/>
    <w:rsid w:val="009B0B47"/>
    <w:rsid w:val="009B3677"/>
    <w:rsid w:val="009B54F5"/>
    <w:rsid w:val="009B57C2"/>
    <w:rsid w:val="009B72A6"/>
    <w:rsid w:val="009B7B2D"/>
    <w:rsid w:val="009C1323"/>
    <w:rsid w:val="009C3C7F"/>
    <w:rsid w:val="009C4158"/>
    <w:rsid w:val="009C4638"/>
    <w:rsid w:val="009C4683"/>
    <w:rsid w:val="009C794A"/>
    <w:rsid w:val="009D00A7"/>
    <w:rsid w:val="009D402A"/>
    <w:rsid w:val="009D4600"/>
    <w:rsid w:val="009D5885"/>
    <w:rsid w:val="009D5BC0"/>
    <w:rsid w:val="009D6126"/>
    <w:rsid w:val="009D61B0"/>
    <w:rsid w:val="009D6A3D"/>
    <w:rsid w:val="009E38ED"/>
    <w:rsid w:val="009E3B27"/>
    <w:rsid w:val="009E566E"/>
    <w:rsid w:val="009E68E2"/>
    <w:rsid w:val="009E6955"/>
    <w:rsid w:val="009F028B"/>
    <w:rsid w:val="009F3DE5"/>
    <w:rsid w:val="009F52B9"/>
    <w:rsid w:val="009F52D8"/>
    <w:rsid w:val="009F5477"/>
    <w:rsid w:val="009F5973"/>
    <w:rsid w:val="009F5AF7"/>
    <w:rsid w:val="009F5B19"/>
    <w:rsid w:val="009F5EB0"/>
    <w:rsid w:val="009F793F"/>
    <w:rsid w:val="00A00072"/>
    <w:rsid w:val="00A00F83"/>
    <w:rsid w:val="00A04064"/>
    <w:rsid w:val="00A04097"/>
    <w:rsid w:val="00A04AD2"/>
    <w:rsid w:val="00A06581"/>
    <w:rsid w:val="00A07B3C"/>
    <w:rsid w:val="00A101C3"/>
    <w:rsid w:val="00A13CB2"/>
    <w:rsid w:val="00A14346"/>
    <w:rsid w:val="00A14B76"/>
    <w:rsid w:val="00A15536"/>
    <w:rsid w:val="00A16BBC"/>
    <w:rsid w:val="00A16F4B"/>
    <w:rsid w:val="00A1719D"/>
    <w:rsid w:val="00A174EB"/>
    <w:rsid w:val="00A200CA"/>
    <w:rsid w:val="00A207FD"/>
    <w:rsid w:val="00A21BBA"/>
    <w:rsid w:val="00A21CCE"/>
    <w:rsid w:val="00A21E17"/>
    <w:rsid w:val="00A23F72"/>
    <w:rsid w:val="00A242DC"/>
    <w:rsid w:val="00A249DD"/>
    <w:rsid w:val="00A256F7"/>
    <w:rsid w:val="00A262D5"/>
    <w:rsid w:val="00A2640D"/>
    <w:rsid w:val="00A26BBE"/>
    <w:rsid w:val="00A324F8"/>
    <w:rsid w:val="00A32FAF"/>
    <w:rsid w:val="00A344CC"/>
    <w:rsid w:val="00A35C04"/>
    <w:rsid w:val="00A3636C"/>
    <w:rsid w:val="00A40559"/>
    <w:rsid w:val="00A42793"/>
    <w:rsid w:val="00A42DD6"/>
    <w:rsid w:val="00A4301E"/>
    <w:rsid w:val="00A46313"/>
    <w:rsid w:val="00A472B9"/>
    <w:rsid w:val="00A47C9F"/>
    <w:rsid w:val="00A515E8"/>
    <w:rsid w:val="00A53491"/>
    <w:rsid w:val="00A560D7"/>
    <w:rsid w:val="00A56727"/>
    <w:rsid w:val="00A57A3C"/>
    <w:rsid w:val="00A57A9D"/>
    <w:rsid w:val="00A57CAC"/>
    <w:rsid w:val="00A6045F"/>
    <w:rsid w:val="00A64C59"/>
    <w:rsid w:val="00A66987"/>
    <w:rsid w:val="00A66CE5"/>
    <w:rsid w:val="00A70361"/>
    <w:rsid w:val="00A70C28"/>
    <w:rsid w:val="00A721AA"/>
    <w:rsid w:val="00A72600"/>
    <w:rsid w:val="00A73330"/>
    <w:rsid w:val="00A73442"/>
    <w:rsid w:val="00A74EFD"/>
    <w:rsid w:val="00A75677"/>
    <w:rsid w:val="00A77C29"/>
    <w:rsid w:val="00A80929"/>
    <w:rsid w:val="00A838B5"/>
    <w:rsid w:val="00A84498"/>
    <w:rsid w:val="00A84548"/>
    <w:rsid w:val="00A8462C"/>
    <w:rsid w:val="00A846A6"/>
    <w:rsid w:val="00A86535"/>
    <w:rsid w:val="00A871B4"/>
    <w:rsid w:val="00A90015"/>
    <w:rsid w:val="00A90C53"/>
    <w:rsid w:val="00A96449"/>
    <w:rsid w:val="00A965C2"/>
    <w:rsid w:val="00A96E23"/>
    <w:rsid w:val="00A9719F"/>
    <w:rsid w:val="00A97A13"/>
    <w:rsid w:val="00A97BB0"/>
    <w:rsid w:val="00AA2BE4"/>
    <w:rsid w:val="00AA35C9"/>
    <w:rsid w:val="00AA35D7"/>
    <w:rsid w:val="00AA445B"/>
    <w:rsid w:val="00AB1A33"/>
    <w:rsid w:val="00AB1DEC"/>
    <w:rsid w:val="00AB278E"/>
    <w:rsid w:val="00AB2D25"/>
    <w:rsid w:val="00AB33CA"/>
    <w:rsid w:val="00AC04C8"/>
    <w:rsid w:val="00AC0BD2"/>
    <w:rsid w:val="00AC0E79"/>
    <w:rsid w:val="00AC10D1"/>
    <w:rsid w:val="00AC150B"/>
    <w:rsid w:val="00AC19C0"/>
    <w:rsid w:val="00AC2257"/>
    <w:rsid w:val="00AC23F4"/>
    <w:rsid w:val="00AC26FF"/>
    <w:rsid w:val="00AC4BE4"/>
    <w:rsid w:val="00AC53EE"/>
    <w:rsid w:val="00AC6F8A"/>
    <w:rsid w:val="00AC717B"/>
    <w:rsid w:val="00AD2A45"/>
    <w:rsid w:val="00AD2F38"/>
    <w:rsid w:val="00AD3C80"/>
    <w:rsid w:val="00AD4CE6"/>
    <w:rsid w:val="00AD7695"/>
    <w:rsid w:val="00AE086B"/>
    <w:rsid w:val="00AE14F5"/>
    <w:rsid w:val="00AE24A6"/>
    <w:rsid w:val="00AE40AC"/>
    <w:rsid w:val="00AE4923"/>
    <w:rsid w:val="00AE5F96"/>
    <w:rsid w:val="00AE6C80"/>
    <w:rsid w:val="00AF1CF2"/>
    <w:rsid w:val="00AF2593"/>
    <w:rsid w:val="00AF456F"/>
    <w:rsid w:val="00B00F85"/>
    <w:rsid w:val="00B024EB"/>
    <w:rsid w:val="00B02AC0"/>
    <w:rsid w:val="00B02AC8"/>
    <w:rsid w:val="00B02B6B"/>
    <w:rsid w:val="00B02C30"/>
    <w:rsid w:val="00B03A99"/>
    <w:rsid w:val="00B0491B"/>
    <w:rsid w:val="00B04D8E"/>
    <w:rsid w:val="00B057B5"/>
    <w:rsid w:val="00B05C6C"/>
    <w:rsid w:val="00B070E7"/>
    <w:rsid w:val="00B07592"/>
    <w:rsid w:val="00B07D18"/>
    <w:rsid w:val="00B10375"/>
    <w:rsid w:val="00B10AD8"/>
    <w:rsid w:val="00B10CB8"/>
    <w:rsid w:val="00B110B8"/>
    <w:rsid w:val="00B14144"/>
    <w:rsid w:val="00B156D1"/>
    <w:rsid w:val="00B1664B"/>
    <w:rsid w:val="00B17606"/>
    <w:rsid w:val="00B17773"/>
    <w:rsid w:val="00B17D26"/>
    <w:rsid w:val="00B2046E"/>
    <w:rsid w:val="00B2181F"/>
    <w:rsid w:val="00B22173"/>
    <w:rsid w:val="00B22D0A"/>
    <w:rsid w:val="00B22FA4"/>
    <w:rsid w:val="00B231D9"/>
    <w:rsid w:val="00B23CAB"/>
    <w:rsid w:val="00B252FF"/>
    <w:rsid w:val="00B25561"/>
    <w:rsid w:val="00B25607"/>
    <w:rsid w:val="00B25D32"/>
    <w:rsid w:val="00B25DB3"/>
    <w:rsid w:val="00B2638C"/>
    <w:rsid w:val="00B26619"/>
    <w:rsid w:val="00B3026F"/>
    <w:rsid w:val="00B3064E"/>
    <w:rsid w:val="00B312FB"/>
    <w:rsid w:val="00B33A02"/>
    <w:rsid w:val="00B35EE0"/>
    <w:rsid w:val="00B36F69"/>
    <w:rsid w:val="00B37645"/>
    <w:rsid w:val="00B3786F"/>
    <w:rsid w:val="00B41F67"/>
    <w:rsid w:val="00B43FB1"/>
    <w:rsid w:val="00B4464F"/>
    <w:rsid w:val="00B459AB"/>
    <w:rsid w:val="00B509F1"/>
    <w:rsid w:val="00B51411"/>
    <w:rsid w:val="00B51A10"/>
    <w:rsid w:val="00B52297"/>
    <w:rsid w:val="00B52D0F"/>
    <w:rsid w:val="00B55D3C"/>
    <w:rsid w:val="00B56291"/>
    <w:rsid w:val="00B60860"/>
    <w:rsid w:val="00B60AE8"/>
    <w:rsid w:val="00B60CFF"/>
    <w:rsid w:val="00B61C75"/>
    <w:rsid w:val="00B61ED5"/>
    <w:rsid w:val="00B61F4A"/>
    <w:rsid w:val="00B630D3"/>
    <w:rsid w:val="00B63A18"/>
    <w:rsid w:val="00B63EDF"/>
    <w:rsid w:val="00B64599"/>
    <w:rsid w:val="00B6573D"/>
    <w:rsid w:val="00B675C7"/>
    <w:rsid w:val="00B706EB"/>
    <w:rsid w:val="00B731FE"/>
    <w:rsid w:val="00B73DD7"/>
    <w:rsid w:val="00B74818"/>
    <w:rsid w:val="00B748AA"/>
    <w:rsid w:val="00B76D30"/>
    <w:rsid w:val="00B77E67"/>
    <w:rsid w:val="00B80462"/>
    <w:rsid w:val="00B81B05"/>
    <w:rsid w:val="00B82BD2"/>
    <w:rsid w:val="00B835B4"/>
    <w:rsid w:val="00B84F19"/>
    <w:rsid w:val="00B858DA"/>
    <w:rsid w:val="00B85A02"/>
    <w:rsid w:val="00B868B3"/>
    <w:rsid w:val="00B87F52"/>
    <w:rsid w:val="00B92443"/>
    <w:rsid w:val="00B92DF4"/>
    <w:rsid w:val="00B930C1"/>
    <w:rsid w:val="00B943AC"/>
    <w:rsid w:val="00B94B52"/>
    <w:rsid w:val="00B94D8E"/>
    <w:rsid w:val="00B950D5"/>
    <w:rsid w:val="00B95373"/>
    <w:rsid w:val="00B955E8"/>
    <w:rsid w:val="00B95663"/>
    <w:rsid w:val="00B95E12"/>
    <w:rsid w:val="00B9687C"/>
    <w:rsid w:val="00B9733C"/>
    <w:rsid w:val="00B97F91"/>
    <w:rsid w:val="00BA288F"/>
    <w:rsid w:val="00BA59F3"/>
    <w:rsid w:val="00BA69D1"/>
    <w:rsid w:val="00BA7BBC"/>
    <w:rsid w:val="00BA7E9B"/>
    <w:rsid w:val="00BA7F50"/>
    <w:rsid w:val="00BB1112"/>
    <w:rsid w:val="00BB1DC7"/>
    <w:rsid w:val="00BB2CCB"/>
    <w:rsid w:val="00BB4678"/>
    <w:rsid w:val="00BB56F7"/>
    <w:rsid w:val="00BB6974"/>
    <w:rsid w:val="00BB7CCE"/>
    <w:rsid w:val="00BC1043"/>
    <w:rsid w:val="00BC1211"/>
    <w:rsid w:val="00BC16EB"/>
    <w:rsid w:val="00BC5E91"/>
    <w:rsid w:val="00BD1819"/>
    <w:rsid w:val="00BD20D6"/>
    <w:rsid w:val="00BD2161"/>
    <w:rsid w:val="00BD3486"/>
    <w:rsid w:val="00BD3A3A"/>
    <w:rsid w:val="00BD3E07"/>
    <w:rsid w:val="00BD3EB0"/>
    <w:rsid w:val="00BD47DB"/>
    <w:rsid w:val="00BD4F46"/>
    <w:rsid w:val="00BD5BA6"/>
    <w:rsid w:val="00BD6EC3"/>
    <w:rsid w:val="00BD7881"/>
    <w:rsid w:val="00BE1A94"/>
    <w:rsid w:val="00BE1ED5"/>
    <w:rsid w:val="00BE2E64"/>
    <w:rsid w:val="00BE369A"/>
    <w:rsid w:val="00BE40C5"/>
    <w:rsid w:val="00BE4E2B"/>
    <w:rsid w:val="00BE5A27"/>
    <w:rsid w:val="00BE5A2A"/>
    <w:rsid w:val="00BE5F14"/>
    <w:rsid w:val="00BF13C1"/>
    <w:rsid w:val="00BF5F28"/>
    <w:rsid w:val="00BF6E39"/>
    <w:rsid w:val="00BF76D0"/>
    <w:rsid w:val="00BF7FCF"/>
    <w:rsid w:val="00C0426A"/>
    <w:rsid w:val="00C04AB9"/>
    <w:rsid w:val="00C0501D"/>
    <w:rsid w:val="00C05092"/>
    <w:rsid w:val="00C06801"/>
    <w:rsid w:val="00C06DB2"/>
    <w:rsid w:val="00C079B6"/>
    <w:rsid w:val="00C10731"/>
    <w:rsid w:val="00C10DCE"/>
    <w:rsid w:val="00C11B07"/>
    <w:rsid w:val="00C11E6C"/>
    <w:rsid w:val="00C13425"/>
    <w:rsid w:val="00C15B0B"/>
    <w:rsid w:val="00C15B17"/>
    <w:rsid w:val="00C16B71"/>
    <w:rsid w:val="00C20414"/>
    <w:rsid w:val="00C20928"/>
    <w:rsid w:val="00C21137"/>
    <w:rsid w:val="00C2190C"/>
    <w:rsid w:val="00C22328"/>
    <w:rsid w:val="00C2234C"/>
    <w:rsid w:val="00C240D4"/>
    <w:rsid w:val="00C248E1"/>
    <w:rsid w:val="00C24B97"/>
    <w:rsid w:val="00C301B6"/>
    <w:rsid w:val="00C33814"/>
    <w:rsid w:val="00C33D88"/>
    <w:rsid w:val="00C341EF"/>
    <w:rsid w:val="00C356DE"/>
    <w:rsid w:val="00C35A50"/>
    <w:rsid w:val="00C377B0"/>
    <w:rsid w:val="00C377BC"/>
    <w:rsid w:val="00C37A9A"/>
    <w:rsid w:val="00C41CBD"/>
    <w:rsid w:val="00C43BBD"/>
    <w:rsid w:val="00C43FBC"/>
    <w:rsid w:val="00C44A21"/>
    <w:rsid w:val="00C5141C"/>
    <w:rsid w:val="00C53DDA"/>
    <w:rsid w:val="00C54D6C"/>
    <w:rsid w:val="00C54DC4"/>
    <w:rsid w:val="00C54F68"/>
    <w:rsid w:val="00C54FB1"/>
    <w:rsid w:val="00C55140"/>
    <w:rsid w:val="00C563FD"/>
    <w:rsid w:val="00C6087B"/>
    <w:rsid w:val="00C61660"/>
    <w:rsid w:val="00C634BE"/>
    <w:rsid w:val="00C63A29"/>
    <w:rsid w:val="00C63BA3"/>
    <w:rsid w:val="00C644A0"/>
    <w:rsid w:val="00C65225"/>
    <w:rsid w:val="00C657A8"/>
    <w:rsid w:val="00C67285"/>
    <w:rsid w:val="00C6764F"/>
    <w:rsid w:val="00C712C8"/>
    <w:rsid w:val="00C71FB2"/>
    <w:rsid w:val="00C72267"/>
    <w:rsid w:val="00C7323A"/>
    <w:rsid w:val="00C73C86"/>
    <w:rsid w:val="00C75AA9"/>
    <w:rsid w:val="00C768C0"/>
    <w:rsid w:val="00C77235"/>
    <w:rsid w:val="00C8095E"/>
    <w:rsid w:val="00C810F3"/>
    <w:rsid w:val="00C82070"/>
    <w:rsid w:val="00C82B34"/>
    <w:rsid w:val="00C836E5"/>
    <w:rsid w:val="00C87851"/>
    <w:rsid w:val="00C90172"/>
    <w:rsid w:val="00C90689"/>
    <w:rsid w:val="00C91B4D"/>
    <w:rsid w:val="00C92C82"/>
    <w:rsid w:val="00C93977"/>
    <w:rsid w:val="00C93A14"/>
    <w:rsid w:val="00C957D6"/>
    <w:rsid w:val="00CA0FEA"/>
    <w:rsid w:val="00CA1054"/>
    <w:rsid w:val="00CA17A6"/>
    <w:rsid w:val="00CA1BD7"/>
    <w:rsid w:val="00CA2E42"/>
    <w:rsid w:val="00CA569A"/>
    <w:rsid w:val="00CA5CFC"/>
    <w:rsid w:val="00CB0D5A"/>
    <w:rsid w:val="00CB1DDE"/>
    <w:rsid w:val="00CB27EE"/>
    <w:rsid w:val="00CB2FF5"/>
    <w:rsid w:val="00CB328B"/>
    <w:rsid w:val="00CB3FC9"/>
    <w:rsid w:val="00CB45C9"/>
    <w:rsid w:val="00CB4719"/>
    <w:rsid w:val="00CB4B8C"/>
    <w:rsid w:val="00CB6BBD"/>
    <w:rsid w:val="00CC15EB"/>
    <w:rsid w:val="00CC35CE"/>
    <w:rsid w:val="00CC6910"/>
    <w:rsid w:val="00CD0087"/>
    <w:rsid w:val="00CD138D"/>
    <w:rsid w:val="00CD1B84"/>
    <w:rsid w:val="00CD2591"/>
    <w:rsid w:val="00CD2667"/>
    <w:rsid w:val="00CD2EFA"/>
    <w:rsid w:val="00CD355E"/>
    <w:rsid w:val="00CD4230"/>
    <w:rsid w:val="00CD4865"/>
    <w:rsid w:val="00CD5401"/>
    <w:rsid w:val="00CD5510"/>
    <w:rsid w:val="00CD5F13"/>
    <w:rsid w:val="00CD65C0"/>
    <w:rsid w:val="00CE0A45"/>
    <w:rsid w:val="00CE0E2F"/>
    <w:rsid w:val="00CE1C1C"/>
    <w:rsid w:val="00CE31D8"/>
    <w:rsid w:val="00CE4687"/>
    <w:rsid w:val="00CE4C1F"/>
    <w:rsid w:val="00CE7230"/>
    <w:rsid w:val="00CF0894"/>
    <w:rsid w:val="00CF1312"/>
    <w:rsid w:val="00CF2E27"/>
    <w:rsid w:val="00CF346D"/>
    <w:rsid w:val="00CF3934"/>
    <w:rsid w:val="00CF3AD8"/>
    <w:rsid w:val="00CF4707"/>
    <w:rsid w:val="00CF4FE3"/>
    <w:rsid w:val="00D009BF"/>
    <w:rsid w:val="00D00BC3"/>
    <w:rsid w:val="00D03FED"/>
    <w:rsid w:val="00D04459"/>
    <w:rsid w:val="00D0617D"/>
    <w:rsid w:val="00D07666"/>
    <w:rsid w:val="00D10C5C"/>
    <w:rsid w:val="00D10E9F"/>
    <w:rsid w:val="00D11398"/>
    <w:rsid w:val="00D12C56"/>
    <w:rsid w:val="00D131E7"/>
    <w:rsid w:val="00D143DF"/>
    <w:rsid w:val="00D14AD2"/>
    <w:rsid w:val="00D150F8"/>
    <w:rsid w:val="00D1549B"/>
    <w:rsid w:val="00D1567D"/>
    <w:rsid w:val="00D1630C"/>
    <w:rsid w:val="00D16DE7"/>
    <w:rsid w:val="00D16FED"/>
    <w:rsid w:val="00D17E37"/>
    <w:rsid w:val="00D17F59"/>
    <w:rsid w:val="00D20812"/>
    <w:rsid w:val="00D208FF"/>
    <w:rsid w:val="00D218EC"/>
    <w:rsid w:val="00D223BC"/>
    <w:rsid w:val="00D23790"/>
    <w:rsid w:val="00D250CC"/>
    <w:rsid w:val="00D25171"/>
    <w:rsid w:val="00D25657"/>
    <w:rsid w:val="00D25EFA"/>
    <w:rsid w:val="00D25FB1"/>
    <w:rsid w:val="00D27A5F"/>
    <w:rsid w:val="00D27B35"/>
    <w:rsid w:val="00D27BA9"/>
    <w:rsid w:val="00D27C1E"/>
    <w:rsid w:val="00D311F7"/>
    <w:rsid w:val="00D32298"/>
    <w:rsid w:val="00D340F4"/>
    <w:rsid w:val="00D34BD9"/>
    <w:rsid w:val="00D34CD3"/>
    <w:rsid w:val="00D36E82"/>
    <w:rsid w:val="00D36E9D"/>
    <w:rsid w:val="00D413DF"/>
    <w:rsid w:val="00D43443"/>
    <w:rsid w:val="00D43859"/>
    <w:rsid w:val="00D44A3E"/>
    <w:rsid w:val="00D44BCF"/>
    <w:rsid w:val="00D45708"/>
    <w:rsid w:val="00D460FF"/>
    <w:rsid w:val="00D47422"/>
    <w:rsid w:val="00D47718"/>
    <w:rsid w:val="00D47E70"/>
    <w:rsid w:val="00D50510"/>
    <w:rsid w:val="00D50B67"/>
    <w:rsid w:val="00D5172D"/>
    <w:rsid w:val="00D51B95"/>
    <w:rsid w:val="00D51CFE"/>
    <w:rsid w:val="00D52A6F"/>
    <w:rsid w:val="00D53576"/>
    <w:rsid w:val="00D573B7"/>
    <w:rsid w:val="00D57734"/>
    <w:rsid w:val="00D60DBC"/>
    <w:rsid w:val="00D61A51"/>
    <w:rsid w:val="00D62A8F"/>
    <w:rsid w:val="00D62E67"/>
    <w:rsid w:val="00D637BA"/>
    <w:rsid w:val="00D64844"/>
    <w:rsid w:val="00D64D24"/>
    <w:rsid w:val="00D65B17"/>
    <w:rsid w:val="00D66319"/>
    <w:rsid w:val="00D70848"/>
    <w:rsid w:val="00D7126B"/>
    <w:rsid w:val="00D719E4"/>
    <w:rsid w:val="00D71B36"/>
    <w:rsid w:val="00D724CD"/>
    <w:rsid w:val="00D72623"/>
    <w:rsid w:val="00D73C93"/>
    <w:rsid w:val="00D74D55"/>
    <w:rsid w:val="00D82D07"/>
    <w:rsid w:val="00D83B3A"/>
    <w:rsid w:val="00D8796B"/>
    <w:rsid w:val="00D90F0F"/>
    <w:rsid w:val="00D922B5"/>
    <w:rsid w:val="00D9417F"/>
    <w:rsid w:val="00D946C4"/>
    <w:rsid w:val="00D95D4D"/>
    <w:rsid w:val="00D95E46"/>
    <w:rsid w:val="00D95E5E"/>
    <w:rsid w:val="00D96B30"/>
    <w:rsid w:val="00D974CF"/>
    <w:rsid w:val="00D97A31"/>
    <w:rsid w:val="00DA0766"/>
    <w:rsid w:val="00DA4EF5"/>
    <w:rsid w:val="00DA501F"/>
    <w:rsid w:val="00DA5E64"/>
    <w:rsid w:val="00DB00E2"/>
    <w:rsid w:val="00DB09A9"/>
    <w:rsid w:val="00DB355C"/>
    <w:rsid w:val="00DB41A6"/>
    <w:rsid w:val="00DB4281"/>
    <w:rsid w:val="00DB4622"/>
    <w:rsid w:val="00DB5C48"/>
    <w:rsid w:val="00DC1803"/>
    <w:rsid w:val="00DC2669"/>
    <w:rsid w:val="00DC3C4C"/>
    <w:rsid w:val="00DC46E2"/>
    <w:rsid w:val="00DC7073"/>
    <w:rsid w:val="00DC7D96"/>
    <w:rsid w:val="00DD01B9"/>
    <w:rsid w:val="00DD19FB"/>
    <w:rsid w:val="00DD1DC5"/>
    <w:rsid w:val="00DD2510"/>
    <w:rsid w:val="00DD2A25"/>
    <w:rsid w:val="00DD3886"/>
    <w:rsid w:val="00DD3FC9"/>
    <w:rsid w:val="00DD47BA"/>
    <w:rsid w:val="00DD4985"/>
    <w:rsid w:val="00DD4C24"/>
    <w:rsid w:val="00DD4ED4"/>
    <w:rsid w:val="00DD6402"/>
    <w:rsid w:val="00DE026D"/>
    <w:rsid w:val="00DE444B"/>
    <w:rsid w:val="00DE4709"/>
    <w:rsid w:val="00DE5EED"/>
    <w:rsid w:val="00DF3AF6"/>
    <w:rsid w:val="00DF3D07"/>
    <w:rsid w:val="00DF3DE3"/>
    <w:rsid w:val="00DF4847"/>
    <w:rsid w:val="00DF4971"/>
    <w:rsid w:val="00DF4C20"/>
    <w:rsid w:val="00DF4DFC"/>
    <w:rsid w:val="00DF53F8"/>
    <w:rsid w:val="00DF5AA4"/>
    <w:rsid w:val="00DF5E95"/>
    <w:rsid w:val="00E00340"/>
    <w:rsid w:val="00E0065A"/>
    <w:rsid w:val="00E00AEC"/>
    <w:rsid w:val="00E03256"/>
    <w:rsid w:val="00E062EA"/>
    <w:rsid w:val="00E07611"/>
    <w:rsid w:val="00E07A41"/>
    <w:rsid w:val="00E10917"/>
    <w:rsid w:val="00E10A64"/>
    <w:rsid w:val="00E12097"/>
    <w:rsid w:val="00E121A7"/>
    <w:rsid w:val="00E125E5"/>
    <w:rsid w:val="00E12FB7"/>
    <w:rsid w:val="00E139C5"/>
    <w:rsid w:val="00E13AE2"/>
    <w:rsid w:val="00E1500E"/>
    <w:rsid w:val="00E15D36"/>
    <w:rsid w:val="00E17908"/>
    <w:rsid w:val="00E1792D"/>
    <w:rsid w:val="00E17CF4"/>
    <w:rsid w:val="00E17D8E"/>
    <w:rsid w:val="00E20070"/>
    <w:rsid w:val="00E20071"/>
    <w:rsid w:val="00E20470"/>
    <w:rsid w:val="00E20FDD"/>
    <w:rsid w:val="00E217E9"/>
    <w:rsid w:val="00E2297B"/>
    <w:rsid w:val="00E232EF"/>
    <w:rsid w:val="00E235DF"/>
    <w:rsid w:val="00E24DA6"/>
    <w:rsid w:val="00E2535B"/>
    <w:rsid w:val="00E25D29"/>
    <w:rsid w:val="00E26FF3"/>
    <w:rsid w:val="00E27AF8"/>
    <w:rsid w:val="00E32271"/>
    <w:rsid w:val="00E332E3"/>
    <w:rsid w:val="00E353AC"/>
    <w:rsid w:val="00E35D06"/>
    <w:rsid w:val="00E360EE"/>
    <w:rsid w:val="00E37B48"/>
    <w:rsid w:val="00E41BF9"/>
    <w:rsid w:val="00E4319C"/>
    <w:rsid w:val="00E46AB8"/>
    <w:rsid w:val="00E4702E"/>
    <w:rsid w:val="00E50CC0"/>
    <w:rsid w:val="00E51F0E"/>
    <w:rsid w:val="00E52AC0"/>
    <w:rsid w:val="00E52BDB"/>
    <w:rsid w:val="00E53BE7"/>
    <w:rsid w:val="00E54184"/>
    <w:rsid w:val="00E577B2"/>
    <w:rsid w:val="00E6367B"/>
    <w:rsid w:val="00E63EE9"/>
    <w:rsid w:val="00E64159"/>
    <w:rsid w:val="00E6488C"/>
    <w:rsid w:val="00E66052"/>
    <w:rsid w:val="00E66257"/>
    <w:rsid w:val="00E701A0"/>
    <w:rsid w:val="00E707F6"/>
    <w:rsid w:val="00E70D5C"/>
    <w:rsid w:val="00E726DC"/>
    <w:rsid w:val="00E770B2"/>
    <w:rsid w:val="00E772D8"/>
    <w:rsid w:val="00E80EEA"/>
    <w:rsid w:val="00E8161A"/>
    <w:rsid w:val="00E82668"/>
    <w:rsid w:val="00E86966"/>
    <w:rsid w:val="00E87FAF"/>
    <w:rsid w:val="00E9032B"/>
    <w:rsid w:val="00E90711"/>
    <w:rsid w:val="00E943E0"/>
    <w:rsid w:val="00E94565"/>
    <w:rsid w:val="00E94B88"/>
    <w:rsid w:val="00E957B8"/>
    <w:rsid w:val="00E9625C"/>
    <w:rsid w:val="00E9758C"/>
    <w:rsid w:val="00EA1763"/>
    <w:rsid w:val="00EA1F3F"/>
    <w:rsid w:val="00EA252B"/>
    <w:rsid w:val="00EA2C8C"/>
    <w:rsid w:val="00EA2D49"/>
    <w:rsid w:val="00EA367E"/>
    <w:rsid w:val="00EA3998"/>
    <w:rsid w:val="00EA3C7F"/>
    <w:rsid w:val="00EA726F"/>
    <w:rsid w:val="00EA75F1"/>
    <w:rsid w:val="00EA7CC4"/>
    <w:rsid w:val="00EB0418"/>
    <w:rsid w:val="00EB090B"/>
    <w:rsid w:val="00EB2E6B"/>
    <w:rsid w:val="00EB37B6"/>
    <w:rsid w:val="00EB48C3"/>
    <w:rsid w:val="00EB49E0"/>
    <w:rsid w:val="00EB5F71"/>
    <w:rsid w:val="00EB6C14"/>
    <w:rsid w:val="00EB75AE"/>
    <w:rsid w:val="00EC045C"/>
    <w:rsid w:val="00EC19CD"/>
    <w:rsid w:val="00EC1F4B"/>
    <w:rsid w:val="00EC1FDE"/>
    <w:rsid w:val="00EC2013"/>
    <w:rsid w:val="00EC2F1E"/>
    <w:rsid w:val="00EC312A"/>
    <w:rsid w:val="00EC65A8"/>
    <w:rsid w:val="00EC6E89"/>
    <w:rsid w:val="00EC73AA"/>
    <w:rsid w:val="00ED1A1A"/>
    <w:rsid w:val="00ED1E2B"/>
    <w:rsid w:val="00ED3A10"/>
    <w:rsid w:val="00ED4382"/>
    <w:rsid w:val="00ED4A46"/>
    <w:rsid w:val="00ED7390"/>
    <w:rsid w:val="00ED7827"/>
    <w:rsid w:val="00ED7C3D"/>
    <w:rsid w:val="00EE22BA"/>
    <w:rsid w:val="00EE242E"/>
    <w:rsid w:val="00EE2DE5"/>
    <w:rsid w:val="00EE2EF6"/>
    <w:rsid w:val="00EE3094"/>
    <w:rsid w:val="00EE3B46"/>
    <w:rsid w:val="00EE4805"/>
    <w:rsid w:val="00EE76A5"/>
    <w:rsid w:val="00EF109B"/>
    <w:rsid w:val="00EF16C0"/>
    <w:rsid w:val="00EF1930"/>
    <w:rsid w:val="00EF1C0D"/>
    <w:rsid w:val="00EF2FD3"/>
    <w:rsid w:val="00EF3C13"/>
    <w:rsid w:val="00EF5FC3"/>
    <w:rsid w:val="00EF6679"/>
    <w:rsid w:val="00EF7CC0"/>
    <w:rsid w:val="00F01908"/>
    <w:rsid w:val="00F02CC1"/>
    <w:rsid w:val="00F032E0"/>
    <w:rsid w:val="00F06751"/>
    <w:rsid w:val="00F0703B"/>
    <w:rsid w:val="00F07419"/>
    <w:rsid w:val="00F1395F"/>
    <w:rsid w:val="00F15E31"/>
    <w:rsid w:val="00F16332"/>
    <w:rsid w:val="00F16EC0"/>
    <w:rsid w:val="00F17CD9"/>
    <w:rsid w:val="00F17FB9"/>
    <w:rsid w:val="00F200E4"/>
    <w:rsid w:val="00F20742"/>
    <w:rsid w:val="00F209BC"/>
    <w:rsid w:val="00F20C59"/>
    <w:rsid w:val="00F215F4"/>
    <w:rsid w:val="00F236C5"/>
    <w:rsid w:val="00F23C5D"/>
    <w:rsid w:val="00F25226"/>
    <w:rsid w:val="00F25FC6"/>
    <w:rsid w:val="00F26D47"/>
    <w:rsid w:val="00F3109A"/>
    <w:rsid w:val="00F3163C"/>
    <w:rsid w:val="00F335B1"/>
    <w:rsid w:val="00F33C49"/>
    <w:rsid w:val="00F34610"/>
    <w:rsid w:val="00F35D38"/>
    <w:rsid w:val="00F36C01"/>
    <w:rsid w:val="00F40E7F"/>
    <w:rsid w:val="00F419B1"/>
    <w:rsid w:val="00F427E5"/>
    <w:rsid w:val="00F444E9"/>
    <w:rsid w:val="00F46698"/>
    <w:rsid w:val="00F468DB"/>
    <w:rsid w:val="00F46A52"/>
    <w:rsid w:val="00F46B61"/>
    <w:rsid w:val="00F476A9"/>
    <w:rsid w:val="00F51403"/>
    <w:rsid w:val="00F5458A"/>
    <w:rsid w:val="00F54631"/>
    <w:rsid w:val="00F5667C"/>
    <w:rsid w:val="00F57BAE"/>
    <w:rsid w:val="00F57C4B"/>
    <w:rsid w:val="00F57F02"/>
    <w:rsid w:val="00F6003F"/>
    <w:rsid w:val="00F60582"/>
    <w:rsid w:val="00F60C8D"/>
    <w:rsid w:val="00F617D1"/>
    <w:rsid w:val="00F61B1A"/>
    <w:rsid w:val="00F624BB"/>
    <w:rsid w:val="00F634D5"/>
    <w:rsid w:val="00F64003"/>
    <w:rsid w:val="00F64D16"/>
    <w:rsid w:val="00F669DE"/>
    <w:rsid w:val="00F66B18"/>
    <w:rsid w:val="00F66CE9"/>
    <w:rsid w:val="00F674FC"/>
    <w:rsid w:val="00F67688"/>
    <w:rsid w:val="00F67C64"/>
    <w:rsid w:val="00F70E5D"/>
    <w:rsid w:val="00F7120C"/>
    <w:rsid w:val="00F7228E"/>
    <w:rsid w:val="00F72ACE"/>
    <w:rsid w:val="00F740FE"/>
    <w:rsid w:val="00F756B8"/>
    <w:rsid w:val="00F75D34"/>
    <w:rsid w:val="00F80C89"/>
    <w:rsid w:val="00F81AB3"/>
    <w:rsid w:val="00F81F34"/>
    <w:rsid w:val="00F82C45"/>
    <w:rsid w:val="00F84831"/>
    <w:rsid w:val="00F84EFE"/>
    <w:rsid w:val="00F85C94"/>
    <w:rsid w:val="00F85DB8"/>
    <w:rsid w:val="00F869AD"/>
    <w:rsid w:val="00F87C6F"/>
    <w:rsid w:val="00F91B6F"/>
    <w:rsid w:val="00F934B2"/>
    <w:rsid w:val="00F935A8"/>
    <w:rsid w:val="00F936C8"/>
    <w:rsid w:val="00F968AA"/>
    <w:rsid w:val="00F969B8"/>
    <w:rsid w:val="00F96A17"/>
    <w:rsid w:val="00F9756C"/>
    <w:rsid w:val="00FA08F8"/>
    <w:rsid w:val="00FA0CFC"/>
    <w:rsid w:val="00FA2012"/>
    <w:rsid w:val="00FA230D"/>
    <w:rsid w:val="00FA28EF"/>
    <w:rsid w:val="00FA57F9"/>
    <w:rsid w:val="00FA6789"/>
    <w:rsid w:val="00FA7381"/>
    <w:rsid w:val="00FB07FE"/>
    <w:rsid w:val="00FB1627"/>
    <w:rsid w:val="00FB193A"/>
    <w:rsid w:val="00FB2649"/>
    <w:rsid w:val="00FB2972"/>
    <w:rsid w:val="00FB2B3C"/>
    <w:rsid w:val="00FB6BEC"/>
    <w:rsid w:val="00FB7AD7"/>
    <w:rsid w:val="00FC07A3"/>
    <w:rsid w:val="00FC0EDA"/>
    <w:rsid w:val="00FC1BE1"/>
    <w:rsid w:val="00FC234D"/>
    <w:rsid w:val="00FC2934"/>
    <w:rsid w:val="00FC39D0"/>
    <w:rsid w:val="00FC51FD"/>
    <w:rsid w:val="00FC541E"/>
    <w:rsid w:val="00FC5E58"/>
    <w:rsid w:val="00FC657F"/>
    <w:rsid w:val="00FC6775"/>
    <w:rsid w:val="00FC7537"/>
    <w:rsid w:val="00FC75DB"/>
    <w:rsid w:val="00FC7A99"/>
    <w:rsid w:val="00FD003C"/>
    <w:rsid w:val="00FD0C96"/>
    <w:rsid w:val="00FD1335"/>
    <w:rsid w:val="00FD1F90"/>
    <w:rsid w:val="00FD1FB2"/>
    <w:rsid w:val="00FD3035"/>
    <w:rsid w:val="00FD3274"/>
    <w:rsid w:val="00FD53E2"/>
    <w:rsid w:val="00FD5FF5"/>
    <w:rsid w:val="00FD744E"/>
    <w:rsid w:val="00FD78EF"/>
    <w:rsid w:val="00FD7F3A"/>
    <w:rsid w:val="00FE088C"/>
    <w:rsid w:val="00FE1E5C"/>
    <w:rsid w:val="00FE3988"/>
    <w:rsid w:val="00FE3B90"/>
    <w:rsid w:val="00FE3D79"/>
    <w:rsid w:val="00FE53B5"/>
    <w:rsid w:val="00FE5420"/>
    <w:rsid w:val="00FE6C21"/>
    <w:rsid w:val="00FE7E4C"/>
    <w:rsid w:val="00FF10E9"/>
    <w:rsid w:val="00FF17BE"/>
    <w:rsid w:val="00FF17E6"/>
    <w:rsid w:val="00FF1C77"/>
    <w:rsid w:val="00FF2CA0"/>
    <w:rsid w:val="00FF4977"/>
    <w:rsid w:val="00FF55C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erpetua" w:eastAsia="SimSun" w:hAnsi="Perpetua"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69C"/>
    <w:pPr>
      <w:spacing w:after="200" w:line="276" w:lineRule="auto"/>
    </w:pPr>
    <w:rPr>
      <w:kern w:val="0"/>
      <w:sz w:val="22"/>
      <w:lang w:val="en-GB" w:eastAsia="en-US"/>
    </w:rPr>
  </w:style>
  <w:style w:type="paragraph" w:styleId="Heading1">
    <w:name w:val="heading 1"/>
    <w:basedOn w:val="Normal"/>
    <w:next w:val="Normal"/>
    <w:link w:val="Heading1Char"/>
    <w:uiPriority w:val="99"/>
    <w:qFormat/>
    <w:rsid w:val="009D6A3D"/>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9D6A3D"/>
    <w:pPr>
      <w:keepNext/>
      <w:keepLines/>
      <w:spacing w:before="260" w:after="260" w:line="416" w:lineRule="auto"/>
      <w:outlineLvl w:val="1"/>
    </w:pPr>
    <w:rPr>
      <w:rFonts w:ascii="Franklin Gothic Book" w:eastAsia="YouYuan" w:hAnsi="Franklin Gothic Book"/>
      <w:b/>
      <w:bCs/>
      <w:sz w:val="32"/>
      <w:szCs w:val="32"/>
    </w:rPr>
  </w:style>
  <w:style w:type="paragraph" w:styleId="Heading3">
    <w:name w:val="heading 3"/>
    <w:basedOn w:val="Normal"/>
    <w:next w:val="Normal"/>
    <w:link w:val="Heading3Char"/>
    <w:uiPriority w:val="99"/>
    <w:qFormat/>
    <w:rsid w:val="007B669C"/>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9"/>
    <w:qFormat/>
    <w:rsid w:val="007B669C"/>
    <w:pPr>
      <w:keepNext/>
      <w:keepLines/>
      <w:spacing w:before="280" w:after="290" w:line="376" w:lineRule="auto"/>
      <w:outlineLvl w:val="3"/>
    </w:pPr>
    <w:rPr>
      <w:rFonts w:ascii="Franklin Gothic Book" w:eastAsia="YouYuan" w:hAnsi="Franklin Gothic Book"/>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6A3D"/>
    <w:rPr>
      <w:rFonts w:ascii="Times New Roman" w:eastAsia="SimSun" w:hAnsi="Times New Roman" w:cs="Times New Roman"/>
      <w:b/>
      <w:bCs/>
      <w:kern w:val="44"/>
      <w:sz w:val="44"/>
      <w:szCs w:val="44"/>
    </w:rPr>
  </w:style>
  <w:style w:type="character" w:customStyle="1" w:styleId="Heading2Char">
    <w:name w:val="Heading 2 Char"/>
    <w:basedOn w:val="DefaultParagraphFont"/>
    <w:link w:val="Heading2"/>
    <w:uiPriority w:val="99"/>
    <w:locked/>
    <w:rsid w:val="009D6A3D"/>
    <w:rPr>
      <w:rFonts w:ascii="Franklin Gothic Book" w:eastAsia="YouYuan" w:hAnsi="Franklin Gothic Book" w:cs="Times New Roman"/>
      <w:b/>
      <w:bCs/>
      <w:sz w:val="32"/>
      <w:szCs w:val="32"/>
    </w:rPr>
  </w:style>
  <w:style w:type="character" w:customStyle="1" w:styleId="Heading3Char">
    <w:name w:val="Heading 3 Char"/>
    <w:basedOn w:val="DefaultParagraphFont"/>
    <w:link w:val="Heading3"/>
    <w:uiPriority w:val="99"/>
    <w:locked/>
    <w:rsid w:val="007B669C"/>
    <w:rPr>
      <w:rFonts w:eastAsia="SimSun" w:cs="Times New Roman"/>
      <w:b/>
      <w:bCs/>
      <w:kern w:val="0"/>
      <w:sz w:val="32"/>
      <w:szCs w:val="32"/>
      <w:lang w:val="en-GB" w:eastAsia="en-US"/>
    </w:rPr>
  </w:style>
  <w:style w:type="character" w:customStyle="1" w:styleId="Heading4Char">
    <w:name w:val="Heading 4 Char"/>
    <w:basedOn w:val="DefaultParagraphFont"/>
    <w:link w:val="Heading4"/>
    <w:uiPriority w:val="99"/>
    <w:locked/>
    <w:rsid w:val="007B669C"/>
    <w:rPr>
      <w:rFonts w:ascii="Franklin Gothic Book" w:eastAsia="YouYuan" w:hAnsi="Franklin Gothic Book" w:cs="Times New Roman"/>
      <w:b/>
      <w:bCs/>
      <w:kern w:val="0"/>
      <w:sz w:val="28"/>
      <w:szCs w:val="28"/>
      <w:lang w:val="en-GB" w:eastAsia="en-US"/>
    </w:rPr>
  </w:style>
  <w:style w:type="paragraph" w:styleId="ListParagraph">
    <w:name w:val="List Paragraph"/>
    <w:basedOn w:val="Normal"/>
    <w:uiPriority w:val="99"/>
    <w:qFormat/>
    <w:rsid w:val="009D6A3D"/>
    <w:pPr>
      <w:ind w:firstLineChars="200" w:firstLine="420"/>
    </w:pPr>
    <w:rPr>
      <w:rFonts w:ascii="Calibri" w:hAnsi="Calibri"/>
    </w:rPr>
  </w:style>
  <w:style w:type="paragraph" w:styleId="NormalWeb">
    <w:name w:val="Normal (Web)"/>
    <w:basedOn w:val="Normal"/>
    <w:uiPriority w:val="99"/>
    <w:rsid w:val="007B669C"/>
    <w:pPr>
      <w:spacing w:before="100" w:beforeAutospacing="1" w:after="100" w:afterAutospacing="1" w:line="240" w:lineRule="auto"/>
    </w:pPr>
    <w:rPr>
      <w:rFonts w:ascii="Times New Roman" w:hAnsi="Times New Roman"/>
      <w:sz w:val="24"/>
      <w:szCs w:val="24"/>
      <w:lang w:eastAsia="en-GB"/>
    </w:rPr>
  </w:style>
  <w:style w:type="character" w:styleId="Hyperlink">
    <w:name w:val="Hyperlink"/>
    <w:basedOn w:val="DefaultParagraphFont"/>
    <w:uiPriority w:val="99"/>
    <w:rsid w:val="007B669C"/>
    <w:rPr>
      <w:rFonts w:cs="Times New Roman"/>
      <w:color w:val="0000FF"/>
      <w:u w:val="single"/>
    </w:rPr>
  </w:style>
  <w:style w:type="character" w:customStyle="1" w:styleId="apple-converted-space">
    <w:name w:val="apple-converted-space"/>
    <w:basedOn w:val="DefaultParagraphFont"/>
    <w:uiPriority w:val="99"/>
    <w:rsid w:val="007B669C"/>
    <w:rPr>
      <w:rFonts w:cs="Times New Roman"/>
    </w:rPr>
  </w:style>
  <w:style w:type="character" w:styleId="Strong">
    <w:name w:val="Strong"/>
    <w:basedOn w:val="DefaultParagraphFont"/>
    <w:uiPriority w:val="99"/>
    <w:qFormat/>
    <w:rsid w:val="007B669C"/>
    <w:rPr>
      <w:rFonts w:cs="Times New Roman"/>
      <w:b/>
      <w:bCs/>
    </w:rPr>
  </w:style>
  <w:style w:type="paragraph" w:styleId="BalloonText">
    <w:name w:val="Balloon Text"/>
    <w:basedOn w:val="Normal"/>
    <w:link w:val="BalloonTextChar"/>
    <w:uiPriority w:val="99"/>
    <w:semiHidden/>
    <w:rsid w:val="007B669C"/>
    <w:pPr>
      <w:spacing w:after="0" w:line="240" w:lineRule="auto"/>
    </w:pPr>
    <w:rPr>
      <w:sz w:val="18"/>
      <w:szCs w:val="18"/>
    </w:rPr>
  </w:style>
  <w:style w:type="character" w:customStyle="1" w:styleId="BalloonTextChar">
    <w:name w:val="Balloon Text Char"/>
    <w:basedOn w:val="DefaultParagraphFont"/>
    <w:link w:val="BalloonText"/>
    <w:uiPriority w:val="99"/>
    <w:semiHidden/>
    <w:locked/>
    <w:rsid w:val="007B669C"/>
    <w:rPr>
      <w:rFonts w:eastAsia="SimSun" w:cs="Times New Roman"/>
      <w:kern w:val="0"/>
      <w:sz w:val="18"/>
      <w:szCs w:val="18"/>
      <w:lang w:val="en-GB" w:eastAsia="en-US"/>
    </w:rPr>
  </w:style>
  <w:style w:type="paragraph" w:styleId="DocumentMap">
    <w:name w:val="Document Map"/>
    <w:basedOn w:val="Normal"/>
    <w:link w:val="DocumentMapChar"/>
    <w:uiPriority w:val="99"/>
    <w:semiHidden/>
    <w:rsid w:val="007B669C"/>
    <w:rPr>
      <w:rFonts w:ascii="SimSun"/>
      <w:sz w:val="18"/>
      <w:szCs w:val="18"/>
    </w:rPr>
  </w:style>
  <w:style w:type="character" w:customStyle="1" w:styleId="DocumentMapChar">
    <w:name w:val="Document Map Char"/>
    <w:basedOn w:val="DefaultParagraphFont"/>
    <w:link w:val="DocumentMap"/>
    <w:uiPriority w:val="99"/>
    <w:semiHidden/>
    <w:locked/>
    <w:rsid w:val="007B669C"/>
    <w:rPr>
      <w:rFonts w:ascii="SimSun" w:eastAsia="SimSun" w:cs="Times New Roman"/>
      <w:kern w:val="0"/>
      <w:sz w:val="18"/>
      <w:szCs w:val="18"/>
      <w:lang w:val="en-GB" w:eastAsia="en-US"/>
    </w:rPr>
  </w:style>
  <w:style w:type="paragraph" w:styleId="Title">
    <w:name w:val="Title"/>
    <w:basedOn w:val="Normal"/>
    <w:next w:val="Normal"/>
    <w:link w:val="TitleChar"/>
    <w:uiPriority w:val="99"/>
    <w:qFormat/>
    <w:rsid w:val="007B669C"/>
    <w:pPr>
      <w:spacing w:before="240" w:after="60"/>
      <w:jc w:val="center"/>
      <w:outlineLvl w:val="0"/>
    </w:pPr>
    <w:rPr>
      <w:rFonts w:ascii="Franklin Gothic Book" w:hAnsi="Franklin Gothic Book"/>
      <w:b/>
      <w:bCs/>
      <w:sz w:val="32"/>
      <w:szCs w:val="32"/>
    </w:rPr>
  </w:style>
  <w:style w:type="character" w:customStyle="1" w:styleId="TitleChar">
    <w:name w:val="Title Char"/>
    <w:basedOn w:val="DefaultParagraphFont"/>
    <w:link w:val="Title"/>
    <w:uiPriority w:val="99"/>
    <w:locked/>
    <w:rsid w:val="007B669C"/>
    <w:rPr>
      <w:rFonts w:ascii="Franklin Gothic Book" w:eastAsia="SimSun" w:hAnsi="Franklin Gothic Book" w:cs="Times New Roman"/>
      <w:b/>
      <w:bCs/>
      <w:kern w:val="0"/>
      <w:sz w:val="32"/>
      <w:szCs w:val="32"/>
      <w:lang w:val="en-GB" w:eastAsia="en-US"/>
    </w:rPr>
  </w:style>
  <w:style w:type="paragraph" w:styleId="Header">
    <w:name w:val="header"/>
    <w:basedOn w:val="Normal"/>
    <w:link w:val="HeaderChar"/>
    <w:uiPriority w:val="99"/>
    <w:semiHidden/>
    <w:rsid w:val="00B731FE"/>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semiHidden/>
    <w:locked/>
    <w:rsid w:val="00B731FE"/>
    <w:rPr>
      <w:rFonts w:eastAsia="SimSun" w:cs="Times New Roman"/>
      <w:kern w:val="0"/>
      <w:sz w:val="18"/>
      <w:szCs w:val="18"/>
      <w:lang w:val="en-GB" w:eastAsia="en-US"/>
    </w:rPr>
  </w:style>
  <w:style w:type="paragraph" w:styleId="Footer">
    <w:name w:val="footer"/>
    <w:basedOn w:val="Normal"/>
    <w:link w:val="FooterChar"/>
    <w:uiPriority w:val="99"/>
    <w:rsid w:val="00B731FE"/>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locked/>
    <w:rsid w:val="00B731FE"/>
    <w:rPr>
      <w:rFonts w:eastAsia="SimSun" w:cs="Times New Roman"/>
      <w:kern w:val="0"/>
      <w:sz w:val="18"/>
      <w:szCs w:val="18"/>
      <w:lang w:val="en-GB" w:eastAsia="en-US"/>
    </w:rPr>
  </w:style>
  <w:style w:type="character" w:customStyle="1" w:styleId="opdict3font24">
    <w:name w:val="op_dict3_font24"/>
    <w:basedOn w:val="DefaultParagraphFont"/>
    <w:uiPriority w:val="99"/>
    <w:rsid w:val="00B731FE"/>
    <w:rPr>
      <w:rFonts w:cs="Times New Roman"/>
    </w:rPr>
  </w:style>
  <w:style w:type="character" w:customStyle="1" w:styleId="searchhistory-search-term">
    <w:name w:val="searchhistory-search-term"/>
    <w:basedOn w:val="DefaultParagraphFont"/>
    <w:uiPriority w:val="99"/>
    <w:rsid w:val="00E41BF9"/>
    <w:rPr>
      <w:rFonts w:cs="Times New Roman"/>
    </w:rPr>
  </w:style>
  <w:style w:type="paragraph" w:customStyle="1" w:styleId="EndNoteBibliography">
    <w:name w:val="EndNote Bibliography"/>
    <w:basedOn w:val="Normal"/>
    <w:link w:val="EndNoteBibliographyChar"/>
    <w:uiPriority w:val="99"/>
    <w:rsid w:val="00965315"/>
    <w:pPr>
      <w:widowControl w:val="0"/>
      <w:spacing w:after="0" w:line="240" w:lineRule="auto"/>
      <w:jc w:val="both"/>
    </w:pPr>
    <w:rPr>
      <w:rFonts w:ascii="Times New Roman" w:hAnsi="Times New Roman"/>
      <w:noProof/>
      <w:kern w:val="2"/>
      <w:sz w:val="20"/>
      <w:szCs w:val="24"/>
      <w:lang w:val="en-US" w:eastAsia="zh-CN"/>
    </w:rPr>
  </w:style>
  <w:style w:type="character" w:customStyle="1" w:styleId="EndNoteBibliographyChar">
    <w:name w:val="EndNote Bibliography Char"/>
    <w:basedOn w:val="DefaultParagraphFont"/>
    <w:link w:val="EndNoteBibliography"/>
    <w:uiPriority w:val="99"/>
    <w:locked/>
    <w:rsid w:val="00965315"/>
    <w:rPr>
      <w:rFonts w:eastAsia="SimSun" w:cs="Times New Roman"/>
      <w:noProof/>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divs>
    <w:div w:id="789396181">
      <w:marLeft w:val="0"/>
      <w:marRight w:val="0"/>
      <w:marTop w:val="0"/>
      <w:marBottom w:val="0"/>
      <w:divBdr>
        <w:top w:val="none" w:sz="0" w:space="0" w:color="auto"/>
        <w:left w:val="none" w:sz="0" w:space="0" w:color="auto"/>
        <w:bottom w:val="none" w:sz="0" w:space="0" w:color="auto"/>
        <w:right w:val="none" w:sz="0" w:space="0" w:color="auto"/>
      </w:divBdr>
      <w:divsChild>
        <w:div w:id="789396182">
          <w:marLeft w:val="0"/>
          <w:marRight w:val="0"/>
          <w:marTop w:val="0"/>
          <w:marBottom w:val="0"/>
          <w:divBdr>
            <w:top w:val="none" w:sz="0" w:space="0" w:color="auto"/>
            <w:left w:val="none" w:sz="0" w:space="0" w:color="auto"/>
            <w:bottom w:val="none" w:sz="0" w:space="0" w:color="auto"/>
            <w:right w:val="none" w:sz="0" w:space="0" w:color="auto"/>
          </w:divBdr>
        </w:div>
      </w:divsChild>
    </w:div>
    <w:div w:id="789396183">
      <w:marLeft w:val="0"/>
      <w:marRight w:val="0"/>
      <w:marTop w:val="0"/>
      <w:marBottom w:val="0"/>
      <w:divBdr>
        <w:top w:val="none" w:sz="0" w:space="0" w:color="auto"/>
        <w:left w:val="none" w:sz="0" w:space="0" w:color="auto"/>
        <w:bottom w:val="none" w:sz="0" w:space="0" w:color="auto"/>
        <w:right w:val="none" w:sz="0" w:space="0" w:color="auto"/>
      </w:divBdr>
    </w:div>
    <w:div w:id="789396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8</Pages>
  <Words>1980</Words>
  <Characters>12177</Characters>
  <Application>Microsoft Office Word</Application>
  <DocSecurity>0</DocSecurity>
  <Lines>202</Lines>
  <Paragraphs>83</Paragraphs>
  <ScaleCrop>false</ScaleCrop>
  <Company>china</Company>
  <LinksUpToDate>false</LinksUpToDate>
  <CharactersWithSpaces>14074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RGERASOL</cp:lastModifiedBy>
  <cp:revision>57</cp:revision>
  <dcterms:created xsi:type="dcterms:W3CDTF">2015-12-30T06:27:00Z</dcterms:created>
  <dcterms:modified xsi:type="dcterms:W3CDTF">2017-11-21T16:07:00Z</dcterms:modified>
</cp:coreProperties>
</file>