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00438" w14:textId="56DA606F" w:rsidR="0046144E" w:rsidRPr="00841D8C" w:rsidRDefault="00292EC3">
      <w:pPr>
        <w:rPr>
          <w:rFonts w:ascii="Times New Roman" w:hAnsi="Times New Roman" w:cs="Times New Roman"/>
        </w:rPr>
      </w:pPr>
      <w:proofErr w:type="spellStart"/>
      <w:proofErr w:type="gramStart"/>
      <w:r w:rsidRPr="00292EC3">
        <w:rPr>
          <w:rFonts w:ascii="Times New Roman" w:hAnsi="Times New Roman" w:cs="Times New Roman"/>
          <w:b/>
        </w:rPr>
        <w:t>eTable</w:t>
      </w:r>
      <w:proofErr w:type="spellEnd"/>
      <w:proofErr w:type="gramEnd"/>
      <w:r w:rsidRPr="00292EC3">
        <w:rPr>
          <w:rFonts w:ascii="Times New Roman" w:hAnsi="Times New Roman" w:cs="Times New Roman"/>
          <w:b/>
        </w:rPr>
        <w:t xml:space="preserve"> 1</w:t>
      </w:r>
      <w:r w:rsidR="0046144E" w:rsidRPr="00841D8C">
        <w:rPr>
          <w:rFonts w:ascii="Times New Roman" w:hAnsi="Times New Roman" w:cs="Times New Roman"/>
        </w:rPr>
        <w:t>: Quality Assessment tool</w:t>
      </w:r>
      <w:r w:rsidR="008B2D3A" w:rsidRPr="00841D8C">
        <w:rPr>
          <w:rFonts w:ascii="Times New Roman" w:hAnsi="Times New Roman" w:cs="Times New Roman"/>
        </w:rPr>
        <w:t xml:space="preserve"> </w:t>
      </w:r>
      <w:r w:rsidR="0046144E" w:rsidRPr="00841D8C">
        <w:rPr>
          <w:rFonts w:ascii="Times New Roman" w:hAnsi="Times New Roman" w:cs="Times New Roman"/>
        </w:rPr>
        <w:t>(modified for the study)</w:t>
      </w:r>
    </w:p>
    <w:p w14:paraId="5C6E9A6E" w14:textId="77777777" w:rsidR="0046144E" w:rsidRPr="00841D8C" w:rsidRDefault="0046144E">
      <w:pPr>
        <w:rPr>
          <w:rFonts w:ascii="Times New Roman" w:hAnsi="Times New Roman" w:cs="Times New Roman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718"/>
        <w:gridCol w:w="3671"/>
        <w:gridCol w:w="4650"/>
        <w:gridCol w:w="850"/>
      </w:tblGrid>
      <w:tr w:rsidR="00FA479E" w:rsidRPr="00841D8C" w14:paraId="1F05750C" w14:textId="77777777" w:rsidTr="00FA479E">
        <w:tc>
          <w:tcPr>
            <w:tcW w:w="718" w:type="dxa"/>
          </w:tcPr>
          <w:p w14:paraId="1A274FBF" w14:textId="77777777" w:rsidR="008E75A5" w:rsidRPr="00841D8C" w:rsidRDefault="008E75A5">
            <w:pPr>
              <w:rPr>
                <w:rFonts w:ascii="Times New Roman" w:hAnsi="Times New Roman" w:cs="Times New Roman"/>
              </w:rPr>
            </w:pPr>
            <w:proofErr w:type="spellStart"/>
            <w:r w:rsidRPr="00841D8C">
              <w:rPr>
                <w:rFonts w:ascii="Times New Roman" w:hAnsi="Times New Roman" w:cs="Times New Roman"/>
              </w:rPr>
              <w:t>S.No</w:t>
            </w:r>
            <w:proofErr w:type="spellEnd"/>
            <w:r w:rsidRPr="00841D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71" w:type="dxa"/>
          </w:tcPr>
          <w:p w14:paraId="712B076F" w14:textId="77777777" w:rsidR="008E75A5" w:rsidRPr="00841D8C" w:rsidRDefault="008E75A5">
            <w:pPr>
              <w:rPr>
                <w:rFonts w:ascii="Times New Roman" w:hAnsi="Times New Roman" w:cs="Times New Roman"/>
              </w:rPr>
            </w:pPr>
            <w:r w:rsidRPr="00841D8C">
              <w:rPr>
                <w:rFonts w:ascii="Times New Roman" w:hAnsi="Times New Roman" w:cs="Times New Roman"/>
              </w:rPr>
              <w:t>Question</w:t>
            </w:r>
          </w:p>
        </w:tc>
        <w:tc>
          <w:tcPr>
            <w:tcW w:w="4650" w:type="dxa"/>
          </w:tcPr>
          <w:p w14:paraId="1AC91E3E" w14:textId="77777777" w:rsidR="008E75A5" w:rsidRPr="00841D8C" w:rsidRDefault="008E75A5">
            <w:pPr>
              <w:rPr>
                <w:rFonts w:ascii="Times New Roman" w:hAnsi="Times New Roman" w:cs="Times New Roman"/>
              </w:rPr>
            </w:pPr>
            <w:r w:rsidRPr="00841D8C">
              <w:rPr>
                <w:rFonts w:ascii="Times New Roman" w:hAnsi="Times New Roman" w:cs="Times New Roman"/>
              </w:rPr>
              <w:t>Description</w:t>
            </w:r>
          </w:p>
        </w:tc>
        <w:tc>
          <w:tcPr>
            <w:tcW w:w="850" w:type="dxa"/>
          </w:tcPr>
          <w:p w14:paraId="309A002C" w14:textId="77777777" w:rsidR="008E75A5" w:rsidRPr="00841D8C" w:rsidRDefault="008E75A5">
            <w:pPr>
              <w:rPr>
                <w:rFonts w:ascii="Times New Roman" w:hAnsi="Times New Roman" w:cs="Times New Roman"/>
              </w:rPr>
            </w:pPr>
            <w:r w:rsidRPr="00841D8C">
              <w:rPr>
                <w:rFonts w:ascii="Times New Roman" w:hAnsi="Times New Roman" w:cs="Times New Roman"/>
              </w:rPr>
              <w:t>Score</w:t>
            </w:r>
          </w:p>
        </w:tc>
      </w:tr>
      <w:tr w:rsidR="00FA479E" w:rsidRPr="00841D8C" w14:paraId="5FDA37E2" w14:textId="77777777" w:rsidTr="00FA479E">
        <w:tc>
          <w:tcPr>
            <w:tcW w:w="718" w:type="dxa"/>
          </w:tcPr>
          <w:p w14:paraId="2F6817C4" w14:textId="77777777" w:rsidR="008E75A5" w:rsidRPr="00841D8C" w:rsidRDefault="008E75A5">
            <w:pPr>
              <w:rPr>
                <w:rFonts w:ascii="Times New Roman" w:hAnsi="Times New Roman" w:cs="Times New Roman"/>
              </w:rPr>
            </w:pPr>
            <w:r w:rsidRPr="00841D8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71" w:type="dxa"/>
          </w:tcPr>
          <w:p w14:paraId="47647BD7" w14:textId="77777777" w:rsidR="008E75A5" w:rsidRPr="00841D8C" w:rsidRDefault="008E75A5" w:rsidP="00FA479E">
            <w:pPr>
              <w:contextualSpacing/>
              <w:rPr>
                <w:rFonts w:ascii="Times New Roman" w:hAnsi="Times New Roman" w:cs="Times New Roman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Was the sampling method representative of the population intended to the study</w:t>
            </w:r>
          </w:p>
        </w:tc>
        <w:tc>
          <w:tcPr>
            <w:tcW w:w="4650" w:type="dxa"/>
          </w:tcPr>
          <w:p w14:paraId="74EFC570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A. Non probability sampling (including: purposive, quota, convenience and snowball sampling) </w:t>
            </w:r>
          </w:p>
          <w:p w14:paraId="2D764DD4" w14:textId="77777777" w:rsidR="008E75A5" w:rsidRPr="00841D8C" w:rsidRDefault="008E75A5" w:rsidP="00FA479E">
            <w:pPr>
              <w:contextualSpacing/>
              <w:rPr>
                <w:rFonts w:ascii="Times New Roman" w:hAnsi="Times New Roman" w:cs="Times New Roman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B. Probability sampling (including: simple random, systematic, stratified, cluster, two-stage and multi-stage sampling)</w:t>
            </w:r>
          </w:p>
        </w:tc>
        <w:tc>
          <w:tcPr>
            <w:tcW w:w="850" w:type="dxa"/>
          </w:tcPr>
          <w:p w14:paraId="2E948679" w14:textId="2C41ECE2" w:rsidR="008E75A5" w:rsidRPr="00841D8C" w:rsidRDefault="00DB0DE8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  <w:p w14:paraId="12F79C3D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14:paraId="40318031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14:paraId="460F9BD6" w14:textId="66779712" w:rsidR="008E75A5" w:rsidRPr="00841D8C" w:rsidRDefault="00DB0DE8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FA479E" w:rsidRPr="00841D8C" w14:paraId="29EE719D" w14:textId="77777777" w:rsidTr="00FA479E">
        <w:trPr>
          <w:trHeight w:val="593"/>
        </w:trPr>
        <w:tc>
          <w:tcPr>
            <w:tcW w:w="718" w:type="dxa"/>
          </w:tcPr>
          <w:p w14:paraId="519EBC75" w14:textId="77777777" w:rsidR="008E75A5" w:rsidRPr="00841D8C" w:rsidRDefault="00FA479E">
            <w:pPr>
              <w:rPr>
                <w:rFonts w:ascii="Times New Roman" w:hAnsi="Times New Roman" w:cs="Times New Roman"/>
              </w:rPr>
            </w:pPr>
            <w:r w:rsidRPr="00841D8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71" w:type="dxa"/>
          </w:tcPr>
          <w:p w14:paraId="51B0A8CC" w14:textId="77777777" w:rsidR="008E75A5" w:rsidRPr="00841D8C" w:rsidRDefault="008E75A5" w:rsidP="00FA479E">
            <w:pPr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How was non-response addressed</w:t>
            </w:r>
            <w:proofErr w:type="gramStart"/>
            <w:r w:rsidR="000950DA"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?</w:t>
            </w: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 </w:t>
            </w:r>
            <w:proofErr w:type="gramEnd"/>
          </w:p>
        </w:tc>
        <w:tc>
          <w:tcPr>
            <w:tcW w:w="4650" w:type="dxa"/>
          </w:tcPr>
          <w:p w14:paraId="01488137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A. Reasons for non- response described</w:t>
            </w:r>
          </w:p>
          <w:p w14:paraId="5591CC0F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B. Reason for non-response not describe</w:t>
            </w:r>
            <w:r w:rsidR="00FA479E"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</w:t>
            </w:r>
          </w:p>
        </w:tc>
        <w:tc>
          <w:tcPr>
            <w:tcW w:w="850" w:type="dxa"/>
          </w:tcPr>
          <w:p w14:paraId="554E3450" w14:textId="77777777" w:rsidR="00FA479E" w:rsidRPr="00841D8C" w:rsidRDefault="000950DA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  <w:p w14:paraId="3439D6B3" w14:textId="77777777" w:rsidR="008E75A5" w:rsidRPr="00841D8C" w:rsidRDefault="000950DA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FA479E" w:rsidRPr="00841D8C" w14:paraId="3DFC3EB2" w14:textId="77777777" w:rsidTr="00FA479E">
        <w:tc>
          <w:tcPr>
            <w:tcW w:w="718" w:type="dxa"/>
          </w:tcPr>
          <w:p w14:paraId="3B894CAE" w14:textId="77777777" w:rsidR="008E75A5" w:rsidRPr="00841D8C" w:rsidRDefault="00FA479E">
            <w:pPr>
              <w:rPr>
                <w:rFonts w:ascii="Times New Roman" w:hAnsi="Times New Roman" w:cs="Times New Roman"/>
              </w:rPr>
            </w:pPr>
            <w:r w:rsidRPr="00841D8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71" w:type="dxa"/>
          </w:tcPr>
          <w:p w14:paraId="1D4F9557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Did the study report any response rate? (If the reported response rate is less than 60%, the question should be answered ‘No’.) </w:t>
            </w:r>
            <w:r w:rsidRPr="00841D8C">
              <w:rPr>
                <w:rFonts w:ascii="Times New Roman" w:hAnsi="Times New Roman" w:cs="Times New Roman"/>
                <w:color w:val="000000"/>
              </w:rPr>
              <w:t> </w:t>
            </w:r>
          </w:p>
        </w:tc>
        <w:tc>
          <w:tcPr>
            <w:tcW w:w="4650" w:type="dxa"/>
          </w:tcPr>
          <w:p w14:paraId="1120F430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A. Yes </w:t>
            </w:r>
          </w:p>
          <w:p w14:paraId="38449727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B. No</w:t>
            </w:r>
          </w:p>
        </w:tc>
        <w:tc>
          <w:tcPr>
            <w:tcW w:w="850" w:type="dxa"/>
          </w:tcPr>
          <w:p w14:paraId="3A67721C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  <w:p w14:paraId="2D9165D4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FA479E" w:rsidRPr="00841D8C" w14:paraId="2B0DF02F" w14:textId="77777777" w:rsidTr="00FA479E">
        <w:tc>
          <w:tcPr>
            <w:tcW w:w="718" w:type="dxa"/>
          </w:tcPr>
          <w:p w14:paraId="10FE13D9" w14:textId="77777777" w:rsidR="008E75A5" w:rsidRPr="00841D8C" w:rsidRDefault="00FA479E">
            <w:pPr>
              <w:rPr>
                <w:rFonts w:ascii="Times New Roman" w:hAnsi="Times New Roman" w:cs="Times New Roman"/>
              </w:rPr>
            </w:pPr>
            <w:r w:rsidRPr="00841D8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71" w:type="dxa"/>
          </w:tcPr>
          <w:p w14:paraId="7E4C35DC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Was the measurement tool used valid and reliable</w:t>
            </w:r>
            <w:proofErr w:type="gramStart"/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? </w:t>
            </w:r>
            <w:proofErr w:type="gramEnd"/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841D8C">
              <w:rPr>
                <w:rFonts w:ascii="Times New Roman" w:hAnsi="Times New Roman" w:cs="Times New Roman"/>
                <w:color w:val="000000"/>
              </w:rPr>
              <w:t> </w:t>
            </w:r>
          </w:p>
        </w:tc>
        <w:tc>
          <w:tcPr>
            <w:tcW w:w="4650" w:type="dxa"/>
          </w:tcPr>
          <w:p w14:paraId="4CBB2472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A. Yes </w:t>
            </w:r>
          </w:p>
          <w:p w14:paraId="4271F611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B. No </w:t>
            </w:r>
          </w:p>
        </w:tc>
        <w:tc>
          <w:tcPr>
            <w:tcW w:w="850" w:type="dxa"/>
          </w:tcPr>
          <w:p w14:paraId="28F9BD0C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  <w:p w14:paraId="0FD64B28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FA479E" w:rsidRPr="00841D8C" w14:paraId="48CB0249" w14:textId="77777777" w:rsidTr="00FA479E">
        <w:tc>
          <w:tcPr>
            <w:tcW w:w="718" w:type="dxa"/>
          </w:tcPr>
          <w:p w14:paraId="50C40CD2" w14:textId="77777777" w:rsidR="008E75A5" w:rsidRPr="00841D8C" w:rsidRDefault="00FA479E">
            <w:pPr>
              <w:rPr>
                <w:rFonts w:ascii="Times New Roman" w:hAnsi="Times New Roman" w:cs="Times New Roman"/>
              </w:rPr>
            </w:pPr>
            <w:r w:rsidRPr="00841D8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71" w:type="dxa"/>
          </w:tcPr>
          <w:p w14:paraId="0C2CB4A6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What was the source of the data</w:t>
            </w:r>
            <w:proofErr w:type="gramStart"/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? </w:t>
            </w:r>
            <w:proofErr w:type="gramEnd"/>
          </w:p>
        </w:tc>
        <w:tc>
          <w:tcPr>
            <w:tcW w:w="4650" w:type="dxa"/>
          </w:tcPr>
          <w:p w14:paraId="2A1B0E69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A. Secondary source: survey not specially designed </w:t>
            </w:r>
            <w:r w:rsidR="00FA479E"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</w:t>
            </w: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for the purpose</w:t>
            </w:r>
          </w:p>
          <w:p w14:paraId="6B049E45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B. Primary source </w:t>
            </w:r>
          </w:p>
        </w:tc>
        <w:tc>
          <w:tcPr>
            <w:tcW w:w="850" w:type="dxa"/>
          </w:tcPr>
          <w:p w14:paraId="2B38ABE3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  <w:p w14:paraId="13FAEED2" w14:textId="77777777" w:rsidR="00040269" w:rsidRPr="00841D8C" w:rsidRDefault="00040269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14:paraId="3826EFD1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FA479E" w:rsidRPr="00841D8C" w14:paraId="43874B4E" w14:textId="77777777" w:rsidTr="00FA479E">
        <w:trPr>
          <w:trHeight w:val="465"/>
        </w:trPr>
        <w:tc>
          <w:tcPr>
            <w:tcW w:w="718" w:type="dxa"/>
          </w:tcPr>
          <w:p w14:paraId="2F2390CC" w14:textId="77777777" w:rsidR="008E75A5" w:rsidRPr="00841D8C" w:rsidRDefault="00FA479E">
            <w:pPr>
              <w:rPr>
                <w:rFonts w:ascii="Times New Roman" w:hAnsi="Times New Roman" w:cs="Times New Roman"/>
              </w:rPr>
            </w:pPr>
            <w:r w:rsidRPr="00841D8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71" w:type="dxa"/>
          </w:tcPr>
          <w:p w14:paraId="0276B9A1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 the authors include the definition of compliance used for their study</w:t>
            </w:r>
            <w:proofErr w:type="gramStart"/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? </w:t>
            </w:r>
            <w:proofErr w:type="gramEnd"/>
          </w:p>
        </w:tc>
        <w:tc>
          <w:tcPr>
            <w:tcW w:w="4650" w:type="dxa"/>
          </w:tcPr>
          <w:p w14:paraId="1FBC0EF6" w14:textId="77777777" w:rsidR="000950DA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A.</w:t>
            </w:r>
            <w:r w:rsidR="000950DA"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Yes </w:t>
            </w:r>
          </w:p>
          <w:p w14:paraId="0C96B310" w14:textId="77777777" w:rsidR="008E75A5" w:rsidRPr="00841D8C" w:rsidRDefault="008E75A5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B.</w:t>
            </w:r>
            <w:r w:rsidR="000950DA"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No </w:t>
            </w:r>
            <w:r w:rsidRPr="00841D8C">
              <w:rPr>
                <w:rFonts w:ascii="Times New Roman" w:hAnsi="Times New Roman" w:cs="Times New Roman"/>
                <w:color w:val="000000"/>
              </w:rPr>
              <w:t> </w:t>
            </w:r>
          </w:p>
        </w:tc>
        <w:tc>
          <w:tcPr>
            <w:tcW w:w="850" w:type="dxa"/>
          </w:tcPr>
          <w:p w14:paraId="0C602011" w14:textId="77777777" w:rsidR="008E75A5" w:rsidRPr="00841D8C" w:rsidRDefault="000950DA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  <w:p w14:paraId="5EBAE8F1" w14:textId="77777777" w:rsidR="000950DA" w:rsidRPr="00841D8C" w:rsidRDefault="000950DA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FA479E" w:rsidRPr="00841D8C" w14:paraId="78A0F395" w14:textId="77777777" w:rsidTr="00FA479E">
        <w:tc>
          <w:tcPr>
            <w:tcW w:w="718" w:type="dxa"/>
          </w:tcPr>
          <w:p w14:paraId="3860BC70" w14:textId="77777777" w:rsidR="000950DA" w:rsidRPr="00841D8C" w:rsidRDefault="00FA479E">
            <w:pPr>
              <w:rPr>
                <w:rFonts w:ascii="Times New Roman" w:hAnsi="Times New Roman" w:cs="Times New Roman"/>
              </w:rPr>
            </w:pPr>
            <w:r w:rsidRPr="00841D8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671" w:type="dxa"/>
          </w:tcPr>
          <w:p w14:paraId="7229EB01" w14:textId="77777777" w:rsidR="000950DA" w:rsidRPr="00841D8C" w:rsidRDefault="000950DA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Is Compliance further explored in the study?</w:t>
            </w: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ab/>
            </w:r>
          </w:p>
        </w:tc>
        <w:tc>
          <w:tcPr>
            <w:tcW w:w="4650" w:type="dxa"/>
          </w:tcPr>
          <w:p w14:paraId="4D2968CB" w14:textId="77777777" w:rsidR="00FA479E" w:rsidRPr="00841D8C" w:rsidRDefault="00FA479E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A. Yes</w:t>
            </w:r>
            <w:r w:rsidR="000950DA"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ab/>
            </w:r>
          </w:p>
          <w:p w14:paraId="48A60F15" w14:textId="77777777" w:rsidR="000950DA" w:rsidRPr="00841D8C" w:rsidRDefault="00FA479E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B. No</w:t>
            </w:r>
          </w:p>
        </w:tc>
        <w:tc>
          <w:tcPr>
            <w:tcW w:w="850" w:type="dxa"/>
          </w:tcPr>
          <w:p w14:paraId="259D8294" w14:textId="77777777" w:rsidR="000950DA" w:rsidRPr="00841D8C" w:rsidRDefault="00FA479E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  <w:p w14:paraId="26A73B76" w14:textId="77777777" w:rsidR="00FA479E" w:rsidRPr="00841D8C" w:rsidRDefault="00FA479E" w:rsidP="00FA479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contextualSpacing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41D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</w:tbl>
    <w:p w14:paraId="51AD938A" w14:textId="77777777" w:rsidR="008E75A5" w:rsidRPr="00841D8C" w:rsidRDefault="008E75A5">
      <w:pPr>
        <w:rPr>
          <w:rFonts w:ascii="Times New Roman" w:hAnsi="Times New Roman" w:cs="Times New Roman"/>
        </w:rPr>
      </w:pPr>
    </w:p>
    <w:p w14:paraId="0B01EB14" w14:textId="77777777" w:rsidR="008E75A5" w:rsidRPr="00841D8C" w:rsidRDefault="008E75A5" w:rsidP="000950D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260" w:lineRule="atLeast"/>
        <w:rPr>
          <w:rFonts w:ascii="Times New Roman" w:hAnsi="Times New Roman" w:cs="Times New Roman"/>
          <w:color w:val="000000"/>
          <w:sz w:val="21"/>
          <w:szCs w:val="21"/>
        </w:rPr>
      </w:pPr>
      <w:r w:rsidRPr="00841D8C">
        <w:rPr>
          <w:rFonts w:ascii="Times New Roman" w:hAnsi="Times New Roman" w:cs="Times New Roman"/>
          <w:color w:val="000000"/>
          <w:sz w:val="21"/>
          <w:szCs w:val="21"/>
        </w:rPr>
        <w:t>Scoring method: total score divided by total number of all applicable items.</w:t>
      </w:r>
    </w:p>
    <w:p w14:paraId="63A41EDA" w14:textId="77777777" w:rsidR="008E75A5" w:rsidRPr="00841D8C" w:rsidRDefault="008E75A5" w:rsidP="008E75A5">
      <w:pPr>
        <w:widowControl w:val="0"/>
        <w:autoSpaceDE w:val="0"/>
        <w:autoSpaceDN w:val="0"/>
        <w:adjustRightInd w:val="0"/>
        <w:spacing w:after="240" w:line="260" w:lineRule="atLeast"/>
        <w:rPr>
          <w:rFonts w:ascii="Times New Roman" w:hAnsi="Times New Roman" w:cs="Times New Roman"/>
          <w:color w:val="000000"/>
          <w:sz w:val="21"/>
          <w:szCs w:val="21"/>
        </w:rPr>
      </w:pPr>
      <w:r w:rsidRPr="00841D8C">
        <w:rPr>
          <w:rFonts w:ascii="Times New Roman" w:hAnsi="Times New Roman" w:cs="Times New Roman"/>
          <w:color w:val="000000"/>
          <w:sz w:val="21"/>
          <w:szCs w:val="21"/>
        </w:rPr>
        <w:t xml:space="preserve">Grading of the quality assessment checklist: 0–33% </w:t>
      </w:r>
      <w:r w:rsidRPr="00841D8C">
        <w:rPr>
          <w:rFonts w:ascii="Times New Roman" w:hAnsi="Times New Roman" w:cs="Times New Roman"/>
          <w:color w:val="000000"/>
          <w:sz w:val="21"/>
          <w:szCs w:val="21"/>
        </w:rPr>
        <w:tab/>
        <w:t xml:space="preserve">33– 66% </w:t>
      </w:r>
      <w:r w:rsidRPr="00841D8C">
        <w:rPr>
          <w:rFonts w:ascii="Times New Roman" w:hAnsi="Times New Roman" w:cs="Times New Roman"/>
          <w:color w:val="000000"/>
          <w:sz w:val="21"/>
          <w:szCs w:val="21"/>
        </w:rPr>
        <w:tab/>
        <w:t xml:space="preserve">67–100% </w:t>
      </w:r>
    </w:p>
    <w:p w14:paraId="2A408111" w14:textId="323F6A58" w:rsidR="008E75A5" w:rsidRPr="00841D8C" w:rsidRDefault="00863D54" w:rsidP="008E75A5">
      <w:pPr>
        <w:widowControl w:val="0"/>
        <w:autoSpaceDE w:val="0"/>
        <w:autoSpaceDN w:val="0"/>
        <w:adjustRightInd w:val="0"/>
        <w:spacing w:after="240" w:line="260" w:lineRule="atLeast"/>
        <w:ind w:left="3600"/>
        <w:rPr>
          <w:rFonts w:ascii="Times New Roman" w:hAnsi="Times New Roman" w:cs="Times New Roman"/>
          <w:color w:val="000000"/>
        </w:rPr>
      </w:pPr>
      <w:r w:rsidRPr="00841D8C">
        <w:rPr>
          <w:rFonts w:ascii="Times New Roman" w:hAnsi="Times New Roman" w:cs="Times New Roman"/>
          <w:color w:val="000000"/>
          <w:sz w:val="21"/>
          <w:szCs w:val="21"/>
        </w:rPr>
        <w:t xml:space="preserve">    Poor</w:t>
      </w:r>
      <w:r w:rsidR="008E75A5" w:rsidRPr="00841D8C">
        <w:rPr>
          <w:rFonts w:ascii="Times New Roman" w:hAnsi="Times New Roman" w:cs="Times New Roman"/>
          <w:color w:val="000000"/>
          <w:sz w:val="21"/>
          <w:szCs w:val="21"/>
        </w:rPr>
        <w:tab/>
        <w:t xml:space="preserve"> </w:t>
      </w:r>
      <w:r w:rsidR="008E75A5" w:rsidRPr="00841D8C">
        <w:rPr>
          <w:rFonts w:ascii="Times New Roman" w:hAnsi="Times New Roman" w:cs="Times New Roman"/>
          <w:color w:val="000000"/>
          <w:sz w:val="21"/>
          <w:szCs w:val="21"/>
        </w:rPr>
        <w:tab/>
        <w:t xml:space="preserve">Satisfactory </w:t>
      </w:r>
      <w:r w:rsidR="008E75A5" w:rsidRPr="00841D8C">
        <w:rPr>
          <w:rFonts w:ascii="Times New Roman" w:hAnsi="Times New Roman" w:cs="Times New Roman"/>
          <w:color w:val="000000"/>
          <w:sz w:val="21"/>
          <w:szCs w:val="21"/>
        </w:rPr>
        <w:tab/>
        <w:t xml:space="preserve">Good </w:t>
      </w:r>
    </w:p>
    <w:p w14:paraId="6453A687" w14:textId="77777777" w:rsidR="0046144E" w:rsidRPr="00841D8C" w:rsidRDefault="0046144E">
      <w:pPr>
        <w:rPr>
          <w:rFonts w:ascii="Times New Roman" w:hAnsi="Times New Roman" w:cs="Times New Roman"/>
        </w:rPr>
      </w:pPr>
    </w:p>
    <w:p w14:paraId="2F19401C" w14:textId="77777777" w:rsidR="00C23BF6" w:rsidRDefault="00C23BF6">
      <w:pPr>
        <w:rPr>
          <w:rFonts w:ascii="Times New Roman" w:hAnsi="Times New Roman" w:cs="Times New Roman"/>
          <w:b/>
        </w:rPr>
      </w:pPr>
    </w:p>
    <w:p w14:paraId="28D74E94" w14:textId="77777777" w:rsidR="00C23BF6" w:rsidRDefault="00C23BF6">
      <w:pPr>
        <w:rPr>
          <w:rFonts w:ascii="Times New Roman" w:hAnsi="Times New Roman" w:cs="Times New Roman"/>
          <w:b/>
        </w:rPr>
      </w:pPr>
    </w:p>
    <w:p w14:paraId="66EE4686" w14:textId="77777777" w:rsidR="00C23BF6" w:rsidRDefault="00C23BF6">
      <w:pPr>
        <w:rPr>
          <w:rFonts w:ascii="Times New Roman" w:hAnsi="Times New Roman" w:cs="Times New Roman"/>
          <w:b/>
        </w:rPr>
      </w:pPr>
    </w:p>
    <w:p w14:paraId="5E147CD0" w14:textId="77777777" w:rsidR="00C23BF6" w:rsidRDefault="00C23BF6">
      <w:pPr>
        <w:rPr>
          <w:rFonts w:ascii="Times New Roman" w:hAnsi="Times New Roman" w:cs="Times New Roman"/>
          <w:b/>
        </w:rPr>
      </w:pPr>
    </w:p>
    <w:p w14:paraId="5305143F" w14:textId="77777777" w:rsidR="00C23BF6" w:rsidRDefault="00C23BF6">
      <w:pPr>
        <w:rPr>
          <w:rFonts w:ascii="Times New Roman" w:hAnsi="Times New Roman" w:cs="Times New Roman"/>
          <w:b/>
        </w:rPr>
      </w:pPr>
    </w:p>
    <w:p w14:paraId="04E6A92E" w14:textId="77777777" w:rsidR="00C23BF6" w:rsidRDefault="00C23BF6">
      <w:pPr>
        <w:rPr>
          <w:rFonts w:ascii="Times New Roman" w:hAnsi="Times New Roman" w:cs="Times New Roman"/>
          <w:b/>
        </w:rPr>
      </w:pPr>
    </w:p>
    <w:p w14:paraId="1FF4F998" w14:textId="77777777" w:rsidR="00C23BF6" w:rsidRDefault="00C23BF6">
      <w:pPr>
        <w:rPr>
          <w:rFonts w:ascii="Times New Roman" w:hAnsi="Times New Roman" w:cs="Times New Roman"/>
          <w:b/>
        </w:rPr>
      </w:pPr>
    </w:p>
    <w:p w14:paraId="1417F252" w14:textId="77777777" w:rsidR="00C23BF6" w:rsidRDefault="00C23BF6">
      <w:pPr>
        <w:rPr>
          <w:rFonts w:ascii="Times New Roman" w:hAnsi="Times New Roman" w:cs="Times New Roman"/>
          <w:b/>
        </w:rPr>
      </w:pPr>
    </w:p>
    <w:p w14:paraId="75B7ECCE" w14:textId="77777777" w:rsidR="00C23BF6" w:rsidRDefault="00C23BF6">
      <w:pPr>
        <w:rPr>
          <w:rFonts w:ascii="Times New Roman" w:hAnsi="Times New Roman" w:cs="Times New Roman"/>
          <w:b/>
        </w:rPr>
      </w:pPr>
    </w:p>
    <w:p w14:paraId="2C04A3CE" w14:textId="77777777" w:rsidR="00C23BF6" w:rsidRDefault="00C23BF6">
      <w:pPr>
        <w:rPr>
          <w:rFonts w:ascii="Times New Roman" w:hAnsi="Times New Roman" w:cs="Times New Roman"/>
          <w:b/>
        </w:rPr>
      </w:pPr>
    </w:p>
    <w:p w14:paraId="490CF12C" w14:textId="77777777" w:rsidR="00C23BF6" w:rsidRDefault="00C23BF6">
      <w:pPr>
        <w:rPr>
          <w:rFonts w:ascii="Times New Roman" w:hAnsi="Times New Roman" w:cs="Times New Roman"/>
          <w:b/>
        </w:rPr>
      </w:pPr>
    </w:p>
    <w:p w14:paraId="108D0EF0" w14:textId="77777777" w:rsidR="00C23BF6" w:rsidRDefault="00C23BF6">
      <w:pPr>
        <w:rPr>
          <w:rFonts w:ascii="Times New Roman" w:hAnsi="Times New Roman" w:cs="Times New Roman"/>
          <w:b/>
        </w:rPr>
      </w:pPr>
    </w:p>
    <w:p w14:paraId="0E82BA86" w14:textId="77777777" w:rsidR="00C23BF6" w:rsidRDefault="00C23BF6">
      <w:pPr>
        <w:rPr>
          <w:rFonts w:ascii="Times New Roman" w:hAnsi="Times New Roman" w:cs="Times New Roman"/>
          <w:b/>
        </w:rPr>
      </w:pPr>
    </w:p>
    <w:p w14:paraId="483A5609" w14:textId="77777777" w:rsidR="00C23BF6" w:rsidRDefault="00C23BF6">
      <w:pPr>
        <w:rPr>
          <w:rFonts w:ascii="Times New Roman" w:hAnsi="Times New Roman" w:cs="Times New Roman"/>
          <w:b/>
        </w:rPr>
      </w:pPr>
    </w:p>
    <w:p w14:paraId="01036952" w14:textId="77777777" w:rsidR="00C23BF6" w:rsidRDefault="00C23BF6">
      <w:pPr>
        <w:rPr>
          <w:rFonts w:ascii="Times New Roman" w:hAnsi="Times New Roman" w:cs="Times New Roman"/>
          <w:b/>
        </w:rPr>
      </w:pPr>
    </w:p>
    <w:p w14:paraId="7AEC1E4A" w14:textId="77777777" w:rsidR="00C23BF6" w:rsidRDefault="00C23BF6">
      <w:pPr>
        <w:rPr>
          <w:rFonts w:ascii="Times New Roman" w:hAnsi="Times New Roman" w:cs="Times New Roman"/>
          <w:b/>
        </w:rPr>
      </w:pPr>
    </w:p>
    <w:p w14:paraId="4F53033B" w14:textId="77777777" w:rsidR="00C23BF6" w:rsidRDefault="00C23BF6">
      <w:pPr>
        <w:rPr>
          <w:rFonts w:ascii="Times New Roman" w:hAnsi="Times New Roman" w:cs="Times New Roman"/>
          <w:b/>
        </w:rPr>
      </w:pPr>
    </w:p>
    <w:p w14:paraId="3EAFC7AC" w14:textId="77777777" w:rsidR="00C23BF6" w:rsidRDefault="00C23BF6">
      <w:pPr>
        <w:rPr>
          <w:rFonts w:ascii="Times New Roman" w:hAnsi="Times New Roman" w:cs="Times New Roman"/>
          <w:b/>
        </w:rPr>
      </w:pPr>
    </w:p>
    <w:p w14:paraId="788BF822" w14:textId="77777777" w:rsidR="00C23BF6" w:rsidRDefault="00C23BF6">
      <w:pPr>
        <w:rPr>
          <w:rFonts w:ascii="Times New Roman" w:hAnsi="Times New Roman" w:cs="Times New Roman"/>
          <w:b/>
        </w:rPr>
      </w:pPr>
    </w:p>
    <w:p w14:paraId="2CBB2AB6" w14:textId="77777777" w:rsidR="00C23BF6" w:rsidRDefault="00C23BF6">
      <w:pPr>
        <w:rPr>
          <w:rFonts w:ascii="Times New Roman" w:hAnsi="Times New Roman" w:cs="Times New Roman"/>
          <w:b/>
        </w:rPr>
      </w:pPr>
    </w:p>
    <w:p w14:paraId="2362536C" w14:textId="77777777" w:rsidR="00C23BF6" w:rsidRDefault="00C23BF6">
      <w:pPr>
        <w:rPr>
          <w:rFonts w:ascii="Times New Roman" w:hAnsi="Times New Roman" w:cs="Times New Roman"/>
          <w:b/>
        </w:rPr>
      </w:pPr>
    </w:p>
    <w:p w14:paraId="230A7B39" w14:textId="4B67DCF9" w:rsidR="00C23BF6" w:rsidRPr="00C23BF6" w:rsidRDefault="00C23BF6" w:rsidP="00C23BF6">
      <w:proofErr w:type="spellStart"/>
      <w:proofErr w:type="gramStart"/>
      <w:r>
        <w:rPr>
          <w:b/>
        </w:rPr>
        <w:lastRenderedPageBreak/>
        <w:t>eTable</w:t>
      </w:r>
      <w:proofErr w:type="spellEnd"/>
      <w:proofErr w:type="gramEnd"/>
      <w:r>
        <w:rPr>
          <w:b/>
        </w:rPr>
        <w:t xml:space="preserve"> 2: </w:t>
      </w:r>
      <w:r>
        <w:t>Quality assessment of studies selected for the review.</w:t>
      </w:r>
    </w:p>
    <w:p w14:paraId="1CBAC60D" w14:textId="77777777" w:rsidR="00C23BF6" w:rsidRDefault="00C23BF6" w:rsidP="00C23BF6">
      <w:pPr>
        <w:jc w:val="center"/>
        <w:rPr>
          <w:b/>
        </w:rPr>
      </w:pPr>
    </w:p>
    <w:tbl>
      <w:tblPr>
        <w:tblStyle w:val="TableGrid"/>
        <w:tblW w:w="1098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720"/>
        <w:gridCol w:w="3115"/>
        <w:gridCol w:w="567"/>
        <w:gridCol w:w="458"/>
        <w:gridCol w:w="46"/>
        <w:gridCol w:w="735"/>
        <w:gridCol w:w="29"/>
        <w:gridCol w:w="630"/>
        <w:gridCol w:w="810"/>
        <w:gridCol w:w="706"/>
        <w:gridCol w:w="14"/>
        <w:gridCol w:w="810"/>
        <w:gridCol w:w="990"/>
        <w:gridCol w:w="1350"/>
      </w:tblGrid>
      <w:tr w:rsidR="00C23BF6" w14:paraId="58DF06EC" w14:textId="77777777" w:rsidTr="00554FAD">
        <w:tc>
          <w:tcPr>
            <w:tcW w:w="720" w:type="dxa"/>
          </w:tcPr>
          <w:p w14:paraId="6425FF50" w14:textId="77777777" w:rsidR="00C23BF6" w:rsidRDefault="00C23BF6" w:rsidP="00554FAD">
            <w:pPr>
              <w:jc w:val="both"/>
            </w:pPr>
            <w:proofErr w:type="spellStart"/>
            <w:r>
              <w:t>S.No</w:t>
            </w:r>
            <w:proofErr w:type="spellEnd"/>
            <w:r>
              <w:t>.</w:t>
            </w:r>
          </w:p>
        </w:tc>
        <w:tc>
          <w:tcPr>
            <w:tcW w:w="3115" w:type="dxa"/>
          </w:tcPr>
          <w:p w14:paraId="20C09674" w14:textId="77777777" w:rsidR="00C23BF6" w:rsidRDefault="00C23BF6" w:rsidP="00554FAD">
            <w:pPr>
              <w:jc w:val="both"/>
            </w:pPr>
            <w:r>
              <w:t>Authors</w:t>
            </w:r>
          </w:p>
        </w:tc>
        <w:tc>
          <w:tcPr>
            <w:tcW w:w="567" w:type="dxa"/>
          </w:tcPr>
          <w:p w14:paraId="17589352" w14:textId="77777777" w:rsidR="00C23BF6" w:rsidRDefault="00C23BF6" w:rsidP="00554FAD">
            <w:pPr>
              <w:jc w:val="both"/>
            </w:pPr>
            <w:r>
              <w:t>Q1</w:t>
            </w:r>
          </w:p>
        </w:tc>
        <w:tc>
          <w:tcPr>
            <w:tcW w:w="504" w:type="dxa"/>
            <w:gridSpan w:val="2"/>
          </w:tcPr>
          <w:p w14:paraId="3C186697" w14:textId="77777777" w:rsidR="00C23BF6" w:rsidRDefault="00C23BF6" w:rsidP="00554FAD">
            <w:pPr>
              <w:jc w:val="both"/>
            </w:pPr>
            <w:r>
              <w:t>Q2</w:t>
            </w:r>
          </w:p>
        </w:tc>
        <w:tc>
          <w:tcPr>
            <w:tcW w:w="735" w:type="dxa"/>
          </w:tcPr>
          <w:p w14:paraId="0F24725F" w14:textId="77777777" w:rsidR="00C23BF6" w:rsidRDefault="00C23BF6" w:rsidP="00554FAD">
            <w:pPr>
              <w:jc w:val="both"/>
            </w:pPr>
            <w:r>
              <w:t>Q3</w:t>
            </w:r>
          </w:p>
        </w:tc>
        <w:tc>
          <w:tcPr>
            <w:tcW w:w="659" w:type="dxa"/>
            <w:gridSpan w:val="2"/>
          </w:tcPr>
          <w:p w14:paraId="04444CE1" w14:textId="77777777" w:rsidR="00C23BF6" w:rsidRDefault="00C23BF6" w:rsidP="00554FAD">
            <w:pPr>
              <w:jc w:val="both"/>
            </w:pPr>
            <w:r>
              <w:t>Q4</w:t>
            </w:r>
          </w:p>
        </w:tc>
        <w:tc>
          <w:tcPr>
            <w:tcW w:w="810" w:type="dxa"/>
          </w:tcPr>
          <w:p w14:paraId="4B460737" w14:textId="77777777" w:rsidR="00C23BF6" w:rsidRDefault="00C23BF6" w:rsidP="00554FAD">
            <w:pPr>
              <w:jc w:val="both"/>
            </w:pPr>
            <w:r>
              <w:t>Q5</w:t>
            </w:r>
          </w:p>
        </w:tc>
        <w:tc>
          <w:tcPr>
            <w:tcW w:w="706" w:type="dxa"/>
          </w:tcPr>
          <w:p w14:paraId="588F9AA7" w14:textId="77777777" w:rsidR="00C23BF6" w:rsidRDefault="00C23BF6" w:rsidP="00554FAD">
            <w:pPr>
              <w:jc w:val="both"/>
            </w:pPr>
            <w:r>
              <w:t>Q6</w:t>
            </w:r>
          </w:p>
        </w:tc>
        <w:tc>
          <w:tcPr>
            <w:tcW w:w="824" w:type="dxa"/>
            <w:gridSpan w:val="2"/>
          </w:tcPr>
          <w:p w14:paraId="182CD20F" w14:textId="77777777" w:rsidR="00C23BF6" w:rsidRDefault="00C23BF6" w:rsidP="00554FAD">
            <w:pPr>
              <w:jc w:val="both"/>
            </w:pPr>
            <w:r>
              <w:t>Q7</w:t>
            </w:r>
          </w:p>
        </w:tc>
        <w:tc>
          <w:tcPr>
            <w:tcW w:w="990" w:type="dxa"/>
          </w:tcPr>
          <w:p w14:paraId="0A8357AE" w14:textId="77777777" w:rsidR="00C23BF6" w:rsidRDefault="00C23BF6" w:rsidP="00554FAD">
            <w:pPr>
              <w:jc w:val="both"/>
            </w:pPr>
            <w:r>
              <w:t xml:space="preserve">Score </w:t>
            </w:r>
          </w:p>
        </w:tc>
        <w:tc>
          <w:tcPr>
            <w:tcW w:w="1350" w:type="dxa"/>
          </w:tcPr>
          <w:p w14:paraId="6BC75399" w14:textId="77777777" w:rsidR="00C23BF6" w:rsidRDefault="00C23BF6" w:rsidP="00554FAD">
            <w:pPr>
              <w:jc w:val="both"/>
            </w:pPr>
            <w:r>
              <w:t>Grade</w:t>
            </w:r>
          </w:p>
        </w:tc>
      </w:tr>
      <w:tr w:rsidR="00C23BF6" w14:paraId="49FD8E48" w14:textId="77777777" w:rsidTr="00554FAD">
        <w:tc>
          <w:tcPr>
            <w:tcW w:w="720" w:type="dxa"/>
          </w:tcPr>
          <w:p w14:paraId="7F196CC3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1.</w:t>
            </w:r>
          </w:p>
        </w:tc>
        <w:tc>
          <w:tcPr>
            <w:tcW w:w="3115" w:type="dxa"/>
          </w:tcPr>
          <w:p w14:paraId="0D6E7DAA" w14:textId="77777777" w:rsidR="00C23BF6" w:rsidRDefault="00C23BF6" w:rsidP="00554FAD">
            <w:pPr>
              <w:jc w:val="both"/>
              <w:rPr>
                <w:rFonts w:ascii="AdvP1491" w:hAnsi="AdvP1491" w:cs="AdvP1491"/>
                <w:sz w:val="24"/>
                <w:szCs w:val="24"/>
              </w:rPr>
            </w:pPr>
            <w:r>
              <w:rPr>
                <w:rFonts w:ascii="AdvP1491" w:hAnsi="AdvP1491" w:cs="AdvP1491"/>
                <w:sz w:val="24"/>
                <w:szCs w:val="24"/>
              </w:rPr>
              <w:t>Narayanan A (May 2017)</w:t>
            </w:r>
          </w:p>
        </w:tc>
        <w:tc>
          <w:tcPr>
            <w:tcW w:w="567" w:type="dxa"/>
          </w:tcPr>
          <w:p w14:paraId="62D789F2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504" w:type="dxa"/>
            <w:gridSpan w:val="2"/>
          </w:tcPr>
          <w:p w14:paraId="01D3E2AF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735" w:type="dxa"/>
          </w:tcPr>
          <w:p w14:paraId="38ABF7EA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659" w:type="dxa"/>
            <w:gridSpan w:val="2"/>
          </w:tcPr>
          <w:p w14:paraId="3852A985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810" w:type="dxa"/>
          </w:tcPr>
          <w:p w14:paraId="563E382B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06" w:type="dxa"/>
          </w:tcPr>
          <w:p w14:paraId="2BFDB632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24" w:type="dxa"/>
            <w:gridSpan w:val="2"/>
          </w:tcPr>
          <w:p w14:paraId="3F435735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15756B31" w14:textId="77777777" w:rsidR="00C23BF6" w:rsidRDefault="00C23BF6" w:rsidP="00554FAD">
            <w:pPr>
              <w:jc w:val="both"/>
            </w:pPr>
            <w:r>
              <w:t>57</w:t>
            </w:r>
          </w:p>
        </w:tc>
        <w:tc>
          <w:tcPr>
            <w:tcW w:w="1350" w:type="dxa"/>
          </w:tcPr>
          <w:p w14:paraId="549DEF98" w14:textId="77777777" w:rsidR="00C23BF6" w:rsidRDefault="00C23BF6" w:rsidP="00554FAD">
            <w:pPr>
              <w:jc w:val="both"/>
            </w:pPr>
            <w:r>
              <w:t>Satisfactory</w:t>
            </w:r>
          </w:p>
        </w:tc>
      </w:tr>
      <w:tr w:rsidR="00C23BF6" w14:paraId="39AD31FF" w14:textId="77777777" w:rsidTr="00554FAD">
        <w:tc>
          <w:tcPr>
            <w:tcW w:w="720" w:type="dxa"/>
          </w:tcPr>
          <w:p w14:paraId="1F4847DC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</w:p>
        </w:tc>
        <w:tc>
          <w:tcPr>
            <w:tcW w:w="3115" w:type="dxa"/>
          </w:tcPr>
          <w:p w14:paraId="32F98562" w14:textId="77777777" w:rsidR="00C23BF6" w:rsidRDefault="00C23BF6" w:rsidP="00554FAD">
            <w:pPr>
              <w:jc w:val="both"/>
              <w:rPr>
                <w:rFonts w:ascii="AdvP1491" w:hAnsi="AdvP1491" w:cs="AdvP1491"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Kumar MR  (Apr 2017)</w:t>
            </w:r>
          </w:p>
        </w:tc>
        <w:tc>
          <w:tcPr>
            <w:tcW w:w="567" w:type="dxa"/>
          </w:tcPr>
          <w:p w14:paraId="297EDEDD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504" w:type="dxa"/>
            <w:gridSpan w:val="2"/>
          </w:tcPr>
          <w:p w14:paraId="03388B19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735" w:type="dxa"/>
          </w:tcPr>
          <w:p w14:paraId="2B3CE426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659" w:type="dxa"/>
            <w:gridSpan w:val="2"/>
          </w:tcPr>
          <w:p w14:paraId="5A0943C5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3079D5BA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06" w:type="dxa"/>
          </w:tcPr>
          <w:p w14:paraId="4D090F65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24" w:type="dxa"/>
            <w:gridSpan w:val="2"/>
          </w:tcPr>
          <w:p w14:paraId="6FA072D3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79620062" w14:textId="77777777" w:rsidR="00C23BF6" w:rsidRDefault="00C23BF6" w:rsidP="00554FAD">
            <w:pPr>
              <w:jc w:val="both"/>
            </w:pPr>
            <w:r>
              <w:t>28.5</w:t>
            </w:r>
          </w:p>
        </w:tc>
        <w:tc>
          <w:tcPr>
            <w:tcW w:w="1350" w:type="dxa"/>
          </w:tcPr>
          <w:p w14:paraId="3FB5B9FF" w14:textId="77777777" w:rsidR="00C23BF6" w:rsidRDefault="00C23BF6" w:rsidP="00554FAD">
            <w:pPr>
              <w:jc w:val="both"/>
            </w:pPr>
            <w:r>
              <w:t>Poor</w:t>
            </w:r>
          </w:p>
        </w:tc>
      </w:tr>
      <w:tr w:rsidR="00C23BF6" w14:paraId="54A93898" w14:textId="77777777" w:rsidTr="00554FAD">
        <w:tc>
          <w:tcPr>
            <w:tcW w:w="720" w:type="dxa"/>
          </w:tcPr>
          <w:p w14:paraId="4463CC9E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</w:p>
        </w:tc>
        <w:tc>
          <w:tcPr>
            <w:tcW w:w="3115" w:type="dxa"/>
          </w:tcPr>
          <w:p w14:paraId="43ADA017" w14:textId="77777777" w:rsidR="00C23BF6" w:rsidRDefault="00C23BF6" w:rsidP="00554FAD">
            <w:pPr>
              <w:jc w:val="both"/>
              <w:rPr>
                <w:rFonts w:ascii="AdvP1491" w:hAnsi="AdvP1491" w:cs="AdvP1491"/>
                <w:sz w:val="24"/>
                <w:szCs w:val="24"/>
              </w:rPr>
            </w:pPr>
            <w:r>
              <w:rPr>
                <w:rFonts w:ascii="AdvP1491" w:hAnsi="AdvP1491" w:cs="AdvP1491"/>
                <w:sz w:val="24"/>
                <w:szCs w:val="24"/>
              </w:rPr>
              <w:t>Bhatt NK et al (Mar 2017)</w:t>
            </w:r>
          </w:p>
        </w:tc>
        <w:tc>
          <w:tcPr>
            <w:tcW w:w="567" w:type="dxa"/>
          </w:tcPr>
          <w:p w14:paraId="76E37243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504" w:type="dxa"/>
            <w:gridSpan w:val="2"/>
          </w:tcPr>
          <w:p w14:paraId="0EA3615D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735" w:type="dxa"/>
          </w:tcPr>
          <w:p w14:paraId="2CDAEB5A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659" w:type="dxa"/>
            <w:gridSpan w:val="2"/>
          </w:tcPr>
          <w:p w14:paraId="6583A8DF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06F2504D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06" w:type="dxa"/>
          </w:tcPr>
          <w:p w14:paraId="18FF52EC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24" w:type="dxa"/>
            <w:gridSpan w:val="2"/>
          </w:tcPr>
          <w:p w14:paraId="161CDD03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6C57752F" w14:textId="77777777" w:rsidR="00C23BF6" w:rsidRDefault="00C23BF6" w:rsidP="00554FAD">
            <w:pPr>
              <w:jc w:val="both"/>
            </w:pPr>
            <w:r>
              <w:t>28.5</w:t>
            </w:r>
          </w:p>
        </w:tc>
        <w:tc>
          <w:tcPr>
            <w:tcW w:w="1350" w:type="dxa"/>
          </w:tcPr>
          <w:p w14:paraId="723775A5" w14:textId="77777777" w:rsidR="00C23BF6" w:rsidRDefault="00C23BF6" w:rsidP="00554FAD">
            <w:pPr>
              <w:jc w:val="both"/>
            </w:pPr>
            <w:r>
              <w:t>Poor</w:t>
            </w:r>
          </w:p>
        </w:tc>
      </w:tr>
      <w:tr w:rsidR="00C23BF6" w14:paraId="313522F1" w14:textId="77777777" w:rsidTr="00554FAD">
        <w:tc>
          <w:tcPr>
            <w:tcW w:w="720" w:type="dxa"/>
          </w:tcPr>
          <w:p w14:paraId="7AED1095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1.</w:t>
            </w:r>
          </w:p>
        </w:tc>
        <w:tc>
          <w:tcPr>
            <w:tcW w:w="3115" w:type="dxa"/>
          </w:tcPr>
          <w:p w14:paraId="73A21D83" w14:textId="77777777" w:rsidR="00C23BF6" w:rsidRDefault="00C23BF6" w:rsidP="00554FAD">
            <w:pPr>
              <w:jc w:val="both"/>
            </w:pPr>
            <w:r w:rsidRPr="00F66FF1">
              <w:rPr>
                <w:rFonts w:ascii="TimesNewRoman,Bold" w:hAnsi="TimesNewRoman,Bold" w:cs="TimesNewRoman,Bold"/>
                <w:bCs/>
                <w:sz w:val="24"/>
                <w:szCs w:val="24"/>
              </w:rPr>
              <w:t>Anwar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 xml:space="preserve"> I et al (Jan 2017)</w:t>
            </w:r>
          </w:p>
        </w:tc>
        <w:tc>
          <w:tcPr>
            <w:tcW w:w="567" w:type="dxa"/>
          </w:tcPr>
          <w:p w14:paraId="2D530E52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504" w:type="dxa"/>
            <w:gridSpan w:val="2"/>
          </w:tcPr>
          <w:p w14:paraId="665930A2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735" w:type="dxa"/>
          </w:tcPr>
          <w:p w14:paraId="06ABB6AF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659" w:type="dxa"/>
            <w:gridSpan w:val="2"/>
          </w:tcPr>
          <w:p w14:paraId="048C0669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0ADE8B6B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06" w:type="dxa"/>
          </w:tcPr>
          <w:p w14:paraId="16972DDD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824" w:type="dxa"/>
            <w:gridSpan w:val="2"/>
          </w:tcPr>
          <w:p w14:paraId="40C72E48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3447666F" w14:textId="77777777" w:rsidR="00C23BF6" w:rsidRDefault="00C23BF6" w:rsidP="00554FAD">
            <w:pPr>
              <w:jc w:val="both"/>
            </w:pPr>
            <w:r>
              <w:t>57</w:t>
            </w:r>
          </w:p>
        </w:tc>
        <w:tc>
          <w:tcPr>
            <w:tcW w:w="1350" w:type="dxa"/>
          </w:tcPr>
          <w:p w14:paraId="323187D7" w14:textId="77777777" w:rsidR="00C23BF6" w:rsidRDefault="00C23BF6" w:rsidP="00554FAD">
            <w:pPr>
              <w:jc w:val="both"/>
            </w:pPr>
            <w:r>
              <w:t>Satisfactory</w:t>
            </w:r>
          </w:p>
        </w:tc>
      </w:tr>
      <w:tr w:rsidR="00C23BF6" w14:paraId="2131F748" w14:textId="77777777" w:rsidTr="00554FAD">
        <w:tc>
          <w:tcPr>
            <w:tcW w:w="720" w:type="dxa"/>
          </w:tcPr>
          <w:p w14:paraId="5E8A373D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</w:p>
        </w:tc>
        <w:tc>
          <w:tcPr>
            <w:tcW w:w="3115" w:type="dxa"/>
          </w:tcPr>
          <w:p w14:paraId="77760822" w14:textId="77777777" w:rsidR="00C23BF6" w:rsidRPr="00F66FF1" w:rsidRDefault="00C23BF6" w:rsidP="00554FAD">
            <w:pPr>
              <w:jc w:val="both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Bhandari G et al (Dec 2016)</w:t>
            </w:r>
          </w:p>
        </w:tc>
        <w:tc>
          <w:tcPr>
            <w:tcW w:w="567" w:type="dxa"/>
          </w:tcPr>
          <w:p w14:paraId="0622EC8D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504" w:type="dxa"/>
            <w:gridSpan w:val="2"/>
          </w:tcPr>
          <w:p w14:paraId="04D99BCB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35" w:type="dxa"/>
          </w:tcPr>
          <w:p w14:paraId="2B3A6190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659" w:type="dxa"/>
            <w:gridSpan w:val="2"/>
          </w:tcPr>
          <w:p w14:paraId="79BD883B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7720451A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06" w:type="dxa"/>
          </w:tcPr>
          <w:p w14:paraId="2C07F873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824" w:type="dxa"/>
            <w:gridSpan w:val="2"/>
          </w:tcPr>
          <w:p w14:paraId="48D30CF3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63A49074" w14:textId="77777777" w:rsidR="00C23BF6" w:rsidRDefault="00C23BF6" w:rsidP="00554FAD">
            <w:pPr>
              <w:jc w:val="both"/>
            </w:pPr>
            <w:r>
              <w:t>85.7</w:t>
            </w:r>
          </w:p>
        </w:tc>
        <w:tc>
          <w:tcPr>
            <w:tcW w:w="1350" w:type="dxa"/>
          </w:tcPr>
          <w:p w14:paraId="3B46AB9A" w14:textId="77777777" w:rsidR="00C23BF6" w:rsidRDefault="00C23BF6" w:rsidP="00554FAD">
            <w:pPr>
              <w:jc w:val="both"/>
            </w:pPr>
            <w:r>
              <w:t>Good</w:t>
            </w:r>
          </w:p>
        </w:tc>
      </w:tr>
      <w:tr w:rsidR="00C23BF6" w14:paraId="032420BA" w14:textId="77777777" w:rsidTr="00554FAD">
        <w:tc>
          <w:tcPr>
            <w:tcW w:w="720" w:type="dxa"/>
          </w:tcPr>
          <w:p w14:paraId="14E851D0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2.</w:t>
            </w:r>
          </w:p>
        </w:tc>
        <w:tc>
          <w:tcPr>
            <w:tcW w:w="3115" w:type="dxa"/>
          </w:tcPr>
          <w:p w14:paraId="2F974512" w14:textId="77777777" w:rsidR="00C23BF6" w:rsidRDefault="00C23BF6" w:rsidP="00554FAD">
            <w:pPr>
              <w:jc w:val="both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Sumana</w:t>
            </w:r>
            <w:proofErr w:type="spellEnd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 xml:space="preserve"> M (Nov 2015)</w:t>
            </w:r>
          </w:p>
          <w:p w14:paraId="59419955" w14:textId="77777777" w:rsidR="00C23BF6" w:rsidRPr="00F66FF1" w:rsidRDefault="00C23BF6" w:rsidP="00554FAD">
            <w:pPr>
              <w:jc w:val="both"/>
              <w:rPr>
                <w:rFonts w:ascii="AdvP1491" w:hAnsi="AdvP1491" w:cs="AdvP149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A42AE5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504" w:type="dxa"/>
            <w:gridSpan w:val="2"/>
          </w:tcPr>
          <w:p w14:paraId="690E64F0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735" w:type="dxa"/>
          </w:tcPr>
          <w:p w14:paraId="68432B8B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659" w:type="dxa"/>
            <w:gridSpan w:val="2"/>
          </w:tcPr>
          <w:p w14:paraId="73EA63F6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0209C6DD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06" w:type="dxa"/>
          </w:tcPr>
          <w:p w14:paraId="4C1EAE61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24" w:type="dxa"/>
            <w:gridSpan w:val="2"/>
          </w:tcPr>
          <w:p w14:paraId="50148B84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990" w:type="dxa"/>
          </w:tcPr>
          <w:p w14:paraId="3F393459" w14:textId="77777777" w:rsidR="00C23BF6" w:rsidRDefault="00C23BF6" w:rsidP="00554FAD">
            <w:pPr>
              <w:jc w:val="both"/>
            </w:pPr>
            <w:r>
              <w:t>42</w:t>
            </w:r>
          </w:p>
        </w:tc>
        <w:tc>
          <w:tcPr>
            <w:tcW w:w="1350" w:type="dxa"/>
          </w:tcPr>
          <w:p w14:paraId="109A1BAB" w14:textId="77777777" w:rsidR="00C23BF6" w:rsidRDefault="00C23BF6" w:rsidP="00554FAD">
            <w:pPr>
              <w:jc w:val="both"/>
            </w:pPr>
            <w:r>
              <w:t>Satisfactory</w:t>
            </w:r>
          </w:p>
        </w:tc>
      </w:tr>
      <w:tr w:rsidR="00C23BF6" w14:paraId="250B7368" w14:textId="77777777" w:rsidTr="00554FAD">
        <w:tc>
          <w:tcPr>
            <w:tcW w:w="720" w:type="dxa"/>
          </w:tcPr>
          <w:p w14:paraId="1C083C7D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</w:p>
        </w:tc>
        <w:tc>
          <w:tcPr>
            <w:tcW w:w="3115" w:type="dxa"/>
          </w:tcPr>
          <w:p w14:paraId="030554BE" w14:textId="77777777" w:rsidR="00C23BF6" w:rsidRDefault="00C23BF6" w:rsidP="00554FAD">
            <w:pPr>
              <w:jc w:val="both"/>
              <w:rPr>
                <w:rFonts w:ascii="AdvP1491" w:hAnsi="AdvP1491" w:cs="AdvP1491"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 xml:space="preserve">Al </w:t>
            </w:r>
            <w:proofErr w:type="spellStart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Shamarti</w:t>
            </w:r>
            <w:proofErr w:type="spellEnd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 xml:space="preserve"> SA (Apr 2015)</w:t>
            </w:r>
          </w:p>
        </w:tc>
        <w:tc>
          <w:tcPr>
            <w:tcW w:w="567" w:type="dxa"/>
          </w:tcPr>
          <w:p w14:paraId="7E90B285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458" w:type="dxa"/>
          </w:tcPr>
          <w:p w14:paraId="101D8CB0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  <w:gridSpan w:val="3"/>
          </w:tcPr>
          <w:p w14:paraId="58AAE36C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630" w:type="dxa"/>
          </w:tcPr>
          <w:p w14:paraId="2EE39BE0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6CDF9A98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20" w:type="dxa"/>
            <w:gridSpan w:val="2"/>
          </w:tcPr>
          <w:p w14:paraId="593A983A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37EECF33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5F8FA11B" w14:textId="77777777" w:rsidR="00C23BF6" w:rsidRDefault="00C23BF6" w:rsidP="00554FAD">
            <w:pPr>
              <w:jc w:val="both"/>
            </w:pPr>
            <w:r>
              <w:t>28.5</w:t>
            </w:r>
          </w:p>
        </w:tc>
        <w:tc>
          <w:tcPr>
            <w:tcW w:w="1350" w:type="dxa"/>
          </w:tcPr>
          <w:p w14:paraId="242470E3" w14:textId="77777777" w:rsidR="00C23BF6" w:rsidRDefault="00C23BF6" w:rsidP="00554FAD">
            <w:pPr>
              <w:jc w:val="both"/>
            </w:pPr>
            <w:r>
              <w:t>Poor</w:t>
            </w:r>
          </w:p>
        </w:tc>
      </w:tr>
      <w:tr w:rsidR="00C23BF6" w14:paraId="785F0546" w14:textId="77777777" w:rsidTr="00554FAD">
        <w:tc>
          <w:tcPr>
            <w:tcW w:w="720" w:type="dxa"/>
          </w:tcPr>
          <w:p w14:paraId="43572670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5.</w:t>
            </w:r>
          </w:p>
        </w:tc>
        <w:tc>
          <w:tcPr>
            <w:tcW w:w="3115" w:type="dxa"/>
          </w:tcPr>
          <w:p w14:paraId="016A5F5F" w14:textId="77777777" w:rsidR="00C23BF6" w:rsidRDefault="00C23BF6" w:rsidP="00554FAD">
            <w:pPr>
              <w:jc w:val="both"/>
              <w:rPr>
                <w:rFonts w:ascii="AdvP1491" w:hAnsi="AdvP1491" w:cs="AdvP1491"/>
                <w:sz w:val="24"/>
                <w:szCs w:val="24"/>
              </w:rPr>
            </w:pPr>
            <w:r>
              <w:rPr>
                <w:rFonts w:ascii="AdvP1491" w:hAnsi="AdvP1491" w:cs="AdvP1491"/>
                <w:sz w:val="24"/>
                <w:szCs w:val="24"/>
              </w:rPr>
              <w:t>von-</w:t>
            </w:r>
            <w:proofErr w:type="spellStart"/>
            <w:r>
              <w:rPr>
                <w:rFonts w:ascii="AdvP1491" w:hAnsi="AdvP1491" w:cs="AdvP1491"/>
                <w:sz w:val="24"/>
                <w:szCs w:val="24"/>
              </w:rPr>
              <w:t>Bischhoffshausen</w:t>
            </w:r>
            <w:proofErr w:type="spellEnd"/>
            <w:r>
              <w:rPr>
                <w:rFonts w:ascii="AdvP1491" w:hAnsi="AdvP1491" w:cs="AdvP1491"/>
                <w:sz w:val="24"/>
                <w:szCs w:val="24"/>
              </w:rPr>
              <w:t xml:space="preserve"> Et al(Oct 2014)</w:t>
            </w:r>
          </w:p>
          <w:p w14:paraId="68D97A54" w14:textId="77777777" w:rsidR="00C23BF6" w:rsidRDefault="00C23BF6" w:rsidP="00554FAD">
            <w:pPr>
              <w:jc w:val="both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A36D8E8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458" w:type="dxa"/>
          </w:tcPr>
          <w:p w14:paraId="252C3345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810" w:type="dxa"/>
            <w:gridSpan w:val="3"/>
          </w:tcPr>
          <w:p w14:paraId="2BB7A2A1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630" w:type="dxa"/>
          </w:tcPr>
          <w:p w14:paraId="3EE6B5AF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33D4C115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20" w:type="dxa"/>
            <w:gridSpan w:val="2"/>
          </w:tcPr>
          <w:p w14:paraId="0400198D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810" w:type="dxa"/>
          </w:tcPr>
          <w:p w14:paraId="12E0DE50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57BD5D5B" w14:textId="77777777" w:rsidR="00C23BF6" w:rsidRDefault="00C23BF6" w:rsidP="00554FAD">
            <w:pPr>
              <w:jc w:val="both"/>
            </w:pPr>
            <w:r>
              <w:t>85.7</w:t>
            </w:r>
          </w:p>
        </w:tc>
        <w:tc>
          <w:tcPr>
            <w:tcW w:w="1350" w:type="dxa"/>
          </w:tcPr>
          <w:p w14:paraId="16B3520A" w14:textId="77777777" w:rsidR="00C23BF6" w:rsidRDefault="00C23BF6" w:rsidP="00554FAD">
            <w:pPr>
              <w:jc w:val="both"/>
            </w:pPr>
            <w:r>
              <w:t>Good</w:t>
            </w:r>
          </w:p>
        </w:tc>
      </w:tr>
      <w:tr w:rsidR="00C23BF6" w14:paraId="67AAE4FC" w14:textId="77777777" w:rsidTr="00554FAD">
        <w:tc>
          <w:tcPr>
            <w:tcW w:w="720" w:type="dxa"/>
          </w:tcPr>
          <w:p w14:paraId="705A3EBF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</w:p>
        </w:tc>
        <w:tc>
          <w:tcPr>
            <w:tcW w:w="3115" w:type="dxa"/>
          </w:tcPr>
          <w:p w14:paraId="51260A04" w14:textId="77777777" w:rsidR="00C23BF6" w:rsidRDefault="00C23BF6" w:rsidP="00554FAD">
            <w:pPr>
              <w:jc w:val="both"/>
              <w:rPr>
                <w:rFonts w:ascii="AdvP1491" w:hAnsi="AdvP1491" w:cs="AdvP1491"/>
                <w:sz w:val="24"/>
                <w:szCs w:val="24"/>
              </w:rPr>
            </w:pPr>
            <w:proofErr w:type="spellStart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Pavithra</w:t>
            </w:r>
            <w:proofErr w:type="spellEnd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 xml:space="preserve"> MB et al (Apr-June 2014)</w:t>
            </w:r>
          </w:p>
        </w:tc>
        <w:tc>
          <w:tcPr>
            <w:tcW w:w="567" w:type="dxa"/>
          </w:tcPr>
          <w:p w14:paraId="3B5B1332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458" w:type="dxa"/>
          </w:tcPr>
          <w:p w14:paraId="2FFC338A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  <w:gridSpan w:val="3"/>
          </w:tcPr>
          <w:p w14:paraId="79520ED2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630" w:type="dxa"/>
          </w:tcPr>
          <w:p w14:paraId="5C0F7863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588A4F98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20" w:type="dxa"/>
            <w:gridSpan w:val="2"/>
          </w:tcPr>
          <w:p w14:paraId="4D1C6E0F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56B7083E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46C427B6" w14:textId="77777777" w:rsidR="00C23BF6" w:rsidRDefault="00C23BF6" w:rsidP="00554FAD">
            <w:pPr>
              <w:jc w:val="both"/>
            </w:pPr>
            <w:r>
              <w:t>42</w:t>
            </w:r>
          </w:p>
        </w:tc>
        <w:tc>
          <w:tcPr>
            <w:tcW w:w="1350" w:type="dxa"/>
          </w:tcPr>
          <w:p w14:paraId="6E344E40" w14:textId="77777777" w:rsidR="00C23BF6" w:rsidRDefault="00C23BF6" w:rsidP="00554FAD">
            <w:pPr>
              <w:jc w:val="both"/>
            </w:pPr>
            <w:r>
              <w:t>Satisfactory</w:t>
            </w:r>
          </w:p>
        </w:tc>
      </w:tr>
      <w:tr w:rsidR="00C23BF6" w14:paraId="6AE592CE" w14:textId="77777777" w:rsidTr="00554FAD">
        <w:tc>
          <w:tcPr>
            <w:tcW w:w="720" w:type="dxa"/>
          </w:tcPr>
          <w:p w14:paraId="221F7B94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</w:p>
        </w:tc>
        <w:tc>
          <w:tcPr>
            <w:tcW w:w="3115" w:type="dxa"/>
          </w:tcPr>
          <w:p w14:paraId="2CD4A30D" w14:textId="77777777" w:rsidR="00C23BF6" w:rsidRDefault="00C23BF6" w:rsidP="00554FAD">
            <w:pPr>
              <w:jc w:val="both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Aldebasi</w:t>
            </w:r>
            <w:proofErr w:type="spellEnd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 xml:space="preserve"> YH (Nov 2013)</w:t>
            </w:r>
          </w:p>
        </w:tc>
        <w:tc>
          <w:tcPr>
            <w:tcW w:w="567" w:type="dxa"/>
          </w:tcPr>
          <w:p w14:paraId="747FEBBB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458" w:type="dxa"/>
          </w:tcPr>
          <w:p w14:paraId="6A83661C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  <w:gridSpan w:val="3"/>
          </w:tcPr>
          <w:p w14:paraId="4DF11FB4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630" w:type="dxa"/>
          </w:tcPr>
          <w:p w14:paraId="365A2CEF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3C7A9FEC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20" w:type="dxa"/>
            <w:gridSpan w:val="2"/>
          </w:tcPr>
          <w:p w14:paraId="4755E512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810" w:type="dxa"/>
          </w:tcPr>
          <w:p w14:paraId="4541B031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04111AAD" w14:textId="77777777" w:rsidR="00C23BF6" w:rsidRDefault="00C23BF6" w:rsidP="00554FAD">
            <w:pPr>
              <w:jc w:val="both"/>
            </w:pPr>
            <w:r>
              <w:t>57</w:t>
            </w:r>
          </w:p>
        </w:tc>
        <w:tc>
          <w:tcPr>
            <w:tcW w:w="1350" w:type="dxa"/>
          </w:tcPr>
          <w:p w14:paraId="1F390E48" w14:textId="77777777" w:rsidR="00C23BF6" w:rsidRDefault="00C23BF6" w:rsidP="00554FAD">
            <w:pPr>
              <w:jc w:val="both"/>
            </w:pPr>
            <w:r>
              <w:t>Satisfactory</w:t>
            </w:r>
          </w:p>
        </w:tc>
      </w:tr>
      <w:tr w:rsidR="00C23BF6" w14:paraId="54D6AAB0" w14:textId="77777777" w:rsidTr="00554FAD">
        <w:tc>
          <w:tcPr>
            <w:tcW w:w="720" w:type="dxa"/>
          </w:tcPr>
          <w:p w14:paraId="043DE0F3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</w:p>
        </w:tc>
        <w:tc>
          <w:tcPr>
            <w:tcW w:w="3115" w:type="dxa"/>
          </w:tcPr>
          <w:p w14:paraId="54EB8459" w14:textId="77777777" w:rsidR="00C23BF6" w:rsidRDefault="00C23BF6" w:rsidP="00554FAD">
            <w:pPr>
              <w:jc w:val="both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Megbelayin</w:t>
            </w:r>
            <w:proofErr w:type="spellEnd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 xml:space="preserve"> EO (May 2013)</w:t>
            </w:r>
          </w:p>
        </w:tc>
        <w:tc>
          <w:tcPr>
            <w:tcW w:w="567" w:type="dxa"/>
          </w:tcPr>
          <w:p w14:paraId="6A411B67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458" w:type="dxa"/>
          </w:tcPr>
          <w:p w14:paraId="5EC52CC9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810" w:type="dxa"/>
            <w:gridSpan w:val="3"/>
          </w:tcPr>
          <w:p w14:paraId="4D540A36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630" w:type="dxa"/>
          </w:tcPr>
          <w:p w14:paraId="2C18A8BD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490E1C72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20" w:type="dxa"/>
            <w:gridSpan w:val="2"/>
          </w:tcPr>
          <w:p w14:paraId="3D662DB0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13F37E79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7F47B102" w14:textId="77777777" w:rsidR="00C23BF6" w:rsidRDefault="00C23BF6" w:rsidP="00554FAD">
            <w:pPr>
              <w:jc w:val="both"/>
            </w:pPr>
            <w:r>
              <w:t>71.4</w:t>
            </w:r>
          </w:p>
        </w:tc>
        <w:tc>
          <w:tcPr>
            <w:tcW w:w="1350" w:type="dxa"/>
          </w:tcPr>
          <w:p w14:paraId="7C5E9DBF" w14:textId="77777777" w:rsidR="00C23BF6" w:rsidRDefault="00C23BF6" w:rsidP="00554FAD">
            <w:pPr>
              <w:jc w:val="both"/>
            </w:pPr>
            <w:r>
              <w:t>Good</w:t>
            </w:r>
          </w:p>
        </w:tc>
      </w:tr>
      <w:tr w:rsidR="00C23BF6" w14:paraId="0FEEBDA0" w14:textId="77777777" w:rsidTr="00554FAD">
        <w:tc>
          <w:tcPr>
            <w:tcW w:w="720" w:type="dxa"/>
          </w:tcPr>
          <w:p w14:paraId="4A5EF6FB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</w:p>
        </w:tc>
        <w:tc>
          <w:tcPr>
            <w:tcW w:w="3115" w:type="dxa"/>
          </w:tcPr>
          <w:p w14:paraId="3835DB3E" w14:textId="77777777" w:rsidR="00C23BF6" w:rsidRDefault="00C23BF6" w:rsidP="00554FAD">
            <w:pPr>
              <w:jc w:val="both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Turcin</w:t>
            </w:r>
            <w:proofErr w:type="spellEnd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 xml:space="preserve"> LA et al (Feb 2013)</w:t>
            </w:r>
          </w:p>
        </w:tc>
        <w:tc>
          <w:tcPr>
            <w:tcW w:w="567" w:type="dxa"/>
          </w:tcPr>
          <w:p w14:paraId="0528AE1F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458" w:type="dxa"/>
          </w:tcPr>
          <w:p w14:paraId="04AC9184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  <w:gridSpan w:val="3"/>
          </w:tcPr>
          <w:p w14:paraId="6B57158B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630" w:type="dxa"/>
          </w:tcPr>
          <w:p w14:paraId="06E2763A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38DE44F2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20" w:type="dxa"/>
            <w:gridSpan w:val="2"/>
          </w:tcPr>
          <w:p w14:paraId="4207C265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3EB9654C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696FEED2" w14:textId="77777777" w:rsidR="00C23BF6" w:rsidRDefault="00C23BF6" w:rsidP="00554FAD">
            <w:pPr>
              <w:jc w:val="both"/>
            </w:pPr>
            <w:r>
              <w:t>28.5</w:t>
            </w:r>
          </w:p>
        </w:tc>
        <w:tc>
          <w:tcPr>
            <w:tcW w:w="1350" w:type="dxa"/>
          </w:tcPr>
          <w:p w14:paraId="0629E2CE" w14:textId="77777777" w:rsidR="00C23BF6" w:rsidRDefault="00C23BF6" w:rsidP="00554FAD">
            <w:pPr>
              <w:jc w:val="both"/>
            </w:pPr>
            <w:r>
              <w:t>Poor</w:t>
            </w:r>
          </w:p>
        </w:tc>
      </w:tr>
      <w:tr w:rsidR="00C23BF6" w14:paraId="3D6E2E2B" w14:textId="77777777" w:rsidTr="00554FAD">
        <w:tc>
          <w:tcPr>
            <w:tcW w:w="720" w:type="dxa"/>
          </w:tcPr>
          <w:p w14:paraId="54ED4CDC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6.</w:t>
            </w:r>
          </w:p>
        </w:tc>
        <w:tc>
          <w:tcPr>
            <w:tcW w:w="3115" w:type="dxa"/>
          </w:tcPr>
          <w:p w14:paraId="2EAA746E" w14:textId="77777777" w:rsidR="00C23BF6" w:rsidRDefault="00C23BF6" w:rsidP="00554FAD">
            <w:pPr>
              <w:jc w:val="both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Gogate</w:t>
            </w:r>
            <w:proofErr w:type="spellEnd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 xml:space="preserve"> P (Jan 2013)</w:t>
            </w:r>
          </w:p>
        </w:tc>
        <w:tc>
          <w:tcPr>
            <w:tcW w:w="567" w:type="dxa"/>
          </w:tcPr>
          <w:p w14:paraId="5C417800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458" w:type="dxa"/>
          </w:tcPr>
          <w:p w14:paraId="56A5823F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810" w:type="dxa"/>
            <w:gridSpan w:val="3"/>
          </w:tcPr>
          <w:p w14:paraId="26829A75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630" w:type="dxa"/>
          </w:tcPr>
          <w:p w14:paraId="7B6C3FBC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02D60936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20" w:type="dxa"/>
            <w:gridSpan w:val="2"/>
          </w:tcPr>
          <w:p w14:paraId="682BFE1C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7AC0596E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4033B8F6" w14:textId="77777777" w:rsidR="00C23BF6" w:rsidRDefault="00C23BF6" w:rsidP="00554FAD">
            <w:pPr>
              <w:jc w:val="both"/>
            </w:pPr>
            <w:r>
              <w:t>71.4</w:t>
            </w:r>
          </w:p>
        </w:tc>
        <w:tc>
          <w:tcPr>
            <w:tcW w:w="1350" w:type="dxa"/>
          </w:tcPr>
          <w:p w14:paraId="1B4B93B4" w14:textId="77777777" w:rsidR="00C23BF6" w:rsidRDefault="00C23BF6" w:rsidP="00554FAD">
            <w:pPr>
              <w:jc w:val="both"/>
            </w:pPr>
            <w:r>
              <w:t>Good</w:t>
            </w:r>
          </w:p>
        </w:tc>
      </w:tr>
      <w:tr w:rsidR="00C23BF6" w14:paraId="2F6A972A" w14:textId="77777777" w:rsidTr="00554FAD">
        <w:tc>
          <w:tcPr>
            <w:tcW w:w="720" w:type="dxa"/>
          </w:tcPr>
          <w:p w14:paraId="46EDEFED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7.</w:t>
            </w:r>
          </w:p>
        </w:tc>
        <w:tc>
          <w:tcPr>
            <w:tcW w:w="3115" w:type="dxa"/>
          </w:tcPr>
          <w:p w14:paraId="311A3BCD" w14:textId="77777777" w:rsidR="00C23BF6" w:rsidRDefault="00C23BF6" w:rsidP="00554FAD">
            <w:pPr>
              <w:jc w:val="both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Messer DH et al (Jan 2012)</w:t>
            </w:r>
          </w:p>
        </w:tc>
        <w:tc>
          <w:tcPr>
            <w:tcW w:w="567" w:type="dxa"/>
          </w:tcPr>
          <w:p w14:paraId="5675061B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458" w:type="dxa"/>
          </w:tcPr>
          <w:p w14:paraId="62782375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810" w:type="dxa"/>
            <w:gridSpan w:val="3"/>
          </w:tcPr>
          <w:p w14:paraId="35F51DB1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630" w:type="dxa"/>
          </w:tcPr>
          <w:p w14:paraId="1780CF24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439768A0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20" w:type="dxa"/>
            <w:gridSpan w:val="2"/>
          </w:tcPr>
          <w:p w14:paraId="2295A615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621132F1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48DC340C" w14:textId="77777777" w:rsidR="00C23BF6" w:rsidRDefault="00C23BF6" w:rsidP="00554FAD">
            <w:pPr>
              <w:jc w:val="both"/>
            </w:pPr>
            <w:r>
              <w:t>71.4</w:t>
            </w:r>
          </w:p>
        </w:tc>
        <w:tc>
          <w:tcPr>
            <w:tcW w:w="1350" w:type="dxa"/>
          </w:tcPr>
          <w:p w14:paraId="42C58ACC" w14:textId="77777777" w:rsidR="00C23BF6" w:rsidRDefault="00C23BF6" w:rsidP="00554FAD">
            <w:pPr>
              <w:jc w:val="both"/>
            </w:pPr>
            <w:r>
              <w:t>Good</w:t>
            </w:r>
          </w:p>
        </w:tc>
      </w:tr>
      <w:tr w:rsidR="00C23BF6" w14:paraId="724F18F7" w14:textId="77777777" w:rsidTr="00554FAD">
        <w:tc>
          <w:tcPr>
            <w:tcW w:w="720" w:type="dxa"/>
          </w:tcPr>
          <w:p w14:paraId="2736050B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11.</w:t>
            </w:r>
          </w:p>
        </w:tc>
        <w:tc>
          <w:tcPr>
            <w:tcW w:w="3115" w:type="dxa"/>
          </w:tcPr>
          <w:p w14:paraId="5E6C4838" w14:textId="77777777" w:rsidR="00C23BF6" w:rsidRDefault="00C23BF6" w:rsidP="00554FAD">
            <w:pPr>
              <w:jc w:val="both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Keay</w:t>
            </w:r>
            <w:proofErr w:type="spellEnd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 xml:space="preserve"> L et al (Oct 2010)</w:t>
            </w:r>
          </w:p>
        </w:tc>
        <w:tc>
          <w:tcPr>
            <w:tcW w:w="567" w:type="dxa"/>
          </w:tcPr>
          <w:p w14:paraId="7B1B6249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458" w:type="dxa"/>
          </w:tcPr>
          <w:p w14:paraId="64967178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  <w:gridSpan w:val="3"/>
          </w:tcPr>
          <w:p w14:paraId="7A8BF89C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630" w:type="dxa"/>
          </w:tcPr>
          <w:p w14:paraId="66CD67B7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7110B8CF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20" w:type="dxa"/>
            <w:gridSpan w:val="2"/>
          </w:tcPr>
          <w:p w14:paraId="298EDB88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810" w:type="dxa"/>
          </w:tcPr>
          <w:p w14:paraId="6888AD78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5E73D638" w14:textId="77777777" w:rsidR="00C23BF6" w:rsidRDefault="00C23BF6" w:rsidP="00554FAD">
            <w:pPr>
              <w:jc w:val="both"/>
            </w:pPr>
            <w:r>
              <w:t>71.4</w:t>
            </w:r>
          </w:p>
        </w:tc>
        <w:tc>
          <w:tcPr>
            <w:tcW w:w="1350" w:type="dxa"/>
          </w:tcPr>
          <w:p w14:paraId="1CEE0554" w14:textId="77777777" w:rsidR="00C23BF6" w:rsidRDefault="00C23BF6" w:rsidP="00554FAD">
            <w:pPr>
              <w:jc w:val="both"/>
            </w:pPr>
            <w:r>
              <w:t>Good</w:t>
            </w:r>
          </w:p>
        </w:tc>
      </w:tr>
      <w:tr w:rsidR="00C23BF6" w14:paraId="0F11D99C" w14:textId="77777777" w:rsidTr="00554FAD">
        <w:tc>
          <w:tcPr>
            <w:tcW w:w="720" w:type="dxa"/>
          </w:tcPr>
          <w:p w14:paraId="5F7DB76F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</w:p>
        </w:tc>
        <w:tc>
          <w:tcPr>
            <w:tcW w:w="3115" w:type="dxa"/>
          </w:tcPr>
          <w:p w14:paraId="74F31954" w14:textId="77777777" w:rsidR="00C23BF6" w:rsidRDefault="00C23BF6" w:rsidP="00554FAD">
            <w:pPr>
              <w:jc w:val="both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Li L (June 2010)</w:t>
            </w:r>
          </w:p>
        </w:tc>
        <w:tc>
          <w:tcPr>
            <w:tcW w:w="567" w:type="dxa"/>
          </w:tcPr>
          <w:p w14:paraId="2D1F9CF5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458" w:type="dxa"/>
          </w:tcPr>
          <w:p w14:paraId="30D53D25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  <w:gridSpan w:val="3"/>
          </w:tcPr>
          <w:p w14:paraId="7F977B9F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630" w:type="dxa"/>
          </w:tcPr>
          <w:p w14:paraId="716E7207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810" w:type="dxa"/>
          </w:tcPr>
          <w:p w14:paraId="35196CB5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20" w:type="dxa"/>
            <w:gridSpan w:val="2"/>
          </w:tcPr>
          <w:p w14:paraId="2B6C2077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6E263E5C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4C33340D" w14:textId="77777777" w:rsidR="00C23BF6" w:rsidRDefault="00C23BF6" w:rsidP="00554FAD">
            <w:pPr>
              <w:jc w:val="both"/>
            </w:pPr>
            <w:r>
              <w:t>71.4</w:t>
            </w:r>
          </w:p>
        </w:tc>
        <w:tc>
          <w:tcPr>
            <w:tcW w:w="1350" w:type="dxa"/>
          </w:tcPr>
          <w:p w14:paraId="6360AE76" w14:textId="77777777" w:rsidR="00C23BF6" w:rsidRDefault="00C23BF6" w:rsidP="00554FAD">
            <w:pPr>
              <w:jc w:val="both"/>
            </w:pPr>
            <w:r>
              <w:t>Good</w:t>
            </w:r>
          </w:p>
        </w:tc>
      </w:tr>
      <w:tr w:rsidR="00C23BF6" w14:paraId="0F72AC95" w14:textId="77777777" w:rsidTr="00554FAD">
        <w:tc>
          <w:tcPr>
            <w:tcW w:w="720" w:type="dxa"/>
          </w:tcPr>
          <w:p w14:paraId="3AD5E900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12.</w:t>
            </w:r>
          </w:p>
        </w:tc>
        <w:tc>
          <w:tcPr>
            <w:tcW w:w="3115" w:type="dxa"/>
          </w:tcPr>
          <w:p w14:paraId="3B5868BC" w14:textId="77777777" w:rsidR="00C23BF6" w:rsidRDefault="00C23BF6" w:rsidP="00554FAD">
            <w:pPr>
              <w:jc w:val="both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Congdon N (Dec 2008)</w:t>
            </w:r>
          </w:p>
        </w:tc>
        <w:tc>
          <w:tcPr>
            <w:tcW w:w="567" w:type="dxa"/>
          </w:tcPr>
          <w:p w14:paraId="49B6D5EE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458" w:type="dxa"/>
          </w:tcPr>
          <w:p w14:paraId="0639D8F1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810" w:type="dxa"/>
            <w:gridSpan w:val="3"/>
          </w:tcPr>
          <w:p w14:paraId="744441FB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630" w:type="dxa"/>
          </w:tcPr>
          <w:p w14:paraId="79A42F5E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2ABA2CA6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20" w:type="dxa"/>
            <w:gridSpan w:val="2"/>
          </w:tcPr>
          <w:p w14:paraId="434FADC0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62C98999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68B08D2B" w14:textId="77777777" w:rsidR="00C23BF6" w:rsidRDefault="00C23BF6" w:rsidP="00554FAD">
            <w:pPr>
              <w:jc w:val="both"/>
            </w:pPr>
            <w:r>
              <w:t>71.4</w:t>
            </w:r>
          </w:p>
        </w:tc>
        <w:tc>
          <w:tcPr>
            <w:tcW w:w="1350" w:type="dxa"/>
          </w:tcPr>
          <w:p w14:paraId="58249B9D" w14:textId="77777777" w:rsidR="00C23BF6" w:rsidRDefault="00C23BF6" w:rsidP="00554FAD">
            <w:pPr>
              <w:jc w:val="both"/>
            </w:pPr>
            <w:r>
              <w:t>Good</w:t>
            </w:r>
          </w:p>
        </w:tc>
      </w:tr>
      <w:tr w:rsidR="00C23BF6" w14:paraId="1679BDFF" w14:textId="77777777" w:rsidTr="00554FAD">
        <w:tc>
          <w:tcPr>
            <w:tcW w:w="720" w:type="dxa"/>
          </w:tcPr>
          <w:p w14:paraId="3D537BBD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13.</w:t>
            </w:r>
          </w:p>
        </w:tc>
        <w:tc>
          <w:tcPr>
            <w:tcW w:w="3115" w:type="dxa"/>
          </w:tcPr>
          <w:p w14:paraId="46BED08F" w14:textId="77777777" w:rsidR="00C23BF6" w:rsidRDefault="00C23BF6" w:rsidP="00554FAD">
            <w:pPr>
              <w:jc w:val="both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Liping</w:t>
            </w:r>
            <w:proofErr w:type="spellEnd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 xml:space="preserve"> Li et al (July 2008)</w:t>
            </w:r>
          </w:p>
          <w:p w14:paraId="2153E20E" w14:textId="77777777" w:rsidR="00C23BF6" w:rsidRDefault="00C23BF6" w:rsidP="00554FAD">
            <w:pPr>
              <w:jc w:val="both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A140057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458" w:type="dxa"/>
          </w:tcPr>
          <w:p w14:paraId="5C5DC77F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810" w:type="dxa"/>
            <w:gridSpan w:val="3"/>
          </w:tcPr>
          <w:p w14:paraId="14BB2E54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630" w:type="dxa"/>
          </w:tcPr>
          <w:p w14:paraId="6BED0229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7E78E131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20" w:type="dxa"/>
            <w:gridSpan w:val="2"/>
          </w:tcPr>
          <w:p w14:paraId="7E641034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810" w:type="dxa"/>
          </w:tcPr>
          <w:p w14:paraId="5FCEA163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15122E9B" w14:textId="77777777" w:rsidR="00C23BF6" w:rsidRDefault="00C23BF6" w:rsidP="00554FAD">
            <w:pPr>
              <w:jc w:val="both"/>
            </w:pPr>
            <w:r>
              <w:t>85.7</w:t>
            </w:r>
          </w:p>
        </w:tc>
        <w:tc>
          <w:tcPr>
            <w:tcW w:w="1350" w:type="dxa"/>
          </w:tcPr>
          <w:p w14:paraId="7592A967" w14:textId="77777777" w:rsidR="00C23BF6" w:rsidRDefault="00C23BF6" w:rsidP="00554FAD">
            <w:pPr>
              <w:jc w:val="both"/>
            </w:pPr>
            <w:r>
              <w:t>Good</w:t>
            </w:r>
          </w:p>
        </w:tc>
      </w:tr>
      <w:tr w:rsidR="00C23BF6" w14:paraId="1509311D" w14:textId="77777777" w:rsidTr="00554FAD">
        <w:tc>
          <w:tcPr>
            <w:tcW w:w="720" w:type="dxa"/>
          </w:tcPr>
          <w:p w14:paraId="577A9090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</w:p>
        </w:tc>
        <w:tc>
          <w:tcPr>
            <w:tcW w:w="3115" w:type="dxa"/>
          </w:tcPr>
          <w:p w14:paraId="1408D59B" w14:textId="77777777" w:rsidR="00C23BF6" w:rsidRDefault="00C23BF6" w:rsidP="00554FAD">
            <w:pPr>
              <w:jc w:val="both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Khandekar</w:t>
            </w:r>
            <w:proofErr w:type="spellEnd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 xml:space="preserve"> R  (2008)</w:t>
            </w:r>
          </w:p>
        </w:tc>
        <w:tc>
          <w:tcPr>
            <w:tcW w:w="567" w:type="dxa"/>
          </w:tcPr>
          <w:p w14:paraId="31F7675D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458" w:type="dxa"/>
          </w:tcPr>
          <w:p w14:paraId="7B451C45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  <w:gridSpan w:val="3"/>
          </w:tcPr>
          <w:p w14:paraId="255A79D4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630" w:type="dxa"/>
          </w:tcPr>
          <w:p w14:paraId="1B00901C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7FA550B1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20" w:type="dxa"/>
            <w:gridSpan w:val="2"/>
          </w:tcPr>
          <w:p w14:paraId="0415A44B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4D4C8CD0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0CC2F0EA" w14:textId="77777777" w:rsidR="00C23BF6" w:rsidRDefault="00C23BF6" w:rsidP="00554FAD">
            <w:pPr>
              <w:jc w:val="both"/>
            </w:pPr>
            <w:r>
              <w:t>42</w:t>
            </w:r>
          </w:p>
        </w:tc>
        <w:tc>
          <w:tcPr>
            <w:tcW w:w="1350" w:type="dxa"/>
          </w:tcPr>
          <w:p w14:paraId="2DA10352" w14:textId="77777777" w:rsidR="00C23BF6" w:rsidRDefault="00C23BF6" w:rsidP="00554FAD">
            <w:pPr>
              <w:jc w:val="both"/>
            </w:pPr>
            <w:r>
              <w:t>Satisfactory</w:t>
            </w:r>
          </w:p>
        </w:tc>
      </w:tr>
      <w:tr w:rsidR="00C23BF6" w14:paraId="0CDBD8D8" w14:textId="77777777" w:rsidTr="00554FAD">
        <w:tc>
          <w:tcPr>
            <w:tcW w:w="720" w:type="dxa"/>
          </w:tcPr>
          <w:p w14:paraId="1CADF496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14.</w:t>
            </w:r>
          </w:p>
        </w:tc>
        <w:tc>
          <w:tcPr>
            <w:tcW w:w="3115" w:type="dxa"/>
          </w:tcPr>
          <w:p w14:paraId="588CEA2B" w14:textId="77777777" w:rsidR="00C23BF6" w:rsidRDefault="00C23BF6" w:rsidP="00554FAD">
            <w:pPr>
              <w:jc w:val="both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Odedra</w:t>
            </w:r>
            <w:proofErr w:type="spellEnd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 xml:space="preserve"> N et al (Sept 2007)</w:t>
            </w:r>
          </w:p>
        </w:tc>
        <w:tc>
          <w:tcPr>
            <w:tcW w:w="567" w:type="dxa"/>
          </w:tcPr>
          <w:p w14:paraId="31005EFF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458" w:type="dxa"/>
          </w:tcPr>
          <w:p w14:paraId="76491B46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  <w:gridSpan w:val="3"/>
          </w:tcPr>
          <w:p w14:paraId="6DA846EF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630" w:type="dxa"/>
          </w:tcPr>
          <w:p w14:paraId="6BB63E6D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4985C253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20" w:type="dxa"/>
            <w:gridSpan w:val="2"/>
          </w:tcPr>
          <w:p w14:paraId="2B7CC531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6CA5B6E0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2C65938E" w14:textId="77777777" w:rsidR="00C23BF6" w:rsidRDefault="00C23BF6" w:rsidP="00554FAD">
            <w:pPr>
              <w:jc w:val="both"/>
            </w:pPr>
            <w:r>
              <w:t>42</w:t>
            </w:r>
          </w:p>
        </w:tc>
        <w:tc>
          <w:tcPr>
            <w:tcW w:w="1350" w:type="dxa"/>
          </w:tcPr>
          <w:p w14:paraId="4FDA82E1" w14:textId="77777777" w:rsidR="00C23BF6" w:rsidRDefault="00C23BF6" w:rsidP="00554FAD">
            <w:pPr>
              <w:jc w:val="both"/>
            </w:pPr>
            <w:r>
              <w:t>Satisfactory</w:t>
            </w:r>
          </w:p>
        </w:tc>
      </w:tr>
      <w:tr w:rsidR="00C23BF6" w14:paraId="3DF2E779" w14:textId="77777777" w:rsidTr="00554FAD">
        <w:tc>
          <w:tcPr>
            <w:tcW w:w="720" w:type="dxa"/>
          </w:tcPr>
          <w:p w14:paraId="691A878B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15</w:t>
            </w:r>
          </w:p>
        </w:tc>
        <w:tc>
          <w:tcPr>
            <w:tcW w:w="3115" w:type="dxa"/>
          </w:tcPr>
          <w:p w14:paraId="39CEDEBA" w14:textId="77777777" w:rsidR="00C23BF6" w:rsidRDefault="00C23BF6" w:rsidP="00554FAD">
            <w:pPr>
              <w:jc w:val="both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Holguin AMC et al (March 2006)</w:t>
            </w:r>
          </w:p>
        </w:tc>
        <w:tc>
          <w:tcPr>
            <w:tcW w:w="567" w:type="dxa"/>
          </w:tcPr>
          <w:p w14:paraId="50434961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458" w:type="dxa"/>
          </w:tcPr>
          <w:p w14:paraId="4062F6D7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810" w:type="dxa"/>
            <w:gridSpan w:val="3"/>
          </w:tcPr>
          <w:p w14:paraId="2FA45F76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630" w:type="dxa"/>
          </w:tcPr>
          <w:p w14:paraId="4FEF0509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1FA11BF0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20" w:type="dxa"/>
            <w:gridSpan w:val="2"/>
          </w:tcPr>
          <w:p w14:paraId="02B98EB9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23A4FC17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0B67D0A2" w14:textId="77777777" w:rsidR="00C23BF6" w:rsidRDefault="00C23BF6" w:rsidP="00554FAD">
            <w:pPr>
              <w:jc w:val="both"/>
            </w:pPr>
            <w:r>
              <w:t>57</w:t>
            </w:r>
          </w:p>
        </w:tc>
        <w:tc>
          <w:tcPr>
            <w:tcW w:w="1350" w:type="dxa"/>
          </w:tcPr>
          <w:p w14:paraId="28BB8BE7" w14:textId="77777777" w:rsidR="00C23BF6" w:rsidRDefault="00C23BF6" w:rsidP="00554FAD">
            <w:pPr>
              <w:jc w:val="both"/>
            </w:pPr>
            <w:r>
              <w:t>Satisfactory</w:t>
            </w:r>
          </w:p>
        </w:tc>
      </w:tr>
      <w:tr w:rsidR="00C23BF6" w14:paraId="75FA1146" w14:textId="77777777" w:rsidTr="00554FAD">
        <w:tc>
          <w:tcPr>
            <w:tcW w:w="720" w:type="dxa"/>
          </w:tcPr>
          <w:p w14:paraId="2AA6DC88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16.</w:t>
            </w:r>
          </w:p>
        </w:tc>
        <w:tc>
          <w:tcPr>
            <w:tcW w:w="3115" w:type="dxa"/>
          </w:tcPr>
          <w:p w14:paraId="5E67237F" w14:textId="77777777" w:rsidR="00C23BF6" w:rsidRDefault="00C23BF6" w:rsidP="00554FAD">
            <w:pPr>
              <w:jc w:val="both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Khandekar</w:t>
            </w:r>
            <w:proofErr w:type="spellEnd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 xml:space="preserve"> R et al (2002)</w:t>
            </w:r>
          </w:p>
        </w:tc>
        <w:tc>
          <w:tcPr>
            <w:tcW w:w="567" w:type="dxa"/>
          </w:tcPr>
          <w:p w14:paraId="35C9B407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458" w:type="dxa"/>
          </w:tcPr>
          <w:p w14:paraId="160C31CF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810" w:type="dxa"/>
            <w:gridSpan w:val="3"/>
          </w:tcPr>
          <w:p w14:paraId="6CDF8DB1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630" w:type="dxa"/>
          </w:tcPr>
          <w:p w14:paraId="574BA1AE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0B867D16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20" w:type="dxa"/>
            <w:gridSpan w:val="2"/>
          </w:tcPr>
          <w:p w14:paraId="4179658C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69397A4F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5D16095B" w14:textId="77777777" w:rsidR="00C23BF6" w:rsidRDefault="00C23BF6" w:rsidP="00554FAD">
            <w:pPr>
              <w:jc w:val="both"/>
            </w:pPr>
            <w:r>
              <w:t>57</w:t>
            </w:r>
          </w:p>
        </w:tc>
        <w:tc>
          <w:tcPr>
            <w:tcW w:w="1350" w:type="dxa"/>
          </w:tcPr>
          <w:p w14:paraId="3171CE0A" w14:textId="77777777" w:rsidR="00C23BF6" w:rsidRDefault="00C23BF6" w:rsidP="00554FAD">
            <w:pPr>
              <w:jc w:val="both"/>
            </w:pPr>
            <w:r>
              <w:t>Satisfactory</w:t>
            </w:r>
          </w:p>
        </w:tc>
      </w:tr>
      <w:tr w:rsidR="00C23BF6" w14:paraId="6FDB80EC" w14:textId="77777777" w:rsidTr="00554FAD">
        <w:tc>
          <w:tcPr>
            <w:tcW w:w="720" w:type="dxa"/>
          </w:tcPr>
          <w:p w14:paraId="15759AC0" w14:textId="77777777" w:rsidR="00C23BF6" w:rsidRDefault="00C23BF6" w:rsidP="00C23BF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18.</w:t>
            </w:r>
          </w:p>
        </w:tc>
        <w:tc>
          <w:tcPr>
            <w:tcW w:w="3115" w:type="dxa"/>
          </w:tcPr>
          <w:p w14:paraId="5BBE7604" w14:textId="77777777" w:rsidR="00C23BF6" w:rsidRDefault="00C23BF6" w:rsidP="00554FAD">
            <w:pPr>
              <w:jc w:val="both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proofErr w:type="spellStart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Horwood</w:t>
            </w:r>
            <w:proofErr w:type="spellEnd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 xml:space="preserve"> AM (1998)</w:t>
            </w:r>
          </w:p>
        </w:tc>
        <w:tc>
          <w:tcPr>
            <w:tcW w:w="567" w:type="dxa"/>
          </w:tcPr>
          <w:p w14:paraId="34C24F1F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458" w:type="dxa"/>
          </w:tcPr>
          <w:p w14:paraId="1D621FAC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810" w:type="dxa"/>
            <w:gridSpan w:val="3"/>
          </w:tcPr>
          <w:p w14:paraId="5865C0EE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630" w:type="dxa"/>
          </w:tcPr>
          <w:p w14:paraId="52A7542F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78557439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720" w:type="dxa"/>
            <w:gridSpan w:val="2"/>
          </w:tcPr>
          <w:p w14:paraId="0158B728" w14:textId="77777777" w:rsidR="00C23BF6" w:rsidRDefault="00C23BF6" w:rsidP="00554FAD">
            <w:pPr>
              <w:jc w:val="both"/>
            </w:pPr>
            <w:r>
              <w:t>0</w:t>
            </w:r>
          </w:p>
        </w:tc>
        <w:tc>
          <w:tcPr>
            <w:tcW w:w="810" w:type="dxa"/>
          </w:tcPr>
          <w:p w14:paraId="4377242A" w14:textId="77777777" w:rsidR="00C23BF6" w:rsidRDefault="00C23BF6" w:rsidP="00554FAD">
            <w:pPr>
              <w:jc w:val="both"/>
            </w:pPr>
            <w:r>
              <w:t>1</w:t>
            </w:r>
          </w:p>
        </w:tc>
        <w:tc>
          <w:tcPr>
            <w:tcW w:w="990" w:type="dxa"/>
          </w:tcPr>
          <w:p w14:paraId="4CB346A9" w14:textId="77777777" w:rsidR="00C23BF6" w:rsidRDefault="00C23BF6" w:rsidP="00554FAD">
            <w:pPr>
              <w:jc w:val="both"/>
            </w:pPr>
            <w:r>
              <w:t>71.4</w:t>
            </w:r>
          </w:p>
        </w:tc>
        <w:tc>
          <w:tcPr>
            <w:tcW w:w="1350" w:type="dxa"/>
          </w:tcPr>
          <w:p w14:paraId="14AA99D0" w14:textId="77777777" w:rsidR="00C23BF6" w:rsidRDefault="00C23BF6" w:rsidP="00554FAD">
            <w:pPr>
              <w:jc w:val="both"/>
            </w:pPr>
            <w:r>
              <w:t>Good</w:t>
            </w:r>
          </w:p>
        </w:tc>
      </w:tr>
    </w:tbl>
    <w:p w14:paraId="0A933013" w14:textId="77777777" w:rsidR="00C23BF6" w:rsidRDefault="00C23BF6"/>
    <w:p w14:paraId="0A75081D" w14:textId="77777777" w:rsidR="00597C8C" w:rsidRDefault="00597C8C">
      <w:pPr>
        <w:rPr>
          <w:rFonts w:ascii="Times New Roman" w:hAnsi="Times New Roman" w:cs="Times New Roman"/>
          <w:b/>
        </w:rPr>
      </w:pPr>
    </w:p>
    <w:p w14:paraId="4BA7F26A" w14:textId="77777777" w:rsidR="00C23BF6" w:rsidRDefault="00C23BF6">
      <w:pPr>
        <w:rPr>
          <w:rFonts w:ascii="Times New Roman" w:hAnsi="Times New Roman" w:cs="Times New Roman"/>
          <w:b/>
        </w:rPr>
      </w:pPr>
    </w:p>
    <w:p w14:paraId="050B981D" w14:textId="77777777" w:rsidR="00C23BF6" w:rsidRDefault="00C23BF6">
      <w:pPr>
        <w:rPr>
          <w:rFonts w:ascii="Times New Roman" w:hAnsi="Times New Roman" w:cs="Times New Roman"/>
          <w:b/>
        </w:rPr>
      </w:pPr>
    </w:p>
    <w:p w14:paraId="0EE65246" w14:textId="384622C4" w:rsidR="00EC783A" w:rsidRDefault="00EC783A" w:rsidP="00EC783A">
      <w:pPr>
        <w:rPr>
          <w:rFonts w:ascii="Times New Roman" w:hAnsi="Times New Roman" w:cs="Times New Roman"/>
        </w:rPr>
      </w:pPr>
      <w:proofErr w:type="gramStart"/>
      <w:r w:rsidRPr="00292EC3">
        <w:rPr>
          <w:rFonts w:ascii="Times New Roman" w:hAnsi="Times New Roman" w:cs="Times New Roman"/>
          <w:b/>
        </w:rPr>
        <w:lastRenderedPageBreak/>
        <w:t>eFig.1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Forest plot showing the effect of setting (screening </w:t>
      </w:r>
      <w:proofErr w:type="spellStart"/>
      <w:r>
        <w:rPr>
          <w:rFonts w:ascii="Times New Roman" w:hAnsi="Times New Roman" w:cs="Times New Roman"/>
        </w:rPr>
        <w:t>vs</w:t>
      </w:r>
      <w:proofErr w:type="spellEnd"/>
      <w:r>
        <w:rPr>
          <w:rFonts w:ascii="Times New Roman" w:hAnsi="Times New Roman" w:cs="Times New Roman"/>
        </w:rPr>
        <w:t xml:space="preserve"> clinical care) on the compliance with spectacle use</w:t>
      </w:r>
    </w:p>
    <w:p w14:paraId="73F53910" w14:textId="77777777" w:rsidR="00EC783A" w:rsidRDefault="00EC783A" w:rsidP="00EC783A">
      <w:pPr>
        <w:rPr>
          <w:rFonts w:ascii="Times New Roman" w:hAnsi="Times New Roman" w:cs="Times New Roman"/>
        </w:rPr>
      </w:pPr>
    </w:p>
    <w:p w14:paraId="571D5220" w14:textId="4BF0733C" w:rsidR="00EC783A" w:rsidRDefault="00EC783A" w:rsidP="00EC78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281999D" wp14:editId="0E04AF34">
            <wp:extent cx="5270500" cy="5014595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_setting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01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88183" w14:textId="77777777" w:rsidR="00EC783A" w:rsidRDefault="00EC783A">
      <w:pPr>
        <w:rPr>
          <w:rFonts w:ascii="Times New Roman" w:hAnsi="Times New Roman" w:cs="Times New Roman"/>
          <w:b/>
        </w:rPr>
      </w:pPr>
    </w:p>
    <w:p w14:paraId="6B5D2746" w14:textId="77777777" w:rsidR="00EC783A" w:rsidRDefault="00EC783A">
      <w:pPr>
        <w:rPr>
          <w:rFonts w:ascii="Times New Roman" w:hAnsi="Times New Roman" w:cs="Times New Roman"/>
          <w:b/>
        </w:rPr>
      </w:pPr>
    </w:p>
    <w:p w14:paraId="6FB89A78" w14:textId="42C4037C" w:rsidR="00EC783A" w:rsidRDefault="00EC783A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</w:t>
      </w:r>
      <w:proofErr w:type="gramEnd"/>
      <w:r>
        <w:rPr>
          <w:rFonts w:ascii="Times New Roman" w:hAnsi="Times New Roman" w:cs="Times New Roman"/>
        </w:rPr>
        <w:t>= not applicable</w:t>
      </w:r>
    </w:p>
    <w:p w14:paraId="35EC3BEF" w14:textId="7F2AC5B6" w:rsidR="00EC783A" w:rsidRDefault="00EC78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1= clinical care</w:t>
      </w:r>
    </w:p>
    <w:p w14:paraId="74C686B5" w14:textId="26EFCFFA" w:rsidR="00EC783A" w:rsidRPr="00EC783A" w:rsidRDefault="00EC78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2= screening </w:t>
      </w:r>
    </w:p>
    <w:p w14:paraId="180AD91E" w14:textId="77777777" w:rsidR="00EC783A" w:rsidRDefault="00EC783A">
      <w:pPr>
        <w:rPr>
          <w:rFonts w:ascii="Times New Roman" w:hAnsi="Times New Roman" w:cs="Times New Roman"/>
          <w:b/>
        </w:rPr>
      </w:pPr>
    </w:p>
    <w:p w14:paraId="7338208C" w14:textId="77777777" w:rsidR="00EC783A" w:rsidRDefault="00EC783A">
      <w:pPr>
        <w:rPr>
          <w:rFonts w:ascii="Times New Roman" w:hAnsi="Times New Roman" w:cs="Times New Roman"/>
          <w:b/>
        </w:rPr>
      </w:pPr>
    </w:p>
    <w:p w14:paraId="4B459418" w14:textId="77777777" w:rsidR="00EC783A" w:rsidRDefault="00EC783A">
      <w:pPr>
        <w:rPr>
          <w:rFonts w:ascii="Times New Roman" w:hAnsi="Times New Roman" w:cs="Times New Roman"/>
          <w:b/>
        </w:rPr>
      </w:pPr>
    </w:p>
    <w:p w14:paraId="474F32A9" w14:textId="77777777" w:rsidR="00EC783A" w:rsidRDefault="00EC783A">
      <w:pPr>
        <w:rPr>
          <w:rFonts w:ascii="Times New Roman" w:hAnsi="Times New Roman" w:cs="Times New Roman"/>
          <w:b/>
        </w:rPr>
      </w:pPr>
    </w:p>
    <w:p w14:paraId="44576459" w14:textId="77777777" w:rsidR="00EC783A" w:rsidRDefault="00EC783A">
      <w:pPr>
        <w:rPr>
          <w:rFonts w:ascii="Times New Roman" w:hAnsi="Times New Roman" w:cs="Times New Roman"/>
          <w:b/>
        </w:rPr>
      </w:pPr>
    </w:p>
    <w:p w14:paraId="67B173D6" w14:textId="77777777" w:rsidR="00EC783A" w:rsidRDefault="00EC783A">
      <w:pPr>
        <w:rPr>
          <w:rFonts w:ascii="Times New Roman" w:hAnsi="Times New Roman" w:cs="Times New Roman"/>
          <w:b/>
        </w:rPr>
      </w:pPr>
    </w:p>
    <w:p w14:paraId="1DB5B9DA" w14:textId="77777777" w:rsidR="00EC783A" w:rsidRDefault="00EC783A">
      <w:pPr>
        <w:rPr>
          <w:rFonts w:ascii="Times New Roman" w:hAnsi="Times New Roman" w:cs="Times New Roman"/>
          <w:b/>
        </w:rPr>
      </w:pPr>
    </w:p>
    <w:p w14:paraId="5FA7A341" w14:textId="77777777" w:rsidR="00EC783A" w:rsidRDefault="00EC783A">
      <w:pPr>
        <w:rPr>
          <w:rFonts w:ascii="Times New Roman" w:hAnsi="Times New Roman" w:cs="Times New Roman"/>
          <w:b/>
        </w:rPr>
      </w:pPr>
    </w:p>
    <w:p w14:paraId="3D2EE442" w14:textId="77777777" w:rsidR="00EC783A" w:rsidRDefault="00EC783A">
      <w:pPr>
        <w:rPr>
          <w:rFonts w:ascii="Times New Roman" w:hAnsi="Times New Roman" w:cs="Times New Roman"/>
          <w:b/>
        </w:rPr>
      </w:pPr>
    </w:p>
    <w:p w14:paraId="4AF7842E" w14:textId="77777777" w:rsidR="00EC783A" w:rsidRDefault="00EC783A">
      <w:pPr>
        <w:rPr>
          <w:rFonts w:ascii="Times New Roman" w:hAnsi="Times New Roman" w:cs="Times New Roman"/>
          <w:b/>
        </w:rPr>
      </w:pPr>
    </w:p>
    <w:p w14:paraId="1496A823" w14:textId="77777777" w:rsidR="00EC783A" w:rsidRDefault="00EC783A">
      <w:pPr>
        <w:rPr>
          <w:rFonts w:ascii="Times New Roman" w:hAnsi="Times New Roman" w:cs="Times New Roman"/>
          <w:b/>
        </w:rPr>
      </w:pPr>
    </w:p>
    <w:p w14:paraId="72BD0EDE" w14:textId="77777777" w:rsidR="00EC783A" w:rsidRDefault="00EC783A">
      <w:pPr>
        <w:rPr>
          <w:rFonts w:ascii="Times New Roman" w:hAnsi="Times New Roman" w:cs="Times New Roman"/>
          <w:b/>
        </w:rPr>
      </w:pPr>
    </w:p>
    <w:p w14:paraId="59F057C7" w14:textId="77777777" w:rsidR="00EC783A" w:rsidRDefault="00EC783A">
      <w:pPr>
        <w:rPr>
          <w:rFonts w:ascii="Times New Roman" w:hAnsi="Times New Roman" w:cs="Times New Roman"/>
          <w:b/>
        </w:rPr>
      </w:pPr>
    </w:p>
    <w:p w14:paraId="590A8335" w14:textId="5A6C281C" w:rsidR="00EC783A" w:rsidRDefault="00EC783A" w:rsidP="00EC783A">
      <w:pPr>
        <w:rPr>
          <w:rFonts w:ascii="Times New Roman" w:hAnsi="Times New Roman" w:cs="Times New Roman"/>
        </w:rPr>
      </w:pPr>
      <w:proofErr w:type="gramStart"/>
      <w:r w:rsidRPr="00292EC3">
        <w:rPr>
          <w:rFonts w:ascii="Times New Roman" w:hAnsi="Times New Roman" w:cs="Times New Roman"/>
          <w:b/>
        </w:rPr>
        <w:lastRenderedPageBreak/>
        <w:t>eFig.</w:t>
      </w:r>
      <w:r>
        <w:rPr>
          <w:rFonts w:ascii="Times New Roman" w:hAnsi="Times New Roman" w:cs="Times New Roman"/>
          <w:b/>
        </w:rPr>
        <w:t>2</w:t>
      </w:r>
      <w:proofErr w:type="gramEnd"/>
      <w:r>
        <w:rPr>
          <w:rFonts w:ascii="Times New Roman" w:hAnsi="Times New Roman" w:cs="Times New Roman"/>
        </w:rPr>
        <w:t xml:space="preserve"> Forest plot showing the effect of </w:t>
      </w:r>
      <w:r>
        <w:rPr>
          <w:rFonts w:ascii="Times New Roman" w:hAnsi="Times New Roman" w:cs="Times New Roman"/>
        </w:rPr>
        <w:t xml:space="preserve">assessment method (interview </w:t>
      </w:r>
      <w:proofErr w:type="spellStart"/>
      <w:r>
        <w:rPr>
          <w:rFonts w:ascii="Times New Roman" w:hAnsi="Times New Roman" w:cs="Times New Roman"/>
        </w:rPr>
        <w:t>vs</w:t>
      </w:r>
      <w:proofErr w:type="spellEnd"/>
      <w:r>
        <w:rPr>
          <w:rFonts w:ascii="Times New Roman" w:hAnsi="Times New Roman" w:cs="Times New Roman"/>
        </w:rPr>
        <w:t xml:space="preserve"> observation) on the compliance with</w:t>
      </w:r>
      <w:r>
        <w:rPr>
          <w:rFonts w:ascii="Times New Roman" w:hAnsi="Times New Roman" w:cs="Times New Roman"/>
        </w:rPr>
        <w:t xml:space="preserve"> spectacle use</w:t>
      </w:r>
    </w:p>
    <w:p w14:paraId="024B9AAF" w14:textId="77777777" w:rsidR="00EC783A" w:rsidRDefault="00EC783A" w:rsidP="00EC783A">
      <w:pPr>
        <w:rPr>
          <w:rFonts w:ascii="Times New Roman" w:hAnsi="Times New Roman" w:cs="Times New Roman"/>
        </w:rPr>
      </w:pPr>
    </w:p>
    <w:p w14:paraId="2979DD41" w14:textId="354A70B5" w:rsidR="00EC783A" w:rsidRDefault="00EC783A" w:rsidP="00EC78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3D2B24A" wp14:editId="64A5A316">
            <wp:extent cx="5270500" cy="4838065"/>
            <wp:effectExtent l="0" t="0" r="127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_assessmen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83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45451" w14:textId="77777777" w:rsidR="00EC783A" w:rsidRDefault="00EC783A">
      <w:pPr>
        <w:rPr>
          <w:rFonts w:ascii="Times New Roman" w:hAnsi="Times New Roman" w:cs="Times New Roman"/>
          <w:b/>
        </w:rPr>
      </w:pPr>
    </w:p>
    <w:p w14:paraId="48039E43" w14:textId="77777777" w:rsidR="00EC783A" w:rsidRDefault="00EC783A">
      <w:pPr>
        <w:rPr>
          <w:rFonts w:ascii="Times New Roman" w:hAnsi="Times New Roman" w:cs="Times New Roman"/>
          <w:b/>
        </w:rPr>
      </w:pPr>
    </w:p>
    <w:p w14:paraId="4DDB4D7A" w14:textId="77777777" w:rsidR="00EC783A" w:rsidRDefault="00EC783A">
      <w:pPr>
        <w:rPr>
          <w:rFonts w:ascii="Times New Roman" w:hAnsi="Times New Roman" w:cs="Times New Roman"/>
          <w:b/>
        </w:rPr>
      </w:pPr>
    </w:p>
    <w:p w14:paraId="713812B1" w14:textId="77777777" w:rsidR="00EC783A" w:rsidRDefault="00EC783A">
      <w:pPr>
        <w:rPr>
          <w:rFonts w:ascii="Times New Roman" w:hAnsi="Times New Roman" w:cs="Times New Roman"/>
          <w:b/>
        </w:rPr>
      </w:pPr>
    </w:p>
    <w:p w14:paraId="0F31F42F" w14:textId="77777777" w:rsidR="00EC783A" w:rsidRDefault="00EC783A">
      <w:pPr>
        <w:rPr>
          <w:rFonts w:ascii="Times New Roman" w:hAnsi="Times New Roman" w:cs="Times New Roman"/>
          <w:b/>
        </w:rPr>
      </w:pPr>
    </w:p>
    <w:p w14:paraId="0A716780" w14:textId="77777777" w:rsidR="00EC783A" w:rsidRDefault="00EC783A">
      <w:pPr>
        <w:rPr>
          <w:rFonts w:ascii="Times New Roman" w:hAnsi="Times New Roman" w:cs="Times New Roman"/>
          <w:b/>
        </w:rPr>
      </w:pPr>
    </w:p>
    <w:p w14:paraId="3B9C445C" w14:textId="77777777" w:rsidR="00EC783A" w:rsidRDefault="00EC783A">
      <w:pPr>
        <w:rPr>
          <w:rFonts w:ascii="Times New Roman" w:hAnsi="Times New Roman" w:cs="Times New Roman"/>
          <w:b/>
        </w:rPr>
      </w:pPr>
    </w:p>
    <w:p w14:paraId="74F7535D" w14:textId="77777777" w:rsidR="00EC783A" w:rsidRDefault="00EC783A">
      <w:pPr>
        <w:rPr>
          <w:rFonts w:ascii="Times New Roman" w:hAnsi="Times New Roman" w:cs="Times New Roman"/>
          <w:b/>
        </w:rPr>
      </w:pPr>
    </w:p>
    <w:p w14:paraId="4F45FDBC" w14:textId="77777777" w:rsidR="00EC783A" w:rsidRDefault="00EC783A">
      <w:pPr>
        <w:rPr>
          <w:rFonts w:ascii="Times New Roman" w:hAnsi="Times New Roman" w:cs="Times New Roman"/>
          <w:b/>
        </w:rPr>
      </w:pPr>
    </w:p>
    <w:p w14:paraId="4B240550" w14:textId="77777777" w:rsidR="00EC783A" w:rsidRDefault="00EC783A">
      <w:pPr>
        <w:rPr>
          <w:rFonts w:ascii="Times New Roman" w:hAnsi="Times New Roman" w:cs="Times New Roman"/>
          <w:b/>
        </w:rPr>
      </w:pPr>
    </w:p>
    <w:p w14:paraId="3FECBD1B" w14:textId="77777777" w:rsidR="00EC783A" w:rsidRDefault="00EC783A">
      <w:pPr>
        <w:rPr>
          <w:rFonts w:ascii="Times New Roman" w:hAnsi="Times New Roman" w:cs="Times New Roman"/>
          <w:b/>
        </w:rPr>
      </w:pPr>
    </w:p>
    <w:p w14:paraId="781F95FD" w14:textId="77777777" w:rsidR="00EC783A" w:rsidRDefault="00EC783A">
      <w:pPr>
        <w:rPr>
          <w:rFonts w:ascii="Times New Roman" w:hAnsi="Times New Roman" w:cs="Times New Roman"/>
          <w:b/>
        </w:rPr>
      </w:pPr>
    </w:p>
    <w:p w14:paraId="6EC9FB4D" w14:textId="77777777" w:rsidR="00EC783A" w:rsidRDefault="00EC783A">
      <w:pPr>
        <w:rPr>
          <w:rFonts w:ascii="Times New Roman" w:hAnsi="Times New Roman" w:cs="Times New Roman"/>
          <w:b/>
        </w:rPr>
      </w:pPr>
    </w:p>
    <w:p w14:paraId="0853088C" w14:textId="77777777" w:rsidR="00EC783A" w:rsidRDefault="00EC783A">
      <w:pPr>
        <w:rPr>
          <w:rFonts w:ascii="Times New Roman" w:hAnsi="Times New Roman" w:cs="Times New Roman"/>
          <w:b/>
        </w:rPr>
      </w:pPr>
    </w:p>
    <w:p w14:paraId="416E8298" w14:textId="77777777" w:rsidR="00EC783A" w:rsidRDefault="00EC783A">
      <w:pPr>
        <w:rPr>
          <w:rFonts w:ascii="Times New Roman" w:hAnsi="Times New Roman" w:cs="Times New Roman"/>
          <w:b/>
        </w:rPr>
      </w:pPr>
    </w:p>
    <w:p w14:paraId="4794E7DF" w14:textId="77777777" w:rsidR="00EC783A" w:rsidRDefault="00EC783A">
      <w:pPr>
        <w:rPr>
          <w:rFonts w:ascii="Times New Roman" w:hAnsi="Times New Roman" w:cs="Times New Roman"/>
          <w:b/>
        </w:rPr>
      </w:pPr>
    </w:p>
    <w:p w14:paraId="747B8E8A" w14:textId="77777777" w:rsidR="00EC783A" w:rsidRDefault="00EC783A">
      <w:pPr>
        <w:rPr>
          <w:rFonts w:ascii="Times New Roman" w:hAnsi="Times New Roman" w:cs="Times New Roman"/>
          <w:b/>
        </w:rPr>
      </w:pPr>
    </w:p>
    <w:p w14:paraId="4318405D" w14:textId="77777777" w:rsidR="00EC783A" w:rsidRDefault="00EC783A">
      <w:pPr>
        <w:rPr>
          <w:rFonts w:ascii="Times New Roman" w:hAnsi="Times New Roman" w:cs="Times New Roman"/>
          <w:b/>
        </w:rPr>
      </w:pPr>
    </w:p>
    <w:p w14:paraId="146A0FEC" w14:textId="77777777" w:rsidR="00EC783A" w:rsidRDefault="00EC783A">
      <w:pPr>
        <w:rPr>
          <w:rFonts w:ascii="Times New Roman" w:hAnsi="Times New Roman" w:cs="Times New Roman"/>
          <w:b/>
        </w:rPr>
      </w:pPr>
    </w:p>
    <w:p w14:paraId="78287EE7" w14:textId="1448EF55" w:rsidR="0046144E" w:rsidRDefault="00292EC3">
      <w:pPr>
        <w:rPr>
          <w:rFonts w:ascii="Times New Roman" w:hAnsi="Times New Roman" w:cs="Times New Roman"/>
        </w:rPr>
      </w:pPr>
      <w:proofErr w:type="gramStart"/>
      <w:r w:rsidRPr="00292EC3">
        <w:rPr>
          <w:rFonts w:ascii="Times New Roman" w:hAnsi="Times New Roman" w:cs="Times New Roman"/>
          <w:b/>
        </w:rPr>
        <w:lastRenderedPageBreak/>
        <w:t>eFig.</w:t>
      </w:r>
      <w:r w:rsidR="00EC783A">
        <w:rPr>
          <w:rFonts w:ascii="Times New Roman" w:hAnsi="Times New Roman" w:cs="Times New Roman"/>
          <w:b/>
        </w:rPr>
        <w:t>3</w:t>
      </w:r>
      <w:proofErr w:type="gramEnd"/>
      <w:r>
        <w:rPr>
          <w:rFonts w:ascii="Times New Roman" w:hAnsi="Times New Roman" w:cs="Times New Roman"/>
        </w:rPr>
        <w:t xml:space="preserve"> Galbraith plot for statistical heterogeneity amongst studies</w:t>
      </w:r>
    </w:p>
    <w:p w14:paraId="40FCD2A0" w14:textId="77777777" w:rsidR="00292EC3" w:rsidRDefault="00292EC3">
      <w:pPr>
        <w:rPr>
          <w:rFonts w:ascii="Times New Roman" w:hAnsi="Times New Roman" w:cs="Times New Roman"/>
        </w:rPr>
      </w:pPr>
    </w:p>
    <w:p w14:paraId="626F076F" w14:textId="77777777" w:rsidR="00292EC3" w:rsidRDefault="00292EC3">
      <w:pPr>
        <w:rPr>
          <w:rFonts w:ascii="Times New Roman" w:hAnsi="Times New Roman" w:cs="Times New Roman"/>
        </w:rPr>
      </w:pPr>
    </w:p>
    <w:p w14:paraId="10470AF3" w14:textId="6A5F435D" w:rsidR="00575E31" w:rsidRDefault="00292E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9F0905A" wp14:editId="4244F45C">
            <wp:extent cx="5829300" cy="2962698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_galbr_plo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299" cy="2963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A693A" w14:textId="77777777" w:rsidR="008B2D3A" w:rsidRPr="00841D8C" w:rsidRDefault="008B2D3A">
      <w:pPr>
        <w:rPr>
          <w:rFonts w:ascii="Times New Roman" w:hAnsi="Times New Roman" w:cs="Times New Roman"/>
        </w:rPr>
      </w:pPr>
    </w:p>
    <w:p w14:paraId="003F722F" w14:textId="77777777" w:rsidR="00556F20" w:rsidRPr="00841D8C" w:rsidRDefault="00556F20">
      <w:pPr>
        <w:rPr>
          <w:rFonts w:ascii="Times New Roman" w:hAnsi="Times New Roman" w:cs="Times New Roman"/>
        </w:rPr>
      </w:pPr>
    </w:p>
    <w:p w14:paraId="35CEAB64" w14:textId="77777777" w:rsidR="00327ED9" w:rsidRPr="00841D8C" w:rsidRDefault="00327ED9">
      <w:pPr>
        <w:rPr>
          <w:rFonts w:ascii="Times New Roman" w:hAnsi="Times New Roman" w:cs="Times New Roman"/>
        </w:rPr>
      </w:pPr>
    </w:p>
    <w:p w14:paraId="7204F0F0" w14:textId="1CC75D9E" w:rsidR="008B2D3A" w:rsidRPr="00841D8C" w:rsidRDefault="00292EC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e</w:t>
      </w:r>
      <w:r w:rsidR="008B2D3A" w:rsidRPr="00292EC3">
        <w:rPr>
          <w:rFonts w:ascii="Times New Roman" w:hAnsi="Times New Roman" w:cs="Times New Roman"/>
          <w:b/>
        </w:rPr>
        <w:t>Fig</w:t>
      </w:r>
      <w:proofErr w:type="spellEnd"/>
      <w:r w:rsidR="00EC783A">
        <w:rPr>
          <w:rFonts w:ascii="Times New Roman" w:hAnsi="Times New Roman" w:cs="Times New Roman"/>
          <w:b/>
        </w:rPr>
        <w:t xml:space="preserve"> 4</w:t>
      </w:r>
      <w:bookmarkStart w:id="0" w:name="_GoBack"/>
      <w:bookmarkEnd w:id="0"/>
      <w:r w:rsidR="008B2D3A" w:rsidRPr="00292EC3">
        <w:rPr>
          <w:rFonts w:ascii="Times New Roman" w:hAnsi="Times New Roman" w:cs="Times New Roman"/>
          <w:b/>
        </w:rPr>
        <w:t>.</w:t>
      </w:r>
      <w:r w:rsidR="008B2D3A" w:rsidRPr="00841D8C">
        <w:rPr>
          <w:rFonts w:ascii="Times New Roman" w:hAnsi="Times New Roman" w:cs="Times New Roman"/>
        </w:rPr>
        <w:t xml:space="preserve"> Reasons for</w:t>
      </w:r>
      <w:r w:rsidR="00301585" w:rsidRPr="00841D8C">
        <w:rPr>
          <w:rFonts w:ascii="Times New Roman" w:hAnsi="Times New Roman" w:cs="Times New Roman"/>
        </w:rPr>
        <w:t xml:space="preserve"> Non-compliance to spectacle use</w:t>
      </w:r>
    </w:p>
    <w:p w14:paraId="429C243E" w14:textId="77777777" w:rsidR="008B2D3A" w:rsidRPr="00841D8C" w:rsidRDefault="008B2D3A">
      <w:pPr>
        <w:rPr>
          <w:rFonts w:ascii="Times New Roman" w:hAnsi="Times New Roman" w:cs="Times New Roman"/>
        </w:rPr>
      </w:pPr>
      <w:r w:rsidRPr="00841D8C">
        <w:rPr>
          <w:rFonts w:ascii="Times New Roman" w:hAnsi="Times New Roman" w:cs="Times New Roman"/>
          <w:noProof/>
        </w:rPr>
        <w:drawing>
          <wp:inline distT="0" distB="0" distL="0" distR="0" wp14:anchorId="223F18EB" wp14:editId="4EC181D8">
            <wp:extent cx="5270500" cy="3220861"/>
            <wp:effectExtent l="0" t="0" r="12700" b="3048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8B2D3A" w:rsidRPr="00841D8C" w:rsidSect="00327ED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dvP1491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B0C7D52"/>
    <w:multiLevelType w:val="hybridMultilevel"/>
    <w:tmpl w:val="F33E3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755466"/>
    <w:multiLevelType w:val="hybridMultilevel"/>
    <w:tmpl w:val="0740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142F4C"/>
    <w:multiLevelType w:val="hybridMultilevel"/>
    <w:tmpl w:val="5B5EC0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5A5"/>
    <w:rsid w:val="00035324"/>
    <w:rsid w:val="00040269"/>
    <w:rsid w:val="000950DA"/>
    <w:rsid w:val="001B7BE9"/>
    <w:rsid w:val="002036A6"/>
    <w:rsid w:val="00264E56"/>
    <w:rsid w:val="00292EC3"/>
    <w:rsid w:val="002E6CC3"/>
    <w:rsid w:val="00301585"/>
    <w:rsid w:val="00327ED9"/>
    <w:rsid w:val="0035796B"/>
    <w:rsid w:val="003D4933"/>
    <w:rsid w:val="00430C78"/>
    <w:rsid w:val="0046144E"/>
    <w:rsid w:val="004873EF"/>
    <w:rsid w:val="00556F20"/>
    <w:rsid w:val="00575E31"/>
    <w:rsid w:val="00580186"/>
    <w:rsid w:val="00597C8C"/>
    <w:rsid w:val="005C0767"/>
    <w:rsid w:val="005F5C98"/>
    <w:rsid w:val="005F7005"/>
    <w:rsid w:val="0065786F"/>
    <w:rsid w:val="006F36A0"/>
    <w:rsid w:val="00727702"/>
    <w:rsid w:val="00750FEC"/>
    <w:rsid w:val="00756387"/>
    <w:rsid w:val="007609E6"/>
    <w:rsid w:val="007A25A2"/>
    <w:rsid w:val="00835E42"/>
    <w:rsid w:val="00841D8C"/>
    <w:rsid w:val="00863D54"/>
    <w:rsid w:val="00876694"/>
    <w:rsid w:val="008B2D3A"/>
    <w:rsid w:val="008E6615"/>
    <w:rsid w:val="008E75A5"/>
    <w:rsid w:val="00924628"/>
    <w:rsid w:val="009461F2"/>
    <w:rsid w:val="009F58FC"/>
    <w:rsid w:val="00A34E80"/>
    <w:rsid w:val="00B40CFD"/>
    <w:rsid w:val="00BA545B"/>
    <w:rsid w:val="00C221D3"/>
    <w:rsid w:val="00C23BF6"/>
    <w:rsid w:val="00C701AF"/>
    <w:rsid w:val="00CB4F33"/>
    <w:rsid w:val="00D228FC"/>
    <w:rsid w:val="00D944DA"/>
    <w:rsid w:val="00DA3D7B"/>
    <w:rsid w:val="00DB0DE8"/>
    <w:rsid w:val="00DB638E"/>
    <w:rsid w:val="00E32345"/>
    <w:rsid w:val="00E90D33"/>
    <w:rsid w:val="00E9770B"/>
    <w:rsid w:val="00EC783A"/>
    <w:rsid w:val="00ED275F"/>
    <w:rsid w:val="00F93EDD"/>
    <w:rsid w:val="00FA479E"/>
    <w:rsid w:val="00FB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C4E90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E75A5"/>
    <w:pPr>
      <w:spacing w:before="100" w:beforeAutospacing="1" w:after="100" w:afterAutospacing="1"/>
      <w:outlineLvl w:val="1"/>
    </w:pPr>
    <w:rPr>
      <w:rFonts w:ascii="Times" w:eastAsiaTheme="minorHAnsi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75A5"/>
    <w:rPr>
      <w:rFonts w:ascii="Times" w:eastAsiaTheme="minorHAnsi" w:hAnsi="Times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E75A5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39"/>
    <w:rsid w:val="008E75A5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75A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5A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E75A5"/>
    <w:pPr>
      <w:spacing w:before="100" w:beforeAutospacing="1" w:after="100" w:afterAutospacing="1"/>
      <w:outlineLvl w:val="1"/>
    </w:pPr>
    <w:rPr>
      <w:rFonts w:ascii="Times" w:eastAsiaTheme="minorHAnsi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75A5"/>
    <w:rPr>
      <w:rFonts w:ascii="Times" w:eastAsiaTheme="minorHAnsi" w:hAnsi="Times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E75A5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39"/>
    <w:rsid w:val="008E75A5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75A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5A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4"/>
    </mc:Choice>
    <mc:Fallback>
      <c:style val="24"/>
    </mc:Fallback>
  </mc:AlternateContent>
  <c:chart>
    <c:title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Frequency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Broken</c:v>
                </c:pt>
                <c:pt idx="1">
                  <c:v>Forgot</c:v>
                </c:pt>
                <c:pt idx="2">
                  <c:v>Lost</c:v>
                </c:pt>
                <c:pt idx="3">
                  <c:v>Parental Disapproval</c:v>
                </c:pt>
                <c:pt idx="4">
                  <c:v>Headache</c:v>
                </c:pt>
                <c:pt idx="5">
                  <c:v>Teased</c:v>
                </c:pt>
                <c:pt idx="6">
                  <c:v>Did not like spectacles</c:v>
                </c:pt>
                <c:pt idx="7">
                  <c:v>Do not require</c:v>
                </c:pt>
                <c:pt idx="8">
                  <c:v>Wear when required</c:v>
                </c:pt>
                <c:pt idx="9">
                  <c:v>Poor appearance</c:v>
                </c:pt>
                <c:pt idx="10">
                  <c:v>Vision not improved</c:v>
                </c:pt>
                <c:pt idx="11">
                  <c:v>Fear of injuries to eyes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13.0</c:v>
                </c:pt>
                <c:pt idx="1">
                  <c:v>11.0</c:v>
                </c:pt>
                <c:pt idx="2">
                  <c:v>10.0</c:v>
                </c:pt>
                <c:pt idx="3">
                  <c:v>9.0</c:v>
                </c:pt>
                <c:pt idx="4">
                  <c:v>9.0</c:v>
                </c:pt>
                <c:pt idx="5">
                  <c:v>8.0</c:v>
                </c:pt>
                <c:pt idx="6">
                  <c:v>7.0</c:v>
                </c:pt>
                <c:pt idx="7">
                  <c:v>7.0</c:v>
                </c:pt>
                <c:pt idx="8">
                  <c:v>6.0</c:v>
                </c:pt>
                <c:pt idx="9">
                  <c:v>4.0</c:v>
                </c:pt>
                <c:pt idx="10">
                  <c:v>3.0</c:v>
                </c:pt>
                <c:pt idx="11">
                  <c:v>3.0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3794616"/>
        <c:axId val="2144177048"/>
      </c:barChart>
      <c:catAx>
        <c:axId val="2143794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144177048"/>
        <c:crosses val="autoZero"/>
        <c:auto val="1"/>
        <c:lblAlgn val="ctr"/>
        <c:lblOffset val="100"/>
        <c:noMultiLvlLbl val="0"/>
      </c:catAx>
      <c:valAx>
        <c:axId val="2144177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437946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8FEC5B-06F5-074A-A2DC-70B376139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459</Words>
  <Characters>2622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air</Company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book</dc:creator>
  <cp:keywords/>
  <dc:description/>
  <cp:lastModifiedBy>Nonita</cp:lastModifiedBy>
  <cp:revision>4</cp:revision>
  <cp:lastPrinted>2017-09-08T16:25:00Z</cp:lastPrinted>
  <dcterms:created xsi:type="dcterms:W3CDTF">2018-08-24T17:21:00Z</dcterms:created>
  <dcterms:modified xsi:type="dcterms:W3CDTF">2019-04-12T07:06:00Z</dcterms:modified>
</cp:coreProperties>
</file>