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bookmarkStart w:id="0" w:name="__DdeLink__426_796607635"/>
      <w:r>
        <w:rPr>
          <w:rFonts w:ascii="Times new roman" w:hAnsi="Times new roman"/>
          <w:b/>
          <w:bCs/>
          <w:sz w:val="20"/>
          <w:szCs w:val="20"/>
        </w:rPr>
        <w:t>Additional file</w:t>
      </w:r>
      <w:bookmarkEnd w:id="0"/>
      <w:r>
        <w:rPr>
          <w:rFonts w:ascii="Times new roman" w:hAnsi="Times new roman"/>
          <w:b/>
          <w:bCs/>
          <w:sz w:val="20"/>
          <w:szCs w:val="20"/>
        </w:rPr>
        <w:t xml:space="preserve"> 1. Food frequency questionnaire</w:t>
      </w:r>
    </w:p>
    <w:p>
      <w:pPr>
        <w:pStyle w:val="Normal"/>
        <w:rPr>
          <w:rFonts w:ascii="Times new roman" w:hAnsi="Times new roman"/>
          <w:b/>
          <w:b/>
          <w:bCs/>
          <w:sz w:val="20"/>
          <w:szCs w:val="20"/>
        </w:rPr>
      </w:pPr>
      <w:r>
        <w:rPr>
          <w:rFonts w:ascii="Times new roman" w:hAnsi="Times new roman"/>
          <w:b/>
          <w:bCs/>
          <w:sz w:val="20"/>
          <w:szCs w:val="20"/>
        </w:rPr>
      </w:r>
    </w:p>
    <w:p>
      <w:pPr>
        <w:pStyle w:val="Normal"/>
        <w:rPr>
          <w:rFonts w:ascii="Times new roman" w:hAnsi="Times new roman"/>
          <w:b w:val="false"/>
          <w:b w:val="false"/>
          <w:bCs w:val="false"/>
          <w:sz w:val="20"/>
          <w:szCs w:val="20"/>
        </w:rPr>
      </w:pPr>
      <w:r>
        <w:rPr>
          <w:rFonts w:ascii="Times new roman" w:hAnsi="Times new roman"/>
          <w:b w:val="false"/>
          <w:bCs w:val="false"/>
          <w:sz w:val="20"/>
          <w:szCs w:val="20"/>
        </w:rPr>
        <w:t>How often does your child consume the following foods or beverages, regardless of how they are stored (fresh, canned or frozen), when they are eaten (meals or between meals) and where they are consumed (home or out of home) ?</w:t>
      </w:r>
    </w:p>
    <w:p>
      <w:pPr>
        <w:pStyle w:val="Normal"/>
        <w:rPr>
          <w:rFonts w:ascii="Times new roman" w:hAnsi="Times new roman"/>
          <w:b/>
          <w:b/>
          <w:bCs/>
          <w:sz w:val="20"/>
          <w:szCs w:val="20"/>
        </w:rPr>
      </w:pPr>
      <w:r>
        <w:rPr>
          <w:rFonts w:ascii="Times new roman" w:hAnsi="Times new roman"/>
          <w:b/>
          <w:bCs/>
          <w:sz w:val="20"/>
          <w:szCs w:val="20"/>
        </w:rPr>
      </w:r>
    </w:p>
    <w:tbl>
      <w:tblPr>
        <w:tblW w:w="9860" w:type="dxa"/>
        <w:jc w:val="left"/>
        <w:tblInd w:w="99" w:type="dxa"/>
        <w:tblBorders>
          <w:top w:val="single" w:sz="2" w:space="0" w:color="000001"/>
          <w:left w:val="single" w:sz="2" w:space="0" w:color="000001"/>
          <w:bottom w:val="single" w:sz="2" w:space="0" w:color="000001"/>
          <w:insideH w:val="single" w:sz="2" w:space="0" w:color="000001"/>
        </w:tblBorders>
        <w:tblCellMar>
          <w:top w:w="0" w:type="dxa"/>
          <w:left w:w="-2" w:type="dxa"/>
          <w:bottom w:w="0" w:type="dxa"/>
          <w:right w:w="0" w:type="dxa"/>
        </w:tblCellMar>
      </w:tblPr>
      <w:tblGrid>
        <w:gridCol w:w="3630"/>
        <w:gridCol w:w="1190"/>
        <w:gridCol w:w="1130"/>
        <w:gridCol w:w="910"/>
        <w:gridCol w:w="1030"/>
        <w:gridCol w:w="905"/>
        <w:gridCol w:w="1064"/>
      </w:tblGrid>
      <w:tr>
        <w:trPr/>
        <w:tc>
          <w:tcPr>
            <w:tcW w:w="3630" w:type="dxa"/>
            <w:tcBorders>
              <w:top w:val="single" w:sz="2" w:space="0" w:color="000001"/>
              <w:left w:val="single" w:sz="2" w:space="0" w:color="000001"/>
              <w:bottom w:val="single" w:sz="2" w:space="0" w:color="000001"/>
              <w:insideH w:val="single" w:sz="2" w:space="0" w:color="000001"/>
            </w:tcBorders>
            <w:shd w:fill="FFFFFF" w:val="clear"/>
            <w:tcMar>
              <w:left w:w="-2" w:type="dxa"/>
            </w:tcMar>
          </w:tcPr>
          <w:p>
            <w:pPr>
              <w:pStyle w:val="Contenudetableau"/>
              <w:spacing w:before="0" w:after="200"/>
              <w:rPr>
                <w:rFonts w:ascii="Times new roman" w:hAnsi="Times new roman"/>
                <w:b w:val="false"/>
                <w:b w:val="false"/>
                <w:bCs w:val="false"/>
                <w:sz w:val="20"/>
                <w:szCs w:val="20"/>
              </w:rPr>
            </w:pPr>
            <w:r>
              <w:rPr>
                <w:rFonts w:ascii="Times new roman" w:hAnsi="Times new roman"/>
                <w:b w:val="false"/>
                <w:bCs w:val="false"/>
                <w:sz w:val="20"/>
                <w:szCs w:val="20"/>
              </w:rPr>
              <w:t>Foods:</w:t>
            </w:r>
          </w:p>
        </w:tc>
        <w:tc>
          <w:tcPr>
            <w:tcW w:w="1190" w:type="dxa"/>
            <w:tcBorders>
              <w:top w:val="single" w:sz="2" w:space="0" w:color="000001"/>
              <w:left w:val="single" w:sz="2" w:space="0" w:color="000001"/>
              <w:bottom w:val="single" w:sz="2" w:space="0" w:color="000001"/>
              <w:insideH w:val="single" w:sz="2" w:space="0" w:color="000001"/>
            </w:tcBorders>
            <w:shd w:fill="FFFFFF" w:val="clear"/>
            <w:tcMar>
              <w:left w:w="-2" w:type="dxa"/>
            </w:tcMar>
          </w:tcPr>
          <w:p>
            <w:pPr>
              <w:pStyle w:val="Contenudetableau"/>
              <w:spacing w:before="0" w:after="200"/>
              <w:rPr>
                <w:rFonts w:ascii="Times new roman" w:hAnsi="Times new roman"/>
                <w:b w:val="false"/>
                <w:b w:val="false"/>
                <w:bCs w:val="false"/>
                <w:sz w:val="20"/>
                <w:szCs w:val="20"/>
              </w:rPr>
            </w:pPr>
            <w:r>
              <w:rPr>
                <w:rFonts w:ascii="Times new roman" w:hAnsi="Times new roman"/>
                <w:b w:val="false"/>
                <w:bCs w:val="false"/>
                <w:sz w:val="20"/>
                <w:szCs w:val="20"/>
              </w:rPr>
              <w:t>Never or almost never</w:t>
            </w:r>
          </w:p>
        </w:tc>
        <w:tc>
          <w:tcPr>
            <w:tcW w:w="1130" w:type="dxa"/>
            <w:tcBorders>
              <w:top w:val="single" w:sz="2" w:space="0" w:color="000001"/>
              <w:left w:val="single" w:sz="2" w:space="0" w:color="000001"/>
              <w:bottom w:val="single" w:sz="2" w:space="0" w:color="000001"/>
              <w:insideH w:val="single" w:sz="2" w:space="0" w:color="000001"/>
            </w:tcBorders>
            <w:shd w:fill="FFFFFF" w:val="clear"/>
            <w:tcMar>
              <w:left w:w="-2" w:type="dxa"/>
            </w:tcMar>
          </w:tcPr>
          <w:p>
            <w:pPr>
              <w:pStyle w:val="Contenudetableau"/>
              <w:spacing w:before="0" w:after="200"/>
              <w:rPr>
                <w:rFonts w:ascii="Times new roman" w:hAnsi="Times new roman"/>
                <w:b w:val="false"/>
                <w:b w:val="false"/>
                <w:bCs w:val="false"/>
                <w:sz w:val="20"/>
                <w:szCs w:val="20"/>
              </w:rPr>
            </w:pPr>
            <w:r>
              <w:rPr>
                <w:rFonts w:ascii="Times new roman" w:hAnsi="Times new roman"/>
                <w:b w:val="false"/>
                <w:bCs w:val="false"/>
                <w:sz w:val="20"/>
                <w:szCs w:val="20"/>
              </w:rPr>
              <w:t>Less than once a week</w:t>
            </w:r>
          </w:p>
        </w:tc>
        <w:tc>
          <w:tcPr>
            <w:tcW w:w="910" w:type="dxa"/>
            <w:tcBorders>
              <w:top w:val="single" w:sz="2" w:space="0" w:color="000001"/>
              <w:left w:val="single" w:sz="2" w:space="0" w:color="000001"/>
              <w:bottom w:val="single" w:sz="2" w:space="0" w:color="000001"/>
              <w:insideH w:val="single" w:sz="2" w:space="0" w:color="000001"/>
            </w:tcBorders>
            <w:shd w:fill="FFFFFF" w:val="clear"/>
            <w:tcMar>
              <w:left w:w="-2" w:type="dxa"/>
            </w:tcMar>
          </w:tcPr>
          <w:p>
            <w:pPr>
              <w:pStyle w:val="Contenudetableau"/>
              <w:spacing w:before="0" w:after="200"/>
              <w:rPr>
                <w:rFonts w:ascii="Times new roman" w:hAnsi="Times new roman"/>
                <w:b w:val="false"/>
                <w:b w:val="false"/>
                <w:bCs w:val="false"/>
                <w:sz w:val="20"/>
                <w:szCs w:val="20"/>
              </w:rPr>
            </w:pPr>
            <w:r>
              <w:rPr>
                <w:rFonts w:ascii="Times new roman" w:hAnsi="Times new roman"/>
                <w:b w:val="false"/>
                <w:bCs w:val="false"/>
                <w:sz w:val="20"/>
                <w:szCs w:val="20"/>
              </w:rPr>
              <w:t>1 time per week</w:t>
            </w:r>
          </w:p>
        </w:tc>
        <w:tc>
          <w:tcPr>
            <w:tcW w:w="1030" w:type="dxa"/>
            <w:tcBorders>
              <w:top w:val="single" w:sz="2" w:space="0" w:color="000001"/>
              <w:left w:val="single" w:sz="2" w:space="0" w:color="000001"/>
              <w:bottom w:val="single" w:sz="2" w:space="0" w:color="000001"/>
              <w:insideH w:val="single" w:sz="2" w:space="0" w:color="000001"/>
            </w:tcBorders>
            <w:shd w:fill="FFFFFF" w:val="clear"/>
            <w:tcMar>
              <w:left w:w="-2" w:type="dxa"/>
            </w:tcMar>
          </w:tcPr>
          <w:p>
            <w:pPr>
              <w:pStyle w:val="Contenudetableau"/>
              <w:spacing w:before="0" w:after="200"/>
              <w:rPr>
                <w:rFonts w:ascii="Times new roman" w:hAnsi="Times new roman"/>
                <w:b w:val="false"/>
                <w:b w:val="false"/>
                <w:bCs w:val="false"/>
                <w:sz w:val="20"/>
                <w:szCs w:val="20"/>
              </w:rPr>
            </w:pPr>
            <w:r>
              <w:rPr>
                <w:rFonts w:ascii="Times new roman" w:hAnsi="Times new roman"/>
                <w:b w:val="false"/>
                <w:bCs w:val="false"/>
                <w:sz w:val="20"/>
                <w:szCs w:val="20"/>
              </w:rPr>
              <w:t>2-3 times per week</w:t>
            </w:r>
          </w:p>
        </w:tc>
        <w:tc>
          <w:tcPr>
            <w:tcW w:w="905" w:type="dxa"/>
            <w:tcBorders>
              <w:top w:val="single" w:sz="2" w:space="0" w:color="000001"/>
              <w:left w:val="single" w:sz="2" w:space="0" w:color="000001"/>
              <w:bottom w:val="single" w:sz="2" w:space="0" w:color="000001"/>
              <w:insideH w:val="single" w:sz="2" w:space="0" w:color="000001"/>
            </w:tcBorders>
            <w:shd w:fill="FFFFFF" w:val="clear"/>
            <w:tcMar>
              <w:left w:w="-2" w:type="dxa"/>
            </w:tcMar>
          </w:tcPr>
          <w:p>
            <w:pPr>
              <w:pStyle w:val="Contenudetableau"/>
              <w:spacing w:before="0" w:after="200"/>
              <w:rPr>
                <w:rFonts w:ascii="Times new roman" w:hAnsi="Times new roman"/>
                <w:b w:val="false"/>
                <w:b w:val="false"/>
                <w:bCs w:val="false"/>
                <w:sz w:val="20"/>
                <w:szCs w:val="20"/>
              </w:rPr>
            </w:pPr>
            <w:r>
              <w:rPr>
                <w:rFonts w:ascii="Times new roman" w:hAnsi="Times new roman"/>
                <w:b w:val="false"/>
                <w:bCs w:val="false"/>
                <w:sz w:val="20"/>
                <w:szCs w:val="20"/>
              </w:rPr>
              <w:t>4-6 times per week</w:t>
            </w:r>
          </w:p>
        </w:tc>
        <w:tc>
          <w:tcPr>
            <w:tcW w:w="1064"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left w:w="-2" w:type="dxa"/>
            </w:tcMar>
          </w:tcPr>
          <w:p>
            <w:pPr>
              <w:pStyle w:val="Contenudetableau"/>
              <w:spacing w:lineRule="auto" w:line="240" w:before="0" w:after="200"/>
              <w:rPr>
                <w:rFonts w:ascii="Times new roman" w:hAnsi="Times new roman"/>
                <w:b w:val="false"/>
                <w:b w:val="false"/>
                <w:bCs w:val="false"/>
                <w:sz w:val="20"/>
                <w:szCs w:val="20"/>
              </w:rPr>
            </w:pPr>
            <w:r>
              <w:rPr>
                <w:rFonts w:ascii="Times new roman" w:hAnsi="Times new roman"/>
                <w:b w:val="false"/>
                <w:bCs w:val="false"/>
                <w:sz w:val="20"/>
                <w:szCs w:val="20"/>
              </w:rPr>
              <w:t>Every day</w:t>
            </w:r>
          </w:p>
        </w:tc>
      </w:tr>
      <w:tr>
        <w:trPr/>
        <w:tc>
          <w:tcPr>
            <w:tcW w:w="3630" w:type="dxa"/>
            <w:tcBorders>
              <w:top w:val="single" w:sz="2" w:space="0" w:color="000001"/>
              <w:left w:val="single" w:sz="2" w:space="0" w:color="000001"/>
              <w:bottom w:val="single" w:sz="2" w:space="0" w:color="000001"/>
              <w:insideH w:val="single" w:sz="2" w:space="0" w:color="000001"/>
            </w:tcBorders>
            <w:shd w:fill="FFFFFF" w:val="clear"/>
            <w:tcMar>
              <w:left w:w="-2" w:type="dxa"/>
            </w:tcMar>
          </w:tcPr>
          <w:p>
            <w:pPr>
              <w:pStyle w:val="Contenudetableau"/>
              <w:spacing w:before="0" w:after="200"/>
              <w:rPr>
                <w:rFonts w:ascii="Times new roman" w:hAnsi="Times new roman"/>
                <w:b w:val="false"/>
                <w:b w:val="false"/>
                <w:bCs w:val="false"/>
                <w:sz w:val="20"/>
                <w:szCs w:val="20"/>
              </w:rPr>
            </w:pPr>
            <w:r>
              <w:rPr>
                <w:rFonts w:ascii="Times new roman" w:hAnsi="Times new roman"/>
                <w:b w:val="false"/>
                <w:bCs w:val="false"/>
                <w:sz w:val="20"/>
                <w:szCs w:val="20"/>
              </w:rPr>
              <w:t>Meat, poultry, egg, fish</w:t>
            </w:r>
          </w:p>
        </w:tc>
        <w:tc>
          <w:tcPr>
            <w:tcW w:w="1190" w:type="dxa"/>
            <w:tcBorders>
              <w:top w:val="single" w:sz="2" w:space="0" w:color="000001"/>
              <w:left w:val="single" w:sz="2" w:space="0" w:color="000001"/>
              <w:bottom w:val="single" w:sz="2" w:space="0" w:color="000001"/>
              <w:insideH w:val="single" w:sz="2" w:space="0" w:color="000001"/>
            </w:tcBorders>
            <w:shd w:fill="FFFFFF" w:val="clear"/>
            <w:tcMar>
              <w:left w:w="-2" w:type="dxa"/>
            </w:tcMar>
          </w:tcPr>
          <w:p>
            <w:pPr>
              <w:pStyle w:val="Contenudetableau"/>
              <w:spacing w:before="0" w:after="200"/>
              <w:rPr>
                <w:sz w:val="20"/>
                <w:szCs w:val="20"/>
              </w:rPr>
            </w:pPr>
            <w:r>
              <w:rPr>
                <w:sz w:val="20"/>
                <w:szCs w:val="20"/>
              </w:rPr>
            </w:r>
          </w:p>
        </w:tc>
        <w:tc>
          <w:tcPr>
            <w:tcW w:w="1130" w:type="dxa"/>
            <w:tcBorders>
              <w:top w:val="single" w:sz="2" w:space="0" w:color="000001"/>
              <w:left w:val="single" w:sz="2" w:space="0" w:color="000001"/>
              <w:bottom w:val="single" w:sz="2" w:space="0" w:color="000001"/>
              <w:insideH w:val="single" w:sz="2" w:space="0" w:color="000001"/>
            </w:tcBorders>
            <w:shd w:fill="FFFFFF" w:val="clear"/>
            <w:tcMar>
              <w:left w:w="-2" w:type="dxa"/>
            </w:tcMar>
          </w:tcPr>
          <w:p>
            <w:pPr>
              <w:pStyle w:val="Contenudetableau"/>
              <w:spacing w:before="0" w:after="200"/>
              <w:rPr>
                <w:sz w:val="20"/>
                <w:szCs w:val="20"/>
              </w:rPr>
            </w:pPr>
            <w:r>
              <w:rPr>
                <w:sz w:val="20"/>
                <w:szCs w:val="20"/>
              </w:rPr>
            </w:r>
          </w:p>
        </w:tc>
        <w:tc>
          <w:tcPr>
            <w:tcW w:w="910" w:type="dxa"/>
            <w:tcBorders>
              <w:top w:val="single" w:sz="2" w:space="0" w:color="000001"/>
              <w:left w:val="single" w:sz="2" w:space="0" w:color="000001"/>
              <w:bottom w:val="single" w:sz="2" w:space="0" w:color="000001"/>
              <w:insideH w:val="single" w:sz="2" w:space="0" w:color="000001"/>
            </w:tcBorders>
            <w:shd w:fill="FFFFFF" w:val="clear"/>
            <w:tcMar>
              <w:left w:w="-2" w:type="dxa"/>
            </w:tcMar>
          </w:tcPr>
          <w:p>
            <w:pPr>
              <w:pStyle w:val="Contenudetableau"/>
              <w:spacing w:before="0" w:after="200"/>
              <w:rPr>
                <w:sz w:val="20"/>
                <w:szCs w:val="20"/>
              </w:rPr>
            </w:pPr>
            <w:r>
              <w:rPr>
                <w:sz w:val="20"/>
                <w:szCs w:val="20"/>
              </w:rPr>
            </w:r>
          </w:p>
        </w:tc>
        <w:tc>
          <w:tcPr>
            <w:tcW w:w="1030" w:type="dxa"/>
            <w:tcBorders>
              <w:top w:val="single" w:sz="2" w:space="0" w:color="000001"/>
              <w:left w:val="single" w:sz="2" w:space="0" w:color="000001"/>
              <w:bottom w:val="single" w:sz="2" w:space="0" w:color="000001"/>
              <w:insideH w:val="single" w:sz="2" w:space="0" w:color="000001"/>
            </w:tcBorders>
            <w:shd w:fill="FFFFFF" w:val="clear"/>
            <w:tcMar>
              <w:left w:w="-2" w:type="dxa"/>
            </w:tcMar>
          </w:tcPr>
          <w:p>
            <w:pPr>
              <w:pStyle w:val="Contenudetableau"/>
              <w:spacing w:before="0" w:after="200"/>
              <w:rPr>
                <w:sz w:val="20"/>
                <w:szCs w:val="20"/>
              </w:rPr>
            </w:pPr>
            <w:r>
              <w:rPr>
                <w:sz w:val="20"/>
                <w:szCs w:val="20"/>
              </w:rPr>
            </w:r>
          </w:p>
        </w:tc>
        <w:tc>
          <w:tcPr>
            <w:tcW w:w="905" w:type="dxa"/>
            <w:tcBorders>
              <w:top w:val="single" w:sz="2" w:space="0" w:color="000001"/>
              <w:left w:val="single" w:sz="2" w:space="0" w:color="000001"/>
              <w:bottom w:val="single" w:sz="2" w:space="0" w:color="000001"/>
              <w:insideH w:val="single" w:sz="2" w:space="0" w:color="000001"/>
            </w:tcBorders>
            <w:shd w:fill="FFFFFF" w:val="clear"/>
            <w:tcMar>
              <w:left w:w="-2" w:type="dxa"/>
            </w:tcMar>
          </w:tcPr>
          <w:p>
            <w:pPr>
              <w:pStyle w:val="Contenudetableau"/>
              <w:spacing w:before="0" w:after="200"/>
              <w:rPr>
                <w:sz w:val="20"/>
                <w:szCs w:val="20"/>
              </w:rPr>
            </w:pPr>
            <w:r>
              <w:rPr>
                <w:sz w:val="20"/>
                <w:szCs w:val="20"/>
              </w:rPr>
            </w:r>
          </w:p>
        </w:tc>
        <w:tc>
          <w:tcPr>
            <w:tcW w:w="1064"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left w:w="-2" w:type="dxa"/>
            </w:tcMar>
          </w:tcPr>
          <w:p>
            <w:pPr>
              <w:pStyle w:val="Contenudetableau"/>
              <w:spacing w:before="0" w:after="200"/>
              <w:rPr>
                <w:sz w:val="20"/>
                <w:szCs w:val="20"/>
              </w:rPr>
            </w:pPr>
            <w:r>
              <w:rPr>
                <w:sz w:val="20"/>
                <w:szCs w:val="20"/>
              </w:rPr>
            </w:r>
          </w:p>
        </w:tc>
      </w:tr>
      <w:tr>
        <w:trPr/>
        <w:tc>
          <w:tcPr>
            <w:tcW w:w="36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rFonts w:ascii="Times new roman" w:hAnsi="Times new roman"/>
                <w:b w:val="false"/>
                <w:b w:val="false"/>
                <w:bCs w:val="false"/>
                <w:sz w:val="20"/>
                <w:szCs w:val="20"/>
              </w:rPr>
            </w:pPr>
            <w:r>
              <w:rPr>
                <w:rFonts w:ascii="Times new roman" w:hAnsi="Times new roman"/>
                <w:b w:val="false"/>
                <w:bCs w:val="false"/>
                <w:sz w:val="20"/>
                <w:szCs w:val="20"/>
              </w:rPr>
              <w:t xml:space="preserve">Milk </w:t>
            </w:r>
          </w:p>
        </w:tc>
        <w:tc>
          <w:tcPr>
            <w:tcW w:w="119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1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1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05"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64"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r>
      <w:tr>
        <w:trPr/>
        <w:tc>
          <w:tcPr>
            <w:tcW w:w="36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rFonts w:ascii="Times new roman" w:hAnsi="Times new roman"/>
                <w:b w:val="false"/>
                <w:b w:val="false"/>
                <w:bCs w:val="false"/>
                <w:sz w:val="20"/>
                <w:szCs w:val="20"/>
              </w:rPr>
            </w:pPr>
            <w:r>
              <w:rPr>
                <w:rFonts w:ascii="Times new roman" w:hAnsi="Times new roman"/>
                <w:b w:val="false"/>
                <w:bCs w:val="false"/>
                <w:sz w:val="20"/>
                <w:szCs w:val="20"/>
              </w:rPr>
              <w:t>Unsweetened dairy products (cheese, fresh cheese, yogurt, white cheese,…)</w:t>
            </w:r>
          </w:p>
        </w:tc>
        <w:tc>
          <w:tcPr>
            <w:tcW w:w="119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1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1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05"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64"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r>
      <w:tr>
        <w:trPr/>
        <w:tc>
          <w:tcPr>
            <w:tcW w:w="36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rFonts w:ascii="Times new roman" w:hAnsi="Times new roman"/>
                <w:b w:val="false"/>
                <w:b w:val="false"/>
                <w:bCs w:val="false"/>
                <w:sz w:val="20"/>
                <w:szCs w:val="20"/>
              </w:rPr>
            </w:pPr>
            <w:r>
              <w:rPr>
                <w:rFonts w:ascii="Times new roman" w:hAnsi="Times new roman"/>
                <w:b w:val="false"/>
                <w:bCs w:val="false"/>
                <w:sz w:val="20"/>
                <w:szCs w:val="20"/>
              </w:rPr>
              <w:t>Sweetened dairy products (cheese, fresh cheese, yogurt, white cheese,…) (already sweet or in which your child adds sugar, honey, jam, compote...)</w:t>
            </w:r>
          </w:p>
        </w:tc>
        <w:tc>
          <w:tcPr>
            <w:tcW w:w="119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1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1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05"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64"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r>
      <w:tr>
        <w:trPr/>
        <w:tc>
          <w:tcPr>
            <w:tcW w:w="36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rFonts w:ascii="Times new roman" w:hAnsi="Times new roman"/>
                <w:b w:val="false"/>
                <w:b w:val="false"/>
                <w:bCs w:val="false"/>
                <w:sz w:val="20"/>
                <w:szCs w:val="20"/>
              </w:rPr>
            </w:pPr>
            <w:r>
              <w:rPr>
                <w:rFonts w:ascii="Times new roman" w:hAnsi="Times new roman"/>
                <w:b w:val="false"/>
                <w:bCs w:val="false"/>
                <w:sz w:val="20"/>
                <w:szCs w:val="20"/>
              </w:rPr>
              <w:t>Sweet desserts (dessert cream, mousse, ice cream, compote, fruit in syrup), ...</w:t>
            </w:r>
          </w:p>
        </w:tc>
        <w:tc>
          <w:tcPr>
            <w:tcW w:w="119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1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1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05"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64"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r>
      <w:tr>
        <w:trPr/>
        <w:tc>
          <w:tcPr>
            <w:tcW w:w="36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rFonts w:ascii="Times new roman" w:hAnsi="Times new roman"/>
                <w:b w:val="false"/>
                <w:b w:val="false"/>
                <w:bCs w:val="false"/>
                <w:sz w:val="20"/>
                <w:szCs w:val="20"/>
              </w:rPr>
            </w:pPr>
            <w:r>
              <w:rPr>
                <w:rFonts w:ascii="Times new roman" w:hAnsi="Times new roman"/>
                <w:b w:val="false"/>
                <w:bCs w:val="false"/>
                <w:sz w:val="20"/>
                <w:szCs w:val="20"/>
              </w:rPr>
              <w:t>White bread, rusks, crackers, sandwich bread,...</w:t>
            </w:r>
          </w:p>
        </w:tc>
        <w:tc>
          <w:tcPr>
            <w:tcW w:w="119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1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1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05"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64"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r>
      <w:tr>
        <w:trPr/>
        <w:tc>
          <w:tcPr>
            <w:tcW w:w="36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rFonts w:ascii="Times new roman" w:hAnsi="Times new roman"/>
                <w:b w:val="false"/>
                <w:b w:val="false"/>
                <w:bCs w:val="false"/>
                <w:sz w:val="20"/>
                <w:szCs w:val="20"/>
              </w:rPr>
            </w:pPr>
            <w:r>
              <w:rPr>
                <w:rFonts w:ascii="Times new roman" w:hAnsi="Times new roman"/>
                <w:b w:val="false"/>
                <w:bCs w:val="false"/>
                <w:sz w:val="20"/>
                <w:szCs w:val="20"/>
              </w:rPr>
              <w:t xml:space="preserve">Wholemeal bread, buckwheat bread, rye bread, wholemeal rusks, </w:t>
            </w:r>
          </w:p>
        </w:tc>
        <w:tc>
          <w:tcPr>
            <w:tcW w:w="119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1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1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05"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64"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r>
      <w:tr>
        <w:trPr/>
        <w:tc>
          <w:tcPr>
            <w:tcW w:w="36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rFonts w:ascii="Times new roman" w:hAnsi="Times new roman"/>
                <w:b w:val="false"/>
                <w:b w:val="false"/>
                <w:bCs w:val="false"/>
                <w:sz w:val="20"/>
                <w:szCs w:val="20"/>
              </w:rPr>
            </w:pPr>
            <w:r>
              <w:rPr>
                <w:rFonts w:ascii="Times new roman" w:hAnsi="Times new roman"/>
                <w:b w:val="false"/>
                <w:bCs w:val="false"/>
                <w:sz w:val="20"/>
                <w:szCs w:val="20"/>
              </w:rPr>
              <w:t>Breakfast cereals</w:t>
            </w:r>
          </w:p>
        </w:tc>
        <w:tc>
          <w:tcPr>
            <w:tcW w:w="119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1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1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05"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64"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r>
      <w:tr>
        <w:trPr/>
        <w:tc>
          <w:tcPr>
            <w:tcW w:w="36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rFonts w:ascii="Times new roman" w:hAnsi="Times new roman"/>
                <w:b w:val="false"/>
                <w:b w:val="false"/>
                <w:bCs w:val="false"/>
                <w:sz w:val="20"/>
                <w:szCs w:val="20"/>
              </w:rPr>
            </w:pPr>
            <w:r>
              <w:rPr>
                <w:rFonts w:ascii="Times new roman" w:hAnsi="Times new roman"/>
                <w:b w:val="false"/>
                <w:bCs w:val="false"/>
                <w:sz w:val="20"/>
                <w:szCs w:val="20"/>
              </w:rPr>
              <w:t>Muesli without added sugar</w:t>
            </w:r>
          </w:p>
        </w:tc>
        <w:tc>
          <w:tcPr>
            <w:tcW w:w="119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1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1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05"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64"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r>
      <w:tr>
        <w:trPr/>
        <w:tc>
          <w:tcPr>
            <w:tcW w:w="36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rFonts w:ascii="Times new roman" w:hAnsi="Times new roman"/>
                <w:b w:val="false"/>
                <w:b w:val="false"/>
                <w:bCs w:val="false"/>
                <w:sz w:val="20"/>
                <w:szCs w:val="20"/>
              </w:rPr>
            </w:pPr>
            <w:r>
              <w:rPr>
                <w:rFonts w:ascii="Times new roman" w:hAnsi="Times new roman"/>
                <w:b w:val="false"/>
                <w:bCs w:val="false"/>
                <w:sz w:val="20"/>
                <w:szCs w:val="20"/>
              </w:rPr>
              <w:t>White starchy foods (pasta, rice, potato, semolina, flour, ...)</w:t>
            </w:r>
          </w:p>
        </w:tc>
        <w:tc>
          <w:tcPr>
            <w:tcW w:w="119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1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1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05"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64"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r>
      <w:tr>
        <w:trPr/>
        <w:tc>
          <w:tcPr>
            <w:tcW w:w="36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rFonts w:ascii="Times new roman" w:hAnsi="Times new roman"/>
                <w:b w:val="false"/>
                <w:b w:val="false"/>
                <w:bCs w:val="false"/>
                <w:sz w:val="20"/>
                <w:szCs w:val="20"/>
              </w:rPr>
            </w:pPr>
            <w:r>
              <w:rPr>
                <w:rFonts w:ascii="Times new roman" w:hAnsi="Times new roman"/>
                <w:b w:val="false"/>
                <w:bCs w:val="false"/>
                <w:sz w:val="20"/>
                <w:szCs w:val="20"/>
              </w:rPr>
              <w:t>Wholemeal starchy foods (wholegrain pasta, rice, semolina, flour, ...)</w:t>
            </w:r>
          </w:p>
        </w:tc>
        <w:tc>
          <w:tcPr>
            <w:tcW w:w="119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1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1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05"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64"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r>
      <w:tr>
        <w:trPr/>
        <w:tc>
          <w:tcPr>
            <w:tcW w:w="36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rFonts w:ascii="Times new roman" w:hAnsi="Times new roman"/>
                <w:b w:val="false"/>
                <w:b w:val="false"/>
                <w:bCs w:val="false"/>
                <w:sz w:val="20"/>
                <w:szCs w:val="20"/>
              </w:rPr>
            </w:pPr>
            <w:r>
              <w:rPr>
                <w:rFonts w:ascii="Times new roman" w:hAnsi="Times new roman"/>
                <w:b w:val="false"/>
                <w:bCs w:val="false"/>
                <w:sz w:val="20"/>
                <w:szCs w:val="20"/>
              </w:rPr>
              <w:t>Legumes (lentils, dry beans, chickpeas,...)</w:t>
            </w:r>
          </w:p>
        </w:tc>
        <w:tc>
          <w:tcPr>
            <w:tcW w:w="119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1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1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05"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64"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r>
      <w:tr>
        <w:trPr/>
        <w:tc>
          <w:tcPr>
            <w:tcW w:w="36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rFonts w:ascii="Times new roman" w:hAnsi="Times new roman"/>
                <w:b w:val="false"/>
                <w:b w:val="false"/>
                <w:bCs w:val="false"/>
                <w:sz w:val="20"/>
                <w:szCs w:val="20"/>
              </w:rPr>
            </w:pPr>
            <w:r>
              <w:rPr>
                <w:rFonts w:ascii="Times new roman" w:hAnsi="Times new roman"/>
                <w:b w:val="false"/>
                <w:bCs w:val="false"/>
                <w:sz w:val="20"/>
                <w:szCs w:val="20"/>
              </w:rPr>
              <w:t>Vegetables (raw or cooked)</w:t>
            </w:r>
          </w:p>
        </w:tc>
        <w:tc>
          <w:tcPr>
            <w:tcW w:w="119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1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1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05"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64"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r>
      <w:tr>
        <w:trPr/>
        <w:tc>
          <w:tcPr>
            <w:tcW w:w="36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rFonts w:ascii="Times new roman" w:hAnsi="Times new roman"/>
                <w:b w:val="false"/>
                <w:b w:val="false"/>
                <w:bCs w:val="false"/>
                <w:sz w:val="20"/>
                <w:szCs w:val="20"/>
              </w:rPr>
            </w:pPr>
            <w:r>
              <w:rPr>
                <w:rFonts w:ascii="Times new roman" w:hAnsi="Times new roman"/>
                <w:b w:val="false"/>
                <w:bCs w:val="false"/>
                <w:sz w:val="20"/>
                <w:szCs w:val="20"/>
              </w:rPr>
              <w:t>Fruits (excluding pressed fruit juices)</w:t>
            </w:r>
          </w:p>
        </w:tc>
        <w:tc>
          <w:tcPr>
            <w:tcW w:w="119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1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1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05"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64"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r>
      <w:tr>
        <w:trPr/>
        <w:tc>
          <w:tcPr>
            <w:tcW w:w="36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rFonts w:ascii="Times new roman" w:hAnsi="Times new roman"/>
                <w:b w:val="false"/>
                <w:b w:val="false"/>
                <w:bCs w:val="false"/>
                <w:sz w:val="20"/>
                <w:szCs w:val="20"/>
              </w:rPr>
            </w:pPr>
            <w:r>
              <w:rPr>
                <w:rFonts w:ascii="Times new roman" w:hAnsi="Times new roman"/>
                <w:b w:val="false"/>
                <w:bCs w:val="false"/>
                <w:sz w:val="20"/>
                <w:szCs w:val="20"/>
              </w:rPr>
              <w:t xml:space="preserve">Ready to eat food </w:t>
            </w:r>
          </w:p>
        </w:tc>
        <w:tc>
          <w:tcPr>
            <w:tcW w:w="119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1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1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05"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64"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r>
      <w:tr>
        <w:trPr/>
        <w:tc>
          <w:tcPr>
            <w:tcW w:w="36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pPr>
            <w:r>
              <w:rPr>
                <w:rFonts w:ascii="Times new roman" w:hAnsi="Times new roman"/>
                <w:b w:val="false"/>
                <w:bCs w:val="false"/>
                <w:sz w:val="20"/>
                <w:szCs w:val="20"/>
              </w:rPr>
              <w:t>Fast food products (hamburgers, pizzas, quiches,…)</w:t>
            </w:r>
          </w:p>
        </w:tc>
        <w:tc>
          <w:tcPr>
            <w:tcW w:w="119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rFonts w:ascii="Times new roman" w:hAnsi="Times new roman"/>
                <w:b w:val="false"/>
                <w:b w:val="false"/>
                <w:bCs w:val="false"/>
                <w:sz w:val="20"/>
                <w:szCs w:val="20"/>
              </w:rPr>
            </w:pPr>
            <w:r>
              <w:rPr>
                <w:rFonts w:ascii="Times new roman" w:hAnsi="Times new roman"/>
                <w:b w:val="false"/>
                <w:bCs w:val="false"/>
                <w:sz w:val="20"/>
                <w:szCs w:val="20"/>
              </w:rPr>
            </w:r>
          </w:p>
        </w:tc>
        <w:tc>
          <w:tcPr>
            <w:tcW w:w="11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1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05"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64"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r>
      <w:tr>
        <w:trPr/>
        <w:tc>
          <w:tcPr>
            <w:tcW w:w="36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pPr>
            <w:r>
              <w:rPr>
                <w:rFonts w:ascii="Times new roman" w:hAnsi="Times new roman"/>
                <w:b w:val="false"/>
                <w:bCs w:val="false"/>
                <w:sz w:val="20"/>
                <w:szCs w:val="20"/>
              </w:rPr>
              <w:t>Fried food (french fries, chips, donuts,...)</w:t>
            </w:r>
          </w:p>
        </w:tc>
        <w:tc>
          <w:tcPr>
            <w:tcW w:w="119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rFonts w:ascii="Times new roman" w:hAnsi="Times new roman"/>
                <w:b w:val="false"/>
                <w:b w:val="false"/>
                <w:bCs w:val="false"/>
                <w:sz w:val="20"/>
                <w:szCs w:val="20"/>
              </w:rPr>
            </w:pPr>
            <w:r>
              <w:rPr>
                <w:rFonts w:ascii="Times new roman" w:hAnsi="Times new roman"/>
                <w:b w:val="false"/>
                <w:bCs w:val="false"/>
                <w:sz w:val="20"/>
                <w:szCs w:val="20"/>
              </w:rPr>
            </w:r>
          </w:p>
        </w:tc>
        <w:tc>
          <w:tcPr>
            <w:tcW w:w="11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1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05"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64"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r>
      <w:tr>
        <w:trPr/>
        <w:tc>
          <w:tcPr>
            <w:tcW w:w="36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pPr>
            <w:r>
              <w:rPr>
                <w:rFonts w:ascii="Times new roman" w:hAnsi="Times new roman"/>
                <w:b w:val="false"/>
                <w:bCs w:val="false"/>
                <w:sz w:val="20"/>
                <w:szCs w:val="20"/>
              </w:rPr>
              <w:t>Aperitif snacks</w:t>
            </w:r>
          </w:p>
        </w:tc>
        <w:tc>
          <w:tcPr>
            <w:tcW w:w="119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rFonts w:ascii="Times new roman" w:hAnsi="Times new roman"/>
                <w:b w:val="false"/>
                <w:b w:val="false"/>
                <w:bCs w:val="false"/>
                <w:sz w:val="20"/>
                <w:szCs w:val="20"/>
              </w:rPr>
            </w:pPr>
            <w:r>
              <w:rPr>
                <w:rFonts w:ascii="Times new roman" w:hAnsi="Times new roman"/>
                <w:b w:val="false"/>
                <w:bCs w:val="false"/>
                <w:sz w:val="20"/>
                <w:szCs w:val="20"/>
              </w:rPr>
            </w:r>
          </w:p>
        </w:tc>
        <w:tc>
          <w:tcPr>
            <w:tcW w:w="11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1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05"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64"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r>
      <w:tr>
        <w:trPr/>
        <w:tc>
          <w:tcPr>
            <w:tcW w:w="36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pPr>
            <w:r>
              <w:rPr>
                <w:rFonts w:ascii="Times new roman" w:hAnsi="Times new roman"/>
                <w:b w:val="false"/>
                <w:bCs w:val="false"/>
                <w:sz w:val="20"/>
                <w:szCs w:val="20"/>
              </w:rPr>
              <w:t>Cookies</w:t>
            </w:r>
          </w:p>
        </w:tc>
        <w:tc>
          <w:tcPr>
            <w:tcW w:w="119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rFonts w:ascii="Times new roman" w:hAnsi="Times new roman"/>
                <w:b w:val="false"/>
                <w:b w:val="false"/>
                <w:bCs w:val="false"/>
                <w:sz w:val="20"/>
                <w:szCs w:val="20"/>
              </w:rPr>
            </w:pPr>
            <w:r>
              <w:rPr>
                <w:rFonts w:ascii="Times new roman" w:hAnsi="Times new roman"/>
                <w:b w:val="false"/>
                <w:bCs w:val="false"/>
                <w:sz w:val="20"/>
                <w:szCs w:val="20"/>
              </w:rPr>
            </w:r>
          </w:p>
        </w:tc>
        <w:tc>
          <w:tcPr>
            <w:tcW w:w="11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1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05"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64"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r>
      <w:tr>
        <w:trPr/>
        <w:tc>
          <w:tcPr>
            <w:tcW w:w="36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pPr>
            <w:r>
              <w:rPr>
                <w:rFonts w:ascii="Times new roman" w:hAnsi="Times new roman"/>
                <w:b w:val="false"/>
                <w:bCs w:val="false"/>
                <w:sz w:val="20"/>
                <w:szCs w:val="20"/>
              </w:rPr>
              <w:t>Nuts (peanuts, walnuts, hazelnuts, almonds,...)</w:t>
            </w:r>
          </w:p>
        </w:tc>
        <w:tc>
          <w:tcPr>
            <w:tcW w:w="119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rFonts w:ascii="Times new roman" w:hAnsi="Times new roman"/>
                <w:b w:val="false"/>
                <w:b w:val="false"/>
                <w:bCs w:val="false"/>
                <w:sz w:val="20"/>
                <w:szCs w:val="20"/>
              </w:rPr>
            </w:pPr>
            <w:r>
              <w:rPr>
                <w:rFonts w:ascii="Times new roman" w:hAnsi="Times new roman"/>
                <w:b w:val="false"/>
                <w:bCs w:val="false"/>
                <w:sz w:val="20"/>
                <w:szCs w:val="20"/>
              </w:rPr>
            </w:r>
          </w:p>
        </w:tc>
        <w:tc>
          <w:tcPr>
            <w:tcW w:w="11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1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05"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64"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r>
      <w:tr>
        <w:trPr/>
        <w:tc>
          <w:tcPr>
            <w:tcW w:w="36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pPr>
            <w:r>
              <w:rPr>
                <w:rFonts w:ascii="Times new roman" w:hAnsi="Times new roman"/>
                <w:b w:val="false"/>
                <w:bCs w:val="false"/>
                <w:sz w:val="20"/>
                <w:szCs w:val="20"/>
              </w:rPr>
              <w:t>Cakes, pastries, viennoiseries</w:t>
            </w:r>
          </w:p>
        </w:tc>
        <w:tc>
          <w:tcPr>
            <w:tcW w:w="119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rFonts w:ascii="Times new roman" w:hAnsi="Times new roman"/>
                <w:b w:val="false"/>
                <w:b w:val="false"/>
                <w:bCs w:val="false"/>
                <w:sz w:val="20"/>
                <w:szCs w:val="20"/>
              </w:rPr>
            </w:pPr>
            <w:r>
              <w:rPr>
                <w:rFonts w:ascii="Times new roman" w:hAnsi="Times new roman"/>
                <w:b w:val="false"/>
                <w:bCs w:val="false"/>
                <w:sz w:val="20"/>
                <w:szCs w:val="20"/>
              </w:rPr>
            </w:r>
          </w:p>
        </w:tc>
        <w:tc>
          <w:tcPr>
            <w:tcW w:w="11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1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05"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64"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r>
      <w:tr>
        <w:trPr/>
        <w:tc>
          <w:tcPr>
            <w:tcW w:w="36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pPr>
            <w:r>
              <w:rPr>
                <w:rFonts w:ascii="Times new roman" w:hAnsi="Times new roman"/>
                <w:b w:val="false"/>
                <w:bCs w:val="false"/>
                <w:sz w:val="20"/>
                <w:szCs w:val="20"/>
              </w:rPr>
              <w:t>Chocolate or cereal bars</w:t>
            </w:r>
          </w:p>
        </w:tc>
        <w:tc>
          <w:tcPr>
            <w:tcW w:w="119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rFonts w:ascii="Times new roman" w:hAnsi="Times new roman"/>
                <w:b w:val="false"/>
                <w:b w:val="false"/>
                <w:bCs w:val="false"/>
                <w:sz w:val="20"/>
                <w:szCs w:val="20"/>
              </w:rPr>
            </w:pPr>
            <w:r>
              <w:rPr>
                <w:rFonts w:ascii="Times new roman" w:hAnsi="Times new roman"/>
                <w:b w:val="false"/>
                <w:bCs w:val="false"/>
                <w:sz w:val="20"/>
                <w:szCs w:val="20"/>
              </w:rPr>
            </w:r>
          </w:p>
        </w:tc>
        <w:tc>
          <w:tcPr>
            <w:tcW w:w="11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1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05"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64"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r>
      <w:tr>
        <w:trPr/>
        <w:tc>
          <w:tcPr>
            <w:tcW w:w="36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pPr>
            <w:r>
              <w:rPr>
                <w:rFonts w:ascii="Times new roman" w:hAnsi="Times new roman"/>
                <w:b w:val="false"/>
                <w:bCs w:val="false"/>
                <w:sz w:val="20"/>
                <w:szCs w:val="20"/>
              </w:rPr>
              <w:t>Sweets</w:t>
            </w:r>
          </w:p>
        </w:tc>
        <w:tc>
          <w:tcPr>
            <w:tcW w:w="119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rFonts w:ascii="Times new roman" w:hAnsi="Times new roman"/>
                <w:b w:val="false"/>
                <w:b w:val="false"/>
                <w:bCs w:val="false"/>
                <w:sz w:val="20"/>
                <w:szCs w:val="20"/>
              </w:rPr>
            </w:pPr>
            <w:r>
              <w:rPr>
                <w:rFonts w:ascii="Times new roman" w:hAnsi="Times new roman"/>
                <w:b w:val="false"/>
                <w:bCs w:val="false"/>
                <w:sz w:val="20"/>
                <w:szCs w:val="20"/>
              </w:rPr>
            </w:r>
          </w:p>
        </w:tc>
        <w:tc>
          <w:tcPr>
            <w:tcW w:w="11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1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05"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64"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r>
      <w:tr>
        <w:trPr/>
        <w:tc>
          <w:tcPr>
            <w:tcW w:w="36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pPr>
            <w:r>
              <w:rPr>
                <w:rFonts w:ascii="Times new roman" w:hAnsi="Times new roman"/>
                <w:b w:val="false"/>
                <w:bCs w:val="false"/>
                <w:sz w:val="20"/>
                <w:szCs w:val="20"/>
              </w:rPr>
              <w:t>Jam, cocoa, honey, sugar</w:t>
            </w:r>
          </w:p>
        </w:tc>
        <w:tc>
          <w:tcPr>
            <w:tcW w:w="119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rFonts w:ascii="Times new roman" w:hAnsi="Times new roman"/>
                <w:b w:val="false"/>
                <w:b w:val="false"/>
                <w:bCs w:val="false"/>
                <w:sz w:val="20"/>
                <w:szCs w:val="20"/>
              </w:rPr>
            </w:pPr>
            <w:r>
              <w:rPr>
                <w:rFonts w:ascii="Times new roman" w:hAnsi="Times new roman"/>
                <w:b w:val="false"/>
                <w:bCs w:val="false"/>
                <w:sz w:val="20"/>
                <w:szCs w:val="20"/>
              </w:rPr>
            </w:r>
          </w:p>
        </w:tc>
        <w:tc>
          <w:tcPr>
            <w:tcW w:w="11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1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05"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64"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r>
      <w:tr>
        <w:trPr/>
        <w:tc>
          <w:tcPr>
            <w:tcW w:w="36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pPr>
            <w:r>
              <w:rPr>
                <w:rFonts w:ascii="Times new roman" w:hAnsi="Times new roman"/>
                <w:b w:val="false"/>
                <w:bCs w:val="false"/>
                <w:sz w:val="20"/>
                <w:szCs w:val="20"/>
              </w:rPr>
              <w:t>Sugar sweetened beverages (cola, ice-tea,...)</w:t>
            </w:r>
          </w:p>
        </w:tc>
        <w:tc>
          <w:tcPr>
            <w:tcW w:w="119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rFonts w:ascii="Times new roman" w:hAnsi="Times new roman"/>
                <w:b w:val="false"/>
                <w:b w:val="false"/>
                <w:bCs w:val="false"/>
                <w:sz w:val="20"/>
                <w:szCs w:val="20"/>
              </w:rPr>
            </w:pPr>
            <w:r>
              <w:rPr>
                <w:rFonts w:ascii="Times new roman" w:hAnsi="Times new roman"/>
                <w:b w:val="false"/>
                <w:bCs w:val="false"/>
                <w:sz w:val="20"/>
                <w:szCs w:val="20"/>
              </w:rPr>
            </w:r>
          </w:p>
        </w:tc>
        <w:tc>
          <w:tcPr>
            <w:tcW w:w="11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1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05"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64"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r>
      <w:tr>
        <w:trPr/>
        <w:tc>
          <w:tcPr>
            <w:tcW w:w="36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pPr>
            <w:r>
              <w:rPr>
                <w:rFonts w:ascii="Times new roman" w:hAnsi="Times new roman"/>
                <w:b w:val="false"/>
                <w:bCs w:val="false"/>
                <w:sz w:val="20"/>
                <w:szCs w:val="20"/>
              </w:rPr>
              <w:t>Fruit juices (pressed or not, with or without added sugar)</w:t>
            </w:r>
          </w:p>
        </w:tc>
        <w:tc>
          <w:tcPr>
            <w:tcW w:w="119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rFonts w:ascii="Times new roman" w:hAnsi="Times new roman"/>
                <w:b w:val="false"/>
                <w:b w:val="false"/>
                <w:bCs w:val="false"/>
                <w:sz w:val="20"/>
                <w:szCs w:val="20"/>
              </w:rPr>
            </w:pPr>
            <w:r>
              <w:rPr>
                <w:rFonts w:ascii="Times new roman" w:hAnsi="Times new roman"/>
                <w:b w:val="false"/>
                <w:bCs w:val="false"/>
                <w:sz w:val="20"/>
                <w:szCs w:val="20"/>
              </w:rPr>
            </w:r>
          </w:p>
        </w:tc>
        <w:tc>
          <w:tcPr>
            <w:tcW w:w="11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1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30"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905" w:type="dxa"/>
            <w:tcBorders>
              <w:top w:val="single" w:sz="2" w:space="0" w:color="000001"/>
              <w:left w:val="single" w:sz="2" w:space="0" w:color="000001"/>
              <w:bottom w:val="single" w:sz="2" w:space="0" w:color="000001"/>
              <w:insideH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c>
          <w:tcPr>
            <w:tcW w:w="1064"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30" w:type="dxa"/>
              <w:bottom w:w="55" w:type="dxa"/>
              <w:right w:w="55" w:type="dxa"/>
            </w:tcMar>
          </w:tcPr>
          <w:p>
            <w:pPr>
              <w:pStyle w:val="Contenudetableau"/>
              <w:spacing w:before="0" w:after="200"/>
              <w:rPr>
                <w:sz w:val="20"/>
                <w:szCs w:val="20"/>
              </w:rPr>
            </w:pPr>
            <w:r>
              <w:rPr>
                <w:sz w:val="20"/>
                <w:szCs w:val="20"/>
              </w:rPr>
            </w:r>
          </w:p>
        </w:tc>
      </w:tr>
    </w:tbl>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pPr>
      <w:r>
        <w:rPr/>
      </w:r>
    </w:p>
    <w:sectPr>
      <w:footerReference w:type="default" r:id="rId2"/>
      <w:type w:val="nextPage"/>
      <w:pgSz w:w="12240" w:h="15840"/>
      <w:pgMar w:left="1134" w:right="1134"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 w:name="Liberation Mono">
    <w:altName w:val="Courier New"/>
    <w:charset w:val="01"/>
    <w:family w:val="roman"/>
    <w:pitch w:val="variable"/>
  </w:font>
  <w:font w:name="Times New Roman">
    <w:charset w:val="01"/>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depage"/>
      <w:rPr/>
    </w:pPr>
    <w:r>
      <w:rPr/>
      <w:fldChar w:fldCharType="begin"/>
    </w:r>
    <w:r>
      <w:instrText> PAGE </w:instrText>
    </w:r>
    <w:r>
      <w:fldChar w:fldCharType="separate"/>
    </w:r>
    <w:r>
      <w:t>2</w:t>
    </w:r>
    <w:r>
      <w:fldChar w:fldCharType="end"/>
    </w:r>
  </w:p>
</w:ftr>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0"/>
        <w:szCs w:val="24"/>
        <w:lang w:val="fr-FR" w:eastAsia="zh-CN" w:bidi="hi-IN"/>
      </w:rPr>
    </w:rPrDefault>
    <w:pPrDefault>
      <w:pPr/>
    </w:pPrDefault>
  </w:docDefaults>
  <w:style w:type="paragraph" w:styleId="Normal">
    <w:name w:val="Normal"/>
    <w:qFormat/>
    <w:pPr>
      <w:widowControl/>
      <w:overflowPunct w:val="false"/>
      <w:bidi w:val="0"/>
      <w:jc w:val="left"/>
    </w:pPr>
    <w:rPr>
      <w:rFonts w:ascii="Liberation Serif" w:hAnsi="Liberation Serif" w:eastAsia="Noto Sans CJK SC Regular" w:cs="FreeSans"/>
      <w:color w:val="00000A"/>
      <w:sz w:val="24"/>
      <w:szCs w:val="24"/>
      <w:lang w:val="fr-FR" w:eastAsia="zh-CN" w:bidi="hi-IN"/>
    </w:rPr>
  </w:style>
  <w:style w:type="character" w:styleId="Grillemoyenne11">
    <w:name w:val="Grille moyenne 11"/>
    <w:qFormat/>
    <w:rPr>
      <w:color w:val="808080"/>
    </w:rPr>
  </w:style>
  <w:style w:type="paragraph" w:styleId="Titre">
    <w:name w:val="Titre"/>
    <w:basedOn w:val="Normal"/>
    <w:next w:val="Corpsdetexte"/>
    <w:qFormat/>
    <w:pPr>
      <w:keepNext/>
      <w:spacing w:before="240" w:after="120"/>
    </w:pPr>
    <w:rPr>
      <w:rFonts w:ascii="Liberation Sans" w:hAnsi="Liberation Sans" w:eastAsia="Noto Sans CJK SC Regular" w:cs="FreeSans"/>
      <w:sz w:val="28"/>
      <w:szCs w:val="28"/>
    </w:rPr>
  </w:style>
  <w:style w:type="paragraph" w:styleId="Corpsdetexte">
    <w:name w:val="Body Text"/>
    <w:basedOn w:val="Normal"/>
    <w:pPr>
      <w:spacing w:lineRule="auto" w:line="288" w:before="0" w:after="140"/>
    </w:pPr>
    <w:rPr/>
  </w:style>
  <w:style w:type="paragraph" w:styleId="Liste">
    <w:name w:val="List"/>
    <w:basedOn w:val="Corpsdetexte"/>
    <w:pPr/>
    <w:rPr>
      <w:rFonts w:cs="FreeSans"/>
    </w:rPr>
  </w:style>
  <w:style w:type="paragraph" w:styleId="Lgende">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Contenudetableau">
    <w:name w:val="Contenu de tableau"/>
    <w:basedOn w:val="Normal"/>
    <w:qFormat/>
    <w:pPr/>
    <w:rPr/>
  </w:style>
  <w:style w:type="paragraph" w:styleId="Texteprformat">
    <w:name w:val="Texte préformaté"/>
    <w:basedOn w:val="Normal"/>
    <w:qFormat/>
    <w:pPr>
      <w:spacing w:before="0" w:after="0"/>
    </w:pPr>
    <w:rPr>
      <w:rFonts w:ascii="Liberation Mono" w:hAnsi="Liberation Mono" w:eastAsia="Nimbus Mono L" w:cs="Liberation Mono"/>
      <w:sz w:val="20"/>
      <w:szCs w:val="20"/>
    </w:rPr>
  </w:style>
  <w:style w:type="paragraph" w:styleId="Pieddepage">
    <w:name w:val="Footer"/>
    <w:basedOn w:val="Normal"/>
    <w:pPr>
      <w:suppressLineNumbers/>
      <w:tabs>
        <w:tab w:val="center" w:pos="4986" w:leader="none"/>
        <w:tab w:val="right" w:pos="9972" w:leader="none"/>
      </w:tabs>
    </w:pPr>
    <w:rPr/>
  </w:style>
  <w:style w:type="paragraph" w:styleId="Titredetableau">
    <w:name w:val="Titre de tableau"/>
    <w:basedOn w:val="Contenudetableau"/>
    <w:qFormat/>
    <w:pPr>
      <w:suppressLineNumbers/>
      <w:jc w:val="center"/>
    </w:pPr>
    <w:rPr>
      <w:b/>
      <w:bCs/>
    </w:rPr>
  </w:style>
  <w:style w:type="paragraph" w:styleId="Titre1">
    <w:name w:val="Titre1"/>
    <w:qFormat/>
    <w:pPr>
      <w:keepNext/>
      <w:widowControl w:val="false"/>
      <w:suppressAutoHyphens w:val="true"/>
      <w:overflowPunct w:val="false"/>
      <w:bidi w:val="0"/>
      <w:spacing w:lineRule="auto" w:line="276" w:before="240" w:after="280"/>
      <w:jc w:val="left"/>
      <w:textAlignment w:val="baseline"/>
    </w:pPr>
    <w:rPr>
      <w:rFonts w:ascii="Times New Roman" w:hAnsi="Times New Roman" w:eastAsia="Droid Sans Fallback" w:cs="FreeSans"/>
      <w:color w:val="00000A"/>
      <w:sz w:val="24"/>
      <w:szCs w:val="24"/>
      <w:lang w:val="fr-FR" w:eastAsia="fr-FR"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218</TotalTime>
  <Application>LibreOffice/5.1.6.2$Linux_X86_64 LibreOffice_project/10m0$Build-2</Application>
  <Pages>2</Pages>
  <Words>221</Words>
  <CharactersWithSpaces>1281</CharactersWithSpaces>
  <Paragraphs>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2019-06-05T11:01:15Z</dcterms:created>
  <dc:creator/>
  <dc:description/>
  <dc:language>fr-FR</dc:language>
  <cp:lastModifiedBy/>
  <dcterms:modified xsi:type="dcterms:W3CDTF">2019-07-19T10:21:51Z</dcterms:modified>
  <cp:revision>35</cp:revision>
  <dc:subject/>
  <dc:title/>
</cp:coreProperties>
</file>