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65BF7" w14:textId="76661ACA" w:rsidR="00F64C3F" w:rsidRPr="00F64C3F" w:rsidRDefault="008A72EA" w:rsidP="00F64C3F">
      <w:pPr>
        <w:spacing w:line="480" w:lineRule="auto"/>
        <w:jc w:val="both"/>
        <w:rPr>
          <w:rFonts w:ascii="Times New Roman" w:hAnsi="Times New Roman"/>
          <w:b/>
          <w:bCs/>
          <w:color w:val="000000" w:themeColor="text1"/>
          <w:sz w:val="28"/>
          <w:szCs w:val="28"/>
        </w:rPr>
      </w:pPr>
      <w:r>
        <w:rPr>
          <w:rFonts w:ascii="Times New Roman" w:hAnsi="Times New Roman"/>
          <w:b/>
          <w:bCs/>
          <w:color w:val="000000" w:themeColor="text1"/>
          <w:sz w:val="28"/>
          <w:szCs w:val="28"/>
        </w:rPr>
        <w:t xml:space="preserve">Appending 1. </w:t>
      </w:r>
      <w:r w:rsidR="00F64C3F" w:rsidRPr="00F64C3F">
        <w:rPr>
          <w:rFonts w:ascii="Times New Roman" w:hAnsi="Times New Roman"/>
          <w:b/>
          <w:bCs/>
          <w:color w:val="000000" w:themeColor="text1"/>
          <w:sz w:val="28"/>
          <w:szCs w:val="28"/>
        </w:rPr>
        <w:t>Search strategy, inclusion criteria and data</w:t>
      </w:r>
      <w:r w:rsidR="00F64C3F">
        <w:rPr>
          <w:rFonts w:ascii="Times New Roman" w:hAnsi="Times New Roman"/>
          <w:b/>
          <w:bCs/>
          <w:color w:val="000000" w:themeColor="text1"/>
          <w:sz w:val="28"/>
          <w:szCs w:val="28"/>
        </w:rPr>
        <w:t xml:space="preserve"> extraction</w:t>
      </w:r>
    </w:p>
    <w:p w14:paraId="6E589CF9" w14:textId="7972196D" w:rsidR="00F64C3F" w:rsidRDefault="00F64C3F" w:rsidP="00F64C3F">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 first reviewer covered the question of tolerance to astigmatism using the following keywords in a PubMed search (</w:t>
      </w:r>
      <w:r w:rsidRPr="00CD15E3">
        <w:rPr>
          <w:rFonts w:ascii="Times New Roman" w:hAnsi="Times New Roman"/>
          <w:i/>
          <w:iCs/>
          <w:color w:val="000000" w:themeColor="text1"/>
          <w:sz w:val="24"/>
          <w:szCs w:val="24"/>
        </w:rPr>
        <w:t>astigmatism</w:t>
      </w:r>
      <w:r w:rsidRPr="002F1962">
        <w:rPr>
          <w:rFonts w:ascii="Times New Roman" w:hAnsi="Times New Roman"/>
          <w:color w:val="000000" w:themeColor="text1"/>
          <w:sz w:val="24"/>
          <w:szCs w:val="24"/>
        </w:rPr>
        <w:t xml:space="preserve"> </w:t>
      </w:r>
      <w:r w:rsidRPr="009320F2">
        <w:rPr>
          <w:rFonts w:ascii="Times New Roman" w:hAnsi="Times New Roman"/>
          <w:i/>
          <w:iCs/>
          <w:color w:val="000000" w:themeColor="text1"/>
          <w:sz w:val="24"/>
          <w:szCs w:val="24"/>
        </w:rPr>
        <w:t xml:space="preserve">AND </w:t>
      </w:r>
      <w:r>
        <w:rPr>
          <w:rFonts w:ascii="Times New Roman" w:hAnsi="Times New Roman"/>
          <w:i/>
          <w:iCs/>
          <w:color w:val="000000" w:themeColor="text1"/>
          <w:sz w:val="24"/>
          <w:szCs w:val="24"/>
        </w:rPr>
        <w:t>i</w:t>
      </w:r>
      <w:r w:rsidRPr="002F1962">
        <w:rPr>
          <w:rFonts w:ascii="Times New Roman" w:hAnsi="Times New Roman"/>
          <w:i/>
          <w:iCs/>
          <w:color w:val="000000" w:themeColor="text1"/>
          <w:sz w:val="24"/>
          <w:szCs w:val="24"/>
        </w:rPr>
        <w:t>ntraocular lenses</w:t>
      </w:r>
      <w:r w:rsidRPr="002F1962">
        <w:rPr>
          <w:rFonts w:ascii="Times New Roman" w:hAnsi="Times New Roman"/>
          <w:color w:val="000000" w:themeColor="text1"/>
          <w:sz w:val="24"/>
          <w:szCs w:val="24"/>
        </w:rPr>
        <w:t xml:space="preserve"> </w:t>
      </w:r>
      <w:r>
        <w:rPr>
          <w:rFonts w:ascii="Times New Roman" w:hAnsi="Times New Roman"/>
          <w:color w:val="000000" w:themeColor="text1"/>
          <w:sz w:val="24"/>
          <w:szCs w:val="24"/>
        </w:rPr>
        <w:t>AND</w:t>
      </w:r>
      <w:r w:rsidRPr="002F1962">
        <w:rPr>
          <w:rFonts w:ascii="Times New Roman" w:hAnsi="Times New Roman"/>
          <w:color w:val="000000" w:themeColor="text1"/>
          <w:sz w:val="24"/>
          <w:szCs w:val="24"/>
        </w:rPr>
        <w:t xml:space="preserve"> </w:t>
      </w:r>
      <w:r w:rsidRPr="002F1962">
        <w:rPr>
          <w:rFonts w:ascii="Times New Roman" w:hAnsi="Times New Roman"/>
          <w:i/>
          <w:iCs/>
          <w:color w:val="000000" w:themeColor="text1"/>
          <w:sz w:val="24"/>
          <w:szCs w:val="24"/>
        </w:rPr>
        <w:t>multifocal</w:t>
      </w:r>
      <w:r w:rsidRPr="002F1962">
        <w:rPr>
          <w:rFonts w:ascii="Times New Roman" w:hAnsi="Times New Roman"/>
          <w:color w:val="000000" w:themeColor="text1"/>
          <w:sz w:val="24"/>
          <w:szCs w:val="24"/>
        </w:rPr>
        <w:t>)</w:t>
      </w:r>
      <w:r>
        <w:rPr>
          <w:rFonts w:ascii="Times New Roman" w:hAnsi="Times New Roman"/>
          <w:color w:val="000000" w:themeColor="text1"/>
          <w:sz w:val="24"/>
          <w:szCs w:val="24"/>
        </w:rPr>
        <w:t xml:space="preserve"> combined with snowballing search techniques. </w:t>
      </w:r>
    </w:p>
    <w:p w14:paraId="49511CFF" w14:textId="288C3D61" w:rsidR="00F64C3F" w:rsidRDefault="00F64C3F" w:rsidP="00F64C3F">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A second reviewer used a</w:t>
      </w:r>
      <w:r w:rsidRPr="009320F2">
        <w:rPr>
          <w:rFonts w:ascii="Times New Roman" w:hAnsi="Times New Roman"/>
          <w:color w:val="000000" w:themeColor="text1"/>
          <w:sz w:val="24"/>
          <w:szCs w:val="24"/>
        </w:rPr>
        <w:t xml:space="preserve"> different search strategy</w:t>
      </w:r>
      <w:r>
        <w:rPr>
          <w:rFonts w:ascii="Times New Roman" w:hAnsi="Times New Roman"/>
          <w:color w:val="000000" w:themeColor="text1"/>
          <w:sz w:val="24"/>
          <w:szCs w:val="24"/>
        </w:rPr>
        <w:t xml:space="preserve"> focused in the research question of corneal incisions. The purpose was to identify</w:t>
      </w:r>
      <w:r w:rsidRPr="00486467">
        <w:rPr>
          <w:rFonts w:ascii="Times New Roman" w:hAnsi="Times New Roman"/>
          <w:color w:val="000000" w:themeColor="text1"/>
          <w:sz w:val="24"/>
          <w:szCs w:val="24"/>
        </w:rPr>
        <w:t xml:space="preserve"> all the available articles regarding the use of different corneal surgery techniques through incisions </w:t>
      </w:r>
      <w:r>
        <w:rPr>
          <w:rFonts w:ascii="Times New Roman" w:hAnsi="Times New Roman"/>
          <w:color w:val="000000" w:themeColor="text1"/>
          <w:sz w:val="24"/>
          <w:szCs w:val="24"/>
        </w:rPr>
        <w:t>to reduce</w:t>
      </w:r>
      <w:r w:rsidRPr="00486467">
        <w:rPr>
          <w:rFonts w:ascii="Times New Roman" w:hAnsi="Times New Roman"/>
          <w:color w:val="000000" w:themeColor="text1"/>
          <w:sz w:val="24"/>
          <w:szCs w:val="24"/>
        </w:rPr>
        <w:t xml:space="preserve"> preoperative corneal astigmatism.</w:t>
      </w:r>
      <w:r>
        <w:rPr>
          <w:rFonts w:ascii="Times New Roman" w:hAnsi="Times New Roman"/>
          <w:color w:val="000000" w:themeColor="text1"/>
          <w:sz w:val="24"/>
          <w:szCs w:val="24"/>
        </w:rPr>
        <w:t xml:space="preserve"> For this purpose, the following search </w:t>
      </w:r>
      <w:r w:rsidRPr="009320F2">
        <w:rPr>
          <w:rFonts w:ascii="Times New Roman" w:hAnsi="Times New Roman"/>
          <w:color w:val="000000" w:themeColor="text1"/>
          <w:sz w:val="24"/>
          <w:szCs w:val="24"/>
        </w:rPr>
        <w:t>with Boolean operators</w:t>
      </w:r>
      <w:r>
        <w:rPr>
          <w:rFonts w:ascii="Times New Roman" w:hAnsi="Times New Roman"/>
          <w:color w:val="000000" w:themeColor="text1"/>
          <w:sz w:val="24"/>
          <w:szCs w:val="24"/>
        </w:rPr>
        <w:t xml:space="preserve"> was conducted</w:t>
      </w:r>
      <w:r w:rsidRPr="009320F2">
        <w:rPr>
          <w:rFonts w:ascii="Times New Roman" w:hAnsi="Times New Roman"/>
          <w:color w:val="000000" w:themeColor="text1"/>
          <w:sz w:val="24"/>
          <w:szCs w:val="24"/>
        </w:rPr>
        <w:t xml:space="preserve"> in PubMed: </w:t>
      </w:r>
      <w:r w:rsidRPr="009320F2">
        <w:rPr>
          <w:rFonts w:ascii="Times New Roman" w:hAnsi="Times New Roman"/>
          <w:i/>
          <w:iCs/>
          <w:color w:val="000000" w:themeColor="text1"/>
          <w:sz w:val="24"/>
          <w:szCs w:val="24"/>
        </w:rPr>
        <w:t>clear corneal incision AND astigmatism</w:t>
      </w:r>
      <w:r w:rsidRPr="009320F2">
        <w:rPr>
          <w:rFonts w:ascii="Times New Roman" w:hAnsi="Times New Roman"/>
          <w:color w:val="000000" w:themeColor="text1"/>
          <w:sz w:val="24"/>
          <w:szCs w:val="24"/>
        </w:rPr>
        <w:t xml:space="preserve"> finding a total of 354 articles. Other search strategy was </w:t>
      </w:r>
      <w:r w:rsidRPr="009320F2">
        <w:rPr>
          <w:rFonts w:ascii="Times New Roman" w:hAnsi="Times New Roman"/>
          <w:i/>
          <w:iCs/>
          <w:color w:val="000000" w:themeColor="text1"/>
          <w:sz w:val="24"/>
          <w:szCs w:val="24"/>
        </w:rPr>
        <w:t>astigmatic keratotomy OR arcuate keratotomy AND cataract surgery</w:t>
      </w:r>
      <w:r w:rsidRPr="009320F2">
        <w:rPr>
          <w:rFonts w:ascii="Times New Roman" w:hAnsi="Times New Roman"/>
          <w:color w:val="000000" w:themeColor="text1"/>
          <w:sz w:val="24"/>
          <w:szCs w:val="24"/>
        </w:rPr>
        <w:t xml:space="preserve"> finding 279 articles; </w:t>
      </w:r>
      <w:r w:rsidRPr="009320F2">
        <w:rPr>
          <w:rFonts w:ascii="Times New Roman" w:hAnsi="Times New Roman"/>
          <w:i/>
          <w:iCs/>
          <w:color w:val="000000" w:themeColor="text1"/>
          <w:sz w:val="24"/>
          <w:szCs w:val="24"/>
        </w:rPr>
        <w:t>peripheral corneal relaxing incisions,</w:t>
      </w:r>
      <w:r w:rsidRPr="009320F2">
        <w:rPr>
          <w:rFonts w:ascii="Times New Roman" w:hAnsi="Times New Roman"/>
          <w:color w:val="000000" w:themeColor="text1"/>
          <w:sz w:val="24"/>
          <w:szCs w:val="24"/>
        </w:rPr>
        <w:t xml:space="preserve"> finding 30 more references. Moreover, we also search using </w:t>
      </w:r>
      <w:r w:rsidRPr="009320F2">
        <w:rPr>
          <w:rFonts w:ascii="Times New Roman" w:hAnsi="Times New Roman"/>
          <w:i/>
          <w:iCs/>
          <w:color w:val="000000" w:themeColor="text1"/>
          <w:sz w:val="24"/>
          <w:szCs w:val="24"/>
        </w:rPr>
        <w:t>limbal corneal relaxing incisions OR limbal relaxing incisions</w:t>
      </w:r>
      <w:r w:rsidRPr="009320F2">
        <w:rPr>
          <w:rFonts w:ascii="Times New Roman" w:hAnsi="Times New Roman"/>
          <w:color w:val="000000" w:themeColor="text1"/>
          <w:sz w:val="24"/>
          <w:szCs w:val="24"/>
        </w:rPr>
        <w:t xml:space="preserve"> finding 99 articles. After this first phase, all the available abstracts</w:t>
      </w:r>
      <w:r>
        <w:rPr>
          <w:rFonts w:ascii="Times New Roman" w:hAnsi="Times New Roman"/>
          <w:color w:val="000000" w:themeColor="text1"/>
          <w:sz w:val="24"/>
          <w:szCs w:val="24"/>
        </w:rPr>
        <w:t xml:space="preserve"> were analyzed</w:t>
      </w:r>
      <w:r w:rsidRPr="009320F2">
        <w:rPr>
          <w:rFonts w:ascii="Times New Roman" w:hAnsi="Times New Roman"/>
          <w:color w:val="000000" w:themeColor="text1"/>
          <w:sz w:val="24"/>
          <w:szCs w:val="24"/>
        </w:rPr>
        <w:t xml:space="preserve">. This first part of the review was started on 27 of January 2022. A new search was performed on 21 of August of 2022 following the same criteria with the same Boolean operators. </w:t>
      </w:r>
      <w:r>
        <w:rPr>
          <w:rFonts w:ascii="Times New Roman" w:hAnsi="Times New Roman"/>
          <w:color w:val="000000" w:themeColor="text1"/>
          <w:sz w:val="24"/>
          <w:szCs w:val="24"/>
        </w:rPr>
        <w:t xml:space="preserve">For the comparison of corneal incisions with </w:t>
      </w:r>
      <w:proofErr w:type="spellStart"/>
      <w:r>
        <w:rPr>
          <w:rFonts w:ascii="Times New Roman" w:hAnsi="Times New Roman"/>
          <w:color w:val="000000" w:themeColor="text1"/>
          <w:sz w:val="24"/>
          <w:szCs w:val="24"/>
        </w:rPr>
        <w:t>toric</w:t>
      </w:r>
      <w:proofErr w:type="spellEnd"/>
      <w:r>
        <w:rPr>
          <w:rFonts w:ascii="Times New Roman" w:hAnsi="Times New Roman"/>
          <w:color w:val="000000" w:themeColor="text1"/>
          <w:sz w:val="24"/>
          <w:szCs w:val="24"/>
        </w:rPr>
        <w:t xml:space="preserve"> IOLs, studies coming from this search and including a </w:t>
      </w:r>
      <w:proofErr w:type="spellStart"/>
      <w:r>
        <w:rPr>
          <w:rFonts w:ascii="Times New Roman" w:hAnsi="Times New Roman"/>
          <w:color w:val="000000" w:themeColor="text1"/>
          <w:sz w:val="24"/>
          <w:szCs w:val="24"/>
        </w:rPr>
        <w:t>toric</w:t>
      </w:r>
      <w:proofErr w:type="spellEnd"/>
      <w:r>
        <w:rPr>
          <w:rFonts w:ascii="Times New Roman" w:hAnsi="Times New Roman"/>
          <w:color w:val="000000" w:themeColor="text1"/>
          <w:sz w:val="24"/>
          <w:szCs w:val="24"/>
        </w:rPr>
        <w:t xml:space="preserve"> IOL as comparator group were considered. </w:t>
      </w:r>
    </w:p>
    <w:p w14:paraId="653EFED2" w14:textId="271B8CFA" w:rsidR="00F64C3F" w:rsidRDefault="00F64C3F" w:rsidP="00F64C3F">
      <w:pPr>
        <w:spacing w:line="480" w:lineRule="auto"/>
        <w:jc w:val="both"/>
        <w:rPr>
          <w:rFonts w:ascii="Times New Roman" w:hAnsi="Times New Roman"/>
          <w:color w:val="000000" w:themeColor="text1"/>
          <w:sz w:val="24"/>
          <w:szCs w:val="24"/>
        </w:rPr>
      </w:pPr>
      <w:r w:rsidRPr="006D4505">
        <w:rPr>
          <w:rFonts w:ascii="Times New Roman" w:eastAsia="Times New Roman" w:hAnsi="Times New Roman"/>
          <w:color w:val="000000" w:themeColor="text1"/>
          <w:sz w:val="24"/>
          <w:szCs w:val="24"/>
          <w:lang w:eastAsia="es-ES"/>
        </w:rPr>
        <w:t xml:space="preserve">Inclusion criteria </w:t>
      </w:r>
      <w:r>
        <w:rPr>
          <w:rFonts w:ascii="Times New Roman" w:eastAsia="Times New Roman" w:hAnsi="Times New Roman"/>
          <w:color w:val="000000" w:themeColor="text1"/>
          <w:sz w:val="24"/>
          <w:szCs w:val="24"/>
          <w:lang w:eastAsia="es-ES"/>
        </w:rPr>
        <w:t xml:space="preserve">for corneal incision review question </w:t>
      </w:r>
      <w:r w:rsidRPr="006D4505">
        <w:rPr>
          <w:rFonts w:ascii="Times New Roman" w:eastAsia="Times New Roman" w:hAnsi="Times New Roman"/>
          <w:color w:val="000000" w:themeColor="text1"/>
          <w:sz w:val="24"/>
          <w:szCs w:val="24"/>
          <w:lang w:eastAsia="es-ES"/>
        </w:rPr>
        <w:t>were studies which aim was to report the efficacy of the treatment of astigmatism through corneal incisions, reporting preoperative mean corneal astigmatism and postoperative corneal astigmatism. Only studies with mean preoperative corneal astigmatism between 0.625 D and 1.50 D with a standard deviation below 0.59 D were included.</w:t>
      </w:r>
      <w:r w:rsidRPr="002C170F">
        <w:rPr>
          <w:rFonts w:ascii="Times New Roman" w:eastAsia="Times New Roman" w:hAnsi="Times New Roman"/>
          <w:color w:val="000000" w:themeColor="text1"/>
          <w:sz w:val="24"/>
          <w:szCs w:val="24"/>
          <w:lang w:eastAsia="es-ES"/>
        </w:rPr>
        <w:t xml:space="preserve"> </w:t>
      </w:r>
      <w:r w:rsidRPr="006D4505">
        <w:rPr>
          <w:rFonts w:ascii="Times New Roman" w:hAnsi="Times New Roman"/>
          <w:color w:val="000000" w:themeColor="text1"/>
          <w:sz w:val="24"/>
          <w:szCs w:val="24"/>
        </w:rPr>
        <w:t xml:space="preserve">Among corneal incisions, we looked for studies that evaluated currently techniques described, among which stand out: clear </w:t>
      </w:r>
      <w:r w:rsidRPr="006D4505">
        <w:rPr>
          <w:rFonts w:ascii="Times New Roman" w:hAnsi="Times New Roman"/>
          <w:color w:val="000000" w:themeColor="text1"/>
          <w:sz w:val="24"/>
          <w:szCs w:val="24"/>
        </w:rPr>
        <w:lastRenderedPageBreak/>
        <w:t>corneal incision (CCI), limbal corneal incision, opposite clear corneal incision (OCCI), limbal relaxing incision (LRI) and arcuate keratectomy either manually or by means with the employment of FSL.</w:t>
      </w:r>
      <w:r w:rsidRPr="002C170F">
        <w:rPr>
          <w:rFonts w:ascii="Times New Roman" w:hAnsi="Times New Roman"/>
          <w:color w:val="000000" w:themeColor="text1"/>
          <w:sz w:val="24"/>
          <w:szCs w:val="24"/>
        </w:rPr>
        <w:t xml:space="preserve"> </w:t>
      </w:r>
      <w:r w:rsidRPr="002C170F">
        <w:rPr>
          <w:rFonts w:ascii="Times New Roman" w:eastAsia="Times New Roman" w:hAnsi="Times New Roman"/>
          <w:color w:val="000000" w:themeColor="text1"/>
          <w:sz w:val="24"/>
          <w:szCs w:val="24"/>
          <w:lang w:eastAsia="es-ES"/>
        </w:rPr>
        <w:t xml:space="preserve">Exclusion criteria were studies for which the type, location or size </w:t>
      </w:r>
      <w:r>
        <w:rPr>
          <w:rFonts w:ascii="Times New Roman" w:eastAsia="Times New Roman" w:hAnsi="Times New Roman"/>
          <w:color w:val="000000" w:themeColor="text1"/>
          <w:sz w:val="24"/>
          <w:szCs w:val="24"/>
          <w:lang w:eastAsia="es-ES"/>
        </w:rPr>
        <w:t xml:space="preserve">of the main incision </w:t>
      </w:r>
      <w:r w:rsidRPr="002C170F">
        <w:rPr>
          <w:rFonts w:ascii="Times New Roman" w:eastAsia="Times New Roman" w:hAnsi="Times New Roman"/>
          <w:color w:val="000000" w:themeColor="text1"/>
          <w:sz w:val="24"/>
          <w:szCs w:val="24"/>
          <w:lang w:eastAsia="es-ES"/>
        </w:rPr>
        <w:t xml:space="preserve">was not described. Likewise, </w:t>
      </w:r>
      <w:r w:rsidRPr="002C170F">
        <w:rPr>
          <w:rFonts w:ascii="Times New Roman" w:hAnsi="Times New Roman"/>
          <w:color w:val="000000" w:themeColor="text1"/>
          <w:sz w:val="24"/>
          <w:szCs w:val="24"/>
        </w:rPr>
        <w:t xml:space="preserve">we excluded incision as frown or purely scleral incision, </w:t>
      </w:r>
      <w:r w:rsidRPr="002C170F">
        <w:rPr>
          <w:rFonts w:ascii="Times New Roman" w:hAnsi="Times New Roman"/>
          <w:sz w:val="24"/>
          <w:szCs w:val="24"/>
        </w:rPr>
        <w:t xml:space="preserve">trapezoidal or transverse keratotomy. </w:t>
      </w:r>
      <w:r w:rsidRPr="002C170F">
        <w:rPr>
          <w:rFonts w:ascii="Times New Roman" w:hAnsi="Times New Roman"/>
          <w:color w:val="000000" w:themeColor="text1"/>
          <w:sz w:val="24"/>
          <w:szCs w:val="24"/>
        </w:rPr>
        <w:t xml:space="preserve">Similarly, studies where the objective was not to evaluate the efficacy of the treatment of astigmatism following a certain incision but the surgical induced astigmatism (SIA). We also rule out laser-based </w:t>
      </w:r>
      <w:proofErr w:type="spellStart"/>
      <w:r w:rsidRPr="002C170F">
        <w:rPr>
          <w:rFonts w:ascii="Times New Roman" w:hAnsi="Times New Roman"/>
          <w:color w:val="000000" w:themeColor="text1"/>
          <w:sz w:val="24"/>
          <w:szCs w:val="24"/>
        </w:rPr>
        <w:t>keratorefractive</w:t>
      </w:r>
      <w:proofErr w:type="spellEnd"/>
      <w:r w:rsidRPr="002C170F">
        <w:rPr>
          <w:rFonts w:ascii="Times New Roman" w:hAnsi="Times New Roman"/>
          <w:color w:val="000000" w:themeColor="text1"/>
          <w:sz w:val="24"/>
          <w:szCs w:val="24"/>
        </w:rPr>
        <w:t xml:space="preserve"> procedures and intraocular lens surgical procedures as piggyback to correct residual astigmatisms.</w:t>
      </w:r>
    </w:p>
    <w:p w14:paraId="73194343" w14:textId="6B16F66B" w:rsidR="00F64C3F" w:rsidRPr="008D3DE4" w:rsidRDefault="00F64C3F" w:rsidP="00F64C3F">
      <w:pPr>
        <w:spacing w:line="48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W</w:t>
      </w:r>
      <w:r w:rsidRPr="00486467">
        <w:rPr>
          <w:rFonts w:ascii="Times New Roman" w:hAnsi="Times New Roman"/>
          <w:color w:val="000000" w:themeColor="text1"/>
          <w:sz w:val="24"/>
          <w:szCs w:val="24"/>
        </w:rPr>
        <w:t xml:space="preserve">e only </w:t>
      </w:r>
      <w:r>
        <w:rPr>
          <w:rFonts w:ascii="Times New Roman" w:hAnsi="Times New Roman"/>
          <w:color w:val="000000" w:themeColor="text1"/>
          <w:sz w:val="24"/>
          <w:szCs w:val="24"/>
        </w:rPr>
        <w:t>included</w:t>
      </w:r>
      <w:r w:rsidRPr="00486467">
        <w:rPr>
          <w:rFonts w:ascii="Times New Roman" w:hAnsi="Times New Roman"/>
          <w:color w:val="000000" w:themeColor="text1"/>
          <w:sz w:val="24"/>
          <w:szCs w:val="24"/>
        </w:rPr>
        <w:t xml:space="preserve"> articles written in English or Spanish, and discarded those written in other languages. Our objective was to identify case-based studies, both prospective and retrospective case series, and clinical trials based on cataract surgery or in virgin eyes therefore, we discarded those studies based on animals or experimentation or laboratory as well as reviews and those based on different surgeries than cataract as keratoplasty or glaucoma among other.</w:t>
      </w:r>
      <w:r>
        <w:rPr>
          <w:rFonts w:ascii="Times New Roman" w:hAnsi="Times New Roman"/>
          <w:color w:val="000000" w:themeColor="text1"/>
          <w:sz w:val="24"/>
          <w:szCs w:val="24"/>
        </w:rPr>
        <w:t xml:space="preserve"> </w:t>
      </w:r>
      <w:r w:rsidRPr="008D3DE4">
        <w:rPr>
          <w:rFonts w:ascii="Times New Roman" w:hAnsi="Times New Roman"/>
          <w:color w:val="000000" w:themeColor="text1"/>
          <w:sz w:val="24"/>
          <w:szCs w:val="24"/>
        </w:rPr>
        <w:t>Regarding data extraction, the main objective was to evaluate the efficacy of astigmatism treatment through corneal incisions. Thus, the mean preoperative and postoperative corneal astigmatism were selected as primary end-points of interest. The percentage of eyes achieving a particular value of postoperative corneal or refractive astigmatism were also extracted as secondary end-point together with study demographics</w:t>
      </w:r>
      <w:r>
        <w:rPr>
          <w:rFonts w:ascii="Times New Roman" w:hAnsi="Times New Roman"/>
          <w:color w:val="000000" w:themeColor="text1"/>
          <w:sz w:val="24"/>
          <w:szCs w:val="24"/>
        </w:rPr>
        <w:t>: year, eyes, etc.</w:t>
      </w:r>
    </w:p>
    <w:p w14:paraId="66FC2B62" w14:textId="77777777" w:rsidR="00F64C3F" w:rsidRPr="002C170F" w:rsidRDefault="00F64C3F" w:rsidP="00F64C3F">
      <w:pPr>
        <w:spacing w:line="480" w:lineRule="auto"/>
        <w:jc w:val="both"/>
        <w:rPr>
          <w:rFonts w:ascii="Times New Roman" w:hAnsi="Times New Roman"/>
          <w:color w:val="000000" w:themeColor="text1"/>
          <w:sz w:val="24"/>
          <w:szCs w:val="24"/>
        </w:rPr>
      </w:pPr>
    </w:p>
    <w:p w14:paraId="6E1DAFFE" w14:textId="77777777" w:rsidR="00AE45D4" w:rsidRDefault="00AE45D4"/>
    <w:sectPr w:rsidR="00AE45D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74A25"/>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0FE185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AEA09F0"/>
    <w:multiLevelType w:val="hybridMultilevel"/>
    <w:tmpl w:val="C714E650"/>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16cid:durableId="485164961">
    <w:abstractNumId w:val="0"/>
  </w:num>
  <w:num w:numId="2" w16cid:durableId="1414470166">
    <w:abstractNumId w:val="1"/>
  </w:num>
  <w:num w:numId="3" w16cid:durableId="482744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C3F"/>
    <w:rsid w:val="008A72EA"/>
    <w:rsid w:val="00AE45D4"/>
    <w:rsid w:val="00F64C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A7147"/>
  <w15:chartTrackingRefBased/>
  <w15:docId w15:val="{E34B93D8-0F03-4E4C-8A90-A53A65C74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C3F"/>
    <w:rPr>
      <w:rFonts w:ascii="Calibri" w:eastAsia="Calibri" w:hAnsi="Calibri" w:cs="Times New Roman"/>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64C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549</Words>
  <Characters>3022</Characters>
  <Application>Microsoft Office Word</Application>
  <DocSecurity>0</DocSecurity>
  <Lines>25</Lines>
  <Paragraphs>7</Paragraphs>
  <ScaleCrop>false</ScaleCrop>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2022-12-26T09:25:00Z</dcterms:created>
  <dcterms:modified xsi:type="dcterms:W3CDTF">2023-03-03T07:37:00Z</dcterms:modified>
</cp:coreProperties>
</file>