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Arial" w:hAnsi="Arial" w:eastAsia="宋体"/>
          <w:b/>
          <w:bCs/>
          <w:sz w:val="24"/>
          <w:lang w:val="en-US" w:eastAsia="zh-CN"/>
        </w:rPr>
      </w:pPr>
      <w:bookmarkStart w:id="2" w:name="_GoBack"/>
      <w:bookmarkStart w:id="0" w:name="OLE_LINK2"/>
      <w:r>
        <w:rPr>
          <w:rFonts w:hint="eastAsia" w:ascii="Arial" w:hAnsi="Arial" w:eastAsia="宋体"/>
          <w:b/>
          <w:bCs/>
          <w:sz w:val="24"/>
          <w:lang w:val="en-US" w:eastAsia="zh-CN"/>
        </w:rPr>
        <w:t>Table S3.</w:t>
      </w:r>
      <w:r>
        <w:rPr>
          <w:rFonts w:hint="default" w:ascii="Arial" w:hAnsi="Arial" w:eastAsia="Arial"/>
          <w:b/>
          <w:bCs/>
          <w:sz w:val="24"/>
        </w:rPr>
        <w:t xml:space="preserve"> Correlation of </w:t>
      </w:r>
      <w:r>
        <w:rPr>
          <w:rFonts w:hint="eastAsia" w:ascii="Arial" w:hAnsi="Arial" w:eastAsia="宋体"/>
          <w:b/>
          <w:bCs/>
          <w:sz w:val="24"/>
          <w:lang w:val="en-US" w:eastAsia="zh-CN"/>
        </w:rPr>
        <w:t xml:space="preserve">CC </w:t>
      </w:r>
      <w:r>
        <w:rPr>
          <w:rFonts w:hint="default" w:ascii="Arial" w:hAnsi="Arial" w:eastAsia="Arial"/>
          <w:b/>
          <w:bCs/>
          <w:sz w:val="24"/>
        </w:rPr>
        <w:t>VD</w:t>
      </w:r>
      <w:r>
        <w:rPr>
          <w:rFonts w:hint="eastAsia" w:ascii="Arial" w:hAnsi="Arial" w:eastAsia="宋体"/>
          <w:b/>
          <w:bCs/>
          <w:sz w:val="24"/>
          <w:lang w:val="en-US" w:eastAsia="zh-CN"/>
        </w:rPr>
        <w:t xml:space="preserve"> (%)</w:t>
      </w:r>
      <w:r>
        <w:rPr>
          <w:rFonts w:hint="default" w:ascii="Arial" w:hAnsi="Arial" w:eastAsia="Arial"/>
          <w:b/>
          <w:bCs/>
          <w:sz w:val="24"/>
        </w:rPr>
        <w:t xml:space="preserve"> with AL (mm) and SE (-D) </w:t>
      </w:r>
      <w:r>
        <w:rPr>
          <w:rFonts w:ascii="Arial" w:hAnsi="Arial" w:eastAsia="Arial"/>
          <w:b/>
          <w:bCs/>
          <w:sz w:val="24"/>
        </w:rPr>
        <w:t>in</w:t>
      </w:r>
      <w:r>
        <w:rPr>
          <w:rFonts w:hint="default" w:ascii="Arial" w:hAnsi="Arial" w:eastAsia="Arial"/>
          <w:b/>
          <w:bCs/>
          <w:sz w:val="24"/>
        </w:rPr>
        <w:t xml:space="preserve"> 9 region</w:t>
      </w:r>
      <w:r>
        <w:rPr>
          <w:rFonts w:ascii="Arial" w:hAnsi="Arial" w:eastAsia="Arial"/>
          <w:b/>
          <w:bCs/>
          <w:sz w:val="24"/>
        </w:rPr>
        <w:t>s</w:t>
      </w:r>
      <w:r>
        <w:rPr>
          <w:rFonts w:hint="eastAsia" w:ascii="Arial" w:hAnsi="Arial" w:eastAsia="宋体"/>
          <w:b/>
          <w:bCs/>
          <w:sz w:val="24"/>
          <w:lang w:val="en-US" w:eastAsia="zh-CN"/>
        </w:rPr>
        <w:t xml:space="preserve"> of MM and HM groups</w:t>
      </w:r>
      <w:bookmarkEnd w:id="0"/>
    </w:p>
    <w:bookmarkEnd w:id="2"/>
    <w:tbl>
      <w:tblPr>
        <w:tblStyle w:val="2"/>
        <w:tblW w:w="3732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977"/>
        <w:gridCol w:w="1346"/>
        <w:gridCol w:w="1004"/>
        <w:gridCol w:w="1346"/>
        <w:gridCol w:w="10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642" w:type="pct"/>
            <w:vMerge w:val="restar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Arial"/>
                <w:sz w:val="24"/>
                <w:szCs w:val="21"/>
                <w:lang w:val="en-US" w:eastAsia="zh-CN"/>
              </w:rPr>
            </w:pPr>
            <w:r>
              <w:rPr>
                <w:rFonts w:hint="default" w:ascii="Arial" w:hAnsi="Arial" w:eastAsia="Arial"/>
                <w:sz w:val="24"/>
                <w:szCs w:val="21"/>
              </w:rPr>
              <w:t>Layer</w:t>
            </w:r>
          </w:p>
        </w:tc>
        <w:tc>
          <w:tcPr>
            <w:tcW w:w="767" w:type="pct"/>
            <w:vMerge w:val="restar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Arial" w:hAnsi="Arial" w:eastAsia="Arial"/>
                <w:sz w:val="24"/>
              </w:rPr>
            </w:pPr>
            <w:r>
              <w:rPr>
                <w:rFonts w:hint="eastAsia" w:ascii="Arial" w:hAnsi="Arial" w:eastAsia="Arial"/>
                <w:sz w:val="24"/>
                <w:szCs w:val="21"/>
                <w:lang w:val="en-US" w:eastAsia="zh-CN"/>
              </w:rPr>
              <w:t>Region</w:t>
            </w:r>
          </w:p>
        </w:tc>
        <w:tc>
          <w:tcPr>
            <w:tcW w:w="1795" w:type="pct"/>
            <w:gridSpan w:val="2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Arial"/>
                <w:sz w:val="24"/>
              </w:rPr>
            </w:pPr>
            <w:r>
              <w:rPr>
                <w:rFonts w:ascii="Arial" w:hAnsi="Arial" w:eastAsia="Arial"/>
                <w:sz w:val="24"/>
              </w:rPr>
              <w:t>A</w:t>
            </w:r>
            <w:r>
              <w:rPr>
                <w:rFonts w:hint="default" w:ascii="Arial" w:hAnsi="Arial" w:eastAsia="Arial"/>
                <w:sz w:val="24"/>
              </w:rPr>
              <w:t>L (mm)</w:t>
            </w:r>
          </w:p>
        </w:tc>
        <w:tc>
          <w:tcPr>
            <w:tcW w:w="1795" w:type="pct"/>
            <w:gridSpan w:val="2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Arial"/>
                <w:sz w:val="24"/>
              </w:rPr>
            </w:pPr>
            <w:r>
              <w:rPr>
                <w:rFonts w:ascii="Arial" w:hAnsi="Arial" w:eastAsia="Arial"/>
                <w:sz w:val="24"/>
              </w:rPr>
              <w:t>S</w:t>
            </w:r>
            <w:r>
              <w:rPr>
                <w:rFonts w:hint="default" w:ascii="Arial" w:hAnsi="Arial" w:eastAsia="Arial"/>
                <w:sz w:val="24"/>
              </w:rPr>
              <w:t>E (-D)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pct"/>
            <w:vMerge w:val="continue"/>
            <w:tcBorders>
              <w:bottom w:val="single" w:color="auto" w:sz="12" w:space="0"/>
              <w:tl2br w:val="nil"/>
              <w:tr2bl w:val="nil"/>
            </w:tcBorders>
          </w:tcPr>
          <w:p>
            <w:pPr>
              <w:rPr>
                <w:rFonts w:hint="default" w:ascii="Arial" w:hAnsi="Arial" w:eastAsia="Arial"/>
                <w:sz w:val="24"/>
              </w:rPr>
            </w:pPr>
          </w:p>
        </w:tc>
        <w:tc>
          <w:tcPr>
            <w:tcW w:w="767" w:type="pct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rPr>
                <w:rFonts w:hint="default" w:ascii="Arial" w:hAnsi="Arial" w:eastAsia="Arial"/>
                <w:sz w:val="24"/>
              </w:rPr>
            </w:pPr>
          </w:p>
        </w:tc>
        <w:tc>
          <w:tcPr>
            <w:tcW w:w="1057" w:type="pct"/>
            <w:tcBorders>
              <w:top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Arial"/>
                <w:sz w:val="24"/>
              </w:rPr>
            </w:pPr>
            <w:r>
              <w:rPr>
                <w:rFonts w:hint="default" w:ascii="Arial" w:hAnsi="Arial" w:eastAsia="Arial"/>
                <w:sz w:val="24"/>
              </w:rPr>
              <w:t>Coefficient</w:t>
            </w:r>
          </w:p>
        </w:tc>
        <w:tc>
          <w:tcPr>
            <w:tcW w:w="737" w:type="pct"/>
            <w:tcBorders>
              <w:top w:val="single" w:color="auto" w:sz="12" w:space="0"/>
              <w:left w:val="single" w:color="auto" w:sz="4" w:space="0"/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Arial"/>
                <w:sz w:val="24"/>
              </w:rPr>
            </w:pPr>
            <w:r>
              <w:rPr>
                <w:rFonts w:hint="default" w:ascii="Arial" w:hAnsi="Arial" w:eastAsia="Arial"/>
                <w:sz w:val="24"/>
              </w:rPr>
              <w:t>P</w:t>
            </w:r>
          </w:p>
        </w:tc>
        <w:tc>
          <w:tcPr>
            <w:tcW w:w="1057" w:type="pct"/>
            <w:tcBorders>
              <w:top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Arial"/>
                <w:sz w:val="24"/>
              </w:rPr>
            </w:pPr>
            <w:r>
              <w:rPr>
                <w:rFonts w:hint="default" w:ascii="Arial" w:hAnsi="Arial" w:eastAsia="Arial"/>
                <w:sz w:val="24"/>
              </w:rPr>
              <w:t>Coefficient</w:t>
            </w:r>
          </w:p>
        </w:tc>
        <w:tc>
          <w:tcPr>
            <w:tcW w:w="737" w:type="pct"/>
            <w:tcBorders>
              <w:top w:val="single" w:color="auto" w:sz="12" w:space="0"/>
              <w:left w:val="single" w:color="auto" w:sz="4" w:space="0"/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Arial"/>
                <w:sz w:val="24"/>
              </w:rPr>
            </w:pPr>
            <w:r>
              <w:rPr>
                <w:rFonts w:hint="default" w:ascii="Arial" w:hAnsi="Arial" w:eastAsia="Arial"/>
                <w:sz w:val="24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pct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hint="default" w:ascii="Arial" w:hAnsi="Arial" w:eastAsia="宋体"/>
                <w:color w:val="auto"/>
                <w:sz w:val="24"/>
                <w:szCs w:val="21"/>
                <w:lang w:val="en-US" w:eastAsia="zh-CN"/>
              </w:rPr>
            </w:pPr>
            <w:r>
              <w:rPr>
                <w:rFonts w:hint="eastAsia" w:ascii="Arial" w:hAnsi="Arial" w:eastAsia="宋体"/>
                <w:color w:val="auto"/>
                <w:sz w:val="24"/>
                <w:szCs w:val="21"/>
                <w:lang w:val="en-US" w:eastAsia="zh-CN"/>
              </w:rPr>
              <w:t>CC</w:t>
            </w:r>
          </w:p>
        </w:tc>
        <w:tc>
          <w:tcPr>
            <w:tcW w:w="767" w:type="pct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hint="default" w:ascii="Arial" w:hAnsi="Arial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ST</w:t>
            </w:r>
          </w:p>
        </w:tc>
        <w:tc>
          <w:tcPr>
            <w:tcW w:w="1057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宋体"/>
                <w:color w:val="auto"/>
                <w:sz w:val="24"/>
                <w:lang w:val="en-US" w:eastAsia="zh-CN"/>
              </w:rPr>
            </w:pPr>
            <w:bookmarkStart w:id="1" w:name="OLE_LINK1"/>
            <w:r>
              <w:rPr>
                <w:rFonts w:hint="default" w:ascii="Arial" w:hAnsi="Arial" w:eastAsia="Arial"/>
                <w:color w:val="auto"/>
                <w:sz w:val="24"/>
              </w:rPr>
              <w:t>0.</w:t>
            </w:r>
            <w:bookmarkEnd w:id="1"/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282</w:t>
            </w:r>
          </w:p>
        </w:tc>
        <w:tc>
          <w:tcPr>
            <w:tcW w:w="737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宋体"/>
                <w:color w:val="auto"/>
                <w:sz w:val="24"/>
                <w:lang w:val="en-US" w:eastAsia="zh-CN"/>
              </w:rPr>
            </w:pPr>
            <w:r>
              <w:rPr>
                <w:rFonts w:hint="default" w:ascii="Arial" w:hAnsi="Arial" w:eastAsia="Arial"/>
                <w:color w:val="auto"/>
                <w:sz w:val="24"/>
              </w:rPr>
              <w:t>0.</w:t>
            </w:r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006*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1057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宋体"/>
                <w:color w:val="auto"/>
                <w:sz w:val="24"/>
                <w:lang w:val="en-US" w:eastAsia="zh-CN"/>
              </w:rPr>
            </w:pPr>
            <w:r>
              <w:rPr>
                <w:rFonts w:hint="default" w:ascii="Arial" w:hAnsi="Arial" w:eastAsia="Arial"/>
                <w:color w:val="auto"/>
                <w:sz w:val="24"/>
              </w:rPr>
              <w:t>0.</w:t>
            </w:r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284</w:t>
            </w:r>
          </w:p>
        </w:tc>
        <w:tc>
          <w:tcPr>
            <w:tcW w:w="737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宋体"/>
                <w:color w:val="auto"/>
                <w:sz w:val="24"/>
                <w:lang w:val="en-US" w:eastAsia="zh-CN"/>
              </w:rPr>
            </w:pPr>
            <w:r>
              <w:rPr>
                <w:rFonts w:hint="default" w:ascii="Arial" w:hAnsi="Arial" w:eastAsia="Arial"/>
                <w:color w:val="auto"/>
                <w:sz w:val="24"/>
              </w:rPr>
              <w:t>0.</w:t>
            </w:r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006*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pct"/>
            <w:tcBorders>
              <w:tl2br w:val="nil"/>
              <w:tr2bl w:val="nil"/>
            </w:tcBorders>
          </w:tcPr>
          <w:p>
            <w:pPr>
              <w:rPr>
                <w:rFonts w:hint="default" w:ascii="Arial" w:hAnsi="Arial" w:eastAsia="Arial"/>
                <w:color w:val="auto"/>
                <w:sz w:val="24"/>
                <w:szCs w:val="21"/>
              </w:rPr>
            </w:pPr>
          </w:p>
        </w:tc>
        <w:tc>
          <w:tcPr>
            <w:tcW w:w="767" w:type="pct"/>
            <w:tcBorders>
              <w:tl2br w:val="nil"/>
              <w:tr2bl w:val="nil"/>
            </w:tcBorders>
          </w:tcPr>
          <w:p>
            <w:pP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S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宋体"/>
                <w:color w:val="auto"/>
                <w:sz w:val="24"/>
                <w:lang w:val="en-US" w:eastAsia="zh-CN"/>
              </w:rPr>
            </w:pPr>
            <w:r>
              <w:rPr>
                <w:rFonts w:hint="default" w:ascii="Arial" w:hAnsi="Arial" w:eastAsia="Arial"/>
                <w:color w:val="auto"/>
                <w:sz w:val="24"/>
              </w:rPr>
              <w:t>0.</w:t>
            </w:r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342</w:t>
            </w:r>
          </w:p>
        </w:tc>
        <w:tc>
          <w:tcPr>
            <w:tcW w:w="73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宋体"/>
                <w:color w:val="auto"/>
                <w:sz w:val="24"/>
                <w:lang w:val="en-US" w:eastAsia="zh-CN"/>
              </w:rPr>
            </w:pPr>
            <w:r>
              <w:rPr>
                <w:rFonts w:hint="default" w:ascii="Arial" w:hAnsi="Arial" w:eastAsia="Arial"/>
                <w:color w:val="auto"/>
                <w:sz w:val="24"/>
              </w:rPr>
              <w:t>0.</w:t>
            </w:r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001*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宋体"/>
                <w:color w:val="auto"/>
                <w:sz w:val="24"/>
                <w:lang w:val="en-US" w:eastAsia="zh-CN"/>
              </w:rPr>
            </w:pPr>
            <w:r>
              <w:rPr>
                <w:rFonts w:hint="default" w:ascii="Arial" w:hAnsi="Arial" w:eastAsia="Arial"/>
                <w:color w:val="auto"/>
                <w:sz w:val="24"/>
              </w:rPr>
              <w:t>0.</w:t>
            </w:r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400</w:t>
            </w:r>
          </w:p>
        </w:tc>
        <w:tc>
          <w:tcPr>
            <w:tcW w:w="73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Arial"/>
                <w:color w:val="auto"/>
                <w:sz w:val="24"/>
                <w:lang w:val="en-US" w:eastAsia="zh-CN"/>
              </w:rPr>
            </w:pPr>
            <w:r>
              <w:rPr>
                <w:rFonts w:hint="default" w:ascii="Arial" w:hAnsi="Arial" w:eastAsia="Arial"/>
                <w:color w:val="auto"/>
                <w:sz w:val="24"/>
              </w:rPr>
              <w:t>0.0</w:t>
            </w:r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00*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pct"/>
            <w:tcBorders>
              <w:tl2br w:val="nil"/>
              <w:tr2bl w:val="nil"/>
            </w:tcBorders>
          </w:tcPr>
          <w:p>
            <w:pPr>
              <w:rPr>
                <w:rFonts w:hint="default" w:ascii="Arial" w:hAnsi="Arial" w:eastAsia="Arial"/>
                <w:color w:val="auto"/>
                <w:sz w:val="24"/>
                <w:szCs w:val="21"/>
              </w:rPr>
            </w:pPr>
          </w:p>
        </w:tc>
        <w:tc>
          <w:tcPr>
            <w:tcW w:w="767" w:type="pc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rPr>
                <w:rFonts w:hint="default" w:ascii="Arial" w:hAnsi="Arial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SN</w:t>
            </w:r>
          </w:p>
        </w:tc>
        <w:tc>
          <w:tcPr>
            <w:tcW w:w="1057" w:type="pc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宋体"/>
                <w:color w:val="auto"/>
                <w:sz w:val="24"/>
                <w:lang w:val="en-US" w:eastAsia="zh-CN"/>
              </w:rPr>
            </w:pPr>
            <w:r>
              <w:rPr>
                <w:rFonts w:hint="default" w:ascii="Arial" w:hAnsi="Arial" w:eastAsia="Arial"/>
                <w:color w:val="auto"/>
                <w:sz w:val="24"/>
              </w:rPr>
              <w:t>0.</w:t>
            </w:r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243</w:t>
            </w:r>
          </w:p>
        </w:tc>
        <w:tc>
          <w:tcPr>
            <w:tcW w:w="737" w:type="pc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宋体"/>
                <w:color w:val="auto"/>
                <w:sz w:val="24"/>
                <w:lang w:val="en-US" w:eastAsia="zh-CN"/>
              </w:rPr>
            </w:pPr>
            <w:r>
              <w:rPr>
                <w:rFonts w:hint="default" w:ascii="Arial" w:hAnsi="Arial" w:eastAsia="Arial"/>
                <w:color w:val="auto"/>
                <w:sz w:val="24"/>
              </w:rPr>
              <w:t>0.</w:t>
            </w:r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019*</w:t>
            </w:r>
          </w:p>
        </w:tc>
        <w:tc>
          <w:tcPr>
            <w:tcW w:w="1057" w:type="pc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宋体"/>
                <w:color w:val="auto"/>
                <w:sz w:val="24"/>
                <w:lang w:val="en-US" w:eastAsia="zh-CN"/>
              </w:rPr>
            </w:pPr>
            <w:r>
              <w:rPr>
                <w:rFonts w:hint="default" w:ascii="Arial" w:hAnsi="Arial" w:eastAsia="Arial"/>
                <w:color w:val="auto"/>
                <w:sz w:val="24"/>
              </w:rPr>
              <w:t>0.</w:t>
            </w:r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233</w:t>
            </w:r>
          </w:p>
        </w:tc>
        <w:tc>
          <w:tcPr>
            <w:tcW w:w="737" w:type="pc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宋体"/>
                <w:color w:val="auto"/>
                <w:sz w:val="24"/>
                <w:lang w:val="en-US" w:eastAsia="zh-CN"/>
              </w:rPr>
            </w:pPr>
            <w:r>
              <w:rPr>
                <w:rFonts w:hint="default" w:ascii="Arial" w:hAnsi="Arial" w:eastAsia="Arial"/>
                <w:color w:val="auto"/>
                <w:sz w:val="24"/>
              </w:rPr>
              <w:t>0.</w:t>
            </w:r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024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pct"/>
            <w:tcBorders>
              <w:right w:val="nil"/>
              <w:tl2br w:val="nil"/>
              <w:tr2bl w:val="nil"/>
            </w:tcBorders>
          </w:tcPr>
          <w:p>
            <w:pPr>
              <w:rPr>
                <w:rFonts w:hint="default" w:ascii="Arial" w:hAnsi="Arial" w:eastAsia="Arial"/>
                <w:color w:val="auto"/>
                <w:sz w:val="24"/>
                <w:szCs w:val="21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hint="eastAsia" w:ascii="Arial" w:hAnsi="Arial" w:eastAsia="宋体"/>
                <w:color w:val="auto"/>
                <w:sz w:val="24"/>
                <w:szCs w:val="21"/>
                <w:lang w:val="en-US" w:eastAsia="zh-CN"/>
              </w:rPr>
            </w:pPr>
            <w:r>
              <w:rPr>
                <w:rFonts w:hint="eastAsia" w:ascii="Arial" w:hAnsi="Arial" w:eastAsia="宋体"/>
                <w:color w:val="auto"/>
                <w:sz w:val="24"/>
                <w:szCs w:val="21"/>
                <w:lang w:val="en-US" w:eastAsia="zh-CN"/>
              </w:rPr>
              <w:t>T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宋体"/>
                <w:color w:val="auto"/>
                <w:sz w:val="24"/>
                <w:lang w:val="en-US" w:eastAsia="zh-CN"/>
              </w:rPr>
            </w:pPr>
            <w:r>
              <w:rPr>
                <w:rFonts w:hint="default" w:ascii="Arial" w:hAnsi="Arial" w:eastAsia="Arial"/>
                <w:color w:val="auto"/>
                <w:sz w:val="24"/>
              </w:rPr>
              <w:t>0.</w:t>
            </w:r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225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宋体"/>
                <w:color w:val="auto"/>
                <w:sz w:val="24"/>
                <w:lang w:val="en-US" w:eastAsia="zh-CN"/>
              </w:rPr>
            </w:pPr>
            <w:r>
              <w:rPr>
                <w:rFonts w:hint="default" w:ascii="Arial" w:hAnsi="Arial" w:eastAsia="Arial"/>
                <w:color w:val="auto"/>
                <w:sz w:val="24"/>
              </w:rPr>
              <w:t>0.</w:t>
            </w:r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030*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宋体"/>
                <w:color w:val="auto"/>
                <w:sz w:val="24"/>
                <w:lang w:val="en-US" w:eastAsia="zh-CN"/>
              </w:rPr>
            </w:pPr>
            <w:r>
              <w:rPr>
                <w:rFonts w:hint="default" w:ascii="Arial" w:hAnsi="Arial" w:eastAsia="Arial"/>
                <w:color w:val="auto"/>
                <w:sz w:val="24"/>
              </w:rPr>
              <w:t>0.</w:t>
            </w:r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258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宋体"/>
                <w:color w:val="auto"/>
                <w:sz w:val="24"/>
                <w:lang w:val="en-US" w:eastAsia="zh-CN"/>
              </w:rPr>
            </w:pPr>
            <w:r>
              <w:rPr>
                <w:rFonts w:hint="default" w:ascii="Arial" w:hAnsi="Arial" w:eastAsia="Arial"/>
                <w:color w:val="auto"/>
                <w:sz w:val="24"/>
              </w:rPr>
              <w:t>0.</w:t>
            </w:r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013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2" w:type="pct"/>
            <w:tcBorders>
              <w:tl2br w:val="nil"/>
              <w:tr2bl w:val="nil"/>
            </w:tcBorders>
          </w:tcPr>
          <w:p>
            <w:pPr>
              <w:rPr>
                <w:rFonts w:hint="default" w:ascii="Arial" w:hAnsi="Arial" w:eastAsia="Arial"/>
                <w:color w:val="auto"/>
                <w:sz w:val="24"/>
              </w:rPr>
            </w:pPr>
          </w:p>
        </w:tc>
        <w:tc>
          <w:tcPr>
            <w:tcW w:w="767" w:type="pct"/>
            <w:tcBorders>
              <w:top w:val="nil"/>
              <w:tl2br w:val="nil"/>
              <w:tr2bl w:val="nil"/>
            </w:tcBorders>
          </w:tcPr>
          <w:p>
            <w:pP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C</w:t>
            </w:r>
          </w:p>
        </w:tc>
        <w:tc>
          <w:tcPr>
            <w:tcW w:w="1057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Arial" w:hAnsi="Arial" w:eastAsia="Arial"/>
                <w:color w:val="auto"/>
                <w:sz w:val="24"/>
              </w:rPr>
              <w:t>0.</w:t>
            </w:r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231</w:t>
            </w:r>
          </w:p>
        </w:tc>
        <w:tc>
          <w:tcPr>
            <w:tcW w:w="737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宋体"/>
                <w:color w:val="auto"/>
                <w:sz w:val="24"/>
                <w:lang w:val="en-US" w:eastAsia="zh-CN"/>
              </w:rPr>
            </w:pPr>
            <w:r>
              <w:rPr>
                <w:rFonts w:hint="default" w:ascii="Arial" w:hAnsi="Arial" w:eastAsia="Arial"/>
                <w:color w:val="auto"/>
                <w:sz w:val="24"/>
              </w:rPr>
              <w:t>0.</w:t>
            </w:r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026*</w:t>
            </w:r>
          </w:p>
        </w:tc>
        <w:tc>
          <w:tcPr>
            <w:tcW w:w="1057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Arial" w:hAnsi="Arial" w:eastAsia="Arial"/>
                <w:color w:val="auto"/>
                <w:sz w:val="24"/>
              </w:rPr>
              <w:t>0.</w:t>
            </w:r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289</w:t>
            </w:r>
          </w:p>
        </w:tc>
        <w:tc>
          <w:tcPr>
            <w:tcW w:w="737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宋体"/>
                <w:color w:val="auto"/>
                <w:sz w:val="24"/>
                <w:lang w:val="en-US" w:eastAsia="zh-CN"/>
              </w:rPr>
            </w:pPr>
            <w:r>
              <w:rPr>
                <w:rFonts w:hint="default" w:ascii="Arial" w:hAnsi="Arial" w:eastAsia="Arial"/>
                <w:color w:val="auto"/>
                <w:sz w:val="24"/>
              </w:rPr>
              <w:t>0.</w:t>
            </w:r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005**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pct"/>
            <w:tcBorders>
              <w:tl2br w:val="nil"/>
              <w:tr2bl w:val="nil"/>
            </w:tcBorders>
          </w:tcPr>
          <w:p>
            <w:pPr>
              <w:rPr>
                <w:rFonts w:hint="default" w:ascii="Arial" w:hAnsi="Arial" w:eastAsia="Arial"/>
                <w:color w:val="auto"/>
                <w:sz w:val="24"/>
              </w:rPr>
            </w:pPr>
          </w:p>
        </w:tc>
        <w:tc>
          <w:tcPr>
            <w:tcW w:w="767" w:type="pct"/>
            <w:tcBorders>
              <w:tl2br w:val="nil"/>
              <w:tr2bl w:val="nil"/>
            </w:tcBorders>
          </w:tcPr>
          <w:p>
            <w:pP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N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Arial" w:hAnsi="Arial" w:eastAsia="Arial"/>
                <w:color w:val="auto"/>
                <w:sz w:val="24"/>
              </w:rPr>
              <w:t>0.</w:t>
            </w:r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302</w:t>
            </w:r>
          </w:p>
        </w:tc>
        <w:tc>
          <w:tcPr>
            <w:tcW w:w="73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Arial" w:hAnsi="Arial" w:eastAsia="Arial"/>
                <w:color w:val="auto"/>
                <w:sz w:val="24"/>
                <w:lang w:val="en-US" w:eastAsia="zh-CN"/>
              </w:rPr>
            </w:pPr>
            <w:r>
              <w:rPr>
                <w:rFonts w:hint="default" w:ascii="Arial" w:hAnsi="Arial" w:eastAsia="Arial"/>
                <w:color w:val="auto"/>
                <w:sz w:val="24"/>
              </w:rPr>
              <w:t>0.0</w:t>
            </w:r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03*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Arial" w:hAnsi="Arial" w:eastAsia="Arial"/>
                <w:color w:val="auto"/>
                <w:sz w:val="24"/>
              </w:rPr>
              <w:t>0.</w:t>
            </w:r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388</w:t>
            </w:r>
          </w:p>
        </w:tc>
        <w:tc>
          <w:tcPr>
            <w:tcW w:w="73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Arial"/>
                <w:color w:val="auto"/>
                <w:sz w:val="24"/>
              </w:rPr>
            </w:pPr>
            <w:r>
              <w:rPr>
                <w:rFonts w:hint="default" w:ascii="Arial" w:hAnsi="Arial" w:eastAsia="Arial"/>
                <w:color w:val="auto"/>
                <w:sz w:val="24"/>
              </w:rPr>
              <w:t>0.00</w:t>
            </w:r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0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pct"/>
            <w:tcBorders>
              <w:right w:val="nil"/>
              <w:tl2br w:val="nil"/>
              <w:tr2bl w:val="nil"/>
            </w:tcBorders>
          </w:tcPr>
          <w:p>
            <w:pPr>
              <w:rPr>
                <w:rFonts w:hint="default" w:ascii="Arial" w:hAnsi="Arial" w:eastAsia="Arial"/>
                <w:color w:val="auto"/>
                <w:sz w:val="24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hint="default" w:ascii="Arial" w:hAnsi="Arial" w:eastAsia="宋体"/>
                <w:color w:val="auto"/>
                <w:sz w:val="24"/>
                <w:szCs w:val="21"/>
                <w:lang w:val="en-US" w:eastAsia="zh-CN"/>
              </w:rPr>
            </w:pPr>
            <w:r>
              <w:rPr>
                <w:rFonts w:hint="eastAsia" w:ascii="Arial" w:hAnsi="Arial" w:eastAsia="宋体"/>
                <w:color w:val="auto"/>
                <w:sz w:val="24"/>
                <w:szCs w:val="21"/>
                <w:lang w:val="en-US" w:eastAsia="zh-CN"/>
              </w:rPr>
              <w:t>IT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Arial" w:hAnsi="Arial" w:eastAsia="Arial"/>
                <w:color w:val="auto"/>
                <w:sz w:val="24"/>
              </w:rPr>
              <w:t>0.</w:t>
            </w:r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127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宋体"/>
                <w:color w:val="auto"/>
                <w:sz w:val="24"/>
                <w:lang w:val="en-US" w:eastAsia="zh-CN"/>
              </w:rPr>
            </w:pPr>
            <w:r>
              <w:rPr>
                <w:rFonts w:hint="default" w:ascii="Arial" w:hAnsi="Arial" w:eastAsia="Arial"/>
                <w:color w:val="auto"/>
                <w:sz w:val="24"/>
              </w:rPr>
              <w:t>0.</w:t>
            </w:r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231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Arial" w:hAnsi="Arial" w:eastAsia="Arial"/>
                <w:color w:val="auto"/>
                <w:sz w:val="24"/>
              </w:rPr>
              <w:t>0.</w:t>
            </w:r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140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宋体"/>
                <w:color w:val="auto"/>
                <w:sz w:val="24"/>
                <w:lang w:val="en-US" w:eastAsia="zh-CN"/>
              </w:rPr>
            </w:pPr>
            <w:r>
              <w:rPr>
                <w:rFonts w:hint="default" w:ascii="Arial" w:hAnsi="Arial" w:eastAsia="Arial"/>
                <w:color w:val="auto"/>
                <w:sz w:val="24"/>
              </w:rPr>
              <w:t>0.</w:t>
            </w:r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186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pct"/>
            <w:tcBorders>
              <w:tl2br w:val="nil"/>
              <w:tr2bl w:val="nil"/>
            </w:tcBorders>
          </w:tcPr>
          <w:p>
            <w:pPr>
              <w:rPr>
                <w:rFonts w:hint="default" w:ascii="Arial" w:hAnsi="Arial" w:eastAsia="Arial"/>
                <w:color w:val="auto"/>
                <w:sz w:val="24"/>
                <w:szCs w:val="21"/>
              </w:rPr>
            </w:pPr>
          </w:p>
        </w:tc>
        <w:tc>
          <w:tcPr>
            <w:tcW w:w="767" w:type="pct"/>
            <w:tcBorders>
              <w:top w:val="nil"/>
              <w:tl2br w:val="nil"/>
              <w:tr2bl w:val="nil"/>
            </w:tcBorders>
            <w:vAlign w:val="top"/>
          </w:tcPr>
          <w:p>
            <w:pPr>
              <w:rPr>
                <w:rFonts w:hint="default" w:ascii="Arial" w:hAnsi="Arial" w:eastAsia="Arial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hAnsi="Arial" w:eastAsia="Arial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I</w:t>
            </w:r>
          </w:p>
        </w:tc>
        <w:tc>
          <w:tcPr>
            <w:tcW w:w="1057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Arial" w:hAnsi="Arial" w:eastAsia="Arial"/>
                <w:color w:val="auto"/>
                <w:sz w:val="24"/>
              </w:rPr>
              <w:t>0.</w:t>
            </w:r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149</w:t>
            </w:r>
          </w:p>
        </w:tc>
        <w:tc>
          <w:tcPr>
            <w:tcW w:w="737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宋体"/>
                <w:color w:val="auto"/>
                <w:sz w:val="24"/>
                <w:lang w:val="en-US" w:eastAsia="zh-CN"/>
              </w:rPr>
            </w:pPr>
            <w:r>
              <w:rPr>
                <w:rFonts w:hint="default" w:ascii="Arial" w:hAnsi="Arial" w:eastAsia="Arial"/>
                <w:color w:val="auto"/>
                <w:sz w:val="24"/>
              </w:rPr>
              <w:t>0.</w:t>
            </w:r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155</w:t>
            </w:r>
          </w:p>
        </w:tc>
        <w:tc>
          <w:tcPr>
            <w:tcW w:w="1057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Arial" w:hAnsi="Arial" w:eastAsia="Arial"/>
                <w:color w:val="auto"/>
                <w:sz w:val="24"/>
              </w:rPr>
              <w:t>0.</w:t>
            </w:r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132</w:t>
            </w:r>
          </w:p>
        </w:tc>
        <w:tc>
          <w:tcPr>
            <w:tcW w:w="737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宋体"/>
                <w:color w:val="auto"/>
                <w:sz w:val="24"/>
                <w:lang w:val="en-US" w:eastAsia="zh-CN"/>
              </w:rPr>
            </w:pPr>
            <w:r>
              <w:rPr>
                <w:rFonts w:hint="default" w:ascii="Arial" w:hAnsi="Arial" w:eastAsia="Arial"/>
                <w:color w:val="auto"/>
                <w:sz w:val="24"/>
              </w:rPr>
              <w:t>0.</w:t>
            </w:r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209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pct"/>
            <w:tcBorders>
              <w:bottom w:val="single" w:color="auto" w:sz="12" w:space="0"/>
              <w:tl2br w:val="nil"/>
              <w:tr2bl w:val="nil"/>
            </w:tcBorders>
          </w:tcPr>
          <w:p>
            <w:pPr>
              <w:rPr>
                <w:rFonts w:hint="default" w:ascii="Arial" w:hAnsi="Arial" w:eastAsia="Arial"/>
                <w:color w:val="auto"/>
                <w:sz w:val="24"/>
                <w:szCs w:val="21"/>
              </w:rPr>
            </w:pPr>
          </w:p>
        </w:tc>
        <w:tc>
          <w:tcPr>
            <w:tcW w:w="767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rPr>
                <w:rFonts w:hint="default" w:ascii="Arial" w:hAnsi="Arial" w:eastAsia="Arial" w:cs="Times New Roman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Times New Roman"/>
                <w:color w:val="auto"/>
                <w:kern w:val="2"/>
                <w:sz w:val="24"/>
                <w:szCs w:val="21"/>
                <w:lang w:val="en-US" w:eastAsia="zh-CN" w:bidi="ar-SA"/>
              </w:rPr>
              <w:t>IN</w:t>
            </w:r>
          </w:p>
        </w:tc>
        <w:tc>
          <w:tcPr>
            <w:tcW w:w="1057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Arial" w:hAnsi="Arial" w:eastAsia="Arial"/>
                <w:color w:val="auto"/>
                <w:sz w:val="24"/>
              </w:rPr>
              <w:t>0.</w:t>
            </w:r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142</w:t>
            </w:r>
          </w:p>
        </w:tc>
        <w:tc>
          <w:tcPr>
            <w:tcW w:w="737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宋体"/>
                <w:color w:val="auto"/>
                <w:sz w:val="24"/>
                <w:lang w:val="en-US" w:eastAsia="zh-CN"/>
              </w:rPr>
            </w:pPr>
            <w:r>
              <w:rPr>
                <w:rFonts w:hint="default" w:ascii="Arial" w:hAnsi="Arial" w:eastAsia="Arial"/>
                <w:color w:val="auto"/>
                <w:sz w:val="24"/>
              </w:rPr>
              <w:t>0.</w:t>
            </w:r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176</w:t>
            </w:r>
          </w:p>
        </w:tc>
        <w:tc>
          <w:tcPr>
            <w:tcW w:w="1057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Arial" w:hAnsi="Arial" w:eastAsia="Arial"/>
                <w:color w:val="auto"/>
                <w:sz w:val="24"/>
              </w:rPr>
              <w:t>0.</w:t>
            </w:r>
            <w:r>
              <w:rPr>
                <w:rFonts w:hint="eastAsia" w:ascii="Arial" w:hAnsi="Arial" w:eastAsia="宋体"/>
                <w:color w:val="auto"/>
                <w:sz w:val="24"/>
                <w:lang w:val="en-US" w:eastAsia="zh-CN"/>
              </w:rPr>
              <w:t>091</w:t>
            </w:r>
          </w:p>
        </w:tc>
        <w:tc>
          <w:tcPr>
            <w:tcW w:w="737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Arial"/>
                <w:color w:val="auto"/>
                <w:sz w:val="24"/>
                <w:lang w:val="en-US" w:eastAsia="zh-CN"/>
              </w:rPr>
              <w:t>0.388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rPr>
          <w:rFonts w:hint="default" w:ascii="Arial" w:hAnsi="Arial" w:eastAsia="Arial"/>
          <w:color w:val="auto"/>
          <w:kern w:val="0"/>
          <w:sz w:val="24"/>
          <w:szCs w:val="18"/>
        </w:rPr>
        <w:t>Statistically significant values are shown with */**, P＜0.05 is ma</w:t>
      </w:r>
      <w:r>
        <w:rPr>
          <w:rFonts w:hint="default" w:ascii="Arial" w:hAnsi="Arial" w:eastAsia="Arial"/>
          <w:color w:val="000000"/>
          <w:kern w:val="0"/>
          <w:sz w:val="24"/>
          <w:szCs w:val="18"/>
        </w:rPr>
        <w:t>rked by *, P＜0.01 is marked by **.</w:t>
      </w:r>
      <w:r>
        <w:rPr>
          <w:rFonts w:hint="eastAsia" w:ascii="Arial" w:hAnsi="Arial" w:eastAsia="宋体"/>
          <w:color w:val="000000"/>
          <w:kern w:val="0"/>
          <w:sz w:val="24"/>
          <w:szCs w:val="18"/>
          <w:lang w:val="en-US" w:eastAsia="zh-CN"/>
        </w:rPr>
        <w:t xml:space="preserve"> </w:t>
      </w:r>
      <w:r>
        <w:rPr>
          <w:rFonts w:hint="default" w:ascii="Arial" w:hAnsi="Arial" w:eastAsia="Arial"/>
          <w:color w:val="000000"/>
          <w:kern w:val="0"/>
          <w:sz w:val="24"/>
          <w:szCs w:val="18"/>
        </w:rPr>
        <w:t xml:space="preserve">VD, </w:t>
      </w:r>
      <w:r>
        <w:rPr>
          <w:rFonts w:ascii="Arial" w:hAnsi="Arial" w:eastAsia="Arial"/>
          <w:color w:val="000000"/>
          <w:kern w:val="0"/>
          <w:sz w:val="24"/>
          <w:szCs w:val="18"/>
        </w:rPr>
        <w:t>vascular</w:t>
      </w:r>
      <w:r>
        <w:rPr>
          <w:rFonts w:hint="default" w:ascii="Arial" w:hAnsi="Arial" w:eastAsia="Arial"/>
          <w:color w:val="000000"/>
          <w:kern w:val="0"/>
          <w:sz w:val="24"/>
          <w:szCs w:val="18"/>
        </w:rPr>
        <w:t xml:space="preserve"> </w:t>
      </w:r>
      <w:r>
        <w:rPr>
          <w:rFonts w:ascii="Arial" w:hAnsi="Arial" w:eastAsia="Arial"/>
          <w:color w:val="000000"/>
          <w:kern w:val="0"/>
          <w:sz w:val="24"/>
          <w:szCs w:val="18"/>
        </w:rPr>
        <w:t>density</w:t>
      </w:r>
      <w:r>
        <w:rPr>
          <w:rFonts w:hint="default" w:ascii="Arial" w:hAnsi="Arial" w:eastAsia="Arial"/>
          <w:color w:val="000000"/>
          <w:kern w:val="0"/>
          <w:sz w:val="24"/>
          <w:szCs w:val="18"/>
        </w:rPr>
        <w:t>; CC, chor</w:t>
      </w:r>
      <w:r>
        <w:rPr>
          <w:rFonts w:hint="eastAsia" w:ascii="Arial" w:hAnsi="Arial" w:eastAsia="宋体"/>
          <w:color w:val="000000"/>
          <w:kern w:val="0"/>
          <w:sz w:val="24"/>
          <w:szCs w:val="18"/>
          <w:lang w:val="en-US" w:eastAsia="zh-CN"/>
        </w:rPr>
        <w:t>io</w:t>
      </w:r>
      <w:r>
        <w:rPr>
          <w:rFonts w:hint="default" w:ascii="Arial" w:hAnsi="Arial" w:eastAsia="Arial"/>
          <w:color w:val="000000"/>
          <w:kern w:val="0"/>
          <w:sz w:val="24"/>
          <w:szCs w:val="18"/>
        </w:rPr>
        <w:t xml:space="preserve">capillaries; </w:t>
      </w:r>
      <w:r>
        <w:rPr>
          <w:rFonts w:hint="eastAsia" w:ascii="Arial" w:hAnsi="Arial" w:eastAsia="Arial"/>
          <w:color w:val="000000"/>
          <w:kern w:val="0"/>
          <w:sz w:val="24"/>
          <w:szCs w:val="18"/>
          <w:lang w:val="en-US" w:eastAsia="zh-CN"/>
        </w:rPr>
        <w:t>ChdV</w:t>
      </w:r>
      <w:r>
        <w:rPr>
          <w:rFonts w:hint="default" w:ascii="Arial" w:hAnsi="Arial" w:eastAsia="Arial"/>
          <w:color w:val="000000"/>
          <w:kern w:val="0"/>
          <w:sz w:val="24"/>
          <w:szCs w:val="18"/>
        </w:rPr>
        <w:t>,</w:t>
      </w:r>
      <w:r>
        <w:rPr>
          <w:rFonts w:hint="eastAsia" w:ascii="Arial" w:hAnsi="Arial" w:eastAsia="Arial"/>
          <w:color w:val="000000"/>
          <w:kern w:val="0"/>
          <w:sz w:val="24"/>
          <w:szCs w:val="18"/>
          <w:lang w:val="en-US" w:eastAsia="zh-CN"/>
        </w:rPr>
        <w:t xml:space="preserve"> </w:t>
      </w:r>
      <w:r>
        <w:rPr>
          <w:rFonts w:hint="default" w:ascii="Arial" w:hAnsi="Arial" w:eastAsia="Arial"/>
          <w:color w:val="000000"/>
          <w:kern w:val="0"/>
          <w:sz w:val="24"/>
          <w:szCs w:val="18"/>
        </w:rPr>
        <w:t>choroid vessel</w:t>
      </w:r>
      <w:r>
        <w:rPr>
          <w:rFonts w:hint="eastAsia" w:ascii="Arial" w:hAnsi="Arial" w:eastAsia="Arial"/>
          <w:color w:val="000000"/>
          <w:kern w:val="0"/>
          <w:sz w:val="24"/>
          <w:szCs w:val="18"/>
          <w:lang w:val="en-US" w:eastAsia="zh-CN"/>
        </w:rPr>
        <w:t>s</w:t>
      </w:r>
      <w:r>
        <w:rPr>
          <w:rFonts w:hint="default" w:ascii="Arial" w:hAnsi="Arial" w:eastAsia="Arial"/>
          <w:color w:val="000000"/>
          <w:kern w:val="0"/>
          <w:sz w:val="24"/>
          <w:szCs w:val="18"/>
        </w:rPr>
        <w:t xml:space="preserve">; </w:t>
      </w:r>
      <w:r>
        <w:rPr>
          <w:rFonts w:hint="default" w:ascii="Arial" w:hAnsi="Arial" w:eastAsia="Arial"/>
          <w:color w:val="212121"/>
          <w:sz w:val="24"/>
          <w:szCs w:val="18"/>
          <w:shd w:val="clear" w:color="auto" w:fill="FFFFFF"/>
        </w:rPr>
        <w:t xml:space="preserve">AL, </w:t>
      </w:r>
      <w:r>
        <w:rPr>
          <w:rFonts w:hint="default" w:ascii="Arial" w:hAnsi="Arial" w:eastAsia="Arial"/>
          <w:sz w:val="24"/>
          <w:szCs w:val="18"/>
        </w:rPr>
        <w:t>axial length;</w:t>
      </w:r>
      <w:r>
        <w:rPr>
          <w:rFonts w:hint="default" w:ascii="Arial" w:hAnsi="Arial" w:eastAsia="Arial"/>
          <w:kern w:val="0"/>
          <w:sz w:val="24"/>
          <w:szCs w:val="18"/>
        </w:rPr>
        <w:t xml:space="preserve"> SE</w:t>
      </w:r>
      <w:r>
        <w:rPr>
          <w:rFonts w:hint="eastAsia" w:ascii="Arial" w:hAnsi="Arial" w:eastAsia="宋体"/>
          <w:kern w:val="0"/>
          <w:sz w:val="24"/>
          <w:szCs w:val="18"/>
          <w:lang w:val="en-US" w:eastAsia="zh-CN"/>
        </w:rPr>
        <w:t>,</w:t>
      </w:r>
      <w:r>
        <w:rPr>
          <w:rFonts w:hint="default" w:ascii="Arial" w:hAnsi="Arial" w:eastAsia="Arial"/>
          <w:kern w:val="0"/>
          <w:sz w:val="24"/>
          <w:szCs w:val="18"/>
        </w:rPr>
        <w:t xml:space="preserve"> </w:t>
      </w:r>
      <w:r>
        <w:rPr>
          <w:rFonts w:ascii="Arial" w:hAnsi="Arial" w:eastAsia="Arial"/>
          <w:color w:val="212121"/>
          <w:sz w:val="24"/>
          <w:szCs w:val="18"/>
          <w:shd w:val="clear" w:color="auto" w:fill="FFFFFF"/>
        </w:rPr>
        <w:t>spherical equivalent</w:t>
      </w:r>
      <w:r>
        <w:rPr>
          <w:rFonts w:hint="eastAsia" w:ascii="Arial" w:hAnsi="Arial" w:eastAsia="宋体"/>
          <w:color w:val="212121"/>
          <w:sz w:val="24"/>
          <w:szCs w:val="18"/>
          <w:shd w:val="clear" w:color="auto" w:fill="FFFFFF"/>
          <w:lang w:val="en-US" w:eastAsia="zh-CN"/>
        </w:rPr>
        <w:t xml:space="preserve">; MM, moderate myopia; HM, high myopia. </w:t>
      </w:r>
      <w:r>
        <w:rPr>
          <w:rFonts w:hint="default" w:ascii="Arial" w:hAnsi="Arial" w:eastAsia="Arial"/>
          <w:color w:val="000000"/>
          <w:kern w:val="0"/>
          <w:sz w:val="24"/>
          <w:szCs w:val="18"/>
        </w:rPr>
        <w:t>ST, supra-temporal; T, temporal; IT, inf</w:t>
      </w:r>
      <w:r>
        <w:rPr>
          <w:rFonts w:hint="eastAsia" w:ascii="Arial" w:hAnsi="Arial" w:eastAsia="宋体"/>
          <w:color w:val="000000"/>
          <w:kern w:val="0"/>
          <w:sz w:val="24"/>
          <w:szCs w:val="18"/>
          <w:lang w:val="en-US" w:eastAsia="zh-CN"/>
        </w:rPr>
        <w:t>ra-</w:t>
      </w:r>
      <w:r>
        <w:rPr>
          <w:rFonts w:hint="default" w:ascii="Arial" w:hAnsi="Arial" w:eastAsia="Arial"/>
          <w:color w:val="000000"/>
          <w:kern w:val="0"/>
          <w:sz w:val="24"/>
          <w:szCs w:val="18"/>
        </w:rPr>
        <w:t>temporal; S, superior; C, central macular area; I, inferior; SN, supra-nasal; N, nasal; IN, inf</w:t>
      </w:r>
      <w:r>
        <w:rPr>
          <w:rFonts w:hint="eastAsia" w:ascii="Arial" w:hAnsi="Arial" w:eastAsia="宋体"/>
          <w:color w:val="000000"/>
          <w:kern w:val="0"/>
          <w:sz w:val="24"/>
          <w:szCs w:val="18"/>
          <w:lang w:val="en-US" w:eastAsia="zh-CN"/>
        </w:rPr>
        <w:t>ra-</w:t>
      </w:r>
      <w:r>
        <w:rPr>
          <w:rFonts w:hint="default" w:ascii="Arial" w:hAnsi="Arial" w:eastAsia="Arial"/>
          <w:color w:val="000000"/>
          <w:kern w:val="0"/>
          <w:sz w:val="24"/>
          <w:szCs w:val="18"/>
        </w:rPr>
        <w:t>nasal</w:t>
      </w:r>
      <w:r>
        <w:rPr>
          <w:rFonts w:ascii="Arial" w:hAnsi="Arial" w:eastAsia="Arial"/>
          <w:color w:val="212121"/>
          <w:sz w:val="24"/>
          <w:szCs w:val="18"/>
          <w:shd w:val="clear" w:color="auto" w:fill="FFFFFF"/>
        </w:rPr>
        <w:t>.</w:t>
      </w:r>
      <w:r>
        <w:rPr>
          <w:rFonts w:hint="default" w:ascii="Arial" w:hAnsi="Arial" w:eastAsia="Arial"/>
          <w:color w:val="212121"/>
          <w:sz w:val="24"/>
          <w:szCs w:val="18"/>
          <w:shd w:val="clear" w:color="auto" w:fill="FFFFFF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YjIwYTFkMDUyN2RmOGI2OTNiMWRjYmY5MjBlYTUifQ=="/>
  </w:docVars>
  <w:rsids>
    <w:rsidRoot w:val="00000000"/>
    <w:rsid w:val="08447156"/>
    <w:rsid w:val="0D64501C"/>
    <w:rsid w:val="1C1A6457"/>
    <w:rsid w:val="247C4A20"/>
    <w:rsid w:val="25EB27A7"/>
    <w:rsid w:val="2C5E51AA"/>
    <w:rsid w:val="33E70ED6"/>
    <w:rsid w:val="53D167AB"/>
    <w:rsid w:val="55936C0C"/>
    <w:rsid w:val="58423FD0"/>
    <w:rsid w:val="77A32F26"/>
    <w:rsid w:val="7C9B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unhideWhenUsed/>
    <w:qFormat/>
    <w:uiPriority w:val="0"/>
    <w:pPr>
      <w:widowControl w:val="0"/>
      <w:jc w:val="both"/>
    </w:pPr>
    <w:rPr>
      <w:rFonts w:hint="eastAsia"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624</Characters>
  <Lines>0</Lines>
  <Paragraphs>0</Paragraphs>
  <TotalTime>5</TotalTime>
  <ScaleCrop>false</ScaleCrop>
  <LinksUpToDate>false</LinksUpToDate>
  <CharactersWithSpaces>700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2023-10-09T06:34:00Z</dcterms:created>
  <dc:creator>wzh</dc:creator>
  <cp:lastModifiedBy>潇潇暮雨</cp:lastModifiedBy>
  <dcterms:modified xsi:type="dcterms:W3CDTF">2024-02-26T13:35:55Z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D4DF5E6DD607451CB8E47E2B78D3C1CF_12</vt:lpwstr>
  </property>
</Properties>
</file>