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4F" w:rsidRDefault="00AD3E4F" w:rsidP="00AD3E4F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Annexes</w:t>
      </w:r>
    </w:p>
    <w:tbl>
      <w:tblPr>
        <w:tblStyle w:val="TableGrid"/>
        <w:tblW w:w="9288" w:type="dxa"/>
        <w:tblInd w:w="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36"/>
        <w:gridCol w:w="5760"/>
      </w:tblGrid>
      <w:tr w:rsidR="00AD3E4F" w:rsidTr="00AD3E4F">
        <w:trPr>
          <w:trHeight w:val="566"/>
        </w:trPr>
        <w:tc>
          <w:tcPr>
            <w:tcW w:w="92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Part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I.Sociodemagraphic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factors of the study participant</w:t>
            </w:r>
          </w:p>
        </w:tc>
      </w:tr>
      <w:tr w:rsidR="00AD3E4F" w:rsidTr="00AD3E4F"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Age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Sex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[1.] Male                              [2].Female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rPr>
          <w:trHeight w:val="561"/>
        </w:trPr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pacing w:val="23"/>
                <w:sz w:val="24"/>
                <w:szCs w:val="24"/>
              </w:rPr>
              <w:t>Educational statu</w:t>
            </w:r>
            <w:r>
              <w:rPr>
                <w:rFonts w:ascii="Arial Narrow" w:hAnsi="Arial Narrow" w:cs="Times New Roman"/>
                <w:spacing w:val="12"/>
                <w:sz w:val="24"/>
                <w:szCs w:val="24"/>
              </w:rPr>
              <w:t>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Pr="00AD3E4F" w:rsidRDefault="00AD3E4F">
            <w:pPr>
              <w:jc w:val="both"/>
              <w:rPr>
                <w:rFonts w:ascii="Arial Narrow" w:hAnsi="Arial Narrow" w:cs="Times New Roman"/>
                <w:spacing w:val="10"/>
                <w:sz w:val="24"/>
                <w:szCs w:val="24"/>
              </w:rPr>
            </w:pPr>
            <w:r>
              <w:rPr>
                <w:rFonts w:ascii="Arial Narrow" w:hAnsi="Arial Narrow" w:cs="Times New Roman"/>
                <w:spacing w:val="6"/>
                <w:sz w:val="24"/>
                <w:szCs w:val="24"/>
              </w:rPr>
              <w:t>[1].Unable to read and writ</w:t>
            </w:r>
            <w:r>
              <w:rPr>
                <w:rFonts w:ascii="Arial Narrow" w:hAnsi="Arial Narrow" w:cs="Times New Roman"/>
                <w:spacing w:val="10"/>
                <w:sz w:val="24"/>
                <w:szCs w:val="24"/>
              </w:rPr>
              <w:t>e      [2].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Read and write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[3]. 1-8 grade      [4].9-12 grade       [5]. College and above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Religion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[1].Orthodox    [2]. Muslims      [3]. Protestant            [4].Others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Residency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[1].Urban                             [2].Rural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Marital status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[1].Single     [2].married    [3].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divorsed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>.      [4].widowed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Income in Ethiopian birr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[1].0-4000      [2].4001-5500     [3].5501-6500       [4]. &gt;6500</w:t>
            </w:r>
          </w:p>
        </w:tc>
      </w:tr>
      <w:tr w:rsidR="00AD3E4F" w:rsidTr="00AD3E4F">
        <w:trPr>
          <w:trHeight w:val="341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Part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II.Awereness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 xml:space="preserve"> related questions</w:t>
            </w:r>
          </w:p>
        </w:tc>
      </w:tr>
      <w:tr w:rsidR="00AD3E4F" w:rsidTr="00AD3E4F"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Have you ever heard glaucoma?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1.Yes           2.No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From where did you first hear about glaucoma?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1.news media        2.posters        3.school         4.health worker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5.relative with Glaucoma 6.Others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rPr>
          <w:trHeight w:val="1739"/>
        </w:trPr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How do you explain glaucoma?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1.associated with high intraocular pressure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2.Cuase damage to eye nerve(optic nerve)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3.Asymptomatic  4. Blind the eye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5.cause visual field defect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6. I don’t know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rPr>
          <w:trHeight w:val="18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Part III Medical and ophthalmic history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Do you have family member with glaucoma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 Yes    2.no     3. I don’t know</w:t>
            </w:r>
          </w:p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Have you Diabetic mellitus?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pStyle w:val="ListParagraph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1.Yes    2.no     3.Idont know or not screened</w:t>
            </w:r>
          </w:p>
          <w:p w:rsidR="00AD3E4F" w:rsidRDefault="00AD3E4F">
            <w:pPr>
              <w:pStyle w:val="ListParagraph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D3E4F" w:rsidTr="00AD3E4F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Have you hypertension?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E4F" w:rsidRDefault="00AD3E4F">
            <w:pPr>
              <w:pStyle w:val="ListParagraph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1.Yes    2.no     3.I don’t know or not screened</w:t>
            </w:r>
          </w:p>
        </w:tc>
      </w:tr>
    </w:tbl>
    <w:p w:rsidR="00FE2712" w:rsidRDefault="00FE2712"/>
    <w:sectPr w:rsidR="00FE2712" w:rsidSect="00FE2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D68D8"/>
    <w:multiLevelType w:val="hybridMultilevel"/>
    <w:tmpl w:val="F3523D48"/>
    <w:lvl w:ilvl="0" w:tplc="F87C301A">
      <w:start w:val="1"/>
      <w:numFmt w:val="decimal"/>
      <w:lvlText w:val="%1."/>
      <w:lvlJc w:val="left"/>
      <w:pPr>
        <w:ind w:left="720" w:hanging="360"/>
      </w:pPr>
    </w:lvl>
    <w:lvl w:ilvl="1" w:tplc="B60208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6212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F678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CA6A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ADB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6C2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1600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ACEC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>
    <w:applyBreakingRules/>
  </w:compat>
  <w:rsids>
    <w:rsidRoot w:val="00AD3E4F"/>
    <w:rsid w:val="00AD3E4F"/>
    <w:rsid w:val="00FE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E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D3E4F"/>
  </w:style>
  <w:style w:type="paragraph" w:styleId="ListParagraph">
    <w:name w:val="List Paragraph"/>
    <w:basedOn w:val="Normal"/>
    <w:link w:val="ListParagraphChar"/>
    <w:uiPriority w:val="34"/>
    <w:qFormat/>
    <w:rsid w:val="00AD3E4F"/>
    <w:pPr>
      <w:ind w:left="720"/>
      <w:contextualSpacing/>
    </w:pPr>
  </w:style>
  <w:style w:type="table" w:styleId="TableGrid">
    <w:name w:val="Table Grid"/>
    <w:basedOn w:val="TableNormal"/>
    <w:uiPriority w:val="39"/>
    <w:rsid w:val="00AD3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STIP User</dc:creator>
  <cp:lastModifiedBy>STIP User</cp:lastModifiedBy>
  <cp:revision>1</cp:revision>
  <dcterms:created xsi:type="dcterms:W3CDTF">2023-12-18T14:20:00Z</dcterms:created>
  <dcterms:modified xsi:type="dcterms:W3CDTF">2023-12-18T14:23:00Z</dcterms:modified>
</cp:coreProperties>
</file>