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page" w:tblpX="1865" w:tblpY="727"/>
        <w:tblW w:w="11146" w:type="dxa"/>
        <w:tblLook w:val="04A0" w:firstRow="1" w:lastRow="0" w:firstColumn="1" w:lastColumn="0" w:noHBand="0" w:noVBand="1"/>
      </w:tblPr>
      <w:tblGrid>
        <w:gridCol w:w="1133"/>
        <w:gridCol w:w="1268"/>
        <w:gridCol w:w="1620"/>
        <w:gridCol w:w="6239"/>
        <w:gridCol w:w="886"/>
      </w:tblGrid>
      <w:tr w:rsidR="00B853AC" w:rsidRPr="00A41C57" w14:paraId="146F96E1" w14:textId="77777777" w:rsidTr="00C61432">
        <w:trPr>
          <w:trHeight w:val="40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D28E8FB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Accession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57E9FA0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  <w14:ligatures w14:val="none"/>
              </w:rPr>
              <w:t>Gene name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5BEB10B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Sequence length</w:t>
            </w:r>
          </w:p>
        </w:tc>
        <w:tc>
          <w:tcPr>
            <w:tcW w:w="6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F9AA679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Description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AF141A0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Cs w:val="21"/>
                <w14:ligatures w14:val="none"/>
              </w:rPr>
              <w:t xml:space="preserve">p value </w:t>
            </w:r>
          </w:p>
        </w:tc>
      </w:tr>
      <w:tr w:rsidR="00B853AC" w:rsidRPr="00A41C57" w14:paraId="3A33C65B" w14:textId="77777777" w:rsidTr="00C61432">
        <w:trPr>
          <w:trHeight w:val="402"/>
        </w:trPr>
        <w:tc>
          <w:tcPr>
            <w:tcW w:w="111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C040B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Downregulated proteins</w:t>
            </w:r>
          </w:p>
        </w:tc>
      </w:tr>
      <w:tr w:rsidR="00B853AC" w:rsidRPr="00A41C57" w14:paraId="7796BACA" w14:textId="77777777" w:rsidTr="00C61432">
        <w:trPr>
          <w:trHeight w:val="319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D58EA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P10809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8EA45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HSPD1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003DA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573</w:t>
            </w:r>
          </w:p>
        </w:tc>
        <w:tc>
          <w:tcPr>
            <w:tcW w:w="6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0912B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60 </w:t>
            </w:r>
            <w:proofErr w:type="spellStart"/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kDa</w:t>
            </w:r>
            <w:proofErr w:type="spellEnd"/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 heat shock protein, mitochondrial 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E09B2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0.0131 </w:t>
            </w:r>
          </w:p>
        </w:tc>
      </w:tr>
      <w:tr w:rsidR="00B853AC" w:rsidRPr="00A41C57" w14:paraId="37C47CF9" w14:textId="77777777" w:rsidTr="00C61432">
        <w:trPr>
          <w:trHeight w:val="319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8E25F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P25705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1549D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ATP5F1A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7FFD9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553</w:t>
            </w:r>
          </w:p>
        </w:tc>
        <w:tc>
          <w:tcPr>
            <w:tcW w:w="6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F087D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ATP synthase subunit alpha, mitochondrial 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58963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0.0097 </w:t>
            </w:r>
          </w:p>
        </w:tc>
      </w:tr>
      <w:tr w:rsidR="00B853AC" w:rsidRPr="00A41C57" w14:paraId="7BC5A132" w14:textId="77777777" w:rsidTr="00C61432">
        <w:trPr>
          <w:trHeight w:val="319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B266A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P06576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D6EB3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ATP5F1B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C99BA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529</w:t>
            </w:r>
          </w:p>
        </w:tc>
        <w:tc>
          <w:tcPr>
            <w:tcW w:w="6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24019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ATP synthase subunit beta, mitochondrial 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1DC84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0.0460 </w:t>
            </w:r>
          </w:p>
        </w:tc>
      </w:tr>
      <w:tr w:rsidR="00B853AC" w:rsidRPr="00A41C57" w14:paraId="40691098" w14:textId="77777777" w:rsidTr="00C61432">
        <w:trPr>
          <w:trHeight w:val="319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5F4EC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O95994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1E205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AGR2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89CF4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175</w:t>
            </w:r>
          </w:p>
        </w:tc>
        <w:tc>
          <w:tcPr>
            <w:tcW w:w="6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A0CE3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Anterior gradient protein 2 homolog 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D4EE9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0.0244 </w:t>
            </w:r>
          </w:p>
        </w:tc>
      </w:tr>
      <w:tr w:rsidR="00B853AC" w:rsidRPr="00A41C57" w14:paraId="775449F7" w14:textId="77777777" w:rsidTr="00C61432">
        <w:trPr>
          <w:trHeight w:val="319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E69CB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P40926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D4AAA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MDH2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64542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338</w:t>
            </w:r>
          </w:p>
        </w:tc>
        <w:tc>
          <w:tcPr>
            <w:tcW w:w="6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BC53A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Malate dehydrogenase, mitochondrial 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A0A26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0.0206 </w:t>
            </w:r>
          </w:p>
        </w:tc>
      </w:tr>
      <w:tr w:rsidR="00B853AC" w:rsidRPr="00A41C57" w14:paraId="2ACA97F3" w14:textId="77777777" w:rsidTr="00C61432">
        <w:trPr>
          <w:trHeight w:val="319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673BA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P61604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28F18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HSPE1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8748C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102</w:t>
            </w:r>
          </w:p>
        </w:tc>
        <w:tc>
          <w:tcPr>
            <w:tcW w:w="6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BD6C2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10 </w:t>
            </w:r>
            <w:proofErr w:type="spellStart"/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kDa</w:t>
            </w:r>
            <w:proofErr w:type="spellEnd"/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 heat shock protein, mitochondrial 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A9748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0.0309 </w:t>
            </w:r>
          </w:p>
        </w:tc>
      </w:tr>
      <w:tr w:rsidR="00B853AC" w:rsidRPr="00A41C57" w14:paraId="294192A9" w14:textId="77777777" w:rsidTr="00C61432">
        <w:trPr>
          <w:trHeight w:val="319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4033E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P99999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D43AF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CYCS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A421A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105</w:t>
            </w:r>
          </w:p>
        </w:tc>
        <w:tc>
          <w:tcPr>
            <w:tcW w:w="6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6BBC1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Cytochrome c 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DD2EC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0.0112 </w:t>
            </w:r>
          </w:p>
        </w:tc>
      </w:tr>
      <w:tr w:rsidR="00B853AC" w:rsidRPr="00A41C57" w14:paraId="48C085B9" w14:textId="77777777" w:rsidTr="00C61432">
        <w:trPr>
          <w:trHeight w:val="319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418A9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P08133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2FF3C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ANXA6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67397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673</w:t>
            </w:r>
          </w:p>
        </w:tc>
        <w:tc>
          <w:tcPr>
            <w:tcW w:w="6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D5D0B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Annexin A6 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74C23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0.0086 </w:t>
            </w:r>
          </w:p>
        </w:tc>
      </w:tr>
      <w:tr w:rsidR="00B853AC" w:rsidRPr="00A41C57" w14:paraId="3FBB5378" w14:textId="77777777" w:rsidTr="00C61432">
        <w:trPr>
          <w:trHeight w:val="319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6EE17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P30048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8A0B3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PRDX3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9E3A5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256</w:t>
            </w:r>
          </w:p>
        </w:tc>
        <w:tc>
          <w:tcPr>
            <w:tcW w:w="6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F0B15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Thioredoxin-dependent peroxide reductase, mitochondrial 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8EBD0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0.0136 </w:t>
            </w:r>
          </w:p>
        </w:tc>
      </w:tr>
      <w:tr w:rsidR="00B853AC" w:rsidRPr="00A41C57" w14:paraId="3BE4E366" w14:textId="77777777" w:rsidTr="00C61432">
        <w:trPr>
          <w:trHeight w:val="319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DF252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P01704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5F174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IGLV2-14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CDBCA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120</w:t>
            </w:r>
          </w:p>
        </w:tc>
        <w:tc>
          <w:tcPr>
            <w:tcW w:w="6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89666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Immunoglobulin lambda variable 2-14 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E7B80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0.0420 </w:t>
            </w:r>
          </w:p>
        </w:tc>
      </w:tr>
      <w:tr w:rsidR="00B853AC" w:rsidRPr="00A41C57" w14:paraId="58A8A75C" w14:textId="77777777" w:rsidTr="00C61432">
        <w:trPr>
          <w:trHeight w:val="319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48A4F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Q9P2T1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AD2C2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GMPR2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4696A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348</w:t>
            </w:r>
          </w:p>
        </w:tc>
        <w:tc>
          <w:tcPr>
            <w:tcW w:w="6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CFAFA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GMP reductase 2 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4F8C6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0.0223 </w:t>
            </w:r>
          </w:p>
        </w:tc>
      </w:tr>
      <w:tr w:rsidR="00B853AC" w:rsidRPr="00A41C57" w14:paraId="52339441" w14:textId="77777777" w:rsidTr="00C61432">
        <w:trPr>
          <w:trHeight w:val="319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94FAF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Q9Y2Q3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2CF8F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GSTK1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15267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226</w:t>
            </w:r>
          </w:p>
        </w:tc>
        <w:tc>
          <w:tcPr>
            <w:tcW w:w="6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30EC3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Glutathione S-transferase kappa 1 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A2469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0.0346 </w:t>
            </w:r>
          </w:p>
        </w:tc>
      </w:tr>
      <w:tr w:rsidR="00B853AC" w:rsidRPr="00A41C57" w14:paraId="5F6894EE" w14:textId="77777777" w:rsidTr="00C61432">
        <w:trPr>
          <w:trHeight w:val="319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B5FBA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Q9BS26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41B71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ERP44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D92B7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406</w:t>
            </w:r>
          </w:p>
        </w:tc>
        <w:tc>
          <w:tcPr>
            <w:tcW w:w="6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2806C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Endoplasmic reticulum resident protein 44 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59882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0.0070 </w:t>
            </w:r>
          </w:p>
        </w:tc>
      </w:tr>
      <w:tr w:rsidR="00B853AC" w:rsidRPr="00A41C57" w14:paraId="40FE6F20" w14:textId="77777777" w:rsidTr="00C61432">
        <w:trPr>
          <w:trHeight w:val="319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66945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P13987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14ABE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CD59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D2A39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128</w:t>
            </w:r>
          </w:p>
        </w:tc>
        <w:tc>
          <w:tcPr>
            <w:tcW w:w="6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9A653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CD59 glycoprotein 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E7AEB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0.0176 </w:t>
            </w:r>
          </w:p>
        </w:tc>
      </w:tr>
      <w:tr w:rsidR="00B853AC" w:rsidRPr="00A41C57" w14:paraId="3A37F114" w14:textId="77777777" w:rsidTr="00C61432">
        <w:trPr>
          <w:trHeight w:val="319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9EBB9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P13667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514E3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PDIA4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F2BE5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645</w:t>
            </w:r>
          </w:p>
        </w:tc>
        <w:tc>
          <w:tcPr>
            <w:tcW w:w="6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3CB74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Protein disulfide-isomerase A4 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1041E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0.0394 </w:t>
            </w:r>
          </w:p>
        </w:tc>
      </w:tr>
      <w:tr w:rsidR="00B853AC" w:rsidRPr="00A41C57" w14:paraId="5A20A19D" w14:textId="77777777" w:rsidTr="00C61432">
        <w:trPr>
          <w:trHeight w:val="319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8619D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Q14019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5733E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COTL1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2D5A2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142</w:t>
            </w:r>
          </w:p>
        </w:tc>
        <w:tc>
          <w:tcPr>
            <w:tcW w:w="6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A85F6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proofErr w:type="spellStart"/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Coactosin</w:t>
            </w:r>
            <w:proofErr w:type="spellEnd"/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-like protein 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20D9B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0.0322 </w:t>
            </w:r>
          </w:p>
        </w:tc>
      </w:tr>
      <w:tr w:rsidR="00B853AC" w:rsidRPr="00A41C57" w14:paraId="265BD738" w14:textId="77777777" w:rsidTr="00C61432">
        <w:trPr>
          <w:trHeight w:val="319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4E79E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Q12979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65B3C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ABR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6E78A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859</w:t>
            </w:r>
          </w:p>
        </w:tc>
        <w:tc>
          <w:tcPr>
            <w:tcW w:w="6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D4B56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Active breakpoint cluster region-related protein 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FF08B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0.0050 </w:t>
            </w:r>
          </w:p>
        </w:tc>
      </w:tr>
      <w:tr w:rsidR="00B853AC" w:rsidRPr="00A41C57" w14:paraId="5BB599CE" w14:textId="77777777" w:rsidTr="00C61432">
        <w:trPr>
          <w:trHeight w:val="319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C4734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Q5VZK9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450C8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CARMIL1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C0004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1371</w:t>
            </w:r>
          </w:p>
        </w:tc>
        <w:tc>
          <w:tcPr>
            <w:tcW w:w="6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980ED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F-actin-uncapping protein LRRC16A 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3FE74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0.0492 </w:t>
            </w:r>
          </w:p>
        </w:tc>
      </w:tr>
      <w:tr w:rsidR="00B853AC" w:rsidRPr="00A41C57" w14:paraId="51BC9DC8" w14:textId="77777777" w:rsidTr="00C61432">
        <w:trPr>
          <w:trHeight w:val="319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A62CE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Q9H0E2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D530D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TOLLIP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7E7DF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274</w:t>
            </w:r>
          </w:p>
        </w:tc>
        <w:tc>
          <w:tcPr>
            <w:tcW w:w="6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7412A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Toll-interacting protein 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B91FF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0.0342 </w:t>
            </w:r>
          </w:p>
        </w:tc>
      </w:tr>
      <w:tr w:rsidR="00B853AC" w:rsidRPr="00A41C57" w14:paraId="4A4D27D3" w14:textId="77777777" w:rsidTr="00C61432">
        <w:trPr>
          <w:trHeight w:val="319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DD9B2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lastRenderedPageBreak/>
              <w:t>Q15084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56BE9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PDIA6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9B936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440</w:t>
            </w:r>
          </w:p>
        </w:tc>
        <w:tc>
          <w:tcPr>
            <w:tcW w:w="6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33837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Protein disulfide-isomerase A6 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06987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0.0371 </w:t>
            </w:r>
          </w:p>
        </w:tc>
      </w:tr>
      <w:tr w:rsidR="00B853AC" w:rsidRPr="00A41C57" w14:paraId="668CD421" w14:textId="77777777" w:rsidTr="00C61432">
        <w:trPr>
          <w:trHeight w:val="319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DA3F2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O15400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729AB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STX7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66C26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261</w:t>
            </w:r>
          </w:p>
        </w:tc>
        <w:tc>
          <w:tcPr>
            <w:tcW w:w="6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FBE59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Syntaxin-7 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666A6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0.0111 </w:t>
            </w:r>
          </w:p>
        </w:tc>
      </w:tr>
      <w:tr w:rsidR="00B853AC" w:rsidRPr="00A41C57" w14:paraId="3EC7FF7B" w14:textId="77777777" w:rsidTr="00C61432">
        <w:trPr>
          <w:trHeight w:val="319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2F07F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Q9P2E9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1114D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RRBP1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196A9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1410</w:t>
            </w:r>
          </w:p>
        </w:tc>
        <w:tc>
          <w:tcPr>
            <w:tcW w:w="6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D8326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Ribosome-binding protein 1 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D13A8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0.0217 </w:t>
            </w:r>
          </w:p>
        </w:tc>
      </w:tr>
      <w:tr w:rsidR="00B853AC" w:rsidRPr="00A41C57" w14:paraId="0385D766" w14:textId="77777777" w:rsidTr="00C61432">
        <w:trPr>
          <w:trHeight w:val="319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0D74B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P20700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02845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LMNB1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5B89B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586</w:t>
            </w:r>
          </w:p>
        </w:tc>
        <w:tc>
          <w:tcPr>
            <w:tcW w:w="6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7EE78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Lamin-B1 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45B78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0.0430 </w:t>
            </w:r>
          </w:p>
        </w:tc>
      </w:tr>
      <w:tr w:rsidR="00B853AC" w:rsidRPr="00A41C57" w14:paraId="4710EC36" w14:textId="77777777" w:rsidTr="00C61432">
        <w:trPr>
          <w:trHeight w:val="319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51E80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Q9BVK6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FE20E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TMED9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FE67D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235</w:t>
            </w:r>
          </w:p>
        </w:tc>
        <w:tc>
          <w:tcPr>
            <w:tcW w:w="6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A141E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Transmembrane emp24 domain-containing protein 9 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27A0C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0.0414 </w:t>
            </w:r>
          </w:p>
        </w:tc>
      </w:tr>
      <w:tr w:rsidR="00B853AC" w:rsidRPr="00A41C57" w14:paraId="12F7ECB8" w14:textId="77777777" w:rsidTr="00C61432">
        <w:trPr>
          <w:trHeight w:val="319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2A2E4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P05109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FE569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S100A8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0CC3A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93</w:t>
            </w:r>
          </w:p>
        </w:tc>
        <w:tc>
          <w:tcPr>
            <w:tcW w:w="6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7BA2B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Protein S100-A8 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DC914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0.0035 </w:t>
            </w:r>
          </w:p>
        </w:tc>
      </w:tr>
      <w:tr w:rsidR="00B853AC" w:rsidRPr="00A41C57" w14:paraId="1265F6B5" w14:textId="77777777" w:rsidTr="00C61432">
        <w:trPr>
          <w:trHeight w:val="319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10A69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P06702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9477E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S100A9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89574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114</w:t>
            </w:r>
          </w:p>
        </w:tc>
        <w:tc>
          <w:tcPr>
            <w:tcW w:w="6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A2D2D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Protein S100-A9 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3ED5D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0.0178 </w:t>
            </w:r>
          </w:p>
        </w:tc>
      </w:tr>
      <w:tr w:rsidR="00B853AC" w:rsidRPr="00A41C57" w14:paraId="25C5F652" w14:textId="77777777" w:rsidTr="00C61432">
        <w:trPr>
          <w:trHeight w:val="319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64336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Q9UQB8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D5712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BAIAP2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2091B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552</w:t>
            </w:r>
          </w:p>
        </w:tc>
        <w:tc>
          <w:tcPr>
            <w:tcW w:w="6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43A29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Brain-specific angiogenesis inhibitor 1-associated protein 2 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7F95C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0.0222 </w:t>
            </w:r>
          </w:p>
        </w:tc>
      </w:tr>
      <w:tr w:rsidR="00B853AC" w:rsidRPr="00A41C57" w14:paraId="04AAB003" w14:textId="77777777" w:rsidTr="00C61432">
        <w:trPr>
          <w:trHeight w:val="402"/>
        </w:trPr>
        <w:tc>
          <w:tcPr>
            <w:tcW w:w="111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76E99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Upregulated proteins</w:t>
            </w:r>
          </w:p>
        </w:tc>
      </w:tr>
      <w:tr w:rsidR="00B853AC" w:rsidRPr="00A41C57" w14:paraId="4400EC26" w14:textId="77777777" w:rsidTr="00C61432">
        <w:trPr>
          <w:trHeight w:val="319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F210F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P14868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3F83E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DARS1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73A6A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501</w:t>
            </w:r>
          </w:p>
        </w:tc>
        <w:tc>
          <w:tcPr>
            <w:tcW w:w="6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8D0D3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Aspartate--tRNA ligase, cytoplasmic 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FD9BD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0.0340 </w:t>
            </w:r>
          </w:p>
        </w:tc>
      </w:tr>
      <w:tr w:rsidR="00B853AC" w:rsidRPr="00A41C57" w14:paraId="3878CE35" w14:textId="77777777" w:rsidTr="00C61432">
        <w:trPr>
          <w:trHeight w:val="319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03908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P09211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8CFD5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GSTP1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9F5D2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210</w:t>
            </w:r>
          </w:p>
        </w:tc>
        <w:tc>
          <w:tcPr>
            <w:tcW w:w="6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85228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Glutathione S-transferase P 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48C57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0.0312 </w:t>
            </w:r>
          </w:p>
        </w:tc>
      </w:tr>
      <w:tr w:rsidR="00B853AC" w:rsidRPr="00A41C57" w14:paraId="505C38CE" w14:textId="77777777" w:rsidTr="00C61432">
        <w:trPr>
          <w:trHeight w:val="319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B909D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Q9HC38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783D8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GLOD4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9C0C5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313</w:t>
            </w:r>
          </w:p>
        </w:tc>
        <w:tc>
          <w:tcPr>
            <w:tcW w:w="6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53476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Glyoxalase domain-containing protein 4 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A661D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0.0292 </w:t>
            </w:r>
          </w:p>
        </w:tc>
      </w:tr>
      <w:tr w:rsidR="00B853AC" w:rsidRPr="00A41C57" w14:paraId="4A19EC10" w14:textId="77777777" w:rsidTr="00C61432">
        <w:trPr>
          <w:trHeight w:val="319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C219B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Q15208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2314A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STK38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9D8FF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465</w:t>
            </w:r>
          </w:p>
        </w:tc>
        <w:tc>
          <w:tcPr>
            <w:tcW w:w="6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684E0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Serine/threonine-protein kinase 38 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48834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0.0146 </w:t>
            </w:r>
          </w:p>
        </w:tc>
      </w:tr>
      <w:tr w:rsidR="00B853AC" w:rsidRPr="00A41C57" w14:paraId="1485F32B" w14:textId="77777777" w:rsidTr="00C61432">
        <w:trPr>
          <w:trHeight w:val="319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1EBFD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P00352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7425F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ALDH1A1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9FAD9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501</w:t>
            </w:r>
          </w:p>
        </w:tc>
        <w:tc>
          <w:tcPr>
            <w:tcW w:w="6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9237C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Retinal dehydrogenase 1 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31EEA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0.0454 </w:t>
            </w:r>
          </w:p>
        </w:tc>
      </w:tr>
      <w:tr w:rsidR="00B853AC" w:rsidRPr="00A41C57" w14:paraId="4EDD86E7" w14:textId="77777777" w:rsidTr="00C61432">
        <w:trPr>
          <w:trHeight w:val="319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E6B58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P0DMV9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90E0D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HSPA1B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CBE98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641</w:t>
            </w:r>
          </w:p>
        </w:tc>
        <w:tc>
          <w:tcPr>
            <w:tcW w:w="6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8BE0F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Heat shock 70 </w:t>
            </w:r>
            <w:proofErr w:type="spellStart"/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kDa</w:t>
            </w:r>
            <w:proofErr w:type="spellEnd"/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 protein 1B 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03492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0.0390 </w:t>
            </w:r>
          </w:p>
        </w:tc>
      </w:tr>
      <w:tr w:rsidR="00B853AC" w:rsidRPr="00A41C57" w14:paraId="6D832ACA" w14:textId="77777777" w:rsidTr="00C61432">
        <w:trPr>
          <w:trHeight w:val="319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D18CC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O00244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D0B85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ATOX1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FDD1C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68</w:t>
            </w:r>
          </w:p>
        </w:tc>
        <w:tc>
          <w:tcPr>
            <w:tcW w:w="6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2554F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Copper transport protein ATOX1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FA53F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0.0487 </w:t>
            </w:r>
          </w:p>
        </w:tc>
      </w:tr>
      <w:tr w:rsidR="00B853AC" w:rsidRPr="00A41C57" w14:paraId="157B5A81" w14:textId="77777777" w:rsidTr="00C61432">
        <w:trPr>
          <w:trHeight w:val="319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D7D78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O94973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348A0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AP2A2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5E869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939</w:t>
            </w:r>
          </w:p>
        </w:tc>
        <w:tc>
          <w:tcPr>
            <w:tcW w:w="6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1C628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AP-2 complex subunit alpha-2 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BC759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0.0277 </w:t>
            </w:r>
          </w:p>
        </w:tc>
      </w:tr>
      <w:tr w:rsidR="00B853AC" w:rsidRPr="00A41C57" w14:paraId="077A8C34" w14:textId="77777777" w:rsidTr="00C61432">
        <w:trPr>
          <w:trHeight w:val="319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BD10B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P15313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F6617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ATP6V1B1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C6B0E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513</w:t>
            </w:r>
          </w:p>
        </w:tc>
        <w:tc>
          <w:tcPr>
            <w:tcW w:w="6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3C4BD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V-type proton ATPase subunit B, kidney isoform 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F5989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0.0130 </w:t>
            </w:r>
          </w:p>
        </w:tc>
      </w:tr>
      <w:tr w:rsidR="00B853AC" w:rsidRPr="00A41C57" w14:paraId="2A58C60F" w14:textId="77777777" w:rsidTr="00C61432">
        <w:trPr>
          <w:trHeight w:val="319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1598C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Q9ULZ3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4FB3E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PYCARD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759E1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195</w:t>
            </w:r>
          </w:p>
        </w:tc>
        <w:tc>
          <w:tcPr>
            <w:tcW w:w="6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FFD35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Apoptosis-associated speck-like protein containing a CARD 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1A662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0.0144 </w:t>
            </w:r>
          </w:p>
        </w:tc>
      </w:tr>
      <w:tr w:rsidR="00B853AC" w:rsidRPr="00A41C57" w14:paraId="6C759E51" w14:textId="77777777" w:rsidTr="00C61432">
        <w:trPr>
          <w:trHeight w:val="319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2F9BA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Q04828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32AF7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AKR1C1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409C3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323</w:t>
            </w:r>
          </w:p>
        </w:tc>
        <w:tc>
          <w:tcPr>
            <w:tcW w:w="6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77B59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Aldo-keto reductase family 1 member C1 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3C266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0.0489 </w:t>
            </w:r>
          </w:p>
        </w:tc>
      </w:tr>
      <w:tr w:rsidR="00B853AC" w:rsidRPr="00A41C57" w14:paraId="7E39D530" w14:textId="77777777" w:rsidTr="00C61432">
        <w:trPr>
          <w:trHeight w:val="319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76C67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P11766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6A9AD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ADH5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807E0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374</w:t>
            </w:r>
          </w:p>
        </w:tc>
        <w:tc>
          <w:tcPr>
            <w:tcW w:w="6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2CE6D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Alcohol dehydrogenase class-3 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61253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0.0013 </w:t>
            </w:r>
          </w:p>
        </w:tc>
      </w:tr>
      <w:tr w:rsidR="00B853AC" w:rsidRPr="00A41C57" w14:paraId="453ACD42" w14:textId="77777777" w:rsidTr="00C61432">
        <w:trPr>
          <w:trHeight w:val="319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486E1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P62328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723B5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TMSB4X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1928C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44</w:t>
            </w:r>
          </w:p>
        </w:tc>
        <w:tc>
          <w:tcPr>
            <w:tcW w:w="6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FDCC1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Thymosin beta-4 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48E10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0.0130 </w:t>
            </w:r>
          </w:p>
        </w:tc>
      </w:tr>
      <w:tr w:rsidR="00B853AC" w:rsidRPr="00A41C57" w14:paraId="7A24D474" w14:textId="77777777" w:rsidTr="00C61432">
        <w:trPr>
          <w:trHeight w:val="319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147D2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Q8N9L9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D443E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ACOT4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FC93B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421</w:t>
            </w:r>
          </w:p>
        </w:tc>
        <w:tc>
          <w:tcPr>
            <w:tcW w:w="6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79395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Peroxisomal succinyl-coenzyme A </w:t>
            </w:r>
            <w:proofErr w:type="spellStart"/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thioesterase</w:t>
            </w:r>
            <w:proofErr w:type="spellEnd"/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 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588FC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0.0192 </w:t>
            </w:r>
          </w:p>
        </w:tc>
      </w:tr>
      <w:tr w:rsidR="00B853AC" w:rsidRPr="00A41C57" w14:paraId="743F019F" w14:textId="77777777" w:rsidTr="00C61432">
        <w:trPr>
          <w:trHeight w:val="319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76D15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Q00796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0C414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SORD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EFA12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357</w:t>
            </w:r>
          </w:p>
        </w:tc>
        <w:tc>
          <w:tcPr>
            <w:tcW w:w="6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C7754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Sorbitol dehydrogenase 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AB5D9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0.0197 </w:t>
            </w:r>
          </w:p>
        </w:tc>
      </w:tr>
      <w:tr w:rsidR="00B853AC" w:rsidRPr="00A41C57" w14:paraId="6884597D" w14:textId="77777777" w:rsidTr="00C61432">
        <w:trPr>
          <w:trHeight w:val="319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2A925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lastRenderedPageBreak/>
              <w:t>P01008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FEB05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SERPINC1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8254F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464</w:t>
            </w:r>
          </w:p>
        </w:tc>
        <w:tc>
          <w:tcPr>
            <w:tcW w:w="6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C49B3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Antithrombin-III 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43790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0.0434 </w:t>
            </w:r>
          </w:p>
        </w:tc>
      </w:tr>
      <w:tr w:rsidR="00B853AC" w:rsidRPr="00A41C57" w14:paraId="2F831CC6" w14:textId="77777777" w:rsidTr="00C61432">
        <w:trPr>
          <w:trHeight w:val="319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A09DF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O96033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97458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MOCS2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146FC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88</w:t>
            </w:r>
          </w:p>
        </w:tc>
        <w:tc>
          <w:tcPr>
            <w:tcW w:w="6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D046B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Molybdopterin synthase sulfur carrier subunit 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F52AB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0.0467 </w:t>
            </w:r>
          </w:p>
        </w:tc>
      </w:tr>
      <w:tr w:rsidR="00B853AC" w:rsidRPr="00A41C57" w14:paraId="5A45FA7D" w14:textId="77777777" w:rsidTr="00C61432">
        <w:trPr>
          <w:trHeight w:val="319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3A9AD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P19652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13235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ORM2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FE55C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201</w:t>
            </w:r>
          </w:p>
        </w:tc>
        <w:tc>
          <w:tcPr>
            <w:tcW w:w="6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EC68D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Alpha-1-acid glycoprotein 2 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3D7AD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0.0323 </w:t>
            </w:r>
          </w:p>
        </w:tc>
      </w:tr>
      <w:tr w:rsidR="00B853AC" w:rsidRPr="00A41C57" w14:paraId="79160B5E" w14:textId="77777777" w:rsidTr="00C61432">
        <w:trPr>
          <w:trHeight w:val="319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763F4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O00757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2599D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FBP2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4AAF0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339</w:t>
            </w:r>
          </w:p>
        </w:tc>
        <w:tc>
          <w:tcPr>
            <w:tcW w:w="6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E76EE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Fructose-1,6-bisphosphatase isozyme 2 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555B7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0.0334 </w:t>
            </w:r>
          </w:p>
        </w:tc>
      </w:tr>
      <w:tr w:rsidR="00B853AC" w:rsidRPr="00A41C57" w14:paraId="72B2CBB4" w14:textId="77777777" w:rsidTr="00C61432">
        <w:trPr>
          <w:trHeight w:val="319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F16B3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P02763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6B8A8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ORM1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6C085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201</w:t>
            </w:r>
          </w:p>
        </w:tc>
        <w:tc>
          <w:tcPr>
            <w:tcW w:w="6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4B710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Alpha-1-acid glycoprotein 1 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FA752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0.0190 </w:t>
            </w:r>
          </w:p>
        </w:tc>
      </w:tr>
      <w:tr w:rsidR="00B853AC" w:rsidRPr="00A41C57" w14:paraId="13489751" w14:textId="77777777" w:rsidTr="00C61432">
        <w:trPr>
          <w:trHeight w:val="319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DAD34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Q13526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A849F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PIN1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EB4B6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163</w:t>
            </w:r>
          </w:p>
        </w:tc>
        <w:tc>
          <w:tcPr>
            <w:tcW w:w="6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761A3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Peptidyl-prolyl cis-trans isomerase NIMA-interacting 1 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99AE9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0.0298 </w:t>
            </w:r>
          </w:p>
        </w:tc>
      </w:tr>
      <w:tr w:rsidR="00B853AC" w:rsidRPr="00A41C57" w14:paraId="3EE55A1A" w14:textId="77777777" w:rsidTr="00C61432">
        <w:trPr>
          <w:trHeight w:val="319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1BA84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P80217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D4DB9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IFI35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B57AB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286</w:t>
            </w:r>
          </w:p>
        </w:tc>
        <w:tc>
          <w:tcPr>
            <w:tcW w:w="6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F346F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Interferon-induced 35 </w:t>
            </w:r>
            <w:proofErr w:type="spellStart"/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kDa</w:t>
            </w:r>
            <w:proofErr w:type="spellEnd"/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 protein 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B3CB8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0.0349 </w:t>
            </w:r>
          </w:p>
        </w:tc>
      </w:tr>
      <w:tr w:rsidR="00B853AC" w:rsidRPr="00A41C57" w14:paraId="2BBBC922" w14:textId="77777777" w:rsidTr="00C61432">
        <w:trPr>
          <w:trHeight w:val="319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E69A3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P01860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79C62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IGHG3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73358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377</w:t>
            </w:r>
          </w:p>
        </w:tc>
        <w:tc>
          <w:tcPr>
            <w:tcW w:w="6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98559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Immunoglobulin heavy constant gamma 3 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D5AA9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0.0314 </w:t>
            </w:r>
          </w:p>
        </w:tc>
      </w:tr>
      <w:tr w:rsidR="00B853AC" w:rsidRPr="00A41C57" w14:paraId="0BCF279E" w14:textId="77777777" w:rsidTr="00C61432">
        <w:trPr>
          <w:trHeight w:val="319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FD89E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P02787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6193E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TF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30BF4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698</w:t>
            </w:r>
          </w:p>
        </w:tc>
        <w:tc>
          <w:tcPr>
            <w:tcW w:w="6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E84D3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Serotransferrin 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A9626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0.0410 </w:t>
            </w:r>
          </w:p>
        </w:tc>
      </w:tr>
      <w:tr w:rsidR="00B853AC" w:rsidRPr="00A41C57" w14:paraId="5A06474A" w14:textId="77777777" w:rsidTr="00C61432">
        <w:trPr>
          <w:trHeight w:val="319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F9CE3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Q01130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264B1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SRSF2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DA4EE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221</w:t>
            </w:r>
          </w:p>
        </w:tc>
        <w:tc>
          <w:tcPr>
            <w:tcW w:w="6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D1500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Serine/arginine-rich splicing factor 2 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B9955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0.0115 </w:t>
            </w:r>
          </w:p>
        </w:tc>
      </w:tr>
      <w:tr w:rsidR="00B853AC" w:rsidRPr="00A41C57" w14:paraId="3E5F060E" w14:textId="77777777" w:rsidTr="00C61432">
        <w:trPr>
          <w:trHeight w:val="319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9D3ED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P02768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3F01B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ALB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F20D0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609</w:t>
            </w:r>
          </w:p>
        </w:tc>
        <w:tc>
          <w:tcPr>
            <w:tcW w:w="6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A9FB5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Albumin 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DBBEB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0.0090 </w:t>
            </w:r>
          </w:p>
        </w:tc>
      </w:tr>
      <w:tr w:rsidR="00B853AC" w:rsidRPr="00A41C57" w14:paraId="17A95984" w14:textId="77777777" w:rsidTr="00C61432">
        <w:trPr>
          <w:trHeight w:val="319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81F33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Q96HN2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1D8BF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AHCYL2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4DC78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611</w:t>
            </w:r>
          </w:p>
        </w:tc>
        <w:tc>
          <w:tcPr>
            <w:tcW w:w="6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AD390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proofErr w:type="spellStart"/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Adenosylhomocysteinase</w:t>
            </w:r>
            <w:proofErr w:type="spellEnd"/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 3 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331C6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0.0147 </w:t>
            </w:r>
          </w:p>
        </w:tc>
      </w:tr>
      <w:tr w:rsidR="00B853AC" w:rsidRPr="00A41C57" w14:paraId="5040BB62" w14:textId="77777777" w:rsidTr="00C61432">
        <w:trPr>
          <w:trHeight w:val="319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BD599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Q96PD5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E34B5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PGLYRP2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8F3B3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576</w:t>
            </w:r>
          </w:p>
        </w:tc>
        <w:tc>
          <w:tcPr>
            <w:tcW w:w="6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9DBBE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N-</w:t>
            </w:r>
            <w:proofErr w:type="spellStart"/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acetylmuramoyl</w:t>
            </w:r>
            <w:proofErr w:type="spellEnd"/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-L-alanine amidase 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FC6F6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0.0429 </w:t>
            </w:r>
          </w:p>
        </w:tc>
      </w:tr>
      <w:tr w:rsidR="00B853AC" w:rsidRPr="00A41C57" w14:paraId="68E56823" w14:textId="77777777" w:rsidTr="00C61432">
        <w:trPr>
          <w:trHeight w:val="319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18DA5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P02774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3D41F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GC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D99A7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474</w:t>
            </w:r>
          </w:p>
        </w:tc>
        <w:tc>
          <w:tcPr>
            <w:tcW w:w="6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C8732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Vitamin D-binding protein 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B2F61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0.0306 </w:t>
            </w:r>
          </w:p>
        </w:tc>
      </w:tr>
      <w:tr w:rsidR="00B853AC" w:rsidRPr="00A41C57" w14:paraId="12090767" w14:textId="77777777" w:rsidTr="00C61432">
        <w:trPr>
          <w:trHeight w:val="319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906FE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Q08752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E16E9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PPID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1E448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370</w:t>
            </w:r>
          </w:p>
        </w:tc>
        <w:tc>
          <w:tcPr>
            <w:tcW w:w="6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F468A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Peptidyl-prolyl cis-trans isomerase D 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218AA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0.0355 </w:t>
            </w:r>
          </w:p>
        </w:tc>
      </w:tr>
      <w:tr w:rsidR="00B853AC" w:rsidRPr="00A41C57" w14:paraId="5160C1BD" w14:textId="77777777" w:rsidTr="00C61432">
        <w:trPr>
          <w:trHeight w:val="319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DC57E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P00746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E7320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CFD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3724F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253</w:t>
            </w:r>
          </w:p>
        </w:tc>
        <w:tc>
          <w:tcPr>
            <w:tcW w:w="6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518D1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Complement factor D 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5D4C8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0.0206 </w:t>
            </w:r>
          </w:p>
        </w:tc>
      </w:tr>
      <w:tr w:rsidR="00B853AC" w:rsidRPr="00A41C57" w14:paraId="315CA9C1" w14:textId="77777777" w:rsidTr="00C61432">
        <w:trPr>
          <w:trHeight w:val="319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55BA3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P05452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925DF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CLEC3B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EDBEA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202</w:t>
            </w:r>
          </w:p>
        </w:tc>
        <w:tc>
          <w:tcPr>
            <w:tcW w:w="6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77C3E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proofErr w:type="spellStart"/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Tetranectin</w:t>
            </w:r>
            <w:proofErr w:type="spellEnd"/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 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6475F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0.0234 </w:t>
            </w:r>
          </w:p>
        </w:tc>
      </w:tr>
      <w:tr w:rsidR="00B853AC" w:rsidRPr="00A41C57" w14:paraId="5F280B35" w14:textId="77777777" w:rsidTr="00C61432">
        <w:trPr>
          <w:trHeight w:val="319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92B54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P01857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003AA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IGHG1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97BE8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330</w:t>
            </w:r>
          </w:p>
        </w:tc>
        <w:tc>
          <w:tcPr>
            <w:tcW w:w="6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34387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Immunoglobulin heavy constant gamma 1 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2807C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0.0147 </w:t>
            </w:r>
          </w:p>
        </w:tc>
      </w:tr>
      <w:tr w:rsidR="00B853AC" w:rsidRPr="00A41C57" w14:paraId="6DCAC9B4" w14:textId="77777777" w:rsidTr="00C61432">
        <w:trPr>
          <w:trHeight w:val="319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2DB54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O95445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4EEA6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APOM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41492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188</w:t>
            </w:r>
          </w:p>
        </w:tc>
        <w:tc>
          <w:tcPr>
            <w:tcW w:w="6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5FCB5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Apolipoprotein M 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C7329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0.0370 </w:t>
            </w:r>
          </w:p>
        </w:tc>
      </w:tr>
      <w:tr w:rsidR="00B853AC" w:rsidRPr="00A41C57" w14:paraId="31E1B729" w14:textId="77777777" w:rsidTr="00C61432">
        <w:trPr>
          <w:trHeight w:val="319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8E81E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Q13867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D85C3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BLMH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172E3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455</w:t>
            </w:r>
          </w:p>
        </w:tc>
        <w:tc>
          <w:tcPr>
            <w:tcW w:w="6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161A1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Bleomycin hydrolase 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B3E4D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0.0095 </w:t>
            </w:r>
          </w:p>
        </w:tc>
      </w:tr>
      <w:tr w:rsidR="00B853AC" w:rsidRPr="00A41C57" w14:paraId="4F207525" w14:textId="77777777" w:rsidTr="00C61432">
        <w:trPr>
          <w:trHeight w:val="319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C79A9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P01709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4131A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IGLV2-8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D8399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118</w:t>
            </w:r>
          </w:p>
        </w:tc>
        <w:tc>
          <w:tcPr>
            <w:tcW w:w="6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E2C11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Immunoglobulin lambda variable 2-8 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D7DD1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0.0102 </w:t>
            </w:r>
          </w:p>
        </w:tc>
      </w:tr>
      <w:tr w:rsidR="00B853AC" w:rsidRPr="00A41C57" w14:paraId="6AA0C5A9" w14:textId="77777777" w:rsidTr="00C61432">
        <w:trPr>
          <w:trHeight w:val="319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AEB74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Q8N0W3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78C5F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FCSK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0DA13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1084</w:t>
            </w:r>
          </w:p>
        </w:tc>
        <w:tc>
          <w:tcPr>
            <w:tcW w:w="6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AE245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L-fucose kinase 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742F7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0.0059 </w:t>
            </w:r>
          </w:p>
        </w:tc>
      </w:tr>
      <w:tr w:rsidR="00B853AC" w:rsidRPr="00A41C57" w14:paraId="33295097" w14:textId="77777777" w:rsidTr="00C61432">
        <w:trPr>
          <w:trHeight w:val="319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BCC9F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O75084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5BCA4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FZD7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2A0FF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574</w:t>
            </w:r>
          </w:p>
        </w:tc>
        <w:tc>
          <w:tcPr>
            <w:tcW w:w="6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6F9B5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Frizzled-7 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64888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0.0025 </w:t>
            </w:r>
          </w:p>
        </w:tc>
      </w:tr>
      <w:tr w:rsidR="00B853AC" w:rsidRPr="00A41C57" w14:paraId="580D02F0" w14:textId="77777777" w:rsidTr="00C61432">
        <w:trPr>
          <w:trHeight w:val="319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579C3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O43598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CFD91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DNPH1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86158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174</w:t>
            </w:r>
          </w:p>
        </w:tc>
        <w:tc>
          <w:tcPr>
            <w:tcW w:w="6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B3341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2'-deoxynucleoside 5'-phosphate N-hydrolase 1 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A06A0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0.0125 </w:t>
            </w:r>
          </w:p>
        </w:tc>
      </w:tr>
      <w:tr w:rsidR="00B853AC" w:rsidRPr="00A41C57" w14:paraId="5E581544" w14:textId="77777777" w:rsidTr="00C61432">
        <w:trPr>
          <w:trHeight w:val="319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690BA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P01042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AD362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KNG1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C5010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644</w:t>
            </w:r>
          </w:p>
        </w:tc>
        <w:tc>
          <w:tcPr>
            <w:tcW w:w="6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83A38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Kininogen-1 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E7054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0.0024 </w:t>
            </w:r>
          </w:p>
        </w:tc>
      </w:tr>
      <w:tr w:rsidR="00B853AC" w:rsidRPr="00A41C57" w14:paraId="2B4C5A7A" w14:textId="77777777" w:rsidTr="00C61432">
        <w:trPr>
          <w:trHeight w:val="319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4A7DE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lastRenderedPageBreak/>
              <w:t>P17812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8EB82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CTPS1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F9772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591</w:t>
            </w:r>
          </w:p>
        </w:tc>
        <w:tc>
          <w:tcPr>
            <w:tcW w:w="6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1B341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CTP synthase 1 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678FE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0.0274 </w:t>
            </w:r>
          </w:p>
        </w:tc>
      </w:tr>
      <w:tr w:rsidR="00B853AC" w:rsidRPr="00A41C57" w14:paraId="6F333B5E" w14:textId="77777777" w:rsidTr="00C61432">
        <w:trPr>
          <w:trHeight w:val="319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7C89F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P00734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84E7C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F2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7B2E7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622</w:t>
            </w:r>
          </w:p>
        </w:tc>
        <w:tc>
          <w:tcPr>
            <w:tcW w:w="6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7292D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Prothrombin 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37458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0.0478 </w:t>
            </w:r>
          </w:p>
        </w:tc>
      </w:tr>
      <w:tr w:rsidR="00B853AC" w:rsidRPr="00A41C57" w14:paraId="69E264C9" w14:textId="77777777" w:rsidTr="00C61432">
        <w:trPr>
          <w:trHeight w:val="319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97877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Q96NY7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F35B0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CLIC6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B6D37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704</w:t>
            </w:r>
          </w:p>
        </w:tc>
        <w:tc>
          <w:tcPr>
            <w:tcW w:w="6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9AD60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Chloride intracellular channel protein 6 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CFFE9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0.0081 </w:t>
            </w:r>
          </w:p>
        </w:tc>
      </w:tr>
      <w:tr w:rsidR="00B853AC" w:rsidRPr="00A41C57" w14:paraId="3B87BDAA" w14:textId="77777777" w:rsidTr="00C61432">
        <w:trPr>
          <w:trHeight w:val="319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15660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P02790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B752B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HPX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AD9B8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462</w:t>
            </w:r>
          </w:p>
        </w:tc>
        <w:tc>
          <w:tcPr>
            <w:tcW w:w="6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F65A7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Hemopexin 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B6A3F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0.0035 </w:t>
            </w:r>
          </w:p>
        </w:tc>
      </w:tr>
      <w:tr w:rsidR="00B853AC" w:rsidRPr="00A41C57" w14:paraId="43CA071B" w14:textId="77777777" w:rsidTr="00C61432">
        <w:trPr>
          <w:trHeight w:val="319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4073C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P02766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678E4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TTR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89279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147</w:t>
            </w:r>
          </w:p>
        </w:tc>
        <w:tc>
          <w:tcPr>
            <w:tcW w:w="6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82F62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Transthyretin 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E8D28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0.0272 </w:t>
            </w:r>
          </w:p>
        </w:tc>
      </w:tr>
      <w:tr w:rsidR="00B853AC" w:rsidRPr="00A41C57" w14:paraId="54EC1570" w14:textId="77777777" w:rsidTr="00C61432">
        <w:trPr>
          <w:trHeight w:val="319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F6CE7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Q14624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1A872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ITIH4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7DEAE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930</w:t>
            </w:r>
          </w:p>
        </w:tc>
        <w:tc>
          <w:tcPr>
            <w:tcW w:w="6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674B3" w14:textId="1796574F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I</w:t>
            </w:r>
            <w:r w:rsidR="007E3E6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c</w:t>
            </w: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4 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7FFC6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0.0230 </w:t>
            </w:r>
          </w:p>
        </w:tc>
      </w:tr>
      <w:tr w:rsidR="00B853AC" w:rsidRPr="00A41C57" w14:paraId="69053CBA" w14:textId="77777777" w:rsidTr="00C61432">
        <w:trPr>
          <w:trHeight w:val="319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F409A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P04217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E48C1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A1BG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A1B37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495</w:t>
            </w:r>
          </w:p>
        </w:tc>
        <w:tc>
          <w:tcPr>
            <w:tcW w:w="6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2AD46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Alpha-1B-glycoprotein 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E3B4A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0.0060 </w:t>
            </w:r>
          </w:p>
        </w:tc>
      </w:tr>
      <w:tr w:rsidR="00B853AC" w:rsidRPr="00A41C57" w14:paraId="6B62292E" w14:textId="77777777" w:rsidTr="00C61432">
        <w:trPr>
          <w:trHeight w:val="319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7AA47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Q96L50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C1F31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LRR1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55386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414</w:t>
            </w:r>
          </w:p>
        </w:tc>
        <w:tc>
          <w:tcPr>
            <w:tcW w:w="6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2026A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Leucine-rich repeat protein 1 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361F6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0.0449 </w:t>
            </w:r>
          </w:p>
        </w:tc>
      </w:tr>
      <w:tr w:rsidR="00B853AC" w:rsidRPr="00A41C57" w14:paraId="5C13FBCE" w14:textId="77777777" w:rsidTr="00C61432">
        <w:trPr>
          <w:trHeight w:val="319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2ABA5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Q9H008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F9C01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LHPP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09BA5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270</w:t>
            </w:r>
          </w:p>
        </w:tc>
        <w:tc>
          <w:tcPr>
            <w:tcW w:w="6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FD526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proofErr w:type="spellStart"/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Phospholysine</w:t>
            </w:r>
            <w:proofErr w:type="spellEnd"/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 </w:t>
            </w:r>
            <w:proofErr w:type="spellStart"/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phosphohistidine</w:t>
            </w:r>
            <w:proofErr w:type="spellEnd"/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 inorganic pyrophosphate phosphatase 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0BBDE" w14:textId="77777777" w:rsidR="00B853AC" w:rsidRPr="00A41C57" w:rsidRDefault="00B853AC" w:rsidP="00C614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41C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0.0370 </w:t>
            </w:r>
          </w:p>
        </w:tc>
      </w:tr>
    </w:tbl>
    <w:p w14:paraId="05AFE49B" w14:textId="77777777" w:rsidR="00B853AC" w:rsidRDefault="00B853AC" w:rsidP="00B853AC">
      <w:pPr>
        <w:widowControl/>
        <w:jc w:val="left"/>
      </w:pPr>
    </w:p>
    <w:p w14:paraId="47E1CED2" w14:textId="77777777" w:rsidR="00B853AC" w:rsidRDefault="00B853AC" w:rsidP="00B853AC">
      <w:pPr>
        <w:widowControl/>
        <w:jc w:val="left"/>
      </w:pPr>
    </w:p>
    <w:p w14:paraId="3CC83730" w14:textId="77777777" w:rsidR="00B853AC" w:rsidRDefault="00B853AC" w:rsidP="00B853AC">
      <w:pPr>
        <w:widowControl/>
        <w:jc w:val="left"/>
      </w:pPr>
    </w:p>
    <w:p w14:paraId="67FA11AA" w14:textId="77777777" w:rsidR="00B853AC" w:rsidRDefault="00B853AC" w:rsidP="00B853AC">
      <w:pPr>
        <w:widowControl/>
        <w:jc w:val="left"/>
      </w:pPr>
    </w:p>
    <w:p w14:paraId="7F848FCE" w14:textId="77777777" w:rsidR="00B853AC" w:rsidRDefault="00B853AC" w:rsidP="00B853AC">
      <w:pPr>
        <w:widowControl/>
        <w:jc w:val="left"/>
      </w:pPr>
    </w:p>
    <w:p w14:paraId="1B8DC501" w14:textId="77777777" w:rsidR="00B853AC" w:rsidRDefault="00B853AC" w:rsidP="00B853AC">
      <w:pPr>
        <w:widowControl/>
        <w:jc w:val="left"/>
      </w:pPr>
    </w:p>
    <w:p w14:paraId="28CB71E2" w14:textId="77777777" w:rsidR="00B853AC" w:rsidRDefault="00B853AC" w:rsidP="00B853AC">
      <w:pPr>
        <w:widowControl/>
        <w:jc w:val="left"/>
      </w:pPr>
    </w:p>
    <w:p w14:paraId="1FDCBF9F" w14:textId="77777777" w:rsidR="00B853AC" w:rsidRDefault="00B853AC" w:rsidP="00B853AC">
      <w:pPr>
        <w:widowControl/>
        <w:jc w:val="left"/>
      </w:pPr>
    </w:p>
    <w:p w14:paraId="72B00C67" w14:textId="77777777" w:rsidR="00B853AC" w:rsidRDefault="00B853AC" w:rsidP="00B853AC">
      <w:pPr>
        <w:widowControl/>
        <w:jc w:val="left"/>
      </w:pPr>
    </w:p>
    <w:p w14:paraId="66D8BCDB" w14:textId="77777777" w:rsidR="00B853AC" w:rsidRDefault="00B853AC" w:rsidP="00B853AC">
      <w:pPr>
        <w:widowControl/>
        <w:jc w:val="left"/>
      </w:pPr>
    </w:p>
    <w:p w14:paraId="23D21E10" w14:textId="77777777" w:rsidR="00B853AC" w:rsidRDefault="00B853AC" w:rsidP="00B853AC">
      <w:pPr>
        <w:widowControl/>
        <w:jc w:val="left"/>
      </w:pPr>
    </w:p>
    <w:p w14:paraId="4ED812FE" w14:textId="77777777" w:rsidR="00B853AC" w:rsidRPr="0016136A" w:rsidRDefault="00B853AC" w:rsidP="00B853AC">
      <w:pPr>
        <w:ind w:firstLineChars="200" w:firstLine="480"/>
        <w:rPr>
          <w:rFonts w:ascii="Times New Roman" w:hAnsi="Times New Roman" w:cs="Times New Roman"/>
        </w:rPr>
      </w:pPr>
      <w:r w:rsidRPr="00166178">
        <w:rPr>
          <w:rFonts w:ascii="Times New Roman" w:hAnsi="Times New Roman" w:cs="Times New Roman"/>
          <w:color w:val="000000" w:themeColor="text1"/>
          <w:sz w:val="24"/>
          <w:szCs w:val="24"/>
          <w14:ligatures w14:val="none"/>
        </w:rPr>
        <w:t>Supplementary Table 1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  <w14:ligatures w14:val="none"/>
        </w:rPr>
        <w:t>.</w:t>
      </w:r>
      <w:r w:rsidRPr="00166178">
        <w:rPr>
          <w:rFonts w:ascii="Times New Roman" w:hAnsi="Times New Roman" w:cs="Times New Roman" w:hint="eastAsia"/>
          <w:color w:val="000000" w:themeColor="text1"/>
          <w:sz w:val="24"/>
          <w:szCs w:val="24"/>
          <w14:ligatures w14:val="none"/>
        </w:rPr>
        <w:t xml:space="preserve"> The </w:t>
      </w:r>
      <w:r w:rsidRPr="00AB5959">
        <w:rPr>
          <w:rFonts w:ascii="Times New Roman" w:hAnsi="Times New Roman" w:cs="Times New Roman"/>
          <w:color w:val="000000" w:themeColor="text1"/>
          <w:sz w:val="24"/>
          <w:szCs w:val="24"/>
          <w14:ligatures w14:val="none"/>
        </w:rPr>
        <w:t>differentially expressed proteins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  <w14:ligatures w14:val="none"/>
        </w:rPr>
        <w:t xml:space="preserve"> in </w:t>
      </w:r>
      <w:r>
        <w:rPr>
          <w:rFonts w:ascii="Times New Roman" w:hAnsi="Times New Roman" w:cs="Times New Roman"/>
          <w:color w:val="000000" w:themeColor="text1"/>
          <w:sz w:val="24"/>
          <w:szCs w:val="24"/>
          <w14:ligatures w14:val="none"/>
        </w:rPr>
        <w:t>high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  <w14:ligatures w14:val="none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14:ligatures w14:val="none"/>
        </w:rPr>
        <w:t>myopia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  <w14:ligatures w14:val="none"/>
        </w:rPr>
        <w:t xml:space="preserve"> and control.</w:t>
      </w:r>
    </w:p>
    <w:p w14:paraId="525D898B" w14:textId="77777777" w:rsidR="00B853AC" w:rsidRDefault="00B853AC" w:rsidP="00B853AC">
      <w:pPr>
        <w:widowControl/>
        <w:jc w:val="left"/>
      </w:pPr>
    </w:p>
    <w:p w14:paraId="37388225" w14:textId="77777777" w:rsidR="00F039E0" w:rsidRDefault="00F039E0"/>
    <w:sectPr w:rsidR="00F039E0" w:rsidSect="000F79D3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E85CA5" w14:textId="77777777" w:rsidR="000F79D3" w:rsidRDefault="000F79D3" w:rsidP="00B853AC">
      <w:r>
        <w:separator/>
      </w:r>
    </w:p>
  </w:endnote>
  <w:endnote w:type="continuationSeparator" w:id="0">
    <w:p w14:paraId="67902BEB" w14:textId="77777777" w:rsidR="000F79D3" w:rsidRDefault="000F79D3" w:rsidP="00B853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B6AF2A" w14:textId="77777777" w:rsidR="000F79D3" w:rsidRDefault="000F79D3" w:rsidP="00B853AC">
      <w:r>
        <w:separator/>
      </w:r>
    </w:p>
  </w:footnote>
  <w:footnote w:type="continuationSeparator" w:id="0">
    <w:p w14:paraId="5F30E83C" w14:textId="77777777" w:rsidR="000F79D3" w:rsidRDefault="000F79D3" w:rsidP="00B853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C91"/>
    <w:rsid w:val="000F79D3"/>
    <w:rsid w:val="00235394"/>
    <w:rsid w:val="007E3E62"/>
    <w:rsid w:val="00A67A3D"/>
    <w:rsid w:val="00B853AC"/>
    <w:rsid w:val="00E53C91"/>
    <w:rsid w:val="00F039E0"/>
    <w:rsid w:val="00F57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092B19F"/>
  <w15:chartTrackingRefBased/>
  <w15:docId w15:val="{204BDB8E-12CE-4DD8-AABB-D17FD3AF8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53A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53A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853A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853A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853A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576</Words>
  <Characters>3695</Characters>
  <Application>Microsoft Office Word</Application>
  <DocSecurity>0</DocSecurity>
  <Lines>401</Lines>
  <Paragraphs>388</Paragraphs>
  <ScaleCrop>false</ScaleCrop>
  <Company/>
  <LinksUpToDate>false</LinksUpToDate>
  <CharactersWithSpaces>4034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wangdandan0309@163.com</dc:creator>
  <cp:keywords/>
  <dc:description/>
  <cp:lastModifiedBy>wangdandan0309@163.com</cp:lastModifiedBy>
  <cp:revision>3</cp:revision>
  <dcterms:created xsi:type="dcterms:W3CDTF">2024-04-26T09:28:00Z</dcterms:created>
  <dcterms:modified xsi:type="dcterms:W3CDTF">2024-04-29T08:47:00Z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74e1cca115bc34840bbcbaaa2c71685f04c9ea669ffb54b466e02ef9df1fbd92</vt:lpwstr>
  </property>
</Properties>
</file>