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7C376" w14:textId="77777777" w:rsidR="00FA2460" w:rsidRDefault="00FA2460" w:rsidP="00FA2460">
      <w:pPr>
        <w:rPr>
          <w:rFonts w:eastAsiaTheme="minorEastAsia" w:cs="Times New Roman"/>
          <w:b/>
          <w:bCs/>
          <w:sz w:val="28"/>
          <w:szCs w:val="28"/>
        </w:rPr>
      </w:pPr>
      <w:r>
        <w:rPr>
          <w:rFonts w:eastAsiaTheme="minorEastAsia" w:cs="Times New Roman"/>
          <w:b/>
          <w:bCs/>
          <w:sz w:val="28"/>
          <w:szCs w:val="28"/>
        </w:rPr>
        <w:t xml:space="preserve">Table S1 Results of balance diagnosis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FA2460" w14:paraId="7049CE56" w14:textId="77777777" w:rsidTr="001B7225">
        <w:tc>
          <w:tcPr>
            <w:tcW w:w="2765" w:type="dxa"/>
            <w:tcBorders>
              <w:top w:val="single" w:sz="12" w:space="0" w:color="auto"/>
              <w:bottom w:val="single" w:sz="4" w:space="0" w:color="auto"/>
            </w:tcBorders>
          </w:tcPr>
          <w:p w14:paraId="03A2700B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</w:rPr>
            </w:pPr>
            <w:r>
              <w:rPr>
                <w:rFonts w:eastAsiaTheme="minorEastAsia" w:cs="Times New Roman"/>
                <w:b/>
                <w:bCs/>
              </w:rPr>
              <w:t>Variable</w:t>
            </w:r>
          </w:p>
        </w:tc>
        <w:tc>
          <w:tcPr>
            <w:tcW w:w="2765" w:type="dxa"/>
            <w:tcBorders>
              <w:top w:val="single" w:sz="12" w:space="0" w:color="auto"/>
              <w:bottom w:val="single" w:sz="4" w:space="0" w:color="auto"/>
            </w:tcBorders>
          </w:tcPr>
          <w:p w14:paraId="09B1183D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</w:rPr>
            </w:pPr>
            <w:r>
              <w:rPr>
                <w:rFonts w:eastAsiaTheme="minorEastAsia" w:cs="Times New Roman"/>
                <w:b/>
                <w:bCs/>
              </w:rPr>
              <w:t>Type</w:t>
            </w:r>
          </w:p>
        </w:tc>
        <w:tc>
          <w:tcPr>
            <w:tcW w:w="2766" w:type="dxa"/>
            <w:tcBorders>
              <w:top w:val="single" w:sz="12" w:space="0" w:color="auto"/>
              <w:bottom w:val="single" w:sz="4" w:space="0" w:color="auto"/>
            </w:tcBorders>
          </w:tcPr>
          <w:p w14:paraId="69FB7F26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</w:rPr>
            </w:pPr>
            <w:r>
              <w:rPr>
                <w:rFonts w:eastAsiaTheme="minorEastAsia" w:cs="Times New Roman"/>
                <w:b/>
                <w:bCs/>
              </w:rPr>
              <w:t>SMD (after weighting)</w:t>
            </w:r>
          </w:p>
        </w:tc>
      </w:tr>
      <w:tr w:rsidR="00FA2460" w14:paraId="72EA8D61" w14:textId="77777777" w:rsidTr="001B7225">
        <w:tc>
          <w:tcPr>
            <w:tcW w:w="2765" w:type="dxa"/>
            <w:tcBorders>
              <w:top w:val="single" w:sz="4" w:space="0" w:color="auto"/>
            </w:tcBorders>
          </w:tcPr>
          <w:p w14:paraId="5A7DAAE8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</w:rPr>
            </w:pPr>
            <w:r>
              <w:rPr>
                <w:rFonts w:eastAsiaTheme="minorEastAsia" w:cs="Times New Roman"/>
                <w:b/>
                <w:bCs/>
              </w:rPr>
              <w:t>Age (years)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14:paraId="22127541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Continuous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3928F277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-0.007</w:t>
            </w:r>
          </w:p>
        </w:tc>
      </w:tr>
      <w:tr w:rsidR="00FA2460" w14:paraId="033B1A9D" w14:textId="77777777" w:rsidTr="001B7225">
        <w:tc>
          <w:tcPr>
            <w:tcW w:w="2765" w:type="dxa"/>
          </w:tcPr>
          <w:p w14:paraId="2B3EAD63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</w:rPr>
            </w:pPr>
            <w:r>
              <w:rPr>
                <w:rFonts w:eastAsiaTheme="minorEastAsia" w:cs="Times New Roman"/>
                <w:b/>
                <w:bCs/>
              </w:rPr>
              <w:t>Gender (Male vs Female)</w:t>
            </w:r>
          </w:p>
        </w:tc>
        <w:tc>
          <w:tcPr>
            <w:tcW w:w="2765" w:type="dxa"/>
          </w:tcPr>
          <w:p w14:paraId="1E8E7F37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Binary</w:t>
            </w:r>
          </w:p>
        </w:tc>
        <w:tc>
          <w:tcPr>
            <w:tcW w:w="2766" w:type="dxa"/>
          </w:tcPr>
          <w:p w14:paraId="5BB3290F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0.007</w:t>
            </w:r>
          </w:p>
        </w:tc>
      </w:tr>
      <w:tr w:rsidR="00FA2460" w14:paraId="2AFE28F7" w14:textId="77777777" w:rsidTr="001B7225">
        <w:tc>
          <w:tcPr>
            <w:tcW w:w="2765" w:type="dxa"/>
          </w:tcPr>
          <w:p w14:paraId="0D78BDAC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</w:rPr>
            </w:pPr>
            <w:r>
              <w:rPr>
                <w:rFonts w:eastAsiaTheme="minorEastAsia" w:cs="Times New Roman"/>
                <w:b/>
                <w:bCs/>
              </w:rPr>
              <w:t>Axial length (mm)</w:t>
            </w:r>
          </w:p>
        </w:tc>
        <w:tc>
          <w:tcPr>
            <w:tcW w:w="2765" w:type="dxa"/>
          </w:tcPr>
          <w:p w14:paraId="6C1131A5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Continuous</w:t>
            </w:r>
          </w:p>
        </w:tc>
        <w:tc>
          <w:tcPr>
            <w:tcW w:w="2766" w:type="dxa"/>
          </w:tcPr>
          <w:p w14:paraId="6AAA86B1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-0.062</w:t>
            </w:r>
          </w:p>
        </w:tc>
      </w:tr>
      <w:tr w:rsidR="00FA2460" w14:paraId="6CDE640F" w14:textId="77777777" w:rsidTr="001B7225">
        <w:tc>
          <w:tcPr>
            <w:tcW w:w="2765" w:type="dxa"/>
          </w:tcPr>
          <w:p w14:paraId="73765E73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</w:rPr>
            </w:pPr>
            <w:r>
              <w:rPr>
                <w:rFonts w:eastAsiaTheme="minorEastAsia" w:cs="Times New Roman"/>
                <w:b/>
                <w:bCs/>
              </w:rPr>
              <w:t>Lens nucleus hardness</w:t>
            </w:r>
          </w:p>
        </w:tc>
        <w:tc>
          <w:tcPr>
            <w:tcW w:w="2765" w:type="dxa"/>
          </w:tcPr>
          <w:p w14:paraId="1F125000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</w:p>
        </w:tc>
        <w:tc>
          <w:tcPr>
            <w:tcW w:w="2766" w:type="dxa"/>
          </w:tcPr>
          <w:p w14:paraId="1C93CAF9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</w:p>
        </w:tc>
      </w:tr>
      <w:tr w:rsidR="00FA2460" w14:paraId="62DA117C" w14:textId="77777777" w:rsidTr="001B7225">
        <w:tc>
          <w:tcPr>
            <w:tcW w:w="2765" w:type="dxa"/>
          </w:tcPr>
          <w:p w14:paraId="2AB176BB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Grade II</w:t>
            </w:r>
          </w:p>
        </w:tc>
        <w:tc>
          <w:tcPr>
            <w:tcW w:w="2765" w:type="dxa"/>
          </w:tcPr>
          <w:p w14:paraId="7524B155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Binary</w:t>
            </w:r>
          </w:p>
        </w:tc>
        <w:tc>
          <w:tcPr>
            <w:tcW w:w="2766" w:type="dxa"/>
          </w:tcPr>
          <w:p w14:paraId="1BB3FC12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-0.025</w:t>
            </w:r>
          </w:p>
        </w:tc>
      </w:tr>
      <w:tr w:rsidR="00FA2460" w14:paraId="0703D6F2" w14:textId="77777777" w:rsidTr="001B7225">
        <w:tc>
          <w:tcPr>
            <w:tcW w:w="2765" w:type="dxa"/>
          </w:tcPr>
          <w:p w14:paraId="62DD9ECE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Grade III</w:t>
            </w:r>
          </w:p>
        </w:tc>
        <w:tc>
          <w:tcPr>
            <w:tcW w:w="2765" w:type="dxa"/>
          </w:tcPr>
          <w:p w14:paraId="6B224017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Binary</w:t>
            </w:r>
          </w:p>
        </w:tc>
        <w:tc>
          <w:tcPr>
            <w:tcW w:w="2766" w:type="dxa"/>
          </w:tcPr>
          <w:p w14:paraId="1C01AAD8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-0.005</w:t>
            </w:r>
          </w:p>
        </w:tc>
      </w:tr>
      <w:tr w:rsidR="00FA2460" w14:paraId="151C5C08" w14:textId="77777777" w:rsidTr="001B7225">
        <w:tc>
          <w:tcPr>
            <w:tcW w:w="2765" w:type="dxa"/>
          </w:tcPr>
          <w:p w14:paraId="3959B76A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Grade IV</w:t>
            </w:r>
          </w:p>
        </w:tc>
        <w:tc>
          <w:tcPr>
            <w:tcW w:w="2765" w:type="dxa"/>
          </w:tcPr>
          <w:p w14:paraId="41DE2B82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Binary</w:t>
            </w:r>
          </w:p>
        </w:tc>
        <w:tc>
          <w:tcPr>
            <w:tcW w:w="2766" w:type="dxa"/>
          </w:tcPr>
          <w:p w14:paraId="0337F771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0.008</w:t>
            </w:r>
          </w:p>
        </w:tc>
      </w:tr>
      <w:tr w:rsidR="00FA2460" w14:paraId="1C5E23F8" w14:textId="77777777" w:rsidTr="001B7225">
        <w:tc>
          <w:tcPr>
            <w:tcW w:w="2765" w:type="dxa"/>
          </w:tcPr>
          <w:p w14:paraId="7C03584D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Grade V</w:t>
            </w:r>
          </w:p>
        </w:tc>
        <w:tc>
          <w:tcPr>
            <w:tcW w:w="2765" w:type="dxa"/>
          </w:tcPr>
          <w:p w14:paraId="275F7810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Binary</w:t>
            </w:r>
          </w:p>
        </w:tc>
        <w:tc>
          <w:tcPr>
            <w:tcW w:w="2766" w:type="dxa"/>
          </w:tcPr>
          <w:p w14:paraId="148DBB7B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0.022</w:t>
            </w:r>
          </w:p>
        </w:tc>
      </w:tr>
      <w:tr w:rsidR="00FA2460" w14:paraId="335AF9CA" w14:textId="77777777" w:rsidTr="001B7225">
        <w:tc>
          <w:tcPr>
            <w:tcW w:w="2765" w:type="dxa"/>
          </w:tcPr>
          <w:p w14:paraId="6296A31B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</w:rPr>
            </w:pPr>
            <w:r>
              <w:rPr>
                <w:rFonts w:eastAsiaTheme="minorEastAsia" w:cs="Times New Roman"/>
                <w:b/>
                <w:bCs/>
              </w:rPr>
              <w:t>ECD (cells/mm²)</w:t>
            </w:r>
          </w:p>
        </w:tc>
        <w:tc>
          <w:tcPr>
            <w:tcW w:w="2765" w:type="dxa"/>
          </w:tcPr>
          <w:p w14:paraId="47FC1D9F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Continuous</w:t>
            </w:r>
          </w:p>
        </w:tc>
        <w:tc>
          <w:tcPr>
            <w:tcW w:w="2766" w:type="dxa"/>
          </w:tcPr>
          <w:p w14:paraId="2E093C4C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-0.017</w:t>
            </w:r>
          </w:p>
        </w:tc>
      </w:tr>
      <w:tr w:rsidR="00FA2460" w14:paraId="75047676" w14:textId="77777777" w:rsidTr="001B7225">
        <w:tc>
          <w:tcPr>
            <w:tcW w:w="2765" w:type="dxa"/>
          </w:tcPr>
          <w:p w14:paraId="442D8D7A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</w:rPr>
            </w:pPr>
            <w:proofErr w:type="spellStart"/>
            <w:r>
              <w:rPr>
                <w:rFonts w:eastAsiaTheme="minorEastAsia" w:cs="Times New Roman"/>
                <w:b/>
                <w:bCs/>
              </w:rPr>
              <w:t>BCVA_pre</w:t>
            </w:r>
            <w:proofErr w:type="spellEnd"/>
            <w:r>
              <w:rPr>
                <w:rFonts w:eastAsiaTheme="minorEastAsia" w:cs="Times New Roman"/>
                <w:b/>
                <w:bCs/>
              </w:rPr>
              <w:t xml:space="preserve"> (</w:t>
            </w:r>
            <w:proofErr w:type="spellStart"/>
            <w:r>
              <w:rPr>
                <w:rFonts w:eastAsiaTheme="minorEastAsia" w:cs="Times New Roman"/>
                <w:b/>
                <w:bCs/>
              </w:rPr>
              <w:t>logMAR</w:t>
            </w:r>
            <w:proofErr w:type="spellEnd"/>
            <w:r>
              <w:rPr>
                <w:rFonts w:eastAsiaTheme="minorEastAsia" w:cs="Times New Roman"/>
                <w:b/>
                <w:bCs/>
              </w:rPr>
              <w:t>)</w:t>
            </w:r>
          </w:p>
        </w:tc>
        <w:tc>
          <w:tcPr>
            <w:tcW w:w="2765" w:type="dxa"/>
          </w:tcPr>
          <w:p w14:paraId="22996C05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Continuous</w:t>
            </w:r>
          </w:p>
        </w:tc>
        <w:tc>
          <w:tcPr>
            <w:tcW w:w="2766" w:type="dxa"/>
          </w:tcPr>
          <w:p w14:paraId="72D1C877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-0.013</w:t>
            </w:r>
          </w:p>
        </w:tc>
      </w:tr>
      <w:tr w:rsidR="00FA2460" w14:paraId="51472C4C" w14:textId="77777777" w:rsidTr="001B7225">
        <w:tc>
          <w:tcPr>
            <w:tcW w:w="2765" w:type="dxa"/>
            <w:tcBorders>
              <w:bottom w:val="single" w:sz="12" w:space="0" w:color="auto"/>
            </w:tcBorders>
          </w:tcPr>
          <w:p w14:paraId="4741892C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</w:rPr>
            </w:pPr>
            <w:proofErr w:type="spellStart"/>
            <w:r>
              <w:rPr>
                <w:rFonts w:eastAsiaTheme="minorEastAsia" w:cs="Times New Roman"/>
                <w:b/>
                <w:bCs/>
              </w:rPr>
              <w:t>IOP_pre</w:t>
            </w:r>
            <w:proofErr w:type="spellEnd"/>
            <w:r>
              <w:rPr>
                <w:rFonts w:eastAsiaTheme="minorEastAsia" w:cs="Times New Roman"/>
                <w:b/>
                <w:bCs/>
              </w:rPr>
              <w:t xml:space="preserve"> (mmHg)</w:t>
            </w:r>
          </w:p>
        </w:tc>
        <w:tc>
          <w:tcPr>
            <w:tcW w:w="2765" w:type="dxa"/>
            <w:tcBorders>
              <w:bottom w:val="single" w:sz="12" w:space="0" w:color="auto"/>
            </w:tcBorders>
          </w:tcPr>
          <w:p w14:paraId="38384403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Continuous</w:t>
            </w:r>
          </w:p>
        </w:tc>
        <w:tc>
          <w:tcPr>
            <w:tcW w:w="2766" w:type="dxa"/>
            <w:tcBorders>
              <w:bottom w:val="single" w:sz="12" w:space="0" w:color="auto"/>
            </w:tcBorders>
          </w:tcPr>
          <w:p w14:paraId="6195F790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0.014</w:t>
            </w:r>
          </w:p>
        </w:tc>
      </w:tr>
    </w:tbl>
    <w:p w14:paraId="327B4969" w14:textId="77777777" w:rsidR="00FA2460" w:rsidRDefault="00FA2460" w:rsidP="00FA2460">
      <w:pPr>
        <w:rPr>
          <w:rFonts w:eastAsiaTheme="minorEastAsia" w:cs="Times New Roman"/>
          <w:b/>
          <w:bCs/>
          <w:sz w:val="28"/>
          <w:szCs w:val="28"/>
        </w:rPr>
      </w:pPr>
    </w:p>
    <w:p w14:paraId="3EBC06E7" w14:textId="77777777" w:rsidR="00FA2460" w:rsidRDefault="00FA2460" w:rsidP="00FA2460">
      <w:pPr>
        <w:rPr>
          <w:rFonts w:eastAsiaTheme="minorEastAsia" w:cs="Times New Roman"/>
          <w:b/>
          <w:bCs/>
          <w:sz w:val="28"/>
          <w:szCs w:val="28"/>
        </w:rPr>
      </w:pPr>
      <w:r>
        <w:rPr>
          <w:rFonts w:eastAsiaTheme="minorEastAsia" w:cs="Times New Roman"/>
          <w:b/>
          <w:bCs/>
          <w:sz w:val="28"/>
          <w:szCs w:val="28"/>
        </w:rPr>
        <w:t>Table S2 Association between surgical methods with outcome in sensitivity analysis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6"/>
        <w:gridCol w:w="1208"/>
        <w:gridCol w:w="1135"/>
        <w:gridCol w:w="2406"/>
        <w:gridCol w:w="1031"/>
      </w:tblGrid>
      <w:tr w:rsidR="00FA2460" w14:paraId="1D514176" w14:textId="77777777" w:rsidTr="001B7225">
        <w:tc>
          <w:tcPr>
            <w:tcW w:w="179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61A9E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Variable</w:t>
            </w:r>
          </w:p>
        </w:tc>
        <w:tc>
          <w:tcPr>
            <w:tcW w:w="66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BEEE0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Cs w:val="21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Cs w:val="21"/>
              </w:rPr>
              <w:t>β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BEAC2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Cs w:val="21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Cs w:val="21"/>
              </w:rPr>
              <w:t>SE</w:t>
            </w:r>
          </w:p>
        </w:tc>
        <w:tc>
          <w:tcPr>
            <w:tcW w:w="133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E0438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Cs w:val="21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Cs w:val="21"/>
              </w:rPr>
              <w:t>95% CI</w:t>
            </w:r>
          </w:p>
        </w:tc>
        <w:tc>
          <w:tcPr>
            <w:tcW w:w="57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D8BF56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Cs w:val="21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:rsidR="00FA2460" w14:paraId="5596FA7E" w14:textId="77777777" w:rsidTr="001B7225">
        <w:tc>
          <w:tcPr>
            <w:tcW w:w="1798" w:type="pct"/>
            <w:tcBorders>
              <w:top w:val="single" w:sz="4" w:space="0" w:color="auto"/>
            </w:tcBorders>
          </w:tcPr>
          <w:p w14:paraId="514920AF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Group</w:t>
            </w:r>
          </w:p>
        </w:tc>
        <w:tc>
          <w:tcPr>
            <w:tcW w:w="669" w:type="pct"/>
            <w:tcBorders>
              <w:top w:val="single" w:sz="4" w:space="0" w:color="auto"/>
            </w:tcBorders>
            <w:vAlign w:val="center"/>
          </w:tcPr>
          <w:p w14:paraId="7D77CB1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29" w:type="pct"/>
            <w:tcBorders>
              <w:top w:val="single" w:sz="4" w:space="0" w:color="auto"/>
            </w:tcBorders>
            <w:vAlign w:val="center"/>
          </w:tcPr>
          <w:p w14:paraId="77B7124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1333" w:type="pct"/>
            <w:tcBorders>
              <w:top w:val="single" w:sz="4" w:space="0" w:color="auto"/>
            </w:tcBorders>
            <w:vAlign w:val="center"/>
          </w:tcPr>
          <w:p w14:paraId="454662B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571" w:type="pct"/>
            <w:tcBorders>
              <w:top w:val="single" w:sz="4" w:space="0" w:color="auto"/>
            </w:tcBorders>
            <w:vAlign w:val="center"/>
          </w:tcPr>
          <w:p w14:paraId="38454C9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1E24ECC7" w14:textId="77777777" w:rsidTr="001B7225">
        <w:tc>
          <w:tcPr>
            <w:tcW w:w="1798" w:type="pct"/>
          </w:tcPr>
          <w:p w14:paraId="1C1486DF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CPS</w:t>
            </w:r>
          </w:p>
        </w:tc>
        <w:tc>
          <w:tcPr>
            <w:tcW w:w="669" w:type="pct"/>
            <w:vAlign w:val="center"/>
          </w:tcPr>
          <w:p w14:paraId="5A86DD5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Reference</w:t>
            </w:r>
          </w:p>
        </w:tc>
        <w:tc>
          <w:tcPr>
            <w:tcW w:w="629" w:type="pct"/>
            <w:vAlign w:val="center"/>
          </w:tcPr>
          <w:p w14:paraId="02E66BF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1333" w:type="pct"/>
            <w:vAlign w:val="center"/>
          </w:tcPr>
          <w:p w14:paraId="5CC9756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571" w:type="pct"/>
            <w:vAlign w:val="center"/>
          </w:tcPr>
          <w:p w14:paraId="37AA5FA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45437AE8" w14:textId="77777777" w:rsidTr="001B7225">
        <w:tc>
          <w:tcPr>
            <w:tcW w:w="1798" w:type="pct"/>
          </w:tcPr>
          <w:p w14:paraId="099C56FA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FLACS</w:t>
            </w:r>
          </w:p>
        </w:tc>
        <w:tc>
          <w:tcPr>
            <w:tcW w:w="669" w:type="pct"/>
          </w:tcPr>
          <w:p w14:paraId="4DC16FA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-0.169</w:t>
            </w:r>
          </w:p>
        </w:tc>
        <w:tc>
          <w:tcPr>
            <w:tcW w:w="629" w:type="pct"/>
          </w:tcPr>
          <w:p w14:paraId="10E4B09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0.098</w:t>
            </w:r>
          </w:p>
        </w:tc>
        <w:tc>
          <w:tcPr>
            <w:tcW w:w="1333" w:type="pct"/>
          </w:tcPr>
          <w:p w14:paraId="305815D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-0.365, 0.027</w:t>
            </w:r>
          </w:p>
        </w:tc>
        <w:tc>
          <w:tcPr>
            <w:tcW w:w="571" w:type="pct"/>
          </w:tcPr>
          <w:p w14:paraId="3E4A58F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0.090 </w:t>
            </w:r>
          </w:p>
        </w:tc>
      </w:tr>
      <w:tr w:rsidR="00FA2460" w14:paraId="19C2287C" w14:textId="77777777" w:rsidTr="001B7225">
        <w:tc>
          <w:tcPr>
            <w:tcW w:w="1798" w:type="pct"/>
          </w:tcPr>
          <w:p w14:paraId="48CEF032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proofErr w:type="spellStart"/>
            <w:r>
              <w:rPr>
                <w:rFonts w:eastAsiaTheme="minorEastAsia" w:cs="Times New Roman"/>
                <w:b/>
                <w:bCs/>
                <w:szCs w:val="21"/>
              </w:rPr>
              <w:t>BCVA_pre</w:t>
            </w:r>
            <w:proofErr w:type="spellEnd"/>
            <w:r>
              <w:rPr>
                <w:rFonts w:eastAsiaTheme="minorEastAsia" w:cs="Times New Roman"/>
                <w:b/>
                <w:bCs/>
                <w:szCs w:val="21"/>
              </w:rPr>
              <w:t xml:space="preserve"> (</w:t>
            </w:r>
            <w:proofErr w:type="spellStart"/>
            <w:r>
              <w:rPr>
                <w:rFonts w:eastAsiaTheme="minorEastAsia" w:cs="Times New Roman"/>
                <w:b/>
                <w:bCs/>
                <w:szCs w:val="21"/>
              </w:rPr>
              <w:t>logMAR</w:t>
            </w:r>
            <w:proofErr w:type="spellEnd"/>
            <w:r>
              <w:rPr>
                <w:rFonts w:eastAsiaTheme="minorEastAsia" w:cs="Times New Roman"/>
                <w:b/>
                <w:bCs/>
                <w:szCs w:val="21"/>
              </w:rPr>
              <w:t>)</w:t>
            </w:r>
          </w:p>
        </w:tc>
        <w:tc>
          <w:tcPr>
            <w:tcW w:w="669" w:type="pct"/>
          </w:tcPr>
          <w:p w14:paraId="45E186C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0.320</w:t>
            </w:r>
          </w:p>
        </w:tc>
        <w:tc>
          <w:tcPr>
            <w:tcW w:w="629" w:type="pct"/>
          </w:tcPr>
          <w:p w14:paraId="77FD621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0.101</w:t>
            </w:r>
          </w:p>
        </w:tc>
        <w:tc>
          <w:tcPr>
            <w:tcW w:w="1333" w:type="pct"/>
          </w:tcPr>
          <w:p w14:paraId="4EA9746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0.119, 0.521</w:t>
            </w:r>
          </w:p>
        </w:tc>
        <w:tc>
          <w:tcPr>
            <w:tcW w:w="571" w:type="pct"/>
          </w:tcPr>
          <w:p w14:paraId="55E3A87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0.002</w:t>
            </w:r>
          </w:p>
        </w:tc>
      </w:tr>
      <w:tr w:rsidR="00FA2460" w14:paraId="69AF2312" w14:textId="77777777" w:rsidTr="001B7225">
        <w:tc>
          <w:tcPr>
            <w:tcW w:w="1798" w:type="pct"/>
          </w:tcPr>
          <w:p w14:paraId="4897D551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Age (years)</w:t>
            </w:r>
          </w:p>
        </w:tc>
        <w:tc>
          <w:tcPr>
            <w:tcW w:w="669" w:type="pct"/>
          </w:tcPr>
          <w:p w14:paraId="03DF6E14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-0.013</w:t>
            </w:r>
          </w:p>
        </w:tc>
        <w:tc>
          <w:tcPr>
            <w:tcW w:w="629" w:type="pct"/>
          </w:tcPr>
          <w:p w14:paraId="2D8EAD1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0.007</w:t>
            </w:r>
          </w:p>
        </w:tc>
        <w:tc>
          <w:tcPr>
            <w:tcW w:w="1333" w:type="pct"/>
          </w:tcPr>
          <w:p w14:paraId="55930B3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-0.026, 0.001</w:t>
            </w:r>
          </w:p>
        </w:tc>
        <w:tc>
          <w:tcPr>
            <w:tcW w:w="571" w:type="pct"/>
          </w:tcPr>
          <w:p w14:paraId="05214DB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0.067 </w:t>
            </w:r>
          </w:p>
        </w:tc>
      </w:tr>
      <w:tr w:rsidR="00FA2460" w14:paraId="5D739CD6" w14:textId="77777777" w:rsidTr="001B7225">
        <w:tc>
          <w:tcPr>
            <w:tcW w:w="1798" w:type="pct"/>
          </w:tcPr>
          <w:p w14:paraId="7EE14F37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Gender</w:t>
            </w:r>
          </w:p>
        </w:tc>
        <w:tc>
          <w:tcPr>
            <w:tcW w:w="669" w:type="pct"/>
            <w:vAlign w:val="center"/>
          </w:tcPr>
          <w:p w14:paraId="24A8DD7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29" w:type="pct"/>
            <w:vAlign w:val="center"/>
          </w:tcPr>
          <w:p w14:paraId="7D456BC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1333" w:type="pct"/>
            <w:vAlign w:val="center"/>
          </w:tcPr>
          <w:p w14:paraId="6B43D48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571" w:type="pct"/>
            <w:vAlign w:val="center"/>
          </w:tcPr>
          <w:p w14:paraId="243D445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5B397D7F" w14:textId="77777777" w:rsidTr="001B7225">
        <w:tc>
          <w:tcPr>
            <w:tcW w:w="1798" w:type="pct"/>
          </w:tcPr>
          <w:p w14:paraId="3754B8C6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Female</w:t>
            </w:r>
          </w:p>
        </w:tc>
        <w:tc>
          <w:tcPr>
            <w:tcW w:w="669" w:type="pct"/>
            <w:vAlign w:val="center"/>
          </w:tcPr>
          <w:p w14:paraId="4841678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Reference</w:t>
            </w:r>
          </w:p>
        </w:tc>
        <w:tc>
          <w:tcPr>
            <w:tcW w:w="629" w:type="pct"/>
            <w:vAlign w:val="center"/>
          </w:tcPr>
          <w:p w14:paraId="102CCF6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1333" w:type="pct"/>
            <w:vAlign w:val="center"/>
          </w:tcPr>
          <w:p w14:paraId="221E635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571" w:type="pct"/>
            <w:vAlign w:val="center"/>
          </w:tcPr>
          <w:p w14:paraId="02D5B2D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666238B7" w14:textId="77777777" w:rsidTr="001B7225">
        <w:tc>
          <w:tcPr>
            <w:tcW w:w="1798" w:type="pct"/>
          </w:tcPr>
          <w:p w14:paraId="47906A39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Male</w:t>
            </w:r>
          </w:p>
        </w:tc>
        <w:tc>
          <w:tcPr>
            <w:tcW w:w="669" w:type="pct"/>
          </w:tcPr>
          <w:p w14:paraId="0A47EB9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-0.043</w:t>
            </w:r>
          </w:p>
        </w:tc>
        <w:tc>
          <w:tcPr>
            <w:tcW w:w="629" w:type="pct"/>
          </w:tcPr>
          <w:p w14:paraId="0424F1D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0.117</w:t>
            </w:r>
          </w:p>
        </w:tc>
        <w:tc>
          <w:tcPr>
            <w:tcW w:w="1333" w:type="pct"/>
          </w:tcPr>
          <w:p w14:paraId="185FA37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-0.277, 0.191</w:t>
            </w:r>
          </w:p>
        </w:tc>
        <w:tc>
          <w:tcPr>
            <w:tcW w:w="571" w:type="pct"/>
          </w:tcPr>
          <w:p w14:paraId="280F19E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0.714 </w:t>
            </w:r>
          </w:p>
        </w:tc>
      </w:tr>
      <w:tr w:rsidR="00FA2460" w14:paraId="0D8809AC" w14:textId="77777777" w:rsidTr="001B7225">
        <w:tc>
          <w:tcPr>
            <w:tcW w:w="1798" w:type="pct"/>
          </w:tcPr>
          <w:p w14:paraId="6126B758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Axial length (mm)</w:t>
            </w:r>
          </w:p>
        </w:tc>
        <w:tc>
          <w:tcPr>
            <w:tcW w:w="669" w:type="pct"/>
          </w:tcPr>
          <w:p w14:paraId="2554964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-0.014</w:t>
            </w:r>
          </w:p>
        </w:tc>
        <w:tc>
          <w:tcPr>
            <w:tcW w:w="629" w:type="pct"/>
          </w:tcPr>
          <w:p w14:paraId="39158CB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0.021</w:t>
            </w:r>
          </w:p>
        </w:tc>
        <w:tc>
          <w:tcPr>
            <w:tcW w:w="1333" w:type="pct"/>
          </w:tcPr>
          <w:p w14:paraId="0AC506E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-0.056, 0.028</w:t>
            </w:r>
          </w:p>
        </w:tc>
        <w:tc>
          <w:tcPr>
            <w:tcW w:w="571" w:type="pct"/>
          </w:tcPr>
          <w:p w14:paraId="43A78AE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0.498 </w:t>
            </w:r>
          </w:p>
        </w:tc>
      </w:tr>
      <w:tr w:rsidR="00FA2460" w14:paraId="5648AD0F" w14:textId="77777777" w:rsidTr="001B7225">
        <w:tc>
          <w:tcPr>
            <w:tcW w:w="1798" w:type="pct"/>
          </w:tcPr>
          <w:p w14:paraId="36E7D1D8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ECD (cells/mm²)</w:t>
            </w:r>
          </w:p>
        </w:tc>
        <w:tc>
          <w:tcPr>
            <w:tcW w:w="669" w:type="pct"/>
          </w:tcPr>
          <w:p w14:paraId="766A147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0.00034</w:t>
            </w:r>
          </w:p>
        </w:tc>
        <w:tc>
          <w:tcPr>
            <w:tcW w:w="629" w:type="pct"/>
          </w:tcPr>
          <w:p w14:paraId="5E9F567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0.00014</w:t>
            </w:r>
          </w:p>
        </w:tc>
        <w:tc>
          <w:tcPr>
            <w:tcW w:w="1333" w:type="pct"/>
          </w:tcPr>
          <w:p w14:paraId="21C51994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0.00006, 0.00063</w:t>
            </w:r>
          </w:p>
        </w:tc>
        <w:tc>
          <w:tcPr>
            <w:tcW w:w="571" w:type="pct"/>
          </w:tcPr>
          <w:p w14:paraId="2173106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0.017</w:t>
            </w:r>
          </w:p>
        </w:tc>
      </w:tr>
      <w:tr w:rsidR="00FA2460" w14:paraId="73BD2086" w14:textId="77777777" w:rsidTr="001B7225">
        <w:tc>
          <w:tcPr>
            <w:tcW w:w="1798" w:type="pct"/>
          </w:tcPr>
          <w:p w14:paraId="3D240565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proofErr w:type="spellStart"/>
            <w:r>
              <w:rPr>
                <w:rFonts w:eastAsiaTheme="minorEastAsia" w:cs="Times New Roman"/>
                <w:b/>
                <w:bCs/>
                <w:szCs w:val="21"/>
              </w:rPr>
              <w:t>IOP_pre</w:t>
            </w:r>
            <w:proofErr w:type="spellEnd"/>
            <w:r>
              <w:rPr>
                <w:rFonts w:eastAsiaTheme="minorEastAsia" w:cs="Times New Roman"/>
                <w:b/>
                <w:bCs/>
                <w:szCs w:val="21"/>
              </w:rPr>
              <w:t xml:space="preserve"> (mmHg)</w:t>
            </w:r>
          </w:p>
        </w:tc>
        <w:tc>
          <w:tcPr>
            <w:tcW w:w="669" w:type="pct"/>
          </w:tcPr>
          <w:p w14:paraId="29EFD194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0.01</w:t>
            </w:r>
          </w:p>
        </w:tc>
        <w:tc>
          <w:tcPr>
            <w:tcW w:w="629" w:type="pct"/>
          </w:tcPr>
          <w:p w14:paraId="7047E51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0.02</w:t>
            </w:r>
          </w:p>
        </w:tc>
        <w:tc>
          <w:tcPr>
            <w:tcW w:w="1333" w:type="pct"/>
          </w:tcPr>
          <w:p w14:paraId="112CAAC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-0.030, 0.049</w:t>
            </w:r>
          </w:p>
        </w:tc>
        <w:tc>
          <w:tcPr>
            <w:tcW w:w="571" w:type="pct"/>
          </w:tcPr>
          <w:p w14:paraId="799F6A4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0.619 </w:t>
            </w:r>
          </w:p>
        </w:tc>
      </w:tr>
      <w:tr w:rsidR="00FA2460" w14:paraId="1828800F" w14:textId="77777777" w:rsidTr="001B7225">
        <w:tc>
          <w:tcPr>
            <w:tcW w:w="1798" w:type="pct"/>
          </w:tcPr>
          <w:p w14:paraId="3995A2E6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Lens nucleus hardness</w:t>
            </w:r>
          </w:p>
        </w:tc>
        <w:tc>
          <w:tcPr>
            <w:tcW w:w="669" w:type="pct"/>
            <w:vAlign w:val="center"/>
          </w:tcPr>
          <w:p w14:paraId="3C9732E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29" w:type="pct"/>
            <w:vAlign w:val="center"/>
          </w:tcPr>
          <w:p w14:paraId="0F88066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1333" w:type="pct"/>
            <w:vAlign w:val="center"/>
          </w:tcPr>
          <w:p w14:paraId="706B8D3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571" w:type="pct"/>
            <w:vAlign w:val="center"/>
          </w:tcPr>
          <w:p w14:paraId="691650D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7BDBBB06" w14:textId="77777777" w:rsidTr="001B7225">
        <w:tc>
          <w:tcPr>
            <w:tcW w:w="1798" w:type="pct"/>
          </w:tcPr>
          <w:p w14:paraId="64C57027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Grade II</w:t>
            </w:r>
          </w:p>
        </w:tc>
        <w:tc>
          <w:tcPr>
            <w:tcW w:w="669" w:type="pct"/>
            <w:vAlign w:val="center"/>
          </w:tcPr>
          <w:p w14:paraId="056C648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Reference</w:t>
            </w:r>
          </w:p>
        </w:tc>
        <w:tc>
          <w:tcPr>
            <w:tcW w:w="629" w:type="pct"/>
            <w:vAlign w:val="center"/>
          </w:tcPr>
          <w:p w14:paraId="2A5A740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1333" w:type="pct"/>
            <w:vAlign w:val="center"/>
          </w:tcPr>
          <w:p w14:paraId="6B210AB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571" w:type="pct"/>
            <w:vAlign w:val="center"/>
          </w:tcPr>
          <w:p w14:paraId="6DA55C8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6CE18419" w14:textId="77777777" w:rsidTr="001B7225">
        <w:tc>
          <w:tcPr>
            <w:tcW w:w="1798" w:type="pct"/>
          </w:tcPr>
          <w:p w14:paraId="37A2CB7E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Grade III</w:t>
            </w:r>
          </w:p>
        </w:tc>
        <w:tc>
          <w:tcPr>
            <w:tcW w:w="669" w:type="pct"/>
          </w:tcPr>
          <w:p w14:paraId="7B65736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0.201</w:t>
            </w:r>
          </w:p>
        </w:tc>
        <w:tc>
          <w:tcPr>
            <w:tcW w:w="629" w:type="pct"/>
          </w:tcPr>
          <w:p w14:paraId="7E09B71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0.173</w:t>
            </w:r>
          </w:p>
        </w:tc>
        <w:tc>
          <w:tcPr>
            <w:tcW w:w="1333" w:type="pct"/>
          </w:tcPr>
          <w:p w14:paraId="55C305C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-0.144, 0.546</w:t>
            </w:r>
          </w:p>
        </w:tc>
        <w:tc>
          <w:tcPr>
            <w:tcW w:w="571" w:type="pct"/>
          </w:tcPr>
          <w:p w14:paraId="35C1F50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0.250 </w:t>
            </w:r>
          </w:p>
        </w:tc>
      </w:tr>
      <w:tr w:rsidR="00FA2460" w14:paraId="24068B88" w14:textId="77777777" w:rsidTr="001B7225">
        <w:tc>
          <w:tcPr>
            <w:tcW w:w="1798" w:type="pct"/>
          </w:tcPr>
          <w:p w14:paraId="2295B7A2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Grade IV</w:t>
            </w:r>
          </w:p>
        </w:tc>
        <w:tc>
          <w:tcPr>
            <w:tcW w:w="669" w:type="pct"/>
          </w:tcPr>
          <w:p w14:paraId="64B281C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0.281</w:t>
            </w:r>
          </w:p>
        </w:tc>
        <w:tc>
          <w:tcPr>
            <w:tcW w:w="629" w:type="pct"/>
          </w:tcPr>
          <w:p w14:paraId="2F2913B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0.218</w:t>
            </w:r>
          </w:p>
        </w:tc>
        <w:tc>
          <w:tcPr>
            <w:tcW w:w="1333" w:type="pct"/>
          </w:tcPr>
          <w:p w14:paraId="55E659A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-0.155, 0.716</w:t>
            </w:r>
          </w:p>
        </w:tc>
        <w:tc>
          <w:tcPr>
            <w:tcW w:w="571" w:type="pct"/>
          </w:tcPr>
          <w:p w14:paraId="010B27E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0.203 </w:t>
            </w:r>
          </w:p>
        </w:tc>
      </w:tr>
      <w:tr w:rsidR="00FA2460" w14:paraId="29D55042" w14:textId="77777777" w:rsidTr="001B7225">
        <w:tc>
          <w:tcPr>
            <w:tcW w:w="1798" w:type="pct"/>
          </w:tcPr>
          <w:p w14:paraId="2A23A63E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Grade V</w:t>
            </w:r>
          </w:p>
        </w:tc>
        <w:tc>
          <w:tcPr>
            <w:tcW w:w="669" w:type="pct"/>
          </w:tcPr>
          <w:p w14:paraId="34AD629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-0.070</w:t>
            </w:r>
          </w:p>
        </w:tc>
        <w:tc>
          <w:tcPr>
            <w:tcW w:w="629" w:type="pct"/>
          </w:tcPr>
          <w:p w14:paraId="7AAC16A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0.157</w:t>
            </w:r>
          </w:p>
        </w:tc>
        <w:tc>
          <w:tcPr>
            <w:tcW w:w="1333" w:type="pct"/>
          </w:tcPr>
          <w:p w14:paraId="36EEEEE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-0.385, 0.244</w:t>
            </w:r>
          </w:p>
        </w:tc>
        <w:tc>
          <w:tcPr>
            <w:tcW w:w="571" w:type="pct"/>
          </w:tcPr>
          <w:p w14:paraId="07502CD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0.657 </w:t>
            </w:r>
          </w:p>
        </w:tc>
      </w:tr>
      <w:tr w:rsidR="00FA2460" w14:paraId="7904EDFA" w14:textId="77777777" w:rsidTr="001B7225">
        <w:tc>
          <w:tcPr>
            <w:tcW w:w="1798" w:type="pct"/>
          </w:tcPr>
          <w:p w14:paraId="7774BC21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Time since PPV</w:t>
            </w:r>
          </w:p>
        </w:tc>
        <w:tc>
          <w:tcPr>
            <w:tcW w:w="669" w:type="pct"/>
          </w:tcPr>
          <w:p w14:paraId="54623B1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-0.002</w:t>
            </w:r>
          </w:p>
        </w:tc>
        <w:tc>
          <w:tcPr>
            <w:tcW w:w="629" w:type="pct"/>
          </w:tcPr>
          <w:p w14:paraId="5782D4E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0.03</w:t>
            </w:r>
          </w:p>
        </w:tc>
        <w:tc>
          <w:tcPr>
            <w:tcW w:w="1333" w:type="pct"/>
          </w:tcPr>
          <w:p w14:paraId="512F589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-0.062, 0.058</w:t>
            </w:r>
          </w:p>
        </w:tc>
        <w:tc>
          <w:tcPr>
            <w:tcW w:w="571" w:type="pct"/>
          </w:tcPr>
          <w:p w14:paraId="2065B60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0.941 </w:t>
            </w:r>
          </w:p>
        </w:tc>
      </w:tr>
      <w:tr w:rsidR="00FA2460" w14:paraId="11BE32A8" w14:textId="77777777" w:rsidTr="001B7225">
        <w:tc>
          <w:tcPr>
            <w:tcW w:w="1798" w:type="pct"/>
          </w:tcPr>
          <w:p w14:paraId="4D2A7BF1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Silicone oil history</w:t>
            </w:r>
          </w:p>
        </w:tc>
        <w:tc>
          <w:tcPr>
            <w:tcW w:w="669" w:type="pct"/>
          </w:tcPr>
          <w:p w14:paraId="71E1AA9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29" w:type="pct"/>
          </w:tcPr>
          <w:p w14:paraId="795A14C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1333" w:type="pct"/>
          </w:tcPr>
          <w:p w14:paraId="0FDB2F6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571" w:type="pct"/>
          </w:tcPr>
          <w:p w14:paraId="66B6E6B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198666CB" w14:textId="77777777" w:rsidTr="001B7225">
        <w:tc>
          <w:tcPr>
            <w:tcW w:w="1798" w:type="pct"/>
          </w:tcPr>
          <w:p w14:paraId="48AA1CA4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No</w:t>
            </w:r>
          </w:p>
        </w:tc>
        <w:tc>
          <w:tcPr>
            <w:tcW w:w="669" w:type="pct"/>
          </w:tcPr>
          <w:p w14:paraId="41198F9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Reference</w:t>
            </w:r>
          </w:p>
        </w:tc>
        <w:tc>
          <w:tcPr>
            <w:tcW w:w="629" w:type="pct"/>
          </w:tcPr>
          <w:p w14:paraId="0CA6E07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1333" w:type="pct"/>
          </w:tcPr>
          <w:p w14:paraId="78FED13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571" w:type="pct"/>
          </w:tcPr>
          <w:p w14:paraId="62ACC82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5D19FD12" w14:textId="77777777" w:rsidTr="001B7225">
        <w:tc>
          <w:tcPr>
            <w:tcW w:w="1798" w:type="pct"/>
            <w:tcBorders>
              <w:bottom w:val="single" w:sz="12" w:space="0" w:color="auto"/>
            </w:tcBorders>
          </w:tcPr>
          <w:p w14:paraId="54223430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Yes</w:t>
            </w:r>
          </w:p>
        </w:tc>
        <w:tc>
          <w:tcPr>
            <w:tcW w:w="669" w:type="pct"/>
            <w:tcBorders>
              <w:bottom w:val="single" w:sz="12" w:space="0" w:color="auto"/>
            </w:tcBorders>
          </w:tcPr>
          <w:p w14:paraId="3F39095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-0.094</w:t>
            </w:r>
          </w:p>
        </w:tc>
        <w:tc>
          <w:tcPr>
            <w:tcW w:w="629" w:type="pct"/>
            <w:tcBorders>
              <w:bottom w:val="single" w:sz="12" w:space="0" w:color="auto"/>
            </w:tcBorders>
          </w:tcPr>
          <w:p w14:paraId="0A289B7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0.221</w:t>
            </w:r>
          </w:p>
        </w:tc>
        <w:tc>
          <w:tcPr>
            <w:tcW w:w="1333" w:type="pct"/>
            <w:tcBorders>
              <w:bottom w:val="single" w:sz="12" w:space="0" w:color="auto"/>
            </w:tcBorders>
          </w:tcPr>
          <w:p w14:paraId="52E0C89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-0.537, 0.348</w:t>
            </w:r>
          </w:p>
        </w:tc>
        <w:tc>
          <w:tcPr>
            <w:tcW w:w="571" w:type="pct"/>
            <w:tcBorders>
              <w:bottom w:val="single" w:sz="12" w:space="0" w:color="auto"/>
            </w:tcBorders>
          </w:tcPr>
          <w:p w14:paraId="147B668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0.672 </w:t>
            </w:r>
          </w:p>
        </w:tc>
      </w:tr>
    </w:tbl>
    <w:p w14:paraId="490E912D" w14:textId="77777777" w:rsidR="00FA2460" w:rsidRDefault="00FA2460" w:rsidP="00FA2460">
      <w:pPr>
        <w:autoSpaceDE w:val="0"/>
        <w:autoSpaceDN w:val="0"/>
        <w:adjustRightInd w:val="0"/>
        <w:spacing w:line="360" w:lineRule="auto"/>
        <w:rPr>
          <w:rFonts w:cs="Times New Roman"/>
          <w:sz w:val="28"/>
          <w:szCs w:val="28"/>
        </w:rPr>
      </w:pPr>
    </w:p>
    <w:p w14:paraId="4EE44BEE" w14:textId="77777777" w:rsidR="00FA2460" w:rsidRDefault="00FA2460" w:rsidP="00FA2460">
      <w:pPr>
        <w:autoSpaceDE w:val="0"/>
        <w:autoSpaceDN w:val="0"/>
        <w:adjustRightInd w:val="0"/>
        <w:spacing w:line="360" w:lineRule="auto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Table S3 BCVA (</w:t>
      </w:r>
      <w:proofErr w:type="spellStart"/>
      <w:r>
        <w:rPr>
          <w:rFonts w:cs="Times New Roman"/>
          <w:b/>
          <w:bCs/>
          <w:sz w:val="28"/>
          <w:szCs w:val="28"/>
        </w:rPr>
        <w:t>logMAR</w:t>
      </w:r>
      <w:proofErr w:type="spellEnd"/>
      <w:r>
        <w:rPr>
          <w:rFonts w:cs="Times New Roman"/>
          <w:b/>
          <w:bCs/>
          <w:sz w:val="28"/>
          <w:szCs w:val="28"/>
        </w:rPr>
        <w:t xml:space="preserve">) </w:t>
      </w:r>
      <w:proofErr w:type="spellStart"/>
      <w:r>
        <w:rPr>
          <w:rFonts w:cs="Times New Roman"/>
          <w:b/>
          <w:bCs/>
          <w:sz w:val="28"/>
          <w:szCs w:val="28"/>
        </w:rPr>
        <w:t>group×time</w:t>
      </w:r>
      <w:proofErr w:type="spellEnd"/>
      <w:r>
        <w:rPr>
          <w:rFonts w:cs="Times New Roman"/>
          <w:b/>
          <w:bCs/>
          <w:sz w:val="28"/>
          <w:szCs w:val="28"/>
        </w:rPr>
        <w:t xml:space="preserve"> contrasts: estimated marginal mean differences (FLACS</w:t>
      </w:r>
      <w:r>
        <w:rPr>
          <w:rFonts w:cs="Times New Roman"/>
          <w:b/>
          <w:bCs/>
          <w:kern w:val="0"/>
          <w:sz w:val="28"/>
          <w:szCs w:val="28"/>
        </w:rPr>
        <w:t>−</w:t>
      </w:r>
      <w:r>
        <w:rPr>
          <w:rFonts w:cs="Times New Roman"/>
          <w:b/>
          <w:bCs/>
          <w:sz w:val="28"/>
          <w:szCs w:val="28"/>
        </w:rPr>
        <w:t xml:space="preserve">CPS) with 95% </w:t>
      </w:r>
      <w:r>
        <w:rPr>
          <w:rFonts w:cs="Times New Roman"/>
          <w:b/>
          <w:bCs/>
          <w:i/>
          <w:iCs/>
          <w:sz w:val="28"/>
          <w:szCs w:val="28"/>
        </w:rPr>
        <w:t>CI</w:t>
      </w:r>
      <w:r>
        <w:rPr>
          <w:rFonts w:cs="Times New Roman"/>
          <w:b/>
          <w:bCs/>
          <w:sz w:val="28"/>
          <w:szCs w:val="28"/>
        </w:rPr>
        <w:t>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1316"/>
        <w:gridCol w:w="1038"/>
        <w:gridCol w:w="2462"/>
        <w:gridCol w:w="1157"/>
        <w:gridCol w:w="1209"/>
      </w:tblGrid>
      <w:tr w:rsidR="00FA2460" w14:paraId="6F86756C" w14:textId="77777777" w:rsidTr="001B7225">
        <w:trPr>
          <w:tblHeader/>
        </w:trPr>
        <w:tc>
          <w:tcPr>
            <w:tcW w:w="1021" w:type="pct"/>
            <w:tcBorders>
              <w:top w:val="single" w:sz="12" w:space="0" w:color="auto"/>
              <w:bottom w:val="single" w:sz="4" w:space="0" w:color="auto"/>
            </w:tcBorders>
          </w:tcPr>
          <w:p w14:paraId="2741C879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</w:rPr>
            </w:pPr>
            <w:r>
              <w:rPr>
                <w:rFonts w:eastAsiaTheme="minorEastAsia" w:cs="Times New Roman"/>
                <w:b/>
                <w:bCs/>
              </w:rPr>
              <w:t>Time Point</w:t>
            </w:r>
          </w:p>
        </w:tc>
        <w:tc>
          <w:tcPr>
            <w:tcW w:w="72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B489B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</w:rPr>
              <w:t>β</w:t>
            </w:r>
          </w:p>
        </w:tc>
        <w:tc>
          <w:tcPr>
            <w:tcW w:w="57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61447C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</w:rPr>
              <w:t>SE</w:t>
            </w:r>
          </w:p>
        </w:tc>
        <w:tc>
          <w:tcPr>
            <w:tcW w:w="13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312D21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</w:rPr>
              <w:t>95% CI</w:t>
            </w:r>
          </w:p>
        </w:tc>
        <w:tc>
          <w:tcPr>
            <w:tcW w:w="64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412C80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</w:rPr>
              <w:t>t</w:t>
            </w:r>
          </w:p>
        </w:tc>
        <w:tc>
          <w:tcPr>
            <w:tcW w:w="67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F9057D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</w:rPr>
              <w:t>P</w:t>
            </w:r>
          </w:p>
        </w:tc>
      </w:tr>
      <w:tr w:rsidR="00FA2460" w14:paraId="4E61C638" w14:textId="77777777" w:rsidTr="001B7225">
        <w:tc>
          <w:tcPr>
            <w:tcW w:w="1021" w:type="pct"/>
            <w:tcBorders>
              <w:top w:val="single" w:sz="4" w:space="0" w:color="auto"/>
            </w:tcBorders>
          </w:tcPr>
          <w:p w14:paraId="1453916B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Pre-op</w:t>
            </w:r>
          </w:p>
        </w:tc>
        <w:tc>
          <w:tcPr>
            <w:tcW w:w="729" w:type="pct"/>
            <w:tcBorders>
              <w:top w:val="single" w:sz="4" w:space="0" w:color="auto"/>
            </w:tcBorders>
            <w:vAlign w:val="center"/>
          </w:tcPr>
          <w:p w14:paraId="64FE7FF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-0.0563</w:t>
            </w: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14:paraId="128065F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0.119</w:t>
            </w:r>
          </w:p>
        </w:tc>
        <w:tc>
          <w:tcPr>
            <w:tcW w:w="1364" w:type="pct"/>
            <w:tcBorders>
              <w:top w:val="single" w:sz="4" w:space="0" w:color="auto"/>
            </w:tcBorders>
            <w:vAlign w:val="center"/>
          </w:tcPr>
          <w:p w14:paraId="62D3E3B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-0.292 – 0.1796</w:t>
            </w:r>
          </w:p>
        </w:tc>
        <w:tc>
          <w:tcPr>
            <w:tcW w:w="641" w:type="pct"/>
            <w:tcBorders>
              <w:top w:val="single" w:sz="4" w:space="0" w:color="auto"/>
            </w:tcBorders>
            <w:vAlign w:val="center"/>
          </w:tcPr>
          <w:p w14:paraId="75D46F9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-0.473</w:t>
            </w:r>
          </w:p>
        </w:tc>
        <w:tc>
          <w:tcPr>
            <w:tcW w:w="670" w:type="pct"/>
            <w:tcBorders>
              <w:top w:val="single" w:sz="4" w:space="0" w:color="auto"/>
            </w:tcBorders>
            <w:vAlign w:val="center"/>
          </w:tcPr>
          <w:p w14:paraId="71C930C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0.6373</w:t>
            </w:r>
          </w:p>
        </w:tc>
      </w:tr>
      <w:tr w:rsidR="00FA2460" w14:paraId="52AA11CB" w14:textId="77777777" w:rsidTr="001B7225">
        <w:tc>
          <w:tcPr>
            <w:tcW w:w="1021" w:type="pct"/>
          </w:tcPr>
          <w:p w14:paraId="17FE3088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Post-op 1d</w:t>
            </w:r>
          </w:p>
        </w:tc>
        <w:tc>
          <w:tcPr>
            <w:tcW w:w="729" w:type="pct"/>
            <w:vAlign w:val="center"/>
          </w:tcPr>
          <w:p w14:paraId="0D98914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-0.2911</w:t>
            </w:r>
          </w:p>
        </w:tc>
        <w:tc>
          <w:tcPr>
            <w:tcW w:w="575" w:type="pct"/>
            <w:vAlign w:val="center"/>
          </w:tcPr>
          <w:p w14:paraId="3108EE7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0.119</w:t>
            </w:r>
          </w:p>
        </w:tc>
        <w:tc>
          <w:tcPr>
            <w:tcW w:w="1364" w:type="pct"/>
            <w:vAlign w:val="center"/>
          </w:tcPr>
          <w:p w14:paraId="3EAFFC4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-0.527 – -0.0553</w:t>
            </w:r>
          </w:p>
        </w:tc>
        <w:tc>
          <w:tcPr>
            <w:tcW w:w="641" w:type="pct"/>
            <w:vAlign w:val="center"/>
          </w:tcPr>
          <w:p w14:paraId="006E157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-2.445</w:t>
            </w:r>
          </w:p>
        </w:tc>
        <w:tc>
          <w:tcPr>
            <w:tcW w:w="670" w:type="pct"/>
            <w:vAlign w:val="center"/>
          </w:tcPr>
          <w:p w14:paraId="1A3A891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0.016</w:t>
            </w:r>
          </w:p>
        </w:tc>
      </w:tr>
      <w:tr w:rsidR="00FA2460" w14:paraId="396D8226" w14:textId="77777777" w:rsidTr="001B7225">
        <w:tc>
          <w:tcPr>
            <w:tcW w:w="1021" w:type="pct"/>
          </w:tcPr>
          <w:p w14:paraId="6179874D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Post-op 1w</w:t>
            </w:r>
          </w:p>
        </w:tc>
        <w:tc>
          <w:tcPr>
            <w:tcW w:w="729" w:type="pct"/>
            <w:vAlign w:val="center"/>
          </w:tcPr>
          <w:p w14:paraId="0E48825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-0.2161</w:t>
            </w:r>
          </w:p>
        </w:tc>
        <w:tc>
          <w:tcPr>
            <w:tcW w:w="575" w:type="pct"/>
            <w:vAlign w:val="center"/>
          </w:tcPr>
          <w:p w14:paraId="0EBE317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0.119</w:t>
            </w:r>
          </w:p>
        </w:tc>
        <w:tc>
          <w:tcPr>
            <w:tcW w:w="1364" w:type="pct"/>
            <w:vAlign w:val="center"/>
          </w:tcPr>
          <w:p w14:paraId="317D13A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-0.452 – 0.0197</w:t>
            </w:r>
          </w:p>
        </w:tc>
        <w:tc>
          <w:tcPr>
            <w:tcW w:w="641" w:type="pct"/>
            <w:vAlign w:val="center"/>
          </w:tcPr>
          <w:p w14:paraId="2667AA9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-1.815</w:t>
            </w:r>
          </w:p>
        </w:tc>
        <w:tc>
          <w:tcPr>
            <w:tcW w:w="670" w:type="pct"/>
            <w:vAlign w:val="center"/>
          </w:tcPr>
          <w:p w14:paraId="720809D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0.0721</w:t>
            </w:r>
          </w:p>
        </w:tc>
      </w:tr>
      <w:tr w:rsidR="00FA2460" w14:paraId="2072D82C" w14:textId="77777777" w:rsidTr="001B7225">
        <w:tc>
          <w:tcPr>
            <w:tcW w:w="1021" w:type="pct"/>
          </w:tcPr>
          <w:p w14:paraId="3926C2F2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Post-op 1m</w:t>
            </w:r>
          </w:p>
        </w:tc>
        <w:tc>
          <w:tcPr>
            <w:tcW w:w="729" w:type="pct"/>
            <w:vAlign w:val="center"/>
          </w:tcPr>
          <w:p w14:paraId="1F11A14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-0.1813</w:t>
            </w:r>
          </w:p>
        </w:tc>
        <w:tc>
          <w:tcPr>
            <w:tcW w:w="575" w:type="pct"/>
            <w:vAlign w:val="center"/>
          </w:tcPr>
          <w:p w14:paraId="0264A85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0.119</w:t>
            </w:r>
          </w:p>
        </w:tc>
        <w:tc>
          <w:tcPr>
            <w:tcW w:w="1364" w:type="pct"/>
            <w:vAlign w:val="center"/>
          </w:tcPr>
          <w:p w14:paraId="6A9BB88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-0.417 – 0.0546</w:t>
            </w:r>
          </w:p>
        </w:tc>
        <w:tc>
          <w:tcPr>
            <w:tcW w:w="641" w:type="pct"/>
            <w:vAlign w:val="center"/>
          </w:tcPr>
          <w:p w14:paraId="7302C41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-1.522</w:t>
            </w:r>
          </w:p>
        </w:tc>
        <w:tc>
          <w:tcPr>
            <w:tcW w:w="670" w:type="pct"/>
            <w:vAlign w:val="center"/>
          </w:tcPr>
          <w:p w14:paraId="4C2AC92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0.1306</w:t>
            </w:r>
          </w:p>
        </w:tc>
      </w:tr>
      <w:tr w:rsidR="00FA2460" w14:paraId="6EFA9869" w14:textId="77777777" w:rsidTr="001B7225">
        <w:tc>
          <w:tcPr>
            <w:tcW w:w="1021" w:type="pct"/>
            <w:tcBorders>
              <w:bottom w:val="single" w:sz="12" w:space="0" w:color="auto"/>
            </w:tcBorders>
          </w:tcPr>
          <w:p w14:paraId="70DBDA03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Post-op 3m</w:t>
            </w:r>
          </w:p>
        </w:tc>
        <w:tc>
          <w:tcPr>
            <w:tcW w:w="729" w:type="pct"/>
            <w:tcBorders>
              <w:bottom w:val="single" w:sz="12" w:space="0" w:color="auto"/>
            </w:tcBorders>
            <w:vAlign w:val="center"/>
          </w:tcPr>
          <w:p w14:paraId="3D47909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-0.1578</w:t>
            </w:r>
          </w:p>
        </w:tc>
        <w:tc>
          <w:tcPr>
            <w:tcW w:w="575" w:type="pct"/>
            <w:tcBorders>
              <w:bottom w:val="single" w:sz="12" w:space="0" w:color="auto"/>
            </w:tcBorders>
            <w:vAlign w:val="center"/>
          </w:tcPr>
          <w:p w14:paraId="7D83A3A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0.119</w:t>
            </w:r>
          </w:p>
        </w:tc>
        <w:tc>
          <w:tcPr>
            <w:tcW w:w="1364" w:type="pct"/>
            <w:tcBorders>
              <w:bottom w:val="single" w:sz="12" w:space="0" w:color="auto"/>
            </w:tcBorders>
            <w:vAlign w:val="center"/>
          </w:tcPr>
          <w:p w14:paraId="3E2B69C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-0.394 – 0.0781</w:t>
            </w:r>
          </w:p>
        </w:tc>
        <w:tc>
          <w:tcPr>
            <w:tcW w:w="641" w:type="pct"/>
            <w:tcBorders>
              <w:bottom w:val="single" w:sz="12" w:space="0" w:color="auto"/>
            </w:tcBorders>
            <w:vAlign w:val="center"/>
          </w:tcPr>
          <w:p w14:paraId="2287002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-1.325</w:t>
            </w:r>
          </w:p>
        </w:tc>
        <w:tc>
          <w:tcPr>
            <w:tcW w:w="670" w:type="pct"/>
            <w:tcBorders>
              <w:bottom w:val="single" w:sz="12" w:space="0" w:color="auto"/>
            </w:tcBorders>
            <w:vAlign w:val="center"/>
          </w:tcPr>
          <w:p w14:paraId="301D4C0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0.1877</w:t>
            </w:r>
          </w:p>
        </w:tc>
      </w:tr>
    </w:tbl>
    <w:p w14:paraId="1EB5D541" w14:textId="77777777" w:rsidR="00FA2460" w:rsidRDefault="00FA2460" w:rsidP="00FA2460">
      <w:pPr>
        <w:autoSpaceDE w:val="0"/>
        <w:autoSpaceDN w:val="0"/>
        <w:adjustRightInd w:val="0"/>
        <w:spacing w:line="360" w:lineRule="auto"/>
        <w:rPr>
          <w:rFonts w:cs="Times New Roman"/>
          <w:szCs w:val="21"/>
        </w:rPr>
      </w:pPr>
      <w:r>
        <w:rPr>
          <w:rFonts w:cs="Times New Roman"/>
          <w:szCs w:val="21"/>
        </w:rPr>
        <w:t>Per-time-point tests are exploratory and unadjusted for multiplicity; primary inference relies on Type III omnibus tests.</w:t>
      </w:r>
    </w:p>
    <w:p w14:paraId="40C2E1AD" w14:textId="77777777" w:rsidR="00FA2460" w:rsidRDefault="00FA2460" w:rsidP="00FA2460">
      <w:pPr>
        <w:autoSpaceDE w:val="0"/>
        <w:autoSpaceDN w:val="0"/>
        <w:adjustRightInd w:val="0"/>
        <w:spacing w:line="360" w:lineRule="auto"/>
        <w:rPr>
          <w:rFonts w:cs="Times New Roman"/>
          <w:szCs w:val="21"/>
        </w:rPr>
      </w:pPr>
    </w:p>
    <w:p w14:paraId="0F587321" w14:textId="77777777" w:rsidR="00FA2460" w:rsidRDefault="00FA2460" w:rsidP="00FA2460">
      <w:pPr>
        <w:autoSpaceDE w:val="0"/>
        <w:autoSpaceDN w:val="0"/>
        <w:adjustRightInd w:val="0"/>
        <w:spacing w:line="360" w:lineRule="auto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Table S4 IOP </w:t>
      </w:r>
      <w:proofErr w:type="spellStart"/>
      <w:r>
        <w:rPr>
          <w:rFonts w:cs="Times New Roman"/>
          <w:b/>
          <w:bCs/>
          <w:sz w:val="28"/>
          <w:szCs w:val="28"/>
        </w:rPr>
        <w:t>group×time</w:t>
      </w:r>
      <w:proofErr w:type="spellEnd"/>
      <w:r>
        <w:rPr>
          <w:rFonts w:cs="Times New Roman"/>
          <w:b/>
          <w:bCs/>
          <w:sz w:val="28"/>
          <w:szCs w:val="28"/>
        </w:rPr>
        <w:t xml:space="preserve"> contrasts: estimated marginal mean differences (FLACS</w:t>
      </w:r>
      <w:r>
        <w:rPr>
          <w:rFonts w:cs="Times New Roman"/>
          <w:b/>
          <w:bCs/>
          <w:kern w:val="0"/>
          <w:sz w:val="28"/>
          <w:szCs w:val="28"/>
        </w:rPr>
        <w:t>−</w:t>
      </w:r>
      <w:r>
        <w:rPr>
          <w:rFonts w:cs="Times New Roman"/>
          <w:b/>
          <w:bCs/>
          <w:sz w:val="28"/>
          <w:szCs w:val="28"/>
        </w:rPr>
        <w:t xml:space="preserve">CPS) with 95% </w:t>
      </w:r>
      <w:r>
        <w:rPr>
          <w:rFonts w:cs="Times New Roman"/>
          <w:b/>
          <w:bCs/>
          <w:i/>
          <w:iCs/>
          <w:sz w:val="28"/>
          <w:szCs w:val="28"/>
        </w:rPr>
        <w:t>CI</w:t>
      </w:r>
      <w:r>
        <w:rPr>
          <w:rFonts w:cs="Times New Roman"/>
          <w:b/>
          <w:bCs/>
          <w:sz w:val="28"/>
          <w:szCs w:val="28"/>
        </w:rPr>
        <w:t>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1316"/>
        <w:gridCol w:w="1038"/>
        <w:gridCol w:w="2462"/>
        <w:gridCol w:w="1157"/>
        <w:gridCol w:w="1209"/>
      </w:tblGrid>
      <w:tr w:rsidR="00FA2460" w14:paraId="284E02D7" w14:textId="77777777" w:rsidTr="001B7225">
        <w:trPr>
          <w:tblHeader/>
        </w:trPr>
        <w:tc>
          <w:tcPr>
            <w:tcW w:w="1021" w:type="pct"/>
            <w:tcBorders>
              <w:top w:val="single" w:sz="12" w:space="0" w:color="auto"/>
              <w:bottom w:val="single" w:sz="4" w:space="0" w:color="auto"/>
            </w:tcBorders>
          </w:tcPr>
          <w:p w14:paraId="4F458531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</w:rPr>
            </w:pPr>
            <w:r>
              <w:rPr>
                <w:rFonts w:eastAsiaTheme="minorEastAsia" w:cs="Times New Roman"/>
                <w:b/>
                <w:bCs/>
              </w:rPr>
              <w:t>Time Point</w:t>
            </w:r>
          </w:p>
        </w:tc>
        <w:tc>
          <w:tcPr>
            <w:tcW w:w="72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913783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</w:rPr>
              <w:t>β</w:t>
            </w:r>
          </w:p>
        </w:tc>
        <w:tc>
          <w:tcPr>
            <w:tcW w:w="57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F8113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</w:rPr>
              <w:t>SE</w:t>
            </w:r>
          </w:p>
        </w:tc>
        <w:tc>
          <w:tcPr>
            <w:tcW w:w="13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B9B4D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</w:rPr>
              <w:t>95% CI</w:t>
            </w:r>
          </w:p>
        </w:tc>
        <w:tc>
          <w:tcPr>
            <w:tcW w:w="64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45B5C9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</w:rPr>
              <w:t>t</w:t>
            </w:r>
          </w:p>
        </w:tc>
        <w:tc>
          <w:tcPr>
            <w:tcW w:w="67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FFD024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</w:rPr>
              <w:t>P</w:t>
            </w:r>
          </w:p>
        </w:tc>
      </w:tr>
      <w:tr w:rsidR="00FA2460" w14:paraId="6895634E" w14:textId="77777777" w:rsidTr="001B7225">
        <w:tc>
          <w:tcPr>
            <w:tcW w:w="1021" w:type="pct"/>
            <w:tcBorders>
              <w:top w:val="single" w:sz="4" w:space="0" w:color="auto"/>
            </w:tcBorders>
          </w:tcPr>
          <w:p w14:paraId="53CFB4DE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Pre-op</w:t>
            </w:r>
          </w:p>
        </w:tc>
        <w:tc>
          <w:tcPr>
            <w:tcW w:w="729" w:type="pct"/>
            <w:tcBorders>
              <w:top w:val="single" w:sz="4" w:space="0" w:color="auto"/>
            </w:tcBorders>
          </w:tcPr>
          <w:p w14:paraId="625A7C6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-0.336</w:t>
            </w:r>
          </w:p>
        </w:tc>
        <w:tc>
          <w:tcPr>
            <w:tcW w:w="575" w:type="pct"/>
            <w:tcBorders>
              <w:top w:val="single" w:sz="4" w:space="0" w:color="auto"/>
            </w:tcBorders>
          </w:tcPr>
          <w:p w14:paraId="4463F18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0.933</w:t>
            </w:r>
          </w:p>
        </w:tc>
        <w:tc>
          <w:tcPr>
            <w:tcW w:w="1364" w:type="pct"/>
            <w:tcBorders>
              <w:top w:val="single" w:sz="4" w:space="0" w:color="auto"/>
            </w:tcBorders>
          </w:tcPr>
          <w:p w14:paraId="4936C8E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[-2.179, 1.510]</w:t>
            </w:r>
          </w:p>
        </w:tc>
        <w:tc>
          <w:tcPr>
            <w:tcW w:w="641" w:type="pct"/>
            <w:tcBorders>
              <w:top w:val="single" w:sz="4" w:space="0" w:color="auto"/>
            </w:tcBorders>
          </w:tcPr>
          <w:p w14:paraId="55C50F9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-0.36</w:t>
            </w:r>
          </w:p>
        </w:tc>
        <w:tc>
          <w:tcPr>
            <w:tcW w:w="670" w:type="pct"/>
            <w:tcBorders>
              <w:top w:val="single" w:sz="4" w:space="0" w:color="auto"/>
            </w:tcBorders>
          </w:tcPr>
          <w:p w14:paraId="03F4FCD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0.7194</w:t>
            </w:r>
          </w:p>
        </w:tc>
      </w:tr>
      <w:tr w:rsidR="00FA2460" w14:paraId="436E719A" w14:textId="77777777" w:rsidTr="001B7225">
        <w:tc>
          <w:tcPr>
            <w:tcW w:w="1021" w:type="pct"/>
          </w:tcPr>
          <w:p w14:paraId="460F89F1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Post-op 1d</w:t>
            </w:r>
          </w:p>
        </w:tc>
        <w:tc>
          <w:tcPr>
            <w:tcW w:w="729" w:type="pct"/>
          </w:tcPr>
          <w:p w14:paraId="5D2BBDE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-0.832</w:t>
            </w:r>
          </w:p>
        </w:tc>
        <w:tc>
          <w:tcPr>
            <w:tcW w:w="575" w:type="pct"/>
          </w:tcPr>
          <w:p w14:paraId="7220976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0.933</w:t>
            </w:r>
          </w:p>
        </w:tc>
        <w:tc>
          <w:tcPr>
            <w:tcW w:w="1364" w:type="pct"/>
          </w:tcPr>
          <w:p w14:paraId="675D913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[-2.675, 1.010]</w:t>
            </w:r>
          </w:p>
        </w:tc>
        <w:tc>
          <w:tcPr>
            <w:tcW w:w="641" w:type="pct"/>
          </w:tcPr>
          <w:p w14:paraId="0B984DB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-0.892</w:t>
            </w:r>
          </w:p>
        </w:tc>
        <w:tc>
          <w:tcPr>
            <w:tcW w:w="670" w:type="pct"/>
          </w:tcPr>
          <w:p w14:paraId="6CE90B9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0.3739</w:t>
            </w:r>
          </w:p>
        </w:tc>
      </w:tr>
      <w:tr w:rsidR="00FA2460" w14:paraId="32479235" w14:textId="77777777" w:rsidTr="001B7225">
        <w:tc>
          <w:tcPr>
            <w:tcW w:w="1021" w:type="pct"/>
          </w:tcPr>
          <w:p w14:paraId="7F090160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Post-op 1w</w:t>
            </w:r>
          </w:p>
        </w:tc>
        <w:tc>
          <w:tcPr>
            <w:tcW w:w="729" w:type="pct"/>
          </w:tcPr>
          <w:p w14:paraId="1786B75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1.729</w:t>
            </w:r>
          </w:p>
        </w:tc>
        <w:tc>
          <w:tcPr>
            <w:tcW w:w="575" w:type="pct"/>
          </w:tcPr>
          <w:p w14:paraId="2633403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0.933</w:t>
            </w:r>
          </w:p>
        </w:tc>
        <w:tc>
          <w:tcPr>
            <w:tcW w:w="1364" w:type="pct"/>
          </w:tcPr>
          <w:p w14:paraId="17337B1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[-0.114, 3.570]</w:t>
            </w:r>
          </w:p>
        </w:tc>
        <w:tc>
          <w:tcPr>
            <w:tcW w:w="641" w:type="pct"/>
          </w:tcPr>
          <w:p w14:paraId="2D06C80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1.852</w:t>
            </w:r>
          </w:p>
        </w:tc>
        <w:tc>
          <w:tcPr>
            <w:tcW w:w="670" w:type="pct"/>
          </w:tcPr>
          <w:p w14:paraId="78355D4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0.0658</w:t>
            </w:r>
          </w:p>
        </w:tc>
      </w:tr>
      <w:tr w:rsidR="00FA2460" w14:paraId="0945A2F9" w14:textId="77777777" w:rsidTr="001B7225">
        <w:tc>
          <w:tcPr>
            <w:tcW w:w="1021" w:type="pct"/>
          </w:tcPr>
          <w:p w14:paraId="7EC0BE03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Post-op 1m</w:t>
            </w:r>
          </w:p>
        </w:tc>
        <w:tc>
          <w:tcPr>
            <w:tcW w:w="729" w:type="pct"/>
          </w:tcPr>
          <w:p w14:paraId="4346733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0.05</w:t>
            </w:r>
          </w:p>
        </w:tc>
        <w:tc>
          <w:tcPr>
            <w:tcW w:w="575" w:type="pct"/>
          </w:tcPr>
          <w:p w14:paraId="00BF2E8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0.933</w:t>
            </w:r>
          </w:p>
        </w:tc>
        <w:tc>
          <w:tcPr>
            <w:tcW w:w="1364" w:type="pct"/>
          </w:tcPr>
          <w:p w14:paraId="4169665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[-1.793, 1.890]</w:t>
            </w:r>
          </w:p>
        </w:tc>
        <w:tc>
          <w:tcPr>
            <w:tcW w:w="641" w:type="pct"/>
          </w:tcPr>
          <w:p w14:paraId="0388A56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0.053</w:t>
            </w:r>
          </w:p>
        </w:tc>
        <w:tc>
          <w:tcPr>
            <w:tcW w:w="670" w:type="pct"/>
          </w:tcPr>
          <w:p w14:paraId="2C3F08E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0.9576</w:t>
            </w:r>
          </w:p>
        </w:tc>
      </w:tr>
      <w:tr w:rsidR="00FA2460" w14:paraId="7D671E9E" w14:textId="77777777" w:rsidTr="001B7225">
        <w:tc>
          <w:tcPr>
            <w:tcW w:w="1021" w:type="pct"/>
            <w:tcBorders>
              <w:bottom w:val="single" w:sz="12" w:space="0" w:color="auto"/>
            </w:tcBorders>
          </w:tcPr>
          <w:p w14:paraId="4F89D324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Post-op 3m</w:t>
            </w:r>
          </w:p>
        </w:tc>
        <w:tc>
          <w:tcPr>
            <w:tcW w:w="729" w:type="pct"/>
            <w:tcBorders>
              <w:bottom w:val="single" w:sz="12" w:space="0" w:color="auto"/>
            </w:tcBorders>
          </w:tcPr>
          <w:p w14:paraId="7575FE1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-0.723</w:t>
            </w:r>
          </w:p>
        </w:tc>
        <w:tc>
          <w:tcPr>
            <w:tcW w:w="575" w:type="pct"/>
            <w:tcBorders>
              <w:bottom w:val="single" w:sz="12" w:space="0" w:color="auto"/>
            </w:tcBorders>
          </w:tcPr>
          <w:p w14:paraId="4AA2B04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0.933</w:t>
            </w:r>
          </w:p>
        </w:tc>
        <w:tc>
          <w:tcPr>
            <w:tcW w:w="1364" w:type="pct"/>
            <w:tcBorders>
              <w:bottom w:val="single" w:sz="12" w:space="0" w:color="auto"/>
            </w:tcBorders>
          </w:tcPr>
          <w:p w14:paraId="5E512C2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[-2.566, 1.120]</w:t>
            </w:r>
          </w:p>
        </w:tc>
        <w:tc>
          <w:tcPr>
            <w:tcW w:w="641" w:type="pct"/>
            <w:tcBorders>
              <w:bottom w:val="single" w:sz="12" w:space="0" w:color="auto"/>
            </w:tcBorders>
          </w:tcPr>
          <w:p w14:paraId="6B17628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-0.775</w:t>
            </w:r>
          </w:p>
        </w:tc>
        <w:tc>
          <w:tcPr>
            <w:tcW w:w="670" w:type="pct"/>
            <w:tcBorders>
              <w:bottom w:val="single" w:sz="12" w:space="0" w:color="auto"/>
            </w:tcBorders>
          </w:tcPr>
          <w:p w14:paraId="7B2CB6A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0.4396</w:t>
            </w:r>
          </w:p>
        </w:tc>
      </w:tr>
    </w:tbl>
    <w:p w14:paraId="780E9565" w14:textId="77777777" w:rsidR="00FA2460" w:rsidRDefault="00FA2460" w:rsidP="00FA2460">
      <w:pPr>
        <w:autoSpaceDE w:val="0"/>
        <w:autoSpaceDN w:val="0"/>
        <w:adjustRightInd w:val="0"/>
        <w:spacing w:line="360" w:lineRule="auto"/>
        <w:rPr>
          <w:rFonts w:cs="Times New Roman"/>
          <w:szCs w:val="21"/>
        </w:rPr>
      </w:pPr>
      <w:bookmarkStart w:id="0" w:name="_Hlk209115494"/>
      <w:r>
        <w:rPr>
          <w:rFonts w:cs="Times New Roman"/>
          <w:szCs w:val="21"/>
        </w:rPr>
        <w:t>Per-time-point tests are exploratory and unadjusted for multiplicity; primary inference relies on Type III omnibus tests.</w:t>
      </w:r>
    </w:p>
    <w:p w14:paraId="62864996" w14:textId="77777777" w:rsidR="00FA2460" w:rsidRDefault="00FA2460" w:rsidP="00FA2460">
      <w:pPr>
        <w:autoSpaceDE w:val="0"/>
        <w:autoSpaceDN w:val="0"/>
        <w:adjustRightInd w:val="0"/>
        <w:spacing w:line="360" w:lineRule="auto"/>
        <w:rPr>
          <w:rFonts w:cs="Times New Roman"/>
          <w:szCs w:val="21"/>
        </w:rPr>
      </w:pPr>
    </w:p>
    <w:p w14:paraId="54C1F01C" w14:textId="77777777" w:rsidR="00FA2460" w:rsidRDefault="00FA2460" w:rsidP="00FA2460">
      <w:pPr>
        <w:autoSpaceDE w:val="0"/>
        <w:autoSpaceDN w:val="0"/>
        <w:adjustRightInd w:val="0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Table S5 Sensitivity analysis in Linear mixed-effects model for longitudinal BCVA</w:t>
      </w:r>
      <w:bookmarkEnd w:id="0"/>
      <w:r>
        <w:rPr>
          <w:rFonts w:cs="Times New Roman"/>
          <w:b/>
          <w:bCs/>
          <w:sz w:val="28"/>
          <w:szCs w:val="28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2"/>
        <w:gridCol w:w="1560"/>
        <w:gridCol w:w="1560"/>
        <w:gridCol w:w="1179"/>
        <w:gridCol w:w="1255"/>
      </w:tblGrid>
      <w:tr w:rsidR="00FA2460" w14:paraId="41266072" w14:textId="77777777" w:rsidTr="001B7225">
        <w:trPr>
          <w:tblHeader/>
        </w:trPr>
        <w:tc>
          <w:tcPr>
            <w:tcW w:w="192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F253C3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Variable</w:t>
            </w:r>
          </w:p>
        </w:tc>
        <w:tc>
          <w:tcPr>
            <w:tcW w:w="8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84B06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Cs w:val="21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Cs w:val="21"/>
              </w:rPr>
              <w:t>β</w:t>
            </w:r>
          </w:p>
        </w:tc>
        <w:tc>
          <w:tcPr>
            <w:tcW w:w="8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76F1FE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Cs w:val="21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Cs w:val="21"/>
              </w:rPr>
              <w:t>SE</w:t>
            </w:r>
          </w:p>
        </w:tc>
        <w:tc>
          <w:tcPr>
            <w:tcW w:w="65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D27B04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Cs w:val="21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Cs w:val="21"/>
              </w:rPr>
              <w:t>t</w:t>
            </w:r>
          </w:p>
        </w:tc>
        <w:tc>
          <w:tcPr>
            <w:tcW w:w="69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6A2085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Cs w:val="21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:rsidR="00FA2460" w14:paraId="57684CDE" w14:textId="77777777" w:rsidTr="001B7225">
        <w:tc>
          <w:tcPr>
            <w:tcW w:w="1924" w:type="pct"/>
            <w:tcBorders>
              <w:top w:val="single" w:sz="4" w:space="0" w:color="auto"/>
            </w:tcBorders>
          </w:tcPr>
          <w:p w14:paraId="784EDED6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(Intercept)</w:t>
            </w:r>
          </w:p>
        </w:tc>
        <w:tc>
          <w:tcPr>
            <w:tcW w:w="864" w:type="pct"/>
            <w:tcBorders>
              <w:top w:val="single" w:sz="4" w:space="0" w:color="auto"/>
            </w:tcBorders>
          </w:tcPr>
          <w:p w14:paraId="04C7A764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0.8360 </w:t>
            </w:r>
          </w:p>
        </w:tc>
        <w:tc>
          <w:tcPr>
            <w:tcW w:w="864" w:type="pct"/>
            <w:tcBorders>
              <w:top w:val="single" w:sz="4" w:space="0" w:color="auto"/>
            </w:tcBorders>
          </w:tcPr>
          <w:p w14:paraId="7A6D4D5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0.9376 </w:t>
            </w:r>
          </w:p>
        </w:tc>
        <w:tc>
          <w:tcPr>
            <w:tcW w:w="653" w:type="pct"/>
            <w:tcBorders>
              <w:top w:val="single" w:sz="4" w:space="0" w:color="auto"/>
            </w:tcBorders>
          </w:tcPr>
          <w:p w14:paraId="4E3BF9C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0.8917 </w:t>
            </w:r>
          </w:p>
        </w:tc>
        <w:tc>
          <w:tcPr>
            <w:tcW w:w="695" w:type="pct"/>
            <w:tcBorders>
              <w:top w:val="single" w:sz="4" w:space="0" w:color="auto"/>
            </w:tcBorders>
          </w:tcPr>
          <w:p w14:paraId="6DEA7A7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0.8360 </w:t>
            </w:r>
          </w:p>
        </w:tc>
      </w:tr>
      <w:tr w:rsidR="00FA2460" w14:paraId="33281559" w14:textId="77777777" w:rsidTr="001B7225">
        <w:tc>
          <w:tcPr>
            <w:tcW w:w="1924" w:type="pct"/>
          </w:tcPr>
          <w:p w14:paraId="5759B863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Group</w:t>
            </w:r>
          </w:p>
        </w:tc>
        <w:tc>
          <w:tcPr>
            <w:tcW w:w="864" w:type="pct"/>
          </w:tcPr>
          <w:p w14:paraId="2803A2B4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</w:tcPr>
          <w:p w14:paraId="2E85AD1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</w:tcPr>
          <w:p w14:paraId="594DC25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</w:tcPr>
          <w:p w14:paraId="17264B6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7D505988" w14:textId="77777777" w:rsidTr="001B7225">
        <w:tc>
          <w:tcPr>
            <w:tcW w:w="1924" w:type="pct"/>
          </w:tcPr>
          <w:p w14:paraId="23C7CA21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CPS</w:t>
            </w:r>
          </w:p>
        </w:tc>
        <w:tc>
          <w:tcPr>
            <w:tcW w:w="864" w:type="pct"/>
          </w:tcPr>
          <w:p w14:paraId="42A222D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</w:tcPr>
          <w:p w14:paraId="611E62B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</w:tcPr>
          <w:p w14:paraId="65BD3E6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</w:tcPr>
          <w:p w14:paraId="280FB2F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68AD0E41" w14:textId="77777777" w:rsidTr="001B7225">
        <w:tc>
          <w:tcPr>
            <w:tcW w:w="1924" w:type="pct"/>
          </w:tcPr>
          <w:p w14:paraId="0E87A707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FLACS</w:t>
            </w:r>
          </w:p>
        </w:tc>
        <w:tc>
          <w:tcPr>
            <w:tcW w:w="864" w:type="pct"/>
          </w:tcPr>
          <w:p w14:paraId="051F6B5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-0.0035 </w:t>
            </w:r>
          </w:p>
        </w:tc>
        <w:tc>
          <w:tcPr>
            <w:tcW w:w="864" w:type="pct"/>
          </w:tcPr>
          <w:p w14:paraId="2164EFF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0.1242 </w:t>
            </w:r>
          </w:p>
        </w:tc>
        <w:tc>
          <w:tcPr>
            <w:tcW w:w="653" w:type="pct"/>
          </w:tcPr>
          <w:p w14:paraId="3856EC5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-0.0285 </w:t>
            </w:r>
          </w:p>
        </w:tc>
        <w:tc>
          <w:tcPr>
            <w:tcW w:w="695" w:type="pct"/>
          </w:tcPr>
          <w:p w14:paraId="79B67B8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-0.0035 </w:t>
            </w:r>
          </w:p>
        </w:tc>
      </w:tr>
      <w:tr w:rsidR="00FA2460" w14:paraId="4C4795D1" w14:textId="77777777" w:rsidTr="001B7225">
        <w:tc>
          <w:tcPr>
            <w:tcW w:w="1924" w:type="pct"/>
          </w:tcPr>
          <w:p w14:paraId="5208C055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Time</w:t>
            </w:r>
          </w:p>
        </w:tc>
        <w:tc>
          <w:tcPr>
            <w:tcW w:w="864" w:type="pct"/>
          </w:tcPr>
          <w:p w14:paraId="34C76C3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</w:tcPr>
          <w:p w14:paraId="618F9D6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</w:tcPr>
          <w:p w14:paraId="5D9631F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  <w:vAlign w:val="center"/>
          </w:tcPr>
          <w:p w14:paraId="6607976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1FCDB6F6" w14:textId="77777777" w:rsidTr="001B7225">
        <w:tc>
          <w:tcPr>
            <w:tcW w:w="1924" w:type="pct"/>
          </w:tcPr>
          <w:p w14:paraId="714B5F7F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  pre</w:t>
            </w:r>
          </w:p>
        </w:tc>
        <w:tc>
          <w:tcPr>
            <w:tcW w:w="864" w:type="pct"/>
          </w:tcPr>
          <w:p w14:paraId="739B6C8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</w:tcPr>
          <w:p w14:paraId="2C9FEF6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</w:tcPr>
          <w:p w14:paraId="0EB12E3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  <w:vAlign w:val="center"/>
          </w:tcPr>
          <w:p w14:paraId="3E4608D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5ED4DA93" w14:textId="77777777" w:rsidTr="001B7225">
        <w:tc>
          <w:tcPr>
            <w:tcW w:w="1924" w:type="pct"/>
          </w:tcPr>
          <w:p w14:paraId="31F0BE34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time1d</w:t>
            </w:r>
          </w:p>
        </w:tc>
        <w:tc>
          <w:tcPr>
            <w:tcW w:w="864" w:type="pct"/>
          </w:tcPr>
          <w:p w14:paraId="7BBDABA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-0.6167 </w:t>
            </w:r>
          </w:p>
        </w:tc>
        <w:tc>
          <w:tcPr>
            <w:tcW w:w="864" w:type="pct"/>
          </w:tcPr>
          <w:p w14:paraId="366E180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0.0643 </w:t>
            </w:r>
          </w:p>
        </w:tc>
        <w:tc>
          <w:tcPr>
            <w:tcW w:w="653" w:type="pct"/>
          </w:tcPr>
          <w:p w14:paraId="389D9F8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-9.5831 </w:t>
            </w:r>
          </w:p>
        </w:tc>
        <w:tc>
          <w:tcPr>
            <w:tcW w:w="695" w:type="pct"/>
            <w:vAlign w:val="center"/>
          </w:tcPr>
          <w:p w14:paraId="11FE2B6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&lt;0.001</w:t>
            </w:r>
          </w:p>
        </w:tc>
      </w:tr>
      <w:tr w:rsidR="00FA2460" w14:paraId="39AAAA14" w14:textId="77777777" w:rsidTr="001B7225">
        <w:tc>
          <w:tcPr>
            <w:tcW w:w="1924" w:type="pct"/>
          </w:tcPr>
          <w:p w14:paraId="26D21B69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time1w</w:t>
            </w:r>
          </w:p>
        </w:tc>
        <w:tc>
          <w:tcPr>
            <w:tcW w:w="864" w:type="pct"/>
          </w:tcPr>
          <w:p w14:paraId="6572551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-0.7976 </w:t>
            </w:r>
          </w:p>
        </w:tc>
        <w:tc>
          <w:tcPr>
            <w:tcW w:w="864" w:type="pct"/>
          </w:tcPr>
          <w:p w14:paraId="6E3784A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0.0643 </w:t>
            </w:r>
          </w:p>
        </w:tc>
        <w:tc>
          <w:tcPr>
            <w:tcW w:w="653" w:type="pct"/>
          </w:tcPr>
          <w:p w14:paraId="62E831E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-12.3952 </w:t>
            </w:r>
          </w:p>
        </w:tc>
        <w:tc>
          <w:tcPr>
            <w:tcW w:w="695" w:type="pct"/>
            <w:vAlign w:val="center"/>
          </w:tcPr>
          <w:p w14:paraId="00CFA99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&lt;0.001</w:t>
            </w:r>
          </w:p>
        </w:tc>
      </w:tr>
      <w:tr w:rsidR="00FA2460" w14:paraId="72B49945" w14:textId="77777777" w:rsidTr="001B7225">
        <w:tc>
          <w:tcPr>
            <w:tcW w:w="1924" w:type="pct"/>
          </w:tcPr>
          <w:p w14:paraId="634B8407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time1m</w:t>
            </w:r>
          </w:p>
        </w:tc>
        <w:tc>
          <w:tcPr>
            <w:tcW w:w="864" w:type="pct"/>
          </w:tcPr>
          <w:p w14:paraId="6314DFC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-0.9048 </w:t>
            </w:r>
          </w:p>
        </w:tc>
        <w:tc>
          <w:tcPr>
            <w:tcW w:w="864" w:type="pct"/>
          </w:tcPr>
          <w:p w14:paraId="32D9A9F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0.0643 </w:t>
            </w:r>
          </w:p>
        </w:tc>
        <w:tc>
          <w:tcPr>
            <w:tcW w:w="653" w:type="pct"/>
          </w:tcPr>
          <w:p w14:paraId="635A25F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-14.0602 </w:t>
            </w:r>
          </w:p>
        </w:tc>
        <w:tc>
          <w:tcPr>
            <w:tcW w:w="695" w:type="pct"/>
            <w:vAlign w:val="center"/>
          </w:tcPr>
          <w:p w14:paraId="146E9E1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&lt;0.001</w:t>
            </w:r>
          </w:p>
        </w:tc>
      </w:tr>
      <w:tr w:rsidR="00FA2460" w14:paraId="73EB6DFE" w14:textId="77777777" w:rsidTr="001B7225">
        <w:tc>
          <w:tcPr>
            <w:tcW w:w="1924" w:type="pct"/>
          </w:tcPr>
          <w:p w14:paraId="1568EAFF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time3m</w:t>
            </w:r>
          </w:p>
        </w:tc>
        <w:tc>
          <w:tcPr>
            <w:tcW w:w="864" w:type="pct"/>
          </w:tcPr>
          <w:p w14:paraId="750C071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-0.9500 </w:t>
            </w:r>
          </w:p>
        </w:tc>
        <w:tc>
          <w:tcPr>
            <w:tcW w:w="864" w:type="pct"/>
          </w:tcPr>
          <w:p w14:paraId="6978B7A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0.0643 </w:t>
            </w:r>
          </w:p>
        </w:tc>
        <w:tc>
          <w:tcPr>
            <w:tcW w:w="653" w:type="pct"/>
          </w:tcPr>
          <w:p w14:paraId="572A416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-14.7632 </w:t>
            </w:r>
          </w:p>
        </w:tc>
        <w:tc>
          <w:tcPr>
            <w:tcW w:w="695" w:type="pct"/>
            <w:vAlign w:val="center"/>
          </w:tcPr>
          <w:p w14:paraId="0B1D08E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&lt;0.001</w:t>
            </w:r>
          </w:p>
        </w:tc>
      </w:tr>
      <w:tr w:rsidR="00FA2460" w14:paraId="6CD07F7B" w14:textId="77777777" w:rsidTr="001B7225">
        <w:tc>
          <w:tcPr>
            <w:tcW w:w="1924" w:type="pct"/>
          </w:tcPr>
          <w:p w14:paraId="29E78E94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Age</w:t>
            </w:r>
          </w:p>
        </w:tc>
        <w:tc>
          <w:tcPr>
            <w:tcW w:w="864" w:type="pct"/>
          </w:tcPr>
          <w:p w14:paraId="33558D6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-0.0092 </w:t>
            </w:r>
          </w:p>
        </w:tc>
        <w:tc>
          <w:tcPr>
            <w:tcW w:w="864" w:type="pct"/>
          </w:tcPr>
          <w:p w14:paraId="741F30E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0.0058 </w:t>
            </w:r>
          </w:p>
        </w:tc>
        <w:tc>
          <w:tcPr>
            <w:tcW w:w="653" w:type="pct"/>
          </w:tcPr>
          <w:p w14:paraId="6BA4623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-1.5910 </w:t>
            </w:r>
          </w:p>
        </w:tc>
        <w:tc>
          <w:tcPr>
            <w:tcW w:w="695" w:type="pct"/>
          </w:tcPr>
          <w:p w14:paraId="1C57BBE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0.1167 </w:t>
            </w:r>
          </w:p>
        </w:tc>
      </w:tr>
      <w:tr w:rsidR="00FA2460" w14:paraId="43346429" w14:textId="77777777" w:rsidTr="001B7225">
        <w:tc>
          <w:tcPr>
            <w:tcW w:w="1924" w:type="pct"/>
          </w:tcPr>
          <w:p w14:paraId="15B78779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lastRenderedPageBreak/>
              <w:t>Gender</w:t>
            </w:r>
          </w:p>
        </w:tc>
        <w:tc>
          <w:tcPr>
            <w:tcW w:w="864" w:type="pct"/>
          </w:tcPr>
          <w:p w14:paraId="3CD4F51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</w:tcPr>
          <w:p w14:paraId="50CC304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</w:tcPr>
          <w:p w14:paraId="4465E0D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</w:tcPr>
          <w:p w14:paraId="136FCDB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3F438AEE" w14:textId="77777777" w:rsidTr="001B7225">
        <w:tc>
          <w:tcPr>
            <w:tcW w:w="1924" w:type="pct"/>
          </w:tcPr>
          <w:p w14:paraId="4BF361F2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  Female</w:t>
            </w:r>
          </w:p>
        </w:tc>
        <w:tc>
          <w:tcPr>
            <w:tcW w:w="864" w:type="pct"/>
          </w:tcPr>
          <w:p w14:paraId="53014DB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</w:tcPr>
          <w:p w14:paraId="740F464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</w:tcPr>
          <w:p w14:paraId="0908527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</w:tcPr>
          <w:p w14:paraId="1F4F462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3117E4ED" w14:textId="77777777" w:rsidTr="001B7225">
        <w:tc>
          <w:tcPr>
            <w:tcW w:w="1924" w:type="pct"/>
          </w:tcPr>
          <w:p w14:paraId="1D35A5DA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  Male</w:t>
            </w:r>
          </w:p>
        </w:tc>
        <w:tc>
          <w:tcPr>
            <w:tcW w:w="864" w:type="pct"/>
          </w:tcPr>
          <w:p w14:paraId="2E286A6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-0.1272 </w:t>
            </w:r>
          </w:p>
        </w:tc>
        <w:tc>
          <w:tcPr>
            <w:tcW w:w="864" w:type="pct"/>
          </w:tcPr>
          <w:p w14:paraId="5F877CF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0.1124 </w:t>
            </w:r>
          </w:p>
        </w:tc>
        <w:tc>
          <w:tcPr>
            <w:tcW w:w="653" w:type="pct"/>
          </w:tcPr>
          <w:p w14:paraId="6BD2C1E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-1.1313 </w:t>
            </w:r>
          </w:p>
        </w:tc>
        <w:tc>
          <w:tcPr>
            <w:tcW w:w="695" w:type="pct"/>
          </w:tcPr>
          <w:p w14:paraId="0F65025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0.2623 </w:t>
            </w:r>
          </w:p>
        </w:tc>
      </w:tr>
      <w:tr w:rsidR="00FA2460" w14:paraId="682ED5F9" w14:textId="77777777" w:rsidTr="001B7225">
        <w:tc>
          <w:tcPr>
            <w:tcW w:w="1924" w:type="pct"/>
          </w:tcPr>
          <w:p w14:paraId="7CB634B5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Axial length</w:t>
            </w:r>
          </w:p>
        </w:tc>
        <w:tc>
          <w:tcPr>
            <w:tcW w:w="864" w:type="pct"/>
          </w:tcPr>
          <w:p w14:paraId="7510F11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0.0134 </w:t>
            </w:r>
          </w:p>
        </w:tc>
        <w:tc>
          <w:tcPr>
            <w:tcW w:w="864" w:type="pct"/>
          </w:tcPr>
          <w:p w14:paraId="25FD405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0.0268 </w:t>
            </w:r>
          </w:p>
        </w:tc>
        <w:tc>
          <w:tcPr>
            <w:tcW w:w="653" w:type="pct"/>
          </w:tcPr>
          <w:p w14:paraId="7F9A2CB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0.4994 </w:t>
            </w:r>
          </w:p>
        </w:tc>
        <w:tc>
          <w:tcPr>
            <w:tcW w:w="695" w:type="pct"/>
          </w:tcPr>
          <w:p w14:paraId="58B30E0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0.6193 </w:t>
            </w:r>
          </w:p>
        </w:tc>
      </w:tr>
      <w:tr w:rsidR="00FA2460" w14:paraId="1FAE0E5D" w14:textId="77777777" w:rsidTr="001B7225">
        <w:tc>
          <w:tcPr>
            <w:tcW w:w="1924" w:type="pct"/>
          </w:tcPr>
          <w:p w14:paraId="67D395B5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</w:rPr>
              <w:t>Lens nucleus hardness</w:t>
            </w:r>
          </w:p>
        </w:tc>
        <w:tc>
          <w:tcPr>
            <w:tcW w:w="864" w:type="pct"/>
          </w:tcPr>
          <w:p w14:paraId="3B23424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</w:tcPr>
          <w:p w14:paraId="52B3865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</w:tcPr>
          <w:p w14:paraId="4C35E04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</w:tcPr>
          <w:p w14:paraId="49E98C0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0E2210A4" w14:textId="77777777" w:rsidTr="001B7225">
        <w:tc>
          <w:tcPr>
            <w:tcW w:w="1924" w:type="pct"/>
          </w:tcPr>
          <w:p w14:paraId="7369B822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Grade II</w:t>
            </w:r>
          </w:p>
        </w:tc>
        <w:tc>
          <w:tcPr>
            <w:tcW w:w="864" w:type="pct"/>
          </w:tcPr>
          <w:p w14:paraId="39C9F2F4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</w:tcPr>
          <w:p w14:paraId="137A453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</w:tcPr>
          <w:p w14:paraId="54BD5EB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</w:tcPr>
          <w:p w14:paraId="7FE84EC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2064ABC1" w14:textId="77777777" w:rsidTr="001B7225">
        <w:tc>
          <w:tcPr>
            <w:tcW w:w="1924" w:type="pct"/>
          </w:tcPr>
          <w:p w14:paraId="4BE524D7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Grade III</w:t>
            </w:r>
          </w:p>
        </w:tc>
        <w:tc>
          <w:tcPr>
            <w:tcW w:w="864" w:type="pct"/>
          </w:tcPr>
          <w:p w14:paraId="30C32DF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0.2125 </w:t>
            </w:r>
          </w:p>
        </w:tc>
        <w:tc>
          <w:tcPr>
            <w:tcW w:w="864" w:type="pct"/>
          </w:tcPr>
          <w:p w14:paraId="4AC718B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0.1621 </w:t>
            </w:r>
          </w:p>
        </w:tc>
        <w:tc>
          <w:tcPr>
            <w:tcW w:w="653" w:type="pct"/>
          </w:tcPr>
          <w:p w14:paraId="530D442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1.3108 </w:t>
            </w:r>
          </w:p>
        </w:tc>
        <w:tc>
          <w:tcPr>
            <w:tcW w:w="695" w:type="pct"/>
          </w:tcPr>
          <w:p w14:paraId="3EFD8F0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0.1948 </w:t>
            </w:r>
          </w:p>
        </w:tc>
      </w:tr>
      <w:tr w:rsidR="00FA2460" w14:paraId="701F2ECA" w14:textId="77777777" w:rsidTr="001B7225">
        <w:tc>
          <w:tcPr>
            <w:tcW w:w="1924" w:type="pct"/>
          </w:tcPr>
          <w:p w14:paraId="511DC508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Grade IV</w:t>
            </w:r>
          </w:p>
        </w:tc>
        <w:tc>
          <w:tcPr>
            <w:tcW w:w="864" w:type="pct"/>
          </w:tcPr>
          <w:p w14:paraId="7E1CAD6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0.3264 </w:t>
            </w:r>
          </w:p>
        </w:tc>
        <w:tc>
          <w:tcPr>
            <w:tcW w:w="864" w:type="pct"/>
          </w:tcPr>
          <w:p w14:paraId="2D353F0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0.1816 </w:t>
            </w:r>
          </w:p>
        </w:tc>
        <w:tc>
          <w:tcPr>
            <w:tcW w:w="653" w:type="pct"/>
          </w:tcPr>
          <w:p w14:paraId="6EBFDE0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1.7967 </w:t>
            </w:r>
          </w:p>
        </w:tc>
        <w:tc>
          <w:tcPr>
            <w:tcW w:w="695" w:type="pct"/>
          </w:tcPr>
          <w:p w14:paraId="51B6E294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0.0773 </w:t>
            </w:r>
          </w:p>
        </w:tc>
      </w:tr>
      <w:tr w:rsidR="00FA2460" w14:paraId="12845A83" w14:textId="77777777" w:rsidTr="001B7225">
        <w:tc>
          <w:tcPr>
            <w:tcW w:w="1924" w:type="pct"/>
          </w:tcPr>
          <w:p w14:paraId="7752F237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Grade V</w:t>
            </w:r>
          </w:p>
        </w:tc>
        <w:tc>
          <w:tcPr>
            <w:tcW w:w="864" w:type="pct"/>
          </w:tcPr>
          <w:p w14:paraId="44232B7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0.1039 </w:t>
            </w:r>
          </w:p>
        </w:tc>
        <w:tc>
          <w:tcPr>
            <w:tcW w:w="864" w:type="pct"/>
          </w:tcPr>
          <w:p w14:paraId="1447DF2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0.2012 </w:t>
            </w:r>
          </w:p>
        </w:tc>
        <w:tc>
          <w:tcPr>
            <w:tcW w:w="653" w:type="pct"/>
          </w:tcPr>
          <w:p w14:paraId="2447DFD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0.5163 </w:t>
            </w:r>
          </w:p>
        </w:tc>
        <w:tc>
          <w:tcPr>
            <w:tcW w:w="695" w:type="pct"/>
          </w:tcPr>
          <w:p w14:paraId="7462EF54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0.6075 </w:t>
            </w:r>
          </w:p>
        </w:tc>
      </w:tr>
      <w:tr w:rsidR="00FA2460" w14:paraId="0A631C45" w14:textId="77777777" w:rsidTr="001B7225">
        <w:tc>
          <w:tcPr>
            <w:tcW w:w="1924" w:type="pct"/>
          </w:tcPr>
          <w:p w14:paraId="7A9103C4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ECD</w:t>
            </w:r>
          </w:p>
        </w:tc>
        <w:tc>
          <w:tcPr>
            <w:tcW w:w="864" w:type="pct"/>
          </w:tcPr>
          <w:p w14:paraId="284A6E8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0.0003 </w:t>
            </w:r>
          </w:p>
        </w:tc>
        <w:tc>
          <w:tcPr>
            <w:tcW w:w="864" w:type="pct"/>
          </w:tcPr>
          <w:p w14:paraId="4A7F732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0.0002 </w:t>
            </w:r>
          </w:p>
        </w:tc>
        <w:tc>
          <w:tcPr>
            <w:tcW w:w="653" w:type="pct"/>
          </w:tcPr>
          <w:p w14:paraId="16729DC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1.6980 </w:t>
            </w:r>
          </w:p>
        </w:tc>
        <w:tc>
          <w:tcPr>
            <w:tcW w:w="695" w:type="pct"/>
          </w:tcPr>
          <w:p w14:paraId="461ABA1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0.0945 </w:t>
            </w:r>
          </w:p>
        </w:tc>
      </w:tr>
      <w:tr w:rsidR="00FA2460" w14:paraId="6AFAAADF" w14:textId="77777777" w:rsidTr="001B7225">
        <w:tc>
          <w:tcPr>
            <w:tcW w:w="1924" w:type="pct"/>
          </w:tcPr>
          <w:p w14:paraId="174030DA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proofErr w:type="spellStart"/>
            <w:r>
              <w:rPr>
                <w:rFonts w:eastAsiaTheme="minorEastAsia" w:cs="Times New Roman"/>
                <w:b/>
                <w:bCs/>
                <w:szCs w:val="21"/>
              </w:rPr>
              <w:t>IOP_pre</w:t>
            </w:r>
            <w:proofErr w:type="spellEnd"/>
          </w:p>
        </w:tc>
        <w:tc>
          <w:tcPr>
            <w:tcW w:w="864" w:type="pct"/>
          </w:tcPr>
          <w:p w14:paraId="149ECE0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0.0067 </w:t>
            </w:r>
          </w:p>
        </w:tc>
        <w:tc>
          <w:tcPr>
            <w:tcW w:w="864" w:type="pct"/>
          </w:tcPr>
          <w:p w14:paraId="2B518F5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0.0175 </w:t>
            </w:r>
          </w:p>
        </w:tc>
        <w:tc>
          <w:tcPr>
            <w:tcW w:w="653" w:type="pct"/>
          </w:tcPr>
          <w:p w14:paraId="72F414E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0.3863 </w:t>
            </w:r>
          </w:p>
        </w:tc>
        <w:tc>
          <w:tcPr>
            <w:tcW w:w="695" w:type="pct"/>
          </w:tcPr>
          <w:p w14:paraId="18D2D32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0.7006 </w:t>
            </w:r>
          </w:p>
        </w:tc>
      </w:tr>
      <w:tr w:rsidR="00FA2460" w14:paraId="619BA138" w14:textId="77777777" w:rsidTr="001B7225">
        <w:tc>
          <w:tcPr>
            <w:tcW w:w="1924" w:type="pct"/>
          </w:tcPr>
          <w:p w14:paraId="2D7A1FF4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 xml:space="preserve">Interaction </w:t>
            </w:r>
          </w:p>
        </w:tc>
        <w:tc>
          <w:tcPr>
            <w:tcW w:w="864" w:type="pct"/>
          </w:tcPr>
          <w:p w14:paraId="41289FB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</w:tcPr>
          <w:p w14:paraId="4E83312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</w:tcPr>
          <w:p w14:paraId="1A01759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</w:tcPr>
          <w:p w14:paraId="450811B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741E3A4D" w14:textId="77777777" w:rsidTr="001B7225">
        <w:tc>
          <w:tcPr>
            <w:tcW w:w="1924" w:type="pct"/>
          </w:tcPr>
          <w:p w14:paraId="2A84CD18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FLACS × time1d</w:t>
            </w:r>
          </w:p>
        </w:tc>
        <w:tc>
          <w:tcPr>
            <w:tcW w:w="864" w:type="pct"/>
          </w:tcPr>
          <w:p w14:paraId="43BCCCD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-0.2633 </w:t>
            </w:r>
          </w:p>
        </w:tc>
        <w:tc>
          <w:tcPr>
            <w:tcW w:w="864" w:type="pct"/>
          </w:tcPr>
          <w:p w14:paraId="3D0B13A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0.0997 </w:t>
            </w:r>
          </w:p>
        </w:tc>
        <w:tc>
          <w:tcPr>
            <w:tcW w:w="653" w:type="pct"/>
          </w:tcPr>
          <w:p w14:paraId="6CFD7BF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-2.6415 </w:t>
            </w:r>
          </w:p>
        </w:tc>
        <w:tc>
          <w:tcPr>
            <w:tcW w:w="695" w:type="pct"/>
          </w:tcPr>
          <w:p w14:paraId="538A1A4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0.0087 </w:t>
            </w:r>
          </w:p>
        </w:tc>
      </w:tr>
      <w:tr w:rsidR="00FA2460" w14:paraId="49CF4804" w14:textId="77777777" w:rsidTr="001B7225">
        <w:tc>
          <w:tcPr>
            <w:tcW w:w="1924" w:type="pct"/>
          </w:tcPr>
          <w:p w14:paraId="46AFA47E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FLACS × time1w</w:t>
            </w:r>
          </w:p>
        </w:tc>
        <w:tc>
          <w:tcPr>
            <w:tcW w:w="864" w:type="pct"/>
          </w:tcPr>
          <w:p w14:paraId="5B464DD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-0.1924 </w:t>
            </w:r>
          </w:p>
        </w:tc>
        <w:tc>
          <w:tcPr>
            <w:tcW w:w="864" w:type="pct"/>
          </w:tcPr>
          <w:p w14:paraId="33240ED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0.0997 </w:t>
            </w:r>
          </w:p>
        </w:tc>
        <w:tc>
          <w:tcPr>
            <w:tcW w:w="653" w:type="pct"/>
          </w:tcPr>
          <w:p w14:paraId="09590AC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-1.9298 </w:t>
            </w:r>
          </w:p>
        </w:tc>
        <w:tc>
          <w:tcPr>
            <w:tcW w:w="695" w:type="pct"/>
          </w:tcPr>
          <w:p w14:paraId="37FEECC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0.0546 </w:t>
            </w:r>
          </w:p>
        </w:tc>
      </w:tr>
      <w:tr w:rsidR="00FA2460" w14:paraId="5D7680F4" w14:textId="77777777" w:rsidTr="001B7225">
        <w:tc>
          <w:tcPr>
            <w:tcW w:w="1924" w:type="pct"/>
          </w:tcPr>
          <w:p w14:paraId="300AAF99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FLACS × time1m</w:t>
            </w:r>
          </w:p>
        </w:tc>
        <w:tc>
          <w:tcPr>
            <w:tcW w:w="864" w:type="pct"/>
          </w:tcPr>
          <w:p w14:paraId="24FF5AD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-0.1619 </w:t>
            </w:r>
          </w:p>
        </w:tc>
        <w:tc>
          <w:tcPr>
            <w:tcW w:w="864" w:type="pct"/>
          </w:tcPr>
          <w:p w14:paraId="734DF22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0.0997 </w:t>
            </w:r>
          </w:p>
        </w:tc>
        <w:tc>
          <w:tcPr>
            <w:tcW w:w="653" w:type="pct"/>
          </w:tcPr>
          <w:p w14:paraId="104EC30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-1.6241 </w:t>
            </w:r>
          </w:p>
        </w:tc>
        <w:tc>
          <w:tcPr>
            <w:tcW w:w="695" w:type="pct"/>
          </w:tcPr>
          <w:p w14:paraId="389C410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0.1055 </w:t>
            </w:r>
          </w:p>
        </w:tc>
      </w:tr>
      <w:tr w:rsidR="00FA2460" w14:paraId="069D67D7" w14:textId="77777777" w:rsidTr="001B7225">
        <w:tc>
          <w:tcPr>
            <w:tcW w:w="1924" w:type="pct"/>
            <w:tcBorders>
              <w:bottom w:val="single" w:sz="12" w:space="0" w:color="auto"/>
            </w:tcBorders>
          </w:tcPr>
          <w:p w14:paraId="263DF652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FLACS × time3m</w:t>
            </w:r>
          </w:p>
        </w:tc>
        <w:tc>
          <w:tcPr>
            <w:tcW w:w="864" w:type="pct"/>
            <w:tcBorders>
              <w:bottom w:val="single" w:sz="12" w:space="0" w:color="auto"/>
            </w:tcBorders>
          </w:tcPr>
          <w:p w14:paraId="321F6DE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-0.1333 </w:t>
            </w:r>
          </w:p>
        </w:tc>
        <w:tc>
          <w:tcPr>
            <w:tcW w:w="864" w:type="pct"/>
            <w:tcBorders>
              <w:bottom w:val="single" w:sz="12" w:space="0" w:color="auto"/>
            </w:tcBorders>
          </w:tcPr>
          <w:p w14:paraId="7AC8D12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0.0997 </w:t>
            </w:r>
          </w:p>
        </w:tc>
        <w:tc>
          <w:tcPr>
            <w:tcW w:w="653" w:type="pct"/>
            <w:tcBorders>
              <w:bottom w:val="single" w:sz="12" w:space="0" w:color="auto"/>
            </w:tcBorders>
          </w:tcPr>
          <w:p w14:paraId="050D680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-1.3370 </w:t>
            </w:r>
          </w:p>
        </w:tc>
        <w:tc>
          <w:tcPr>
            <w:tcW w:w="695" w:type="pct"/>
            <w:tcBorders>
              <w:bottom w:val="single" w:sz="12" w:space="0" w:color="auto"/>
            </w:tcBorders>
          </w:tcPr>
          <w:p w14:paraId="6E5D269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 xml:space="preserve">0.1821 </w:t>
            </w:r>
          </w:p>
        </w:tc>
      </w:tr>
    </w:tbl>
    <w:p w14:paraId="5FA54A97" w14:textId="77777777" w:rsidR="00FA2460" w:rsidRDefault="00FA2460" w:rsidP="00FA2460">
      <w:pPr>
        <w:widowControl/>
        <w:jc w:val="left"/>
        <w:rPr>
          <w:rFonts w:cs="Times New Roman"/>
          <w:sz w:val="28"/>
          <w:szCs w:val="28"/>
        </w:rPr>
      </w:pPr>
    </w:p>
    <w:p w14:paraId="632B787E" w14:textId="77777777" w:rsidR="00FA2460" w:rsidRDefault="00FA2460" w:rsidP="00FA2460">
      <w:pPr>
        <w:autoSpaceDE w:val="0"/>
        <w:autoSpaceDN w:val="0"/>
        <w:adjustRightInd w:val="0"/>
        <w:spacing w:line="360" w:lineRule="auto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Table S6 Sensitivity analysis in Linear mixed-effects model for longitudinal IOP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2"/>
        <w:gridCol w:w="1560"/>
        <w:gridCol w:w="1560"/>
        <w:gridCol w:w="1179"/>
        <w:gridCol w:w="1255"/>
      </w:tblGrid>
      <w:tr w:rsidR="00FA2460" w14:paraId="75EC2EEE" w14:textId="77777777" w:rsidTr="001B7225">
        <w:trPr>
          <w:tblHeader/>
        </w:trPr>
        <w:tc>
          <w:tcPr>
            <w:tcW w:w="192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5BA5A5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Variable</w:t>
            </w:r>
          </w:p>
        </w:tc>
        <w:tc>
          <w:tcPr>
            <w:tcW w:w="8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929341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Cs w:val="21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Cs w:val="21"/>
              </w:rPr>
              <w:t>β</w:t>
            </w:r>
          </w:p>
        </w:tc>
        <w:tc>
          <w:tcPr>
            <w:tcW w:w="86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CBF564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Cs w:val="21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Cs w:val="21"/>
              </w:rPr>
              <w:t>SE</w:t>
            </w:r>
          </w:p>
        </w:tc>
        <w:tc>
          <w:tcPr>
            <w:tcW w:w="65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5EB7E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Cs w:val="21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Cs w:val="21"/>
              </w:rPr>
              <w:t>t</w:t>
            </w:r>
          </w:p>
        </w:tc>
        <w:tc>
          <w:tcPr>
            <w:tcW w:w="69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C2741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i/>
                <w:iCs/>
                <w:szCs w:val="21"/>
              </w:rPr>
            </w:pPr>
            <w:r>
              <w:rPr>
                <w:rFonts w:eastAsiaTheme="minorEastAsia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:rsidR="00FA2460" w14:paraId="06724100" w14:textId="77777777" w:rsidTr="001B7225">
        <w:tc>
          <w:tcPr>
            <w:tcW w:w="1924" w:type="pct"/>
            <w:tcBorders>
              <w:top w:val="single" w:sz="4" w:space="0" w:color="auto"/>
            </w:tcBorders>
          </w:tcPr>
          <w:p w14:paraId="00D1507C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(Intercept)</w:t>
            </w:r>
          </w:p>
        </w:tc>
        <w:tc>
          <w:tcPr>
            <w:tcW w:w="864" w:type="pct"/>
            <w:tcBorders>
              <w:top w:val="single" w:sz="4" w:space="0" w:color="auto"/>
            </w:tcBorders>
            <w:vAlign w:val="center"/>
          </w:tcPr>
          <w:p w14:paraId="7909477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11.038</w:t>
            </w:r>
          </w:p>
        </w:tc>
        <w:tc>
          <w:tcPr>
            <w:tcW w:w="864" w:type="pct"/>
            <w:tcBorders>
              <w:top w:val="single" w:sz="4" w:space="0" w:color="auto"/>
            </w:tcBorders>
            <w:vAlign w:val="center"/>
          </w:tcPr>
          <w:p w14:paraId="74067BD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6.521</w:t>
            </w:r>
          </w:p>
        </w:tc>
        <w:tc>
          <w:tcPr>
            <w:tcW w:w="653" w:type="pct"/>
            <w:tcBorders>
              <w:top w:val="single" w:sz="4" w:space="0" w:color="auto"/>
            </w:tcBorders>
            <w:vAlign w:val="center"/>
          </w:tcPr>
          <w:p w14:paraId="37C9B88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1.693</w:t>
            </w:r>
          </w:p>
        </w:tc>
        <w:tc>
          <w:tcPr>
            <w:tcW w:w="695" w:type="pct"/>
            <w:tcBorders>
              <w:top w:val="single" w:sz="4" w:space="0" w:color="auto"/>
            </w:tcBorders>
            <w:vAlign w:val="center"/>
          </w:tcPr>
          <w:p w14:paraId="50B9E42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0.096</w:t>
            </w:r>
          </w:p>
        </w:tc>
      </w:tr>
      <w:tr w:rsidR="00FA2460" w14:paraId="43467030" w14:textId="77777777" w:rsidTr="001B7225">
        <w:tc>
          <w:tcPr>
            <w:tcW w:w="1924" w:type="pct"/>
          </w:tcPr>
          <w:p w14:paraId="68346381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Group</w:t>
            </w:r>
          </w:p>
        </w:tc>
        <w:tc>
          <w:tcPr>
            <w:tcW w:w="864" w:type="pct"/>
            <w:vAlign w:val="center"/>
          </w:tcPr>
          <w:p w14:paraId="3CDA492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  <w:vAlign w:val="center"/>
          </w:tcPr>
          <w:p w14:paraId="1D34DEE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  <w:vAlign w:val="center"/>
          </w:tcPr>
          <w:p w14:paraId="1057B17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  <w:vAlign w:val="center"/>
          </w:tcPr>
          <w:p w14:paraId="0F40C80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15757C94" w14:textId="77777777" w:rsidTr="001B7225">
        <w:tc>
          <w:tcPr>
            <w:tcW w:w="1924" w:type="pct"/>
          </w:tcPr>
          <w:p w14:paraId="004AAB65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CPS</w:t>
            </w:r>
          </w:p>
        </w:tc>
        <w:tc>
          <w:tcPr>
            <w:tcW w:w="864" w:type="pct"/>
            <w:vAlign w:val="center"/>
          </w:tcPr>
          <w:p w14:paraId="4B9DFFE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  <w:vAlign w:val="center"/>
          </w:tcPr>
          <w:p w14:paraId="076E51C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  <w:vAlign w:val="center"/>
          </w:tcPr>
          <w:p w14:paraId="2E44FF6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  <w:vAlign w:val="center"/>
          </w:tcPr>
          <w:p w14:paraId="2806519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4A0D7B47" w14:textId="77777777" w:rsidTr="001B7225">
        <w:tc>
          <w:tcPr>
            <w:tcW w:w="1924" w:type="pct"/>
          </w:tcPr>
          <w:p w14:paraId="5739085D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FLACS</w:t>
            </w:r>
          </w:p>
        </w:tc>
        <w:tc>
          <w:tcPr>
            <w:tcW w:w="864" w:type="pct"/>
            <w:vAlign w:val="center"/>
          </w:tcPr>
          <w:p w14:paraId="4202C66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-0.496</w:t>
            </w:r>
          </w:p>
        </w:tc>
        <w:tc>
          <w:tcPr>
            <w:tcW w:w="864" w:type="pct"/>
            <w:vAlign w:val="center"/>
          </w:tcPr>
          <w:p w14:paraId="7F8154F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0.974</w:t>
            </w:r>
          </w:p>
        </w:tc>
        <w:tc>
          <w:tcPr>
            <w:tcW w:w="653" w:type="pct"/>
            <w:vAlign w:val="center"/>
          </w:tcPr>
          <w:p w14:paraId="1FA5B73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-0.509</w:t>
            </w:r>
          </w:p>
        </w:tc>
        <w:tc>
          <w:tcPr>
            <w:tcW w:w="695" w:type="pct"/>
            <w:vAlign w:val="center"/>
          </w:tcPr>
          <w:p w14:paraId="33727C0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0.611</w:t>
            </w:r>
          </w:p>
        </w:tc>
      </w:tr>
      <w:tr w:rsidR="00FA2460" w14:paraId="1478AA72" w14:textId="77777777" w:rsidTr="001B7225">
        <w:tc>
          <w:tcPr>
            <w:tcW w:w="1924" w:type="pct"/>
          </w:tcPr>
          <w:p w14:paraId="023F1F00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Time</w:t>
            </w:r>
          </w:p>
        </w:tc>
        <w:tc>
          <w:tcPr>
            <w:tcW w:w="864" w:type="pct"/>
            <w:vAlign w:val="center"/>
          </w:tcPr>
          <w:p w14:paraId="4A94EC0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  <w:vAlign w:val="center"/>
          </w:tcPr>
          <w:p w14:paraId="4E30E9F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  <w:vAlign w:val="center"/>
          </w:tcPr>
          <w:p w14:paraId="458CBCD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  <w:vAlign w:val="center"/>
          </w:tcPr>
          <w:p w14:paraId="4336481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59F4C128" w14:textId="77777777" w:rsidTr="001B7225">
        <w:tc>
          <w:tcPr>
            <w:tcW w:w="1924" w:type="pct"/>
          </w:tcPr>
          <w:p w14:paraId="742F9633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  pre</w:t>
            </w:r>
          </w:p>
        </w:tc>
        <w:tc>
          <w:tcPr>
            <w:tcW w:w="864" w:type="pct"/>
            <w:vAlign w:val="center"/>
          </w:tcPr>
          <w:p w14:paraId="60A22AF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  <w:vAlign w:val="center"/>
          </w:tcPr>
          <w:p w14:paraId="48576374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  <w:vAlign w:val="center"/>
          </w:tcPr>
          <w:p w14:paraId="5B8F408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  <w:vAlign w:val="center"/>
          </w:tcPr>
          <w:p w14:paraId="21ABE17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2E0F15C3" w14:textId="77777777" w:rsidTr="001B7225">
        <w:tc>
          <w:tcPr>
            <w:tcW w:w="1924" w:type="pct"/>
          </w:tcPr>
          <w:p w14:paraId="1DA30735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time1d</w:t>
            </w:r>
          </w:p>
        </w:tc>
        <w:tc>
          <w:tcPr>
            <w:tcW w:w="864" w:type="pct"/>
            <w:vAlign w:val="center"/>
          </w:tcPr>
          <w:p w14:paraId="1258306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0.726</w:t>
            </w:r>
          </w:p>
        </w:tc>
        <w:tc>
          <w:tcPr>
            <w:tcW w:w="864" w:type="pct"/>
            <w:vAlign w:val="center"/>
          </w:tcPr>
          <w:p w14:paraId="5C45C97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0.635</w:t>
            </w:r>
          </w:p>
        </w:tc>
        <w:tc>
          <w:tcPr>
            <w:tcW w:w="653" w:type="pct"/>
            <w:vAlign w:val="center"/>
          </w:tcPr>
          <w:p w14:paraId="7C4DCEB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1.143</w:t>
            </w:r>
          </w:p>
        </w:tc>
        <w:tc>
          <w:tcPr>
            <w:tcW w:w="695" w:type="pct"/>
            <w:vAlign w:val="center"/>
          </w:tcPr>
          <w:p w14:paraId="50001414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0.254</w:t>
            </w:r>
          </w:p>
        </w:tc>
      </w:tr>
      <w:tr w:rsidR="00FA2460" w14:paraId="780840BE" w14:textId="77777777" w:rsidTr="001B7225">
        <w:tc>
          <w:tcPr>
            <w:tcW w:w="1924" w:type="pct"/>
          </w:tcPr>
          <w:p w14:paraId="13C2B328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time1w</w:t>
            </w:r>
          </w:p>
        </w:tc>
        <w:tc>
          <w:tcPr>
            <w:tcW w:w="864" w:type="pct"/>
            <w:vAlign w:val="center"/>
          </w:tcPr>
          <w:p w14:paraId="2F5FCCC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0.736</w:t>
            </w:r>
          </w:p>
        </w:tc>
        <w:tc>
          <w:tcPr>
            <w:tcW w:w="864" w:type="pct"/>
            <w:vAlign w:val="center"/>
          </w:tcPr>
          <w:p w14:paraId="0940314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0.635</w:t>
            </w:r>
          </w:p>
        </w:tc>
        <w:tc>
          <w:tcPr>
            <w:tcW w:w="653" w:type="pct"/>
            <w:vAlign w:val="center"/>
          </w:tcPr>
          <w:p w14:paraId="7EAE7C9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1.158</w:t>
            </w:r>
          </w:p>
        </w:tc>
        <w:tc>
          <w:tcPr>
            <w:tcW w:w="695" w:type="pct"/>
            <w:vAlign w:val="center"/>
          </w:tcPr>
          <w:p w14:paraId="06EE1E2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0.248</w:t>
            </w:r>
          </w:p>
        </w:tc>
      </w:tr>
      <w:tr w:rsidR="00FA2460" w14:paraId="6C34F236" w14:textId="77777777" w:rsidTr="001B7225">
        <w:tc>
          <w:tcPr>
            <w:tcW w:w="1924" w:type="pct"/>
          </w:tcPr>
          <w:p w14:paraId="6FA8B327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time1m</w:t>
            </w:r>
          </w:p>
        </w:tc>
        <w:tc>
          <w:tcPr>
            <w:tcW w:w="864" w:type="pct"/>
            <w:vAlign w:val="center"/>
          </w:tcPr>
          <w:p w14:paraId="35EDE25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-0.679</w:t>
            </w:r>
          </w:p>
        </w:tc>
        <w:tc>
          <w:tcPr>
            <w:tcW w:w="864" w:type="pct"/>
            <w:vAlign w:val="center"/>
          </w:tcPr>
          <w:p w14:paraId="02120C1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0.635</w:t>
            </w:r>
          </w:p>
        </w:tc>
        <w:tc>
          <w:tcPr>
            <w:tcW w:w="653" w:type="pct"/>
            <w:vAlign w:val="center"/>
          </w:tcPr>
          <w:p w14:paraId="09667CF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-1.068</w:t>
            </w:r>
          </w:p>
        </w:tc>
        <w:tc>
          <w:tcPr>
            <w:tcW w:w="695" w:type="pct"/>
            <w:vAlign w:val="center"/>
          </w:tcPr>
          <w:p w14:paraId="3BD4C27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0.287</w:t>
            </w:r>
          </w:p>
        </w:tc>
      </w:tr>
      <w:tr w:rsidR="00FA2460" w14:paraId="701FF791" w14:textId="77777777" w:rsidTr="001B7225">
        <w:tc>
          <w:tcPr>
            <w:tcW w:w="1924" w:type="pct"/>
          </w:tcPr>
          <w:p w14:paraId="463CEBDE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time3m</w:t>
            </w:r>
          </w:p>
        </w:tc>
        <w:tc>
          <w:tcPr>
            <w:tcW w:w="864" w:type="pct"/>
            <w:vAlign w:val="center"/>
          </w:tcPr>
          <w:p w14:paraId="2A316D0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-0.517</w:t>
            </w:r>
          </w:p>
        </w:tc>
        <w:tc>
          <w:tcPr>
            <w:tcW w:w="864" w:type="pct"/>
            <w:vAlign w:val="center"/>
          </w:tcPr>
          <w:p w14:paraId="452F928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0.635</w:t>
            </w:r>
          </w:p>
        </w:tc>
        <w:tc>
          <w:tcPr>
            <w:tcW w:w="653" w:type="pct"/>
            <w:vAlign w:val="center"/>
          </w:tcPr>
          <w:p w14:paraId="4D155D1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-0.813</w:t>
            </w:r>
          </w:p>
        </w:tc>
        <w:tc>
          <w:tcPr>
            <w:tcW w:w="695" w:type="pct"/>
            <w:vAlign w:val="center"/>
          </w:tcPr>
          <w:p w14:paraId="47A06A6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0.417</w:t>
            </w:r>
          </w:p>
        </w:tc>
      </w:tr>
      <w:tr w:rsidR="00FA2460" w14:paraId="5F669B7E" w14:textId="77777777" w:rsidTr="001B7225">
        <w:tc>
          <w:tcPr>
            <w:tcW w:w="1924" w:type="pct"/>
          </w:tcPr>
          <w:p w14:paraId="15696E50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Age</w:t>
            </w:r>
          </w:p>
        </w:tc>
        <w:tc>
          <w:tcPr>
            <w:tcW w:w="864" w:type="pct"/>
            <w:vAlign w:val="center"/>
          </w:tcPr>
          <w:p w14:paraId="08B9B7A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-0.038</w:t>
            </w:r>
          </w:p>
        </w:tc>
        <w:tc>
          <w:tcPr>
            <w:tcW w:w="864" w:type="pct"/>
            <w:vAlign w:val="center"/>
          </w:tcPr>
          <w:p w14:paraId="57C63051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0.040</w:t>
            </w:r>
          </w:p>
        </w:tc>
        <w:tc>
          <w:tcPr>
            <w:tcW w:w="653" w:type="pct"/>
            <w:vAlign w:val="center"/>
          </w:tcPr>
          <w:p w14:paraId="6938804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-0.956</w:t>
            </w:r>
          </w:p>
        </w:tc>
        <w:tc>
          <w:tcPr>
            <w:tcW w:w="695" w:type="pct"/>
            <w:vAlign w:val="center"/>
          </w:tcPr>
          <w:p w14:paraId="379EBA8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0.343</w:t>
            </w:r>
          </w:p>
        </w:tc>
      </w:tr>
      <w:tr w:rsidR="00FA2460" w14:paraId="0D1B96EF" w14:textId="77777777" w:rsidTr="001B7225">
        <w:tc>
          <w:tcPr>
            <w:tcW w:w="1924" w:type="pct"/>
          </w:tcPr>
          <w:p w14:paraId="7E68116D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Gender</w:t>
            </w:r>
          </w:p>
        </w:tc>
        <w:tc>
          <w:tcPr>
            <w:tcW w:w="864" w:type="pct"/>
            <w:vAlign w:val="center"/>
          </w:tcPr>
          <w:p w14:paraId="79718EE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  <w:vAlign w:val="center"/>
          </w:tcPr>
          <w:p w14:paraId="14856F4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  <w:vAlign w:val="center"/>
          </w:tcPr>
          <w:p w14:paraId="5E0A7B1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  <w:vAlign w:val="center"/>
          </w:tcPr>
          <w:p w14:paraId="531FFC3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2E15DD64" w14:textId="77777777" w:rsidTr="001B7225">
        <w:tc>
          <w:tcPr>
            <w:tcW w:w="1924" w:type="pct"/>
          </w:tcPr>
          <w:p w14:paraId="767A1734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  Female</w:t>
            </w:r>
          </w:p>
        </w:tc>
        <w:tc>
          <w:tcPr>
            <w:tcW w:w="864" w:type="pct"/>
            <w:vAlign w:val="center"/>
          </w:tcPr>
          <w:p w14:paraId="44D9119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  <w:vAlign w:val="center"/>
          </w:tcPr>
          <w:p w14:paraId="56839BE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  <w:vAlign w:val="center"/>
          </w:tcPr>
          <w:p w14:paraId="1200B78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  <w:vAlign w:val="center"/>
          </w:tcPr>
          <w:p w14:paraId="408E4C6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2E033B79" w14:textId="77777777" w:rsidTr="001B7225">
        <w:tc>
          <w:tcPr>
            <w:tcW w:w="1924" w:type="pct"/>
          </w:tcPr>
          <w:p w14:paraId="17DB143B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  Male</w:t>
            </w:r>
          </w:p>
        </w:tc>
        <w:tc>
          <w:tcPr>
            <w:tcW w:w="864" w:type="pct"/>
            <w:vAlign w:val="center"/>
          </w:tcPr>
          <w:p w14:paraId="4AA3D92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1.090</w:t>
            </w:r>
          </w:p>
        </w:tc>
        <w:tc>
          <w:tcPr>
            <w:tcW w:w="864" w:type="pct"/>
            <w:vAlign w:val="center"/>
          </w:tcPr>
          <w:p w14:paraId="0ACF609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0.758</w:t>
            </w:r>
          </w:p>
        </w:tc>
        <w:tc>
          <w:tcPr>
            <w:tcW w:w="653" w:type="pct"/>
            <w:vAlign w:val="center"/>
          </w:tcPr>
          <w:p w14:paraId="50B9B1D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1.438</w:t>
            </w:r>
          </w:p>
        </w:tc>
        <w:tc>
          <w:tcPr>
            <w:tcW w:w="695" w:type="pct"/>
            <w:vAlign w:val="center"/>
          </w:tcPr>
          <w:p w14:paraId="7EE839E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0.155</w:t>
            </w:r>
          </w:p>
        </w:tc>
      </w:tr>
      <w:tr w:rsidR="00FA2460" w14:paraId="5B0CF53E" w14:textId="77777777" w:rsidTr="001B7225">
        <w:tc>
          <w:tcPr>
            <w:tcW w:w="1924" w:type="pct"/>
          </w:tcPr>
          <w:p w14:paraId="4D0D6CE5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Axial length</w:t>
            </w:r>
          </w:p>
        </w:tc>
        <w:tc>
          <w:tcPr>
            <w:tcW w:w="864" w:type="pct"/>
            <w:vAlign w:val="center"/>
          </w:tcPr>
          <w:p w14:paraId="1717622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0.274</w:t>
            </w:r>
          </w:p>
        </w:tc>
        <w:tc>
          <w:tcPr>
            <w:tcW w:w="864" w:type="pct"/>
            <w:vAlign w:val="center"/>
          </w:tcPr>
          <w:p w14:paraId="771D97F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0.186</w:t>
            </w:r>
          </w:p>
        </w:tc>
        <w:tc>
          <w:tcPr>
            <w:tcW w:w="653" w:type="pct"/>
            <w:vAlign w:val="center"/>
          </w:tcPr>
          <w:p w14:paraId="455C774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1.472</w:t>
            </w:r>
          </w:p>
        </w:tc>
        <w:tc>
          <w:tcPr>
            <w:tcW w:w="695" w:type="pct"/>
            <w:vAlign w:val="center"/>
          </w:tcPr>
          <w:p w14:paraId="0758219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0.146</w:t>
            </w:r>
          </w:p>
        </w:tc>
      </w:tr>
      <w:tr w:rsidR="00FA2460" w14:paraId="7CBF8BB7" w14:textId="77777777" w:rsidTr="001B7225">
        <w:tc>
          <w:tcPr>
            <w:tcW w:w="1924" w:type="pct"/>
          </w:tcPr>
          <w:p w14:paraId="1B293A7F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</w:rPr>
              <w:t>Lens nucleus hardness</w:t>
            </w:r>
          </w:p>
        </w:tc>
        <w:tc>
          <w:tcPr>
            <w:tcW w:w="864" w:type="pct"/>
            <w:vAlign w:val="center"/>
          </w:tcPr>
          <w:p w14:paraId="17B5CDF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  <w:vAlign w:val="center"/>
          </w:tcPr>
          <w:p w14:paraId="34AC311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  <w:vAlign w:val="center"/>
          </w:tcPr>
          <w:p w14:paraId="4CE2F79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  <w:vAlign w:val="center"/>
          </w:tcPr>
          <w:p w14:paraId="3A4178A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433A3BA2" w14:textId="77777777" w:rsidTr="001B7225">
        <w:tc>
          <w:tcPr>
            <w:tcW w:w="1924" w:type="pct"/>
          </w:tcPr>
          <w:p w14:paraId="5B5FE9E2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lastRenderedPageBreak/>
              <w:t>Grade II</w:t>
            </w:r>
          </w:p>
        </w:tc>
        <w:tc>
          <w:tcPr>
            <w:tcW w:w="864" w:type="pct"/>
            <w:vAlign w:val="center"/>
          </w:tcPr>
          <w:p w14:paraId="099C6D6E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  <w:vAlign w:val="center"/>
          </w:tcPr>
          <w:p w14:paraId="511EBEC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  <w:vAlign w:val="center"/>
          </w:tcPr>
          <w:p w14:paraId="2389730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  <w:vAlign w:val="center"/>
          </w:tcPr>
          <w:p w14:paraId="6B0F40EA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289CECF2" w14:textId="77777777" w:rsidTr="001B7225">
        <w:tc>
          <w:tcPr>
            <w:tcW w:w="1924" w:type="pct"/>
          </w:tcPr>
          <w:p w14:paraId="2C0E7B9D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Grade III</w:t>
            </w:r>
          </w:p>
        </w:tc>
        <w:tc>
          <w:tcPr>
            <w:tcW w:w="864" w:type="pct"/>
            <w:vAlign w:val="center"/>
          </w:tcPr>
          <w:p w14:paraId="42A8EDA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0.602</w:t>
            </w:r>
          </w:p>
        </w:tc>
        <w:tc>
          <w:tcPr>
            <w:tcW w:w="864" w:type="pct"/>
            <w:vAlign w:val="center"/>
          </w:tcPr>
          <w:p w14:paraId="65B1312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1.134</w:t>
            </w:r>
          </w:p>
        </w:tc>
        <w:tc>
          <w:tcPr>
            <w:tcW w:w="653" w:type="pct"/>
            <w:vAlign w:val="center"/>
          </w:tcPr>
          <w:p w14:paraId="59B75BB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0.531</w:t>
            </w:r>
          </w:p>
        </w:tc>
        <w:tc>
          <w:tcPr>
            <w:tcW w:w="695" w:type="pct"/>
            <w:vAlign w:val="center"/>
          </w:tcPr>
          <w:p w14:paraId="6A465E4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0.598</w:t>
            </w:r>
          </w:p>
        </w:tc>
      </w:tr>
      <w:tr w:rsidR="00FA2460" w14:paraId="406289E8" w14:textId="77777777" w:rsidTr="001B7225">
        <w:tc>
          <w:tcPr>
            <w:tcW w:w="1924" w:type="pct"/>
          </w:tcPr>
          <w:p w14:paraId="273AB723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Grade IV</w:t>
            </w:r>
          </w:p>
        </w:tc>
        <w:tc>
          <w:tcPr>
            <w:tcW w:w="864" w:type="pct"/>
            <w:vAlign w:val="center"/>
          </w:tcPr>
          <w:p w14:paraId="12908E8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2.667</w:t>
            </w:r>
          </w:p>
        </w:tc>
        <w:tc>
          <w:tcPr>
            <w:tcW w:w="864" w:type="pct"/>
            <w:vAlign w:val="center"/>
          </w:tcPr>
          <w:p w14:paraId="4EB8E8EC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1.203</w:t>
            </w:r>
          </w:p>
        </w:tc>
        <w:tc>
          <w:tcPr>
            <w:tcW w:w="653" w:type="pct"/>
            <w:vAlign w:val="center"/>
          </w:tcPr>
          <w:p w14:paraId="26CC86B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2.216</w:t>
            </w:r>
          </w:p>
        </w:tc>
        <w:tc>
          <w:tcPr>
            <w:tcW w:w="695" w:type="pct"/>
            <w:vAlign w:val="center"/>
          </w:tcPr>
          <w:p w14:paraId="0F580FCB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0.030</w:t>
            </w:r>
          </w:p>
        </w:tc>
      </w:tr>
      <w:tr w:rsidR="00FA2460" w14:paraId="11DF4EAC" w14:textId="77777777" w:rsidTr="001B7225">
        <w:tc>
          <w:tcPr>
            <w:tcW w:w="1924" w:type="pct"/>
          </w:tcPr>
          <w:p w14:paraId="1F5154BD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Grade V</w:t>
            </w:r>
          </w:p>
        </w:tc>
        <w:tc>
          <w:tcPr>
            <w:tcW w:w="864" w:type="pct"/>
            <w:vAlign w:val="center"/>
          </w:tcPr>
          <w:p w14:paraId="0E2C86C4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1.641</w:t>
            </w:r>
          </w:p>
        </w:tc>
        <w:tc>
          <w:tcPr>
            <w:tcW w:w="864" w:type="pct"/>
            <w:vAlign w:val="center"/>
          </w:tcPr>
          <w:p w14:paraId="5D3AD834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1.380</w:t>
            </w:r>
          </w:p>
        </w:tc>
        <w:tc>
          <w:tcPr>
            <w:tcW w:w="653" w:type="pct"/>
            <w:vAlign w:val="center"/>
          </w:tcPr>
          <w:p w14:paraId="35853C4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1.189</w:t>
            </w:r>
          </w:p>
        </w:tc>
        <w:tc>
          <w:tcPr>
            <w:tcW w:w="695" w:type="pct"/>
            <w:vAlign w:val="center"/>
          </w:tcPr>
          <w:p w14:paraId="53662D2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0.239</w:t>
            </w:r>
          </w:p>
        </w:tc>
      </w:tr>
      <w:tr w:rsidR="00FA2460" w14:paraId="19C886EB" w14:textId="77777777" w:rsidTr="001B7225">
        <w:tc>
          <w:tcPr>
            <w:tcW w:w="1924" w:type="pct"/>
          </w:tcPr>
          <w:p w14:paraId="3ED9C89E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ECD</w:t>
            </w:r>
          </w:p>
        </w:tc>
        <w:tc>
          <w:tcPr>
            <w:tcW w:w="864" w:type="pct"/>
            <w:vAlign w:val="center"/>
          </w:tcPr>
          <w:p w14:paraId="43F22EB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-0.001</w:t>
            </w:r>
          </w:p>
        </w:tc>
        <w:tc>
          <w:tcPr>
            <w:tcW w:w="864" w:type="pct"/>
            <w:vAlign w:val="center"/>
          </w:tcPr>
          <w:p w14:paraId="3CF6E9B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0.001</w:t>
            </w:r>
          </w:p>
        </w:tc>
        <w:tc>
          <w:tcPr>
            <w:tcW w:w="653" w:type="pct"/>
            <w:vAlign w:val="center"/>
          </w:tcPr>
          <w:p w14:paraId="6771C78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-1.053</w:t>
            </w:r>
          </w:p>
        </w:tc>
        <w:tc>
          <w:tcPr>
            <w:tcW w:w="695" w:type="pct"/>
            <w:vAlign w:val="center"/>
          </w:tcPr>
          <w:p w14:paraId="13009E6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0.296</w:t>
            </w:r>
          </w:p>
        </w:tc>
      </w:tr>
      <w:tr w:rsidR="00FA2460" w14:paraId="32A022D0" w14:textId="77777777" w:rsidTr="001B7225">
        <w:tc>
          <w:tcPr>
            <w:tcW w:w="1924" w:type="pct"/>
          </w:tcPr>
          <w:p w14:paraId="3CECA822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Pre-op BCVA</w:t>
            </w:r>
          </w:p>
        </w:tc>
        <w:tc>
          <w:tcPr>
            <w:tcW w:w="864" w:type="pct"/>
            <w:vAlign w:val="center"/>
          </w:tcPr>
          <w:p w14:paraId="5DFAF41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0.172</w:t>
            </w:r>
          </w:p>
        </w:tc>
        <w:tc>
          <w:tcPr>
            <w:tcW w:w="864" w:type="pct"/>
            <w:vAlign w:val="center"/>
          </w:tcPr>
          <w:p w14:paraId="7F7425F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0.905</w:t>
            </w:r>
          </w:p>
        </w:tc>
        <w:tc>
          <w:tcPr>
            <w:tcW w:w="653" w:type="pct"/>
            <w:vAlign w:val="center"/>
          </w:tcPr>
          <w:p w14:paraId="25E0A934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0.190</w:t>
            </w:r>
          </w:p>
        </w:tc>
        <w:tc>
          <w:tcPr>
            <w:tcW w:w="695" w:type="pct"/>
            <w:vAlign w:val="center"/>
          </w:tcPr>
          <w:p w14:paraId="36C8062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0.850</w:t>
            </w:r>
          </w:p>
        </w:tc>
      </w:tr>
      <w:tr w:rsidR="00FA2460" w14:paraId="50E94270" w14:textId="77777777" w:rsidTr="001B7225">
        <w:tc>
          <w:tcPr>
            <w:tcW w:w="1924" w:type="pct"/>
          </w:tcPr>
          <w:p w14:paraId="446464F2" w14:textId="77777777" w:rsidR="00FA2460" w:rsidRDefault="00FA2460" w:rsidP="001B7225">
            <w:pPr>
              <w:spacing w:line="360" w:lineRule="auto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 xml:space="preserve">Interaction </w:t>
            </w:r>
          </w:p>
        </w:tc>
        <w:tc>
          <w:tcPr>
            <w:tcW w:w="864" w:type="pct"/>
            <w:vAlign w:val="center"/>
          </w:tcPr>
          <w:p w14:paraId="5A817A85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864" w:type="pct"/>
            <w:vAlign w:val="center"/>
          </w:tcPr>
          <w:p w14:paraId="34461BA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53" w:type="pct"/>
            <w:vAlign w:val="center"/>
          </w:tcPr>
          <w:p w14:paraId="009FBF9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  <w:tc>
          <w:tcPr>
            <w:tcW w:w="695" w:type="pct"/>
            <w:vAlign w:val="center"/>
          </w:tcPr>
          <w:p w14:paraId="0B86E41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</w:p>
        </w:tc>
      </w:tr>
      <w:tr w:rsidR="00FA2460" w14:paraId="33665D8A" w14:textId="77777777" w:rsidTr="001B7225">
        <w:tc>
          <w:tcPr>
            <w:tcW w:w="1924" w:type="pct"/>
          </w:tcPr>
          <w:p w14:paraId="1FA6A03D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FLACS × time1d</w:t>
            </w:r>
          </w:p>
        </w:tc>
        <w:tc>
          <w:tcPr>
            <w:tcW w:w="864" w:type="pct"/>
            <w:vAlign w:val="center"/>
          </w:tcPr>
          <w:p w14:paraId="565E025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-0.493</w:t>
            </w:r>
          </w:p>
        </w:tc>
        <w:tc>
          <w:tcPr>
            <w:tcW w:w="864" w:type="pct"/>
            <w:vAlign w:val="center"/>
          </w:tcPr>
          <w:p w14:paraId="6F8D0764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0.984</w:t>
            </w:r>
          </w:p>
        </w:tc>
        <w:tc>
          <w:tcPr>
            <w:tcW w:w="653" w:type="pct"/>
            <w:vAlign w:val="center"/>
          </w:tcPr>
          <w:p w14:paraId="10617939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-0.501</w:t>
            </w:r>
          </w:p>
        </w:tc>
        <w:tc>
          <w:tcPr>
            <w:tcW w:w="695" w:type="pct"/>
            <w:vAlign w:val="center"/>
          </w:tcPr>
          <w:p w14:paraId="067436C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0.617</w:t>
            </w:r>
          </w:p>
        </w:tc>
      </w:tr>
      <w:tr w:rsidR="00FA2460" w14:paraId="6EB44DA5" w14:textId="77777777" w:rsidTr="001B7225">
        <w:tc>
          <w:tcPr>
            <w:tcW w:w="1924" w:type="pct"/>
          </w:tcPr>
          <w:p w14:paraId="791F4A86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FLACS × time1w</w:t>
            </w:r>
          </w:p>
        </w:tc>
        <w:tc>
          <w:tcPr>
            <w:tcW w:w="864" w:type="pct"/>
            <w:vAlign w:val="center"/>
          </w:tcPr>
          <w:p w14:paraId="407AFD4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2.084</w:t>
            </w:r>
          </w:p>
        </w:tc>
        <w:tc>
          <w:tcPr>
            <w:tcW w:w="864" w:type="pct"/>
            <w:vAlign w:val="center"/>
          </w:tcPr>
          <w:p w14:paraId="495262C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0.984</w:t>
            </w:r>
          </w:p>
        </w:tc>
        <w:tc>
          <w:tcPr>
            <w:tcW w:w="653" w:type="pct"/>
            <w:vAlign w:val="center"/>
          </w:tcPr>
          <w:p w14:paraId="78A4670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2.117</w:t>
            </w:r>
          </w:p>
        </w:tc>
        <w:tc>
          <w:tcPr>
            <w:tcW w:w="695" w:type="pct"/>
            <w:vAlign w:val="center"/>
          </w:tcPr>
          <w:p w14:paraId="56113F40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0.035</w:t>
            </w:r>
          </w:p>
        </w:tc>
      </w:tr>
      <w:tr w:rsidR="00FA2460" w14:paraId="2ABC6136" w14:textId="77777777" w:rsidTr="001B7225">
        <w:tc>
          <w:tcPr>
            <w:tcW w:w="1924" w:type="pct"/>
          </w:tcPr>
          <w:p w14:paraId="16139327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FLACS × time1m</w:t>
            </w:r>
          </w:p>
        </w:tc>
        <w:tc>
          <w:tcPr>
            <w:tcW w:w="864" w:type="pct"/>
            <w:vAlign w:val="center"/>
          </w:tcPr>
          <w:p w14:paraId="0800FB5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0.332</w:t>
            </w:r>
          </w:p>
        </w:tc>
        <w:tc>
          <w:tcPr>
            <w:tcW w:w="864" w:type="pct"/>
            <w:vAlign w:val="center"/>
          </w:tcPr>
          <w:p w14:paraId="28B6E69D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0.984</w:t>
            </w:r>
          </w:p>
        </w:tc>
        <w:tc>
          <w:tcPr>
            <w:tcW w:w="653" w:type="pct"/>
            <w:vAlign w:val="center"/>
          </w:tcPr>
          <w:p w14:paraId="0BB9DCBF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0.337</w:t>
            </w:r>
          </w:p>
        </w:tc>
        <w:tc>
          <w:tcPr>
            <w:tcW w:w="695" w:type="pct"/>
            <w:vAlign w:val="center"/>
          </w:tcPr>
          <w:p w14:paraId="74563857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0.736</w:t>
            </w:r>
          </w:p>
        </w:tc>
      </w:tr>
      <w:tr w:rsidR="00FA2460" w14:paraId="1BFC0722" w14:textId="77777777" w:rsidTr="001B7225">
        <w:tc>
          <w:tcPr>
            <w:tcW w:w="1924" w:type="pct"/>
            <w:tcBorders>
              <w:bottom w:val="single" w:sz="12" w:space="0" w:color="auto"/>
            </w:tcBorders>
          </w:tcPr>
          <w:p w14:paraId="17EA14FC" w14:textId="77777777" w:rsidR="00FA2460" w:rsidRDefault="00FA2460" w:rsidP="001B7225">
            <w:pPr>
              <w:spacing w:line="360" w:lineRule="auto"/>
              <w:ind w:firstLineChars="100" w:firstLine="210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FLACS × time3m</w:t>
            </w:r>
          </w:p>
        </w:tc>
        <w:tc>
          <w:tcPr>
            <w:tcW w:w="864" w:type="pct"/>
            <w:tcBorders>
              <w:bottom w:val="single" w:sz="12" w:space="0" w:color="auto"/>
            </w:tcBorders>
            <w:vAlign w:val="center"/>
          </w:tcPr>
          <w:p w14:paraId="0A33BC26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-0.357</w:t>
            </w:r>
          </w:p>
        </w:tc>
        <w:tc>
          <w:tcPr>
            <w:tcW w:w="864" w:type="pct"/>
            <w:tcBorders>
              <w:bottom w:val="single" w:sz="12" w:space="0" w:color="auto"/>
            </w:tcBorders>
            <w:vAlign w:val="center"/>
          </w:tcPr>
          <w:p w14:paraId="7DC5C4E8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0.984</w:t>
            </w:r>
          </w:p>
        </w:tc>
        <w:tc>
          <w:tcPr>
            <w:tcW w:w="653" w:type="pct"/>
            <w:tcBorders>
              <w:bottom w:val="single" w:sz="12" w:space="0" w:color="auto"/>
            </w:tcBorders>
            <w:vAlign w:val="center"/>
          </w:tcPr>
          <w:p w14:paraId="272006F2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-0.362</w:t>
            </w:r>
          </w:p>
        </w:tc>
        <w:tc>
          <w:tcPr>
            <w:tcW w:w="695" w:type="pct"/>
            <w:tcBorders>
              <w:bottom w:val="single" w:sz="12" w:space="0" w:color="auto"/>
            </w:tcBorders>
            <w:vAlign w:val="center"/>
          </w:tcPr>
          <w:p w14:paraId="12B745C3" w14:textId="77777777" w:rsidR="00FA2460" w:rsidRDefault="00FA2460" w:rsidP="001B7225">
            <w:pPr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</w:rPr>
              <w:t>0.717</w:t>
            </w:r>
          </w:p>
        </w:tc>
      </w:tr>
    </w:tbl>
    <w:p w14:paraId="2EAA6D28" w14:textId="77777777" w:rsidR="00FA2460" w:rsidRDefault="00FA2460" w:rsidP="00FA2460">
      <w:pPr>
        <w:widowControl/>
        <w:jc w:val="left"/>
        <w:rPr>
          <w:rFonts w:cs="Times New Roman"/>
          <w:sz w:val="28"/>
          <w:szCs w:val="28"/>
        </w:rPr>
      </w:pPr>
    </w:p>
    <w:p w14:paraId="5B2A6E26" w14:textId="77777777" w:rsidR="00FA2460" w:rsidRDefault="00FA2460" w:rsidP="00FA2460">
      <w:pPr>
        <w:autoSpaceDE w:val="0"/>
        <w:autoSpaceDN w:val="0"/>
        <w:adjustRightInd w:val="0"/>
        <w:spacing w:line="360" w:lineRule="auto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Table S7 Overall </w:t>
      </w:r>
      <w:proofErr w:type="spellStart"/>
      <w:proofErr w:type="gramStart"/>
      <w:r>
        <w:rPr>
          <w:rFonts w:cs="Times New Roman"/>
          <w:b/>
          <w:bCs/>
          <w:sz w:val="28"/>
          <w:szCs w:val="28"/>
        </w:rPr>
        <w:t>Nd:YAG</w:t>
      </w:r>
      <w:proofErr w:type="spellEnd"/>
      <w:proofErr w:type="gramEnd"/>
      <w:r>
        <w:rPr>
          <w:rFonts w:cs="Times New Roman"/>
          <w:b/>
          <w:bCs/>
          <w:sz w:val="28"/>
          <w:szCs w:val="28"/>
        </w:rPr>
        <w:t xml:space="preserve"> capsulotomy by follow-up window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1691"/>
        <w:gridCol w:w="1717"/>
        <w:gridCol w:w="1197"/>
        <w:gridCol w:w="3035"/>
      </w:tblGrid>
      <w:tr w:rsidR="00FA2460" w14:paraId="7CF403E1" w14:textId="77777777" w:rsidTr="001B7225">
        <w:tc>
          <w:tcPr>
            <w:tcW w:w="7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D080C0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Time window</w:t>
            </w:r>
          </w:p>
        </w:tc>
        <w:tc>
          <w:tcPr>
            <w:tcW w:w="93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E7EA2B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b/>
                <w:bCs/>
                <w:szCs w:val="21"/>
              </w:rPr>
            </w:pPr>
            <w:proofErr w:type="spellStart"/>
            <w:proofErr w:type="gramStart"/>
            <w:r>
              <w:rPr>
                <w:rFonts w:eastAsiaTheme="minorEastAsia" w:cs="Times New Roman"/>
                <w:b/>
                <w:bCs/>
                <w:szCs w:val="21"/>
              </w:rPr>
              <w:t>Nd:YAG</w:t>
            </w:r>
            <w:proofErr w:type="spellEnd"/>
            <w:proofErr w:type="gramEnd"/>
            <w:r>
              <w:rPr>
                <w:rFonts w:eastAsiaTheme="minorEastAsia" w:cs="Times New Roman"/>
                <w:b/>
                <w:bCs/>
                <w:szCs w:val="21"/>
              </w:rPr>
              <w:t xml:space="preserve"> cumulative, n/N</w:t>
            </w:r>
          </w:p>
        </w:tc>
        <w:tc>
          <w:tcPr>
            <w:tcW w:w="95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0F31BD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Cumulative incidence (%)</w:t>
            </w:r>
          </w:p>
        </w:tc>
        <w:tc>
          <w:tcPr>
            <w:tcW w:w="66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7F3E964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 xml:space="preserve">95% </w:t>
            </w:r>
            <w:r>
              <w:rPr>
                <w:rFonts w:eastAsiaTheme="minorEastAsia" w:cs="Times New Roman"/>
                <w:b/>
                <w:bCs/>
                <w:i/>
                <w:iCs/>
                <w:szCs w:val="21"/>
              </w:rPr>
              <w:t>CI</w:t>
            </w:r>
            <w:r>
              <w:rPr>
                <w:rFonts w:eastAsiaTheme="minorEastAsia" w:cs="Times New Roman"/>
                <w:b/>
                <w:bCs/>
                <w:szCs w:val="21"/>
              </w:rPr>
              <w:t xml:space="preserve"> (Wilson)</w:t>
            </w:r>
          </w:p>
        </w:tc>
        <w:tc>
          <w:tcPr>
            <w:tcW w:w="168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34D70F9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b/>
                <w:bCs/>
                <w:szCs w:val="21"/>
              </w:rPr>
            </w:pPr>
            <w:r>
              <w:rPr>
                <w:rFonts w:eastAsiaTheme="minorEastAsia" w:cs="Times New Roman"/>
                <w:b/>
                <w:bCs/>
                <w:szCs w:val="21"/>
              </w:rPr>
              <w:t>Notes</w:t>
            </w:r>
          </w:p>
        </w:tc>
      </w:tr>
      <w:tr w:rsidR="00FA2460" w14:paraId="67E70C92" w14:textId="77777777" w:rsidTr="001B7225">
        <w:tc>
          <w:tcPr>
            <w:tcW w:w="768" w:type="pct"/>
            <w:tcBorders>
              <w:top w:val="single" w:sz="4" w:space="0" w:color="auto"/>
            </w:tcBorders>
            <w:vAlign w:val="center"/>
          </w:tcPr>
          <w:p w14:paraId="3845BFA8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Month-1 (≈30 days)</w:t>
            </w:r>
          </w:p>
        </w:tc>
        <w:tc>
          <w:tcPr>
            <w:tcW w:w="937" w:type="pct"/>
            <w:tcBorders>
              <w:top w:val="single" w:sz="4" w:space="0" w:color="auto"/>
            </w:tcBorders>
            <w:vAlign w:val="center"/>
          </w:tcPr>
          <w:p w14:paraId="66D65FAE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5/77</w:t>
            </w:r>
          </w:p>
        </w:tc>
        <w:tc>
          <w:tcPr>
            <w:tcW w:w="951" w:type="pct"/>
            <w:tcBorders>
              <w:top w:val="single" w:sz="4" w:space="0" w:color="auto"/>
            </w:tcBorders>
            <w:vAlign w:val="center"/>
          </w:tcPr>
          <w:p w14:paraId="49217346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6.5%</w:t>
            </w:r>
          </w:p>
        </w:tc>
        <w:tc>
          <w:tcPr>
            <w:tcW w:w="663" w:type="pct"/>
            <w:tcBorders>
              <w:top w:val="single" w:sz="4" w:space="0" w:color="auto"/>
            </w:tcBorders>
            <w:vAlign w:val="center"/>
          </w:tcPr>
          <w:p w14:paraId="23500ED6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2.8% to 14.3%</w:t>
            </w:r>
          </w:p>
        </w:tc>
        <w:tc>
          <w:tcPr>
            <w:tcW w:w="1681" w:type="pct"/>
            <w:tcBorders>
              <w:top w:val="single" w:sz="4" w:space="0" w:color="auto"/>
            </w:tcBorders>
            <w:vAlign w:val="center"/>
          </w:tcPr>
          <w:p w14:paraId="5155E961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5 eyes underwent </w:t>
            </w:r>
            <w:proofErr w:type="spellStart"/>
            <w:proofErr w:type="gramStart"/>
            <w:r>
              <w:rPr>
                <w:rFonts w:eastAsiaTheme="minorEastAsia" w:cs="Times New Roman"/>
                <w:szCs w:val="21"/>
              </w:rPr>
              <w:t>Nd:YAG</w:t>
            </w:r>
            <w:proofErr w:type="spellEnd"/>
            <w:proofErr w:type="gramEnd"/>
            <w:r>
              <w:rPr>
                <w:rFonts w:eastAsiaTheme="minorEastAsia" w:cs="Times New Roman"/>
                <w:szCs w:val="21"/>
              </w:rPr>
              <w:t xml:space="preserve"> at the 1-month visit.</w:t>
            </w:r>
          </w:p>
        </w:tc>
      </w:tr>
      <w:tr w:rsidR="00FA2460" w14:paraId="03341B78" w14:textId="77777777" w:rsidTr="001B7225"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14:paraId="25DA312E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Month-3 (≈90 days)</w:t>
            </w:r>
          </w:p>
        </w:tc>
        <w:tc>
          <w:tcPr>
            <w:tcW w:w="937" w:type="pct"/>
            <w:tcBorders>
              <w:bottom w:val="single" w:sz="12" w:space="0" w:color="auto"/>
            </w:tcBorders>
            <w:vAlign w:val="center"/>
          </w:tcPr>
          <w:p w14:paraId="3E9D7A04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8/77</w:t>
            </w:r>
          </w:p>
        </w:tc>
        <w:tc>
          <w:tcPr>
            <w:tcW w:w="951" w:type="pct"/>
            <w:tcBorders>
              <w:bottom w:val="single" w:sz="12" w:space="0" w:color="auto"/>
            </w:tcBorders>
            <w:vAlign w:val="center"/>
          </w:tcPr>
          <w:p w14:paraId="3A5ED028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10.4%</w:t>
            </w:r>
          </w:p>
        </w:tc>
        <w:tc>
          <w:tcPr>
            <w:tcW w:w="663" w:type="pct"/>
            <w:tcBorders>
              <w:bottom w:val="single" w:sz="12" w:space="0" w:color="auto"/>
            </w:tcBorders>
            <w:vAlign w:val="center"/>
          </w:tcPr>
          <w:p w14:paraId="62646D2A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>5.4% to 19.2%</w:t>
            </w:r>
          </w:p>
        </w:tc>
        <w:tc>
          <w:tcPr>
            <w:tcW w:w="1681" w:type="pct"/>
            <w:tcBorders>
              <w:bottom w:val="single" w:sz="12" w:space="0" w:color="auto"/>
            </w:tcBorders>
            <w:vAlign w:val="center"/>
          </w:tcPr>
          <w:p w14:paraId="41BCCDE8" w14:textId="77777777" w:rsidR="00FA2460" w:rsidRDefault="00FA2460" w:rsidP="001B722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EastAsia" w:cs="Times New Roman"/>
                <w:szCs w:val="21"/>
              </w:rPr>
            </w:pPr>
            <w:r>
              <w:rPr>
                <w:rFonts w:eastAsiaTheme="minorEastAsia" w:cs="Times New Roman"/>
                <w:szCs w:val="21"/>
              </w:rPr>
              <w:t xml:space="preserve">3 additional eyes underwent </w:t>
            </w:r>
            <w:proofErr w:type="spellStart"/>
            <w:proofErr w:type="gramStart"/>
            <w:r>
              <w:rPr>
                <w:rFonts w:eastAsiaTheme="minorEastAsia" w:cs="Times New Roman"/>
                <w:szCs w:val="21"/>
              </w:rPr>
              <w:t>Nd:YAG</w:t>
            </w:r>
            <w:proofErr w:type="spellEnd"/>
            <w:proofErr w:type="gramEnd"/>
            <w:r>
              <w:rPr>
                <w:rFonts w:eastAsiaTheme="minorEastAsia" w:cs="Times New Roman"/>
                <w:szCs w:val="21"/>
              </w:rPr>
              <w:t xml:space="preserve"> by the 3-month visit.</w:t>
            </w:r>
          </w:p>
        </w:tc>
      </w:tr>
    </w:tbl>
    <w:p w14:paraId="010E8A70" w14:textId="77777777" w:rsidR="00FA2460" w:rsidRDefault="00FA2460" w:rsidP="00FA2460">
      <w:pPr>
        <w:autoSpaceDE w:val="0"/>
        <w:autoSpaceDN w:val="0"/>
        <w:adjustRightInd w:val="0"/>
        <w:spacing w:line="360" w:lineRule="auto"/>
        <w:rPr>
          <w:rFonts w:cs="Times New Roman"/>
          <w:szCs w:val="21"/>
        </w:rPr>
      </w:pPr>
      <w:r>
        <w:rPr>
          <w:rFonts w:cs="Times New Roman"/>
          <w:szCs w:val="21"/>
        </w:rPr>
        <w:t xml:space="preserve">Values are cumulative incidences with Wilson 95% CIs. </w:t>
      </w:r>
      <w:proofErr w:type="spellStart"/>
      <w:proofErr w:type="gramStart"/>
      <w:r>
        <w:rPr>
          <w:rFonts w:cs="Times New Roman"/>
          <w:szCs w:val="21"/>
        </w:rPr>
        <w:t>Nd:YAG</w:t>
      </w:r>
      <w:proofErr w:type="spellEnd"/>
      <w:proofErr w:type="gramEnd"/>
      <w:r>
        <w:rPr>
          <w:rFonts w:cs="Times New Roman"/>
          <w:szCs w:val="21"/>
        </w:rPr>
        <w:t xml:space="preserve"> was recorded at scheduled visits; exact per-eye dates were not available. Group totals are presented in Table 8.</w:t>
      </w:r>
    </w:p>
    <w:p w14:paraId="25E194E0" w14:textId="77777777" w:rsidR="00FA2460" w:rsidRDefault="00FA2460" w:rsidP="00FA2460">
      <w:pPr>
        <w:widowControl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/>
      </w:r>
    </w:p>
    <w:p w14:paraId="5A1929F6" w14:textId="77777777" w:rsidR="00FA2460" w:rsidRDefault="00FA2460" w:rsidP="00FA2460">
      <w:pPr>
        <w:widowControl/>
        <w:jc w:val="left"/>
        <w:rPr>
          <w:rFonts w:cs="Times New Roman"/>
          <w:sz w:val="28"/>
          <w:szCs w:val="28"/>
        </w:rPr>
      </w:pPr>
    </w:p>
    <w:p w14:paraId="126BB233" w14:textId="77777777" w:rsidR="00FA2460" w:rsidRDefault="00FA2460" w:rsidP="00FA2460">
      <w:pPr>
        <w:jc w:val="center"/>
        <w:rPr>
          <w:rFonts w:cs="Times New Roman"/>
          <w:kern w:val="0"/>
          <w:sz w:val="28"/>
          <w:szCs w:val="28"/>
        </w:rPr>
      </w:pPr>
      <w:r>
        <w:rPr>
          <w:rFonts w:cs="Times New Roman"/>
          <w:noProof/>
        </w:rPr>
        <w:drawing>
          <wp:inline distT="0" distB="0" distL="0" distR="0" wp14:anchorId="40EC2A55" wp14:editId="3F20D918">
            <wp:extent cx="4477385" cy="3037205"/>
            <wp:effectExtent l="0" t="0" r="8890" b="1270"/>
            <wp:docPr id="1607823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8237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84860" cy="304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01902" w14:textId="77777777" w:rsidR="00FA2460" w:rsidRDefault="00FA2460" w:rsidP="00FA2460">
      <w:pPr>
        <w:rPr>
          <w:rFonts w:cs="Times New Roman"/>
          <w:b/>
          <w:bCs/>
          <w:kern w:val="0"/>
          <w:sz w:val="28"/>
          <w:szCs w:val="28"/>
          <w:lang w:val="en-US"/>
        </w:rPr>
      </w:pPr>
      <w:r>
        <w:rPr>
          <w:rFonts w:cs="Times New Roman"/>
          <w:b/>
          <w:bCs/>
          <w:kern w:val="0"/>
          <w:sz w:val="28"/>
          <w:szCs w:val="28"/>
        </w:rPr>
        <w:t xml:space="preserve">Figure S1 Covariate balance </w:t>
      </w:r>
      <w:proofErr w:type="gramStart"/>
      <w:r>
        <w:rPr>
          <w:rFonts w:cs="Times New Roman"/>
          <w:b/>
          <w:bCs/>
          <w:kern w:val="0"/>
          <w:sz w:val="28"/>
          <w:szCs w:val="28"/>
        </w:rPr>
        <w:t>results</w:t>
      </w:r>
      <w:r>
        <w:rPr>
          <w:rFonts w:cs="Times New Roman"/>
          <w:b/>
          <w:bCs/>
          <w:kern w:val="0"/>
          <w:sz w:val="28"/>
          <w:szCs w:val="28"/>
          <w:lang w:val="en-US"/>
        </w:rPr>
        <w:t>(</w:t>
      </w:r>
      <w:proofErr w:type="gramEnd"/>
      <w:r>
        <w:rPr>
          <w:rFonts w:cs="Times New Roman"/>
          <w:b/>
          <w:bCs/>
          <w:kern w:val="0"/>
          <w:sz w:val="24"/>
          <w:lang w:val="en-US"/>
        </w:rPr>
        <w:t>ESS = 71</w:t>
      </w:r>
      <w:r>
        <w:rPr>
          <w:rFonts w:cs="Times New Roman"/>
          <w:b/>
          <w:bCs/>
          <w:kern w:val="0"/>
          <w:sz w:val="28"/>
          <w:szCs w:val="28"/>
          <w:lang w:val="en-US"/>
        </w:rPr>
        <w:t>)</w:t>
      </w:r>
    </w:p>
    <w:p w14:paraId="243544E1" w14:textId="77777777" w:rsidR="00000112" w:rsidRDefault="00000112"/>
    <w:sectPr w:rsidR="000001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460"/>
    <w:rsid w:val="00000112"/>
    <w:rsid w:val="002C520B"/>
    <w:rsid w:val="003A676C"/>
    <w:rsid w:val="0099437A"/>
    <w:rsid w:val="00FA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7623A"/>
  <w15:chartTrackingRefBased/>
  <w15:docId w15:val="{A4450366-AF3A-427B-BA91-9F9B1959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460"/>
    <w:pPr>
      <w:widowControl w:val="0"/>
      <w:spacing w:after="0" w:line="240" w:lineRule="auto"/>
      <w:jc w:val="both"/>
    </w:pPr>
    <w:rPr>
      <w:rFonts w:ascii="Times New Roman" w:eastAsia="SimSun" w:hAnsi="Times New Roman"/>
      <w:kern w:val="2"/>
      <w:sz w:val="21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FA2460"/>
    <w:pPr>
      <w:spacing w:after="0" w:line="240" w:lineRule="auto"/>
    </w:pPr>
    <w:rPr>
      <w:rFonts w:eastAsiaTheme="minorEastAsia"/>
      <w:kern w:val="2"/>
      <w:szCs w:val="24"/>
      <w:lang w:eastAsia="en-I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Sorna Chellappan (Integra)</dc:creator>
  <cp:keywords/>
  <dc:description/>
  <cp:lastModifiedBy>Sorna Chellappan (Integra)</cp:lastModifiedBy>
  <cp:revision>1</cp:revision>
  <dcterms:created xsi:type="dcterms:W3CDTF">2025-10-22T09:41:00Z</dcterms:created>
  <dcterms:modified xsi:type="dcterms:W3CDTF">2025-10-22T09:42:00Z</dcterms:modified>
</cp:coreProperties>
</file>