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AB6FF">
      <w:pPr>
        <w:rPr>
          <w:rFonts w:ascii="Times New Roman" w:hAnsi="Times New Roman" w:cs="Times New Roman"/>
          <w:highlight w:val="none"/>
        </w:rPr>
      </w:pPr>
    </w:p>
    <w:tbl>
      <w:tblPr>
        <w:tblStyle w:val="4"/>
        <w:tblW w:w="9495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694"/>
        <w:gridCol w:w="2552"/>
        <w:gridCol w:w="851"/>
        <w:gridCol w:w="1276"/>
      </w:tblGrid>
      <w:tr w14:paraId="3FD9E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493" w:type="dxa"/>
            <w:gridSpan w:val="5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5D2D19A">
            <w:pPr>
              <w:jc w:val="left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Supplementary Table</w:t>
            </w: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highlight w:val="none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  <w:t xml:space="preserve"> Comparison of Postural adherence between the patients in the intervention and control groups</w:t>
            </w:r>
          </w:p>
          <w:p w14:paraId="5A81C7C6">
            <w:pPr>
              <w:jc w:val="left"/>
              <w:rPr>
                <w:rFonts w:ascii="Times New Roman" w:hAnsi="Times New Roman" w:cs="Times New Roman"/>
                <w:b/>
                <w:bCs/>
                <w:highlight w:val="none"/>
              </w:rPr>
            </w:pPr>
          </w:p>
        </w:tc>
      </w:tr>
      <w:tr w14:paraId="3CE4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2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604DAE2">
            <w:pPr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Group</w:t>
            </w:r>
          </w:p>
        </w:tc>
        <w:tc>
          <w:tcPr>
            <w:tcW w:w="269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34DC90D">
            <w:pPr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Intervention</w:t>
            </w:r>
            <w:r>
              <w:rPr>
                <w:rFonts w:hint="eastAsia" w:ascii="Times New Roman" w:hAnsi="Times New Roman" w:cs="Times New Roman"/>
                <w:b/>
                <w:bCs/>
                <w:highlight w:val="none"/>
              </w:rPr>
              <w:t>（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M(IQR)</w:t>
            </w:r>
            <w:r>
              <w:rPr>
                <w:rFonts w:hint="eastAsia" w:ascii="Times New Roman" w:hAnsi="Times New Roman" w:cs="Times New Roman"/>
                <w:b/>
                <w:bCs/>
                <w:highlight w:val="none"/>
              </w:rPr>
              <w:t>）</w:t>
            </w:r>
          </w:p>
        </w:tc>
        <w:tc>
          <w:tcPr>
            <w:tcW w:w="255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A26ACFE">
            <w:pPr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Control</w:t>
            </w:r>
            <w:r>
              <w:rPr>
                <w:rFonts w:hint="eastAsia" w:ascii="Times New Roman" w:hAnsi="Times New Roman" w:cs="Times New Roman"/>
                <w:b/>
                <w:bCs/>
                <w:highlight w:val="none"/>
              </w:rPr>
              <w:t>（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M(IQR)</w:t>
            </w:r>
            <w:r>
              <w:rPr>
                <w:rFonts w:hint="eastAsia" w:ascii="Times New Roman" w:hAnsi="Times New Roman" w:cs="Times New Roman"/>
                <w:b/>
                <w:bCs/>
                <w:highlight w:val="none"/>
              </w:rPr>
              <w:t>）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8C79219">
            <w:pPr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Z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B3C8C71">
            <w:pPr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P</w:t>
            </w:r>
          </w:p>
        </w:tc>
      </w:tr>
      <w:tr w14:paraId="46182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2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C489CF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Postural adherence </w:t>
            </w:r>
          </w:p>
        </w:tc>
        <w:tc>
          <w:tcPr>
            <w:tcW w:w="269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8BACD6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21</w:t>
            </w:r>
            <w:r>
              <w:rPr>
                <w:rFonts w:hint="eastAsia" w:ascii="Times New Roman" w:hAnsi="Times New Roman" w:cs="Times New Roman"/>
                <w:highlight w:val="none"/>
              </w:rPr>
              <w:t>（</w:t>
            </w:r>
            <w:r>
              <w:rPr>
                <w:rFonts w:ascii="Times New Roman" w:hAnsi="Times New Roman" w:cs="Times New Roman"/>
                <w:highlight w:val="none"/>
              </w:rPr>
              <w:t>19.50</w:t>
            </w:r>
            <w:r>
              <w:rPr>
                <w:rFonts w:hint="eastAsia" w:ascii="Times New Roman" w:hAnsi="Times New Roman" w:cs="Times New Roman"/>
                <w:highlight w:val="none"/>
              </w:rPr>
              <w:t>，</w:t>
            </w:r>
            <w:r>
              <w:rPr>
                <w:rFonts w:ascii="Times New Roman" w:hAnsi="Times New Roman" w:cs="Times New Roman"/>
                <w:highlight w:val="none"/>
              </w:rPr>
              <w:t>21</w:t>
            </w:r>
            <w:r>
              <w:rPr>
                <w:rFonts w:hint="eastAsia" w:ascii="Times New Roman" w:hAnsi="Times New Roman" w:cs="Times New Roman"/>
                <w:highlight w:val="none"/>
              </w:rPr>
              <w:t>）</w:t>
            </w:r>
          </w:p>
        </w:tc>
        <w:tc>
          <w:tcPr>
            <w:tcW w:w="255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165E2A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</w:t>
            </w:r>
            <w:r>
              <w:rPr>
                <w:rFonts w:hint="eastAsia" w:ascii="Times New Roman" w:hAnsi="Times New Roman" w:cs="Times New Roman"/>
                <w:highlight w:val="none"/>
              </w:rPr>
              <w:t>（</w:t>
            </w:r>
            <w:r>
              <w:rPr>
                <w:rFonts w:ascii="Times New Roman" w:hAnsi="Times New Roman" w:cs="Times New Roman"/>
                <w:highlight w:val="none"/>
              </w:rPr>
              <w:t>16</w:t>
            </w:r>
            <w:r>
              <w:rPr>
                <w:rFonts w:hint="eastAsia" w:ascii="Times New Roman" w:hAnsi="Times New Roman" w:cs="Times New Roman"/>
                <w:highlight w:val="none"/>
              </w:rPr>
              <w:t>，</w:t>
            </w:r>
            <w:r>
              <w:rPr>
                <w:rFonts w:ascii="Times New Roman" w:hAnsi="Times New Roman" w:cs="Times New Roman"/>
                <w:highlight w:val="none"/>
              </w:rPr>
              <w:t>20</w:t>
            </w:r>
            <w:r>
              <w:rPr>
                <w:rFonts w:hint="eastAsia" w:ascii="Times New Roman" w:hAnsi="Times New Roman" w:cs="Times New Roman"/>
                <w:highlight w:val="none"/>
              </w:rPr>
              <w:t>）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CB5B1A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-2.005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16C62D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0.045</w:t>
            </w:r>
          </w:p>
        </w:tc>
      </w:tr>
    </w:tbl>
    <w:p w14:paraId="0877A391">
      <w:pPr>
        <w:rPr>
          <w:rFonts w:ascii="Times New Roman" w:hAnsi="Times New Roman" w:cs="Times New Roman"/>
          <w:highlight w:val="none"/>
        </w:rPr>
      </w:pPr>
    </w:p>
    <w:p w14:paraId="42325E97">
      <w:pPr>
        <w:rPr>
          <w:rFonts w:ascii="Times New Roman" w:hAnsi="Times New Roman" w:cs="Times New Roman"/>
          <w:highlight w:val="none"/>
        </w:rPr>
      </w:pPr>
    </w:p>
    <w:tbl>
      <w:tblPr>
        <w:tblStyle w:val="4"/>
        <w:tblW w:w="9214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9"/>
        <w:gridCol w:w="850"/>
        <w:gridCol w:w="1276"/>
        <w:gridCol w:w="1559"/>
      </w:tblGrid>
      <w:tr w14:paraId="14E8A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214" w:type="dxa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CA762D7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</w:pPr>
            <w:bookmarkStart w:id="0" w:name="OLE_LINK177"/>
            <w:bookmarkStart w:id="1" w:name="OLE_LINK258"/>
            <w:r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  <w:t>Supplementary Table</w:t>
            </w:r>
            <w:bookmarkEnd w:id="0"/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  <w:t>2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  <w:t xml:space="preserve"> Evaluation of the intervention manual 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(n=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60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)</w:t>
            </w:r>
          </w:p>
          <w:bookmarkEnd w:id="1"/>
          <w:p w14:paraId="08A3F487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</w:pPr>
          </w:p>
        </w:tc>
      </w:tr>
      <w:tr w14:paraId="692B5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529" w:type="dxa"/>
            <w:tcBorders>
              <w:top w:val="single" w:color="auto" w:sz="8" w:space="0"/>
              <w:bottom w:val="single" w:color="auto" w:sz="8" w:space="0"/>
            </w:tcBorders>
            <w:noWrap/>
            <w:vAlign w:val="bottom"/>
          </w:tcPr>
          <w:p w14:paraId="3B5AB231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  <w:t>Variables</w:t>
            </w:r>
          </w:p>
        </w:tc>
        <w:tc>
          <w:tcPr>
            <w:tcW w:w="850" w:type="dxa"/>
            <w:tcBorders>
              <w:top w:val="single" w:color="auto" w:sz="8" w:space="0"/>
              <w:bottom w:val="single" w:color="auto" w:sz="8" w:space="0"/>
            </w:tcBorders>
            <w:noWrap/>
            <w:vAlign w:val="bottom"/>
          </w:tcPr>
          <w:p w14:paraId="2172E42F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  <w:t>　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8" w:space="0"/>
            </w:tcBorders>
            <w:noWrap/>
            <w:vAlign w:val="bottom"/>
          </w:tcPr>
          <w:p w14:paraId="4FA8A582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  <w:t>Frequency</w:t>
            </w:r>
          </w:p>
        </w:tc>
        <w:tc>
          <w:tcPr>
            <w:tcW w:w="1559" w:type="dxa"/>
            <w:tcBorders>
              <w:top w:val="single" w:color="auto" w:sz="8" w:space="0"/>
              <w:bottom w:val="single" w:color="auto" w:sz="8" w:space="0"/>
            </w:tcBorders>
            <w:noWrap/>
            <w:vAlign w:val="bottom"/>
          </w:tcPr>
          <w:p w14:paraId="13E23C2E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</w:pPr>
            <w:bookmarkStart w:id="2" w:name="OLE_LINK150"/>
            <w:r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  <w:t>Pe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  <w:t>r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Cs w:val="21"/>
                <w:highlight w:val="none"/>
                <w14:ligatures w14:val="none"/>
              </w:rPr>
              <w:t>centage</w:t>
            </w:r>
            <w:bookmarkEnd w:id="2"/>
          </w:p>
        </w:tc>
      </w:tr>
      <w:tr w14:paraId="71FB9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529" w:type="dxa"/>
            <w:vMerge w:val="restart"/>
            <w:tcBorders>
              <w:top w:val="single" w:color="auto" w:sz="8" w:space="0"/>
            </w:tcBorders>
            <w:vAlign w:val="center"/>
          </w:tcPr>
          <w:p w14:paraId="3F9883A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1. Can you understand the contents of the health education manual?</w:t>
            </w:r>
          </w:p>
        </w:tc>
        <w:tc>
          <w:tcPr>
            <w:tcW w:w="850" w:type="dxa"/>
            <w:tcBorders>
              <w:top w:val="single" w:color="auto" w:sz="8" w:space="0"/>
            </w:tcBorders>
            <w:noWrap/>
            <w:vAlign w:val="center"/>
          </w:tcPr>
          <w:p w14:paraId="58FF872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Yes</w:t>
            </w:r>
          </w:p>
        </w:tc>
        <w:tc>
          <w:tcPr>
            <w:tcW w:w="1276" w:type="dxa"/>
            <w:tcBorders>
              <w:top w:val="single" w:color="auto" w:sz="8" w:space="0"/>
            </w:tcBorders>
            <w:noWrap/>
            <w:vAlign w:val="center"/>
          </w:tcPr>
          <w:p w14:paraId="5DF14CDE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58</w:t>
            </w:r>
          </w:p>
        </w:tc>
        <w:tc>
          <w:tcPr>
            <w:tcW w:w="1559" w:type="dxa"/>
            <w:tcBorders>
              <w:top w:val="single" w:color="auto" w:sz="8" w:space="0"/>
            </w:tcBorders>
            <w:noWrap/>
            <w:vAlign w:val="center"/>
          </w:tcPr>
          <w:p w14:paraId="0D1ECF19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96.67%</w:t>
            </w:r>
          </w:p>
        </w:tc>
      </w:tr>
      <w:tr w14:paraId="21943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529" w:type="dxa"/>
            <w:vMerge w:val="continue"/>
            <w:vAlign w:val="center"/>
          </w:tcPr>
          <w:p w14:paraId="5C8A01F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</w:p>
        </w:tc>
        <w:tc>
          <w:tcPr>
            <w:tcW w:w="850" w:type="dxa"/>
            <w:noWrap/>
            <w:vAlign w:val="center"/>
          </w:tcPr>
          <w:p w14:paraId="3579AFC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No</w:t>
            </w:r>
          </w:p>
        </w:tc>
        <w:tc>
          <w:tcPr>
            <w:tcW w:w="1276" w:type="dxa"/>
            <w:noWrap/>
            <w:vAlign w:val="center"/>
          </w:tcPr>
          <w:p w14:paraId="185A343A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14:paraId="579245FF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3.33%</w:t>
            </w:r>
          </w:p>
        </w:tc>
      </w:tr>
      <w:tr w14:paraId="7C085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529" w:type="dxa"/>
            <w:vMerge w:val="restart"/>
            <w:vAlign w:val="center"/>
          </w:tcPr>
          <w:p w14:paraId="4E58CE8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2. Does the content of the health education manual meet your needs?</w:t>
            </w:r>
          </w:p>
        </w:tc>
        <w:tc>
          <w:tcPr>
            <w:tcW w:w="850" w:type="dxa"/>
            <w:noWrap/>
            <w:vAlign w:val="bottom"/>
          </w:tcPr>
          <w:p w14:paraId="3FF75F71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Yes</w:t>
            </w:r>
          </w:p>
        </w:tc>
        <w:tc>
          <w:tcPr>
            <w:tcW w:w="1276" w:type="dxa"/>
            <w:noWrap/>
            <w:vAlign w:val="center"/>
          </w:tcPr>
          <w:p w14:paraId="10154274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57</w:t>
            </w:r>
          </w:p>
        </w:tc>
        <w:tc>
          <w:tcPr>
            <w:tcW w:w="1559" w:type="dxa"/>
            <w:noWrap/>
            <w:vAlign w:val="center"/>
          </w:tcPr>
          <w:p w14:paraId="1AA30BCC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95.00%</w:t>
            </w:r>
          </w:p>
        </w:tc>
      </w:tr>
      <w:tr w14:paraId="48FC4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529" w:type="dxa"/>
            <w:vMerge w:val="continue"/>
            <w:vAlign w:val="center"/>
          </w:tcPr>
          <w:p w14:paraId="673E5D81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</w:tcPr>
          <w:p w14:paraId="5E95FF7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No</w:t>
            </w:r>
          </w:p>
        </w:tc>
        <w:tc>
          <w:tcPr>
            <w:tcW w:w="1276" w:type="dxa"/>
            <w:noWrap/>
            <w:vAlign w:val="center"/>
          </w:tcPr>
          <w:p w14:paraId="3B77789D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14:paraId="715AF1D4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5.00%</w:t>
            </w:r>
          </w:p>
        </w:tc>
      </w:tr>
      <w:tr w14:paraId="42ACC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529" w:type="dxa"/>
            <w:vMerge w:val="restart"/>
            <w:vAlign w:val="center"/>
          </w:tcPr>
          <w:p w14:paraId="1144730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3. Will reading this manual help you understand more about DR?</w:t>
            </w:r>
          </w:p>
        </w:tc>
        <w:tc>
          <w:tcPr>
            <w:tcW w:w="850" w:type="dxa"/>
            <w:noWrap/>
            <w:vAlign w:val="bottom"/>
          </w:tcPr>
          <w:p w14:paraId="09FDA4E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Yes</w:t>
            </w:r>
          </w:p>
        </w:tc>
        <w:tc>
          <w:tcPr>
            <w:tcW w:w="1276" w:type="dxa"/>
            <w:noWrap/>
            <w:vAlign w:val="center"/>
          </w:tcPr>
          <w:p w14:paraId="62AC88E3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59</w:t>
            </w:r>
          </w:p>
        </w:tc>
        <w:tc>
          <w:tcPr>
            <w:tcW w:w="1559" w:type="dxa"/>
            <w:noWrap/>
            <w:vAlign w:val="center"/>
          </w:tcPr>
          <w:p w14:paraId="100C4B2D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98.33%</w:t>
            </w:r>
          </w:p>
        </w:tc>
      </w:tr>
      <w:tr w14:paraId="13367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529" w:type="dxa"/>
            <w:vMerge w:val="continue"/>
            <w:vAlign w:val="center"/>
          </w:tcPr>
          <w:p w14:paraId="7972390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</w:tcPr>
          <w:p w14:paraId="2E01E84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No</w:t>
            </w:r>
          </w:p>
        </w:tc>
        <w:tc>
          <w:tcPr>
            <w:tcW w:w="1276" w:type="dxa"/>
            <w:noWrap/>
            <w:vAlign w:val="center"/>
          </w:tcPr>
          <w:p w14:paraId="1A39C571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14:paraId="35583002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1.67%</w:t>
            </w:r>
          </w:p>
        </w:tc>
      </w:tr>
      <w:tr w14:paraId="4BA17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529" w:type="dxa"/>
            <w:vMerge w:val="restart"/>
            <w:vAlign w:val="center"/>
          </w:tcPr>
          <w:p w14:paraId="2BEB3C0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4. Will reading this manual influence you to manage your diabetes or help you to change your behaviour?</w:t>
            </w:r>
          </w:p>
        </w:tc>
        <w:tc>
          <w:tcPr>
            <w:tcW w:w="850" w:type="dxa"/>
            <w:noWrap/>
            <w:vAlign w:val="bottom"/>
          </w:tcPr>
          <w:p w14:paraId="7A69FBB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Yes</w:t>
            </w:r>
          </w:p>
        </w:tc>
        <w:tc>
          <w:tcPr>
            <w:tcW w:w="1276" w:type="dxa"/>
            <w:noWrap/>
            <w:vAlign w:val="center"/>
          </w:tcPr>
          <w:p w14:paraId="4EEA2692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56</w:t>
            </w:r>
          </w:p>
        </w:tc>
        <w:tc>
          <w:tcPr>
            <w:tcW w:w="1559" w:type="dxa"/>
            <w:noWrap/>
            <w:vAlign w:val="center"/>
          </w:tcPr>
          <w:p w14:paraId="07D68463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93.33%</w:t>
            </w:r>
          </w:p>
        </w:tc>
      </w:tr>
      <w:tr w14:paraId="4F052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529" w:type="dxa"/>
            <w:vMerge w:val="continue"/>
            <w:vAlign w:val="center"/>
          </w:tcPr>
          <w:p w14:paraId="0CB2511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</w:tcPr>
          <w:p w14:paraId="2FDDE3D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No</w:t>
            </w:r>
          </w:p>
        </w:tc>
        <w:tc>
          <w:tcPr>
            <w:tcW w:w="1276" w:type="dxa"/>
            <w:noWrap/>
            <w:vAlign w:val="center"/>
          </w:tcPr>
          <w:p w14:paraId="6E7A1B3F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4</w:t>
            </w:r>
          </w:p>
        </w:tc>
        <w:tc>
          <w:tcPr>
            <w:tcW w:w="1559" w:type="dxa"/>
            <w:noWrap/>
            <w:vAlign w:val="center"/>
          </w:tcPr>
          <w:p w14:paraId="5D743AEB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6.67%</w:t>
            </w:r>
          </w:p>
        </w:tc>
      </w:tr>
      <w:tr w14:paraId="4467B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529" w:type="dxa"/>
            <w:vMerge w:val="restart"/>
            <w:vAlign w:val="center"/>
          </w:tcPr>
          <w:p w14:paraId="14A00F3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5. Would you recommend this manual to others?</w:t>
            </w:r>
          </w:p>
        </w:tc>
        <w:tc>
          <w:tcPr>
            <w:tcW w:w="850" w:type="dxa"/>
            <w:noWrap/>
            <w:vAlign w:val="bottom"/>
          </w:tcPr>
          <w:p w14:paraId="5B74A9D7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Yes</w:t>
            </w:r>
          </w:p>
        </w:tc>
        <w:tc>
          <w:tcPr>
            <w:tcW w:w="1276" w:type="dxa"/>
            <w:noWrap/>
            <w:vAlign w:val="center"/>
          </w:tcPr>
          <w:p w14:paraId="25A4766C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59</w:t>
            </w:r>
          </w:p>
        </w:tc>
        <w:tc>
          <w:tcPr>
            <w:tcW w:w="1559" w:type="dxa"/>
            <w:noWrap/>
            <w:vAlign w:val="center"/>
          </w:tcPr>
          <w:p w14:paraId="315FD47E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98.33%</w:t>
            </w:r>
          </w:p>
        </w:tc>
      </w:tr>
      <w:tr w14:paraId="5EB4E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529" w:type="dxa"/>
            <w:vMerge w:val="continue"/>
            <w:tcBorders>
              <w:bottom w:val="single" w:color="auto" w:sz="8" w:space="0"/>
            </w:tcBorders>
            <w:vAlign w:val="center"/>
          </w:tcPr>
          <w:p w14:paraId="59B06CE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</w:p>
        </w:tc>
        <w:tc>
          <w:tcPr>
            <w:tcW w:w="850" w:type="dxa"/>
            <w:tcBorders>
              <w:bottom w:val="single" w:color="auto" w:sz="8" w:space="0"/>
            </w:tcBorders>
            <w:noWrap/>
            <w:vAlign w:val="bottom"/>
          </w:tcPr>
          <w:p w14:paraId="604EE4AF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No</w:t>
            </w:r>
          </w:p>
        </w:tc>
        <w:tc>
          <w:tcPr>
            <w:tcW w:w="1276" w:type="dxa"/>
            <w:tcBorders>
              <w:bottom w:val="single" w:color="auto" w:sz="8" w:space="0"/>
            </w:tcBorders>
            <w:noWrap/>
            <w:vAlign w:val="center"/>
          </w:tcPr>
          <w:p w14:paraId="4DA7F6B3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1</w:t>
            </w:r>
          </w:p>
        </w:tc>
        <w:tc>
          <w:tcPr>
            <w:tcW w:w="1559" w:type="dxa"/>
            <w:tcBorders>
              <w:bottom w:val="single" w:color="auto" w:sz="8" w:space="0"/>
            </w:tcBorders>
            <w:noWrap/>
            <w:vAlign w:val="center"/>
          </w:tcPr>
          <w:p w14:paraId="3FB004CC">
            <w:pPr>
              <w:widowControl/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  <w14:ligatures w14:val="none"/>
              </w:rPr>
              <w:t>1.67%</w:t>
            </w:r>
          </w:p>
        </w:tc>
      </w:tr>
    </w:tbl>
    <w:p w14:paraId="2EB37568">
      <w:pPr>
        <w:rPr>
          <w:rFonts w:ascii="Times New Roman" w:hAnsi="Times New Roman" w:cs="Times New Roman"/>
          <w:highlight w:val="none"/>
        </w:rPr>
      </w:pPr>
      <w:bookmarkStart w:id="3" w:name="OLE_LINK259"/>
      <w:r>
        <w:rPr>
          <w:rFonts w:ascii="Times New Roman" w:hAnsi="Times New Roman" w:cs="Times New Roman"/>
          <w:b/>
          <w:bCs/>
          <w:highlight w:val="none"/>
        </w:rPr>
        <w:t>Note:</w:t>
      </w:r>
      <w:r>
        <w:rPr>
          <w:rFonts w:ascii="Times New Roman" w:hAnsi="Times New Roman" w:cs="Times New Roman"/>
          <w:highlight w:val="none"/>
        </w:rPr>
        <w:t> Data were collected prior to discharge from all participants randomized to the intervention group (n=60).</w:t>
      </w:r>
    </w:p>
    <w:bookmarkEnd w:id="3"/>
    <w:p w14:paraId="086303F5">
      <w:pPr>
        <w:rPr>
          <w:rFonts w:ascii="Times New Roman" w:hAnsi="Times New Roman" w:cs="Times New Roman"/>
          <w:highlight w:val="none"/>
        </w:rPr>
      </w:pPr>
    </w:p>
    <w:tbl>
      <w:tblPr>
        <w:tblStyle w:val="4"/>
        <w:tblW w:w="91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6"/>
        <w:gridCol w:w="567"/>
        <w:gridCol w:w="1219"/>
        <w:gridCol w:w="1258"/>
      </w:tblGrid>
      <w:tr w14:paraId="52567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40" w:type="dxa"/>
            <w:gridSpan w:val="4"/>
            <w:tcBorders>
              <w:bottom w:val="single" w:color="auto" w:sz="8" w:space="0"/>
            </w:tcBorders>
            <w:noWrap/>
            <w:vAlign w:val="center"/>
          </w:tcPr>
          <w:p w14:paraId="47A924F4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Supplementary Table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22"/>
                <w:highlight w:val="none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3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 xml:space="preserve"> Evaluation of satisfaction and acceptability of the intervention program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(n=54)</w:t>
            </w:r>
          </w:p>
          <w:p w14:paraId="799B353E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</w:pPr>
          </w:p>
        </w:tc>
      </w:tr>
      <w:tr w14:paraId="5B4CF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96" w:type="dxa"/>
            <w:tcBorders>
              <w:top w:val="single" w:color="auto" w:sz="8" w:space="0"/>
              <w:bottom w:val="single" w:color="auto" w:sz="8" w:space="0"/>
            </w:tcBorders>
            <w:noWrap/>
            <w:vAlign w:val="bottom"/>
          </w:tcPr>
          <w:p w14:paraId="59F995D2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Variables</w:t>
            </w:r>
          </w:p>
        </w:tc>
        <w:tc>
          <w:tcPr>
            <w:tcW w:w="567" w:type="dxa"/>
            <w:tcBorders>
              <w:top w:val="single" w:color="auto" w:sz="8" w:space="0"/>
              <w:bottom w:val="single" w:color="auto" w:sz="8" w:space="0"/>
            </w:tcBorders>
            <w:noWrap/>
            <w:vAlign w:val="bottom"/>
          </w:tcPr>
          <w:p w14:paraId="56F57F7D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　</w:t>
            </w:r>
          </w:p>
        </w:tc>
        <w:tc>
          <w:tcPr>
            <w:tcW w:w="1219" w:type="dxa"/>
            <w:tcBorders>
              <w:top w:val="single" w:color="auto" w:sz="8" w:space="0"/>
              <w:bottom w:val="single" w:color="auto" w:sz="8" w:space="0"/>
            </w:tcBorders>
            <w:noWrap/>
            <w:vAlign w:val="bottom"/>
          </w:tcPr>
          <w:p w14:paraId="2328D553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Frequency</w:t>
            </w:r>
          </w:p>
        </w:tc>
        <w:tc>
          <w:tcPr>
            <w:tcW w:w="1258" w:type="dxa"/>
            <w:tcBorders>
              <w:top w:val="single" w:color="auto" w:sz="8" w:space="0"/>
              <w:bottom w:val="single" w:color="auto" w:sz="8" w:space="0"/>
            </w:tcBorders>
            <w:noWrap/>
            <w:vAlign w:val="bottom"/>
          </w:tcPr>
          <w:p w14:paraId="708C8EBE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</w:pPr>
            <w:bookmarkStart w:id="4" w:name="OLE_LINK151"/>
            <w:r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Pe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r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2"/>
                <w:highlight w:val="none"/>
                <w14:ligatures w14:val="none"/>
              </w:rPr>
              <w:t>centage</w:t>
            </w:r>
            <w:bookmarkEnd w:id="4"/>
          </w:p>
        </w:tc>
      </w:tr>
      <w:tr w14:paraId="7785F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96" w:type="dxa"/>
            <w:vMerge w:val="restart"/>
            <w:tcBorders>
              <w:top w:val="single" w:color="auto" w:sz="8" w:space="0"/>
            </w:tcBorders>
            <w:vAlign w:val="center"/>
          </w:tcPr>
          <w:p w14:paraId="3254639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1.</w:t>
            </w:r>
            <w:bookmarkStart w:id="5" w:name="_GoBack"/>
            <w:r>
              <w:rPr>
                <w:rFonts w:ascii="Times New Roman" w:hAnsi="Times New Roman" w:eastAsia="等线" w:cs="Times New Roman"/>
                <w:kern w:val="0"/>
                <w:sz w:val="22"/>
                <w:highlight w:val="yellow"/>
                <w14:ligatures w14:val="none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:highlight w:val="yellow"/>
                <w:lang w:val="en-US" w:eastAsia="zh-CN"/>
                <w14:ligatures w14:val="none"/>
              </w:rPr>
              <w:t>Is</w:t>
            </w: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 xml:space="preserve"> the intervention program based on the theory of TIR effective?</w:t>
            </w:r>
            <w:bookmarkEnd w:id="5"/>
          </w:p>
        </w:tc>
        <w:tc>
          <w:tcPr>
            <w:tcW w:w="567" w:type="dxa"/>
            <w:tcBorders>
              <w:top w:val="single" w:color="auto" w:sz="8" w:space="0"/>
            </w:tcBorders>
            <w:noWrap/>
            <w:vAlign w:val="center"/>
          </w:tcPr>
          <w:p w14:paraId="6A7DC5FD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Yes</w:t>
            </w:r>
          </w:p>
        </w:tc>
        <w:tc>
          <w:tcPr>
            <w:tcW w:w="1219" w:type="dxa"/>
            <w:tcBorders>
              <w:top w:val="single" w:color="auto" w:sz="8" w:space="0"/>
            </w:tcBorders>
            <w:noWrap/>
            <w:vAlign w:val="center"/>
          </w:tcPr>
          <w:p w14:paraId="762159D7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45</w:t>
            </w:r>
          </w:p>
        </w:tc>
        <w:tc>
          <w:tcPr>
            <w:tcW w:w="1258" w:type="dxa"/>
            <w:tcBorders>
              <w:top w:val="single" w:color="auto" w:sz="8" w:space="0"/>
            </w:tcBorders>
            <w:noWrap/>
            <w:vAlign w:val="center"/>
          </w:tcPr>
          <w:p w14:paraId="788092A0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83.33%</w:t>
            </w:r>
          </w:p>
        </w:tc>
      </w:tr>
      <w:tr w14:paraId="7EB6F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96" w:type="dxa"/>
            <w:vMerge w:val="continue"/>
            <w:vAlign w:val="center"/>
          </w:tcPr>
          <w:p w14:paraId="6994F0F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</w:p>
        </w:tc>
        <w:tc>
          <w:tcPr>
            <w:tcW w:w="567" w:type="dxa"/>
            <w:noWrap/>
            <w:vAlign w:val="center"/>
          </w:tcPr>
          <w:p w14:paraId="11ECA84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No</w:t>
            </w:r>
          </w:p>
        </w:tc>
        <w:tc>
          <w:tcPr>
            <w:tcW w:w="1219" w:type="dxa"/>
            <w:noWrap/>
            <w:vAlign w:val="center"/>
          </w:tcPr>
          <w:p w14:paraId="3F001A8F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9</w:t>
            </w:r>
          </w:p>
        </w:tc>
        <w:tc>
          <w:tcPr>
            <w:tcW w:w="1258" w:type="dxa"/>
            <w:noWrap/>
            <w:vAlign w:val="center"/>
          </w:tcPr>
          <w:p w14:paraId="0207C256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16.67%</w:t>
            </w:r>
          </w:p>
        </w:tc>
      </w:tr>
      <w:tr w14:paraId="673C0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96" w:type="dxa"/>
            <w:vMerge w:val="restart"/>
            <w:vAlign w:val="center"/>
          </w:tcPr>
          <w:p w14:paraId="4D20B60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2. Would you recommend this intervention program to other DR patients?</w:t>
            </w:r>
          </w:p>
        </w:tc>
        <w:tc>
          <w:tcPr>
            <w:tcW w:w="567" w:type="dxa"/>
            <w:noWrap/>
            <w:vAlign w:val="bottom"/>
          </w:tcPr>
          <w:p w14:paraId="7AF37AA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Yes</w:t>
            </w:r>
          </w:p>
        </w:tc>
        <w:tc>
          <w:tcPr>
            <w:tcW w:w="1219" w:type="dxa"/>
            <w:noWrap/>
            <w:vAlign w:val="center"/>
          </w:tcPr>
          <w:p w14:paraId="69B5A2F9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41</w:t>
            </w:r>
          </w:p>
        </w:tc>
        <w:tc>
          <w:tcPr>
            <w:tcW w:w="1258" w:type="dxa"/>
            <w:noWrap/>
            <w:vAlign w:val="center"/>
          </w:tcPr>
          <w:p w14:paraId="783A14C7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75.93%</w:t>
            </w:r>
          </w:p>
        </w:tc>
      </w:tr>
      <w:tr w14:paraId="2B90E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96" w:type="dxa"/>
            <w:vMerge w:val="continue"/>
            <w:vAlign w:val="center"/>
          </w:tcPr>
          <w:p w14:paraId="05C508A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</w:p>
        </w:tc>
        <w:tc>
          <w:tcPr>
            <w:tcW w:w="567" w:type="dxa"/>
            <w:noWrap/>
            <w:vAlign w:val="bottom"/>
          </w:tcPr>
          <w:p w14:paraId="72E95D6F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No</w:t>
            </w:r>
          </w:p>
        </w:tc>
        <w:tc>
          <w:tcPr>
            <w:tcW w:w="1219" w:type="dxa"/>
            <w:noWrap/>
            <w:vAlign w:val="center"/>
          </w:tcPr>
          <w:p w14:paraId="7DB24DB4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13</w:t>
            </w:r>
          </w:p>
        </w:tc>
        <w:tc>
          <w:tcPr>
            <w:tcW w:w="1258" w:type="dxa"/>
            <w:noWrap/>
            <w:vAlign w:val="center"/>
          </w:tcPr>
          <w:p w14:paraId="3C5BDF43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24.07%</w:t>
            </w:r>
          </w:p>
        </w:tc>
      </w:tr>
      <w:tr w14:paraId="1AA43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96" w:type="dxa"/>
            <w:vMerge w:val="restart"/>
            <w:vAlign w:val="center"/>
          </w:tcPr>
          <w:p w14:paraId="7094664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3. Did you share what you learned about the disease in the study with others?</w:t>
            </w:r>
          </w:p>
        </w:tc>
        <w:tc>
          <w:tcPr>
            <w:tcW w:w="567" w:type="dxa"/>
            <w:noWrap/>
            <w:vAlign w:val="bottom"/>
          </w:tcPr>
          <w:p w14:paraId="08254E2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Yes</w:t>
            </w:r>
          </w:p>
        </w:tc>
        <w:tc>
          <w:tcPr>
            <w:tcW w:w="1219" w:type="dxa"/>
            <w:noWrap/>
            <w:vAlign w:val="center"/>
          </w:tcPr>
          <w:p w14:paraId="1A33C7DF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42</w:t>
            </w:r>
          </w:p>
        </w:tc>
        <w:tc>
          <w:tcPr>
            <w:tcW w:w="1258" w:type="dxa"/>
            <w:noWrap/>
            <w:vAlign w:val="center"/>
          </w:tcPr>
          <w:p w14:paraId="4F87751A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77.78%</w:t>
            </w:r>
          </w:p>
        </w:tc>
      </w:tr>
      <w:tr w14:paraId="6548F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96" w:type="dxa"/>
            <w:vMerge w:val="continue"/>
            <w:vAlign w:val="center"/>
          </w:tcPr>
          <w:p w14:paraId="29ECC61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</w:p>
        </w:tc>
        <w:tc>
          <w:tcPr>
            <w:tcW w:w="567" w:type="dxa"/>
            <w:noWrap/>
            <w:vAlign w:val="bottom"/>
          </w:tcPr>
          <w:p w14:paraId="7B77827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No</w:t>
            </w:r>
          </w:p>
        </w:tc>
        <w:tc>
          <w:tcPr>
            <w:tcW w:w="1219" w:type="dxa"/>
            <w:noWrap/>
            <w:vAlign w:val="center"/>
          </w:tcPr>
          <w:p w14:paraId="32D51EF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12</w:t>
            </w:r>
          </w:p>
        </w:tc>
        <w:tc>
          <w:tcPr>
            <w:tcW w:w="1258" w:type="dxa"/>
            <w:noWrap/>
            <w:vAlign w:val="center"/>
          </w:tcPr>
          <w:p w14:paraId="3510EC60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22.22%</w:t>
            </w:r>
          </w:p>
        </w:tc>
      </w:tr>
      <w:tr w14:paraId="6B840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96" w:type="dxa"/>
            <w:vMerge w:val="restart"/>
            <w:vAlign w:val="center"/>
          </w:tcPr>
          <w:p w14:paraId="3C23EE8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4. Will participating in this study help you understand more about DR?</w:t>
            </w:r>
          </w:p>
        </w:tc>
        <w:tc>
          <w:tcPr>
            <w:tcW w:w="567" w:type="dxa"/>
            <w:noWrap/>
            <w:vAlign w:val="bottom"/>
          </w:tcPr>
          <w:p w14:paraId="4982571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Yes</w:t>
            </w:r>
          </w:p>
        </w:tc>
        <w:tc>
          <w:tcPr>
            <w:tcW w:w="1219" w:type="dxa"/>
            <w:noWrap/>
            <w:vAlign w:val="center"/>
          </w:tcPr>
          <w:p w14:paraId="28548B24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54</w:t>
            </w:r>
          </w:p>
        </w:tc>
        <w:tc>
          <w:tcPr>
            <w:tcW w:w="1258" w:type="dxa"/>
            <w:noWrap/>
            <w:vAlign w:val="center"/>
          </w:tcPr>
          <w:p w14:paraId="4E6A9FDF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100.00%</w:t>
            </w:r>
          </w:p>
        </w:tc>
      </w:tr>
      <w:tr w14:paraId="32248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96" w:type="dxa"/>
            <w:vMerge w:val="continue"/>
            <w:vAlign w:val="center"/>
          </w:tcPr>
          <w:p w14:paraId="42E34B3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</w:p>
        </w:tc>
        <w:tc>
          <w:tcPr>
            <w:tcW w:w="567" w:type="dxa"/>
            <w:noWrap/>
            <w:vAlign w:val="bottom"/>
          </w:tcPr>
          <w:p w14:paraId="24C9E7E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No</w:t>
            </w:r>
          </w:p>
        </w:tc>
        <w:tc>
          <w:tcPr>
            <w:tcW w:w="1219" w:type="dxa"/>
            <w:noWrap/>
            <w:vAlign w:val="center"/>
          </w:tcPr>
          <w:p w14:paraId="70D18D95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0</w:t>
            </w:r>
          </w:p>
        </w:tc>
        <w:tc>
          <w:tcPr>
            <w:tcW w:w="1258" w:type="dxa"/>
            <w:noWrap/>
            <w:vAlign w:val="center"/>
          </w:tcPr>
          <w:p w14:paraId="32318E15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0.00%</w:t>
            </w:r>
          </w:p>
        </w:tc>
      </w:tr>
      <w:tr w14:paraId="15DDA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96" w:type="dxa"/>
            <w:vMerge w:val="restart"/>
            <w:vAlign w:val="center"/>
          </w:tcPr>
          <w:p w14:paraId="3E42486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5. Will participating in this study affect your management of diabetes or help you change your behavior?</w:t>
            </w:r>
          </w:p>
        </w:tc>
        <w:tc>
          <w:tcPr>
            <w:tcW w:w="567" w:type="dxa"/>
            <w:noWrap/>
            <w:vAlign w:val="bottom"/>
          </w:tcPr>
          <w:p w14:paraId="0FDFF22F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Yes</w:t>
            </w:r>
          </w:p>
        </w:tc>
        <w:tc>
          <w:tcPr>
            <w:tcW w:w="1219" w:type="dxa"/>
            <w:noWrap/>
            <w:vAlign w:val="center"/>
          </w:tcPr>
          <w:p w14:paraId="1D5A9DFD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42</w:t>
            </w:r>
          </w:p>
        </w:tc>
        <w:tc>
          <w:tcPr>
            <w:tcW w:w="1258" w:type="dxa"/>
            <w:noWrap/>
            <w:vAlign w:val="center"/>
          </w:tcPr>
          <w:p w14:paraId="386BAD21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77.78%</w:t>
            </w:r>
          </w:p>
        </w:tc>
      </w:tr>
      <w:tr w14:paraId="1CD0F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096" w:type="dxa"/>
            <w:vMerge w:val="continue"/>
            <w:tcBorders>
              <w:bottom w:val="single" w:color="auto" w:sz="8" w:space="0"/>
            </w:tcBorders>
            <w:vAlign w:val="center"/>
          </w:tcPr>
          <w:p w14:paraId="73CF81C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</w:p>
        </w:tc>
        <w:tc>
          <w:tcPr>
            <w:tcW w:w="567" w:type="dxa"/>
            <w:tcBorders>
              <w:bottom w:val="single" w:color="auto" w:sz="8" w:space="0"/>
            </w:tcBorders>
            <w:noWrap/>
            <w:vAlign w:val="bottom"/>
          </w:tcPr>
          <w:p w14:paraId="7AB205C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:highlight w:val="none"/>
                <w14:ligatures w14:val="none"/>
              </w:rPr>
              <w:t>No</w:t>
            </w:r>
          </w:p>
        </w:tc>
        <w:tc>
          <w:tcPr>
            <w:tcW w:w="1219" w:type="dxa"/>
            <w:tcBorders>
              <w:bottom w:val="single" w:color="auto" w:sz="8" w:space="0"/>
            </w:tcBorders>
            <w:noWrap/>
            <w:vAlign w:val="center"/>
          </w:tcPr>
          <w:p w14:paraId="1A94B1E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12</w:t>
            </w:r>
          </w:p>
        </w:tc>
        <w:tc>
          <w:tcPr>
            <w:tcW w:w="1258" w:type="dxa"/>
            <w:tcBorders>
              <w:bottom w:val="single" w:color="auto" w:sz="8" w:space="0"/>
            </w:tcBorders>
            <w:noWrap/>
            <w:vAlign w:val="center"/>
          </w:tcPr>
          <w:p w14:paraId="5578F80D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none"/>
                <w14:ligatures w14:val="none"/>
              </w:rPr>
              <w:t>22.22%</w:t>
            </w:r>
          </w:p>
        </w:tc>
      </w:tr>
    </w:tbl>
    <w:p w14:paraId="7A27C33C"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b/>
          <w:bCs/>
          <w:highlight w:val="none"/>
        </w:rPr>
        <w:t>Note:</w:t>
      </w:r>
      <w:r>
        <w:rPr>
          <w:rFonts w:ascii="Times New Roman" w:hAnsi="Times New Roman" w:cs="Times New Roman"/>
          <w:highlight w:val="none"/>
        </w:rPr>
        <w:t> Data were collected at the 6-month follow-up from participants who completed the study (n=54).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8438F"/>
    <w:rsid w:val="00032DF6"/>
    <w:rsid w:val="0005638F"/>
    <w:rsid w:val="00077204"/>
    <w:rsid w:val="000A29E7"/>
    <w:rsid w:val="000F5FC0"/>
    <w:rsid w:val="0010032C"/>
    <w:rsid w:val="00111336"/>
    <w:rsid w:val="0015134C"/>
    <w:rsid w:val="001D0146"/>
    <w:rsid w:val="001E18C1"/>
    <w:rsid w:val="001F6387"/>
    <w:rsid w:val="00220D18"/>
    <w:rsid w:val="00237DFF"/>
    <w:rsid w:val="00245B12"/>
    <w:rsid w:val="002B1A45"/>
    <w:rsid w:val="002C019E"/>
    <w:rsid w:val="002E7114"/>
    <w:rsid w:val="002F0B9D"/>
    <w:rsid w:val="002F4695"/>
    <w:rsid w:val="002F5139"/>
    <w:rsid w:val="00301DC8"/>
    <w:rsid w:val="00303ACF"/>
    <w:rsid w:val="003338CB"/>
    <w:rsid w:val="00335C53"/>
    <w:rsid w:val="0038253F"/>
    <w:rsid w:val="0039103E"/>
    <w:rsid w:val="004642A7"/>
    <w:rsid w:val="00482269"/>
    <w:rsid w:val="004A1C27"/>
    <w:rsid w:val="004B35D9"/>
    <w:rsid w:val="004B7897"/>
    <w:rsid w:val="004C23C9"/>
    <w:rsid w:val="00501F61"/>
    <w:rsid w:val="00522BF1"/>
    <w:rsid w:val="00542CD3"/>
    <w:rsid w:val="00544D5C"/>
    <w:rsid w:val="005471FF"/>
    <w:rsid w:val="00562AED"/>
    <w:rsid w:val="00600748"/>
    <w:rsid w:val="00614551"/>
    <w:rsid w:val="00621F46"/>
    <w:rsid w:val="006240F3"/>
    <w:rsid w:val="0062734B"/>
    <w:rsid w:val="006500B2"/>
    <w:rsid w:val="00681E9F"/>
    <w:rsid w:val="00690415"/>
    <w:rsid w:val="007164A5"/>
    <w:rsid w:val="00756F61"/>
    <w:rsid w:val="007575B8"/>
    <w:rsid w:val="00757D3A"/>
    <w:rsid w:val="007904A4"/>
    <w:rsid w:val="007A5750"/>
    <w:rsid w:val="007D1209"/>
    <w:rsid w:val="007D29C6"/>
    <w:rsid w:val="00822055"/>
    <w:rsid w:val="00831FEB"/>
    <w:rsid w:val="00846349"/>
    <w:rsid w:val="00876A2A"/>
    <w:rsid w:val="00886851"/>
    <w:rsid w:val="00891D23"/>
    <w:rsid w:val="00892811"/>
    <w:rsid w:val="00893939"/>
    <w:rsid w:val="008939FB"/>
    <w:rsid w:val="008A282D"/>
    <w:rsid w:val="008A4649"/>
    <w:rsid w:val="008F6AA6"/>
    <w:rsid w:val="009025C4"/>
    <w:rsid w:val="009154FF"/>
    <w:rsid w:val="00960A7B"/>
    <w:rsid w:val="00994B06"/>
    <w:rsid w:val="009A7844"/>
    <w:rsid w:val="009C1D08"/>
    <w:rsid w:val="00A5729A"/>
    <w:rsid w:val="00A72652"/>
    <w:rsid w:val="00AB5EF0"/>
    <w:rsid w:val="00AB6353"/>
    <w:rsid w:val="00AD01BA"/>
    <w:rsid w:val="00AD0CB4"/>
    <w:rsid w:val="00AF4A68"/>
    <w:rsid w:val="00B11B95"/>
    <w:rsid w:val="00B13017"/>
    <w:rsid w:val="00B60BA9"/>
    <w:rsid w:val="00B64796"/>
    <w:rsid w:val="00BE1E0F"/>
    <w:rsid w:val="00BE7B9A"/>
    <w:rsid w:val="00C33491"/>
    <w:rsid w:val="00C41077"/>
    <w:rsid w:val="00C510DD"/>
    <w:rsid w:val="00C57F86"/>
    <w:rsid w:val="00CF3664"/>
    <w:rsid w:val="00D219BD"/>
    <w:rsid w:val="00D25B1F"/>
    <w:rsid w:val="00D525EC"/>
    <w:rsid w:val="00D52FB9"/>
    <w:rsid w:val="00D7431A"/>
    <w:rsid w:val="00D932E6"/>
    <w:rsid w:val="00DA79A8"/>
    <w:rsid w:val="00DB40DA"/>
    <w:rsid w:val="00DC60ED"/>
    <w:rsid w:val="00DD5CBC"/>
    <w:rsid w:val="00DF6088"/>
    <w:rsid w:val="00E37668"/>
    <w:rsid w:val="00E47E52"/>
    <w:rsid w:val="00E51E3F"/>
    <w:rsid w:val="00E70D45"/>
    <w:rsid w:val="00E8438F"/>
    <w:rsid w:val="00E8709E"/>
    <w:rsid w:val="00E967B8"/>
    <w:rsid w:val="00EC3DAE"/>
    <w:rsid w:val="00F02554"/>
    <w:rsid w:val="00F10472"/>
    <w:rsid w:val="00F87677"/>
    <w:rsid w:val="00F8792B"/>
    <w:rsid w:val="00F95C67"/>
    <w:rsid w:val="00FA14E6"/>
    <w:rsid w:val="00FA67FA"/>
    <w:rsid w:val="00FB5408"/>
    <w:rsid w:val="00FC5390"/>
    <w:rsid w:val="00FF205E"/>
    <w:rsid w:val="1191430C"/>
    <w:rsid w:val="26032A05"/>
    <w:rsid w:val="3E41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styleId="8">
    <w:name w:val="Placeholder Text"/>
    <w:basedOn w:val="5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6B6A7-22A8-4EAD-94F2-9F427FB5CD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286</Words>
  <Characters>1389</Characters>
  <Lines>12</Lines>
  <Paragraphs>3</Paragraphs>
  <TotalTime>385</TotalTime>
  <ScaleCrop>false</ScaleCrop>
  <LinksUpToDate>false</LinksUpToDate>
  <CharactersWithSpaces>1571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2024-09-12T06:09:00Z</dcterms:created>
  <dc:creator>梦月 张</dc:creator>
  <cp:lastModifiedBy>扼住当下</cp:lastModifiedBy>
  <dcterms:modified xsi:type="dcterms:W3CDTF">2026-04-14T15:04:25Z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eyJoZGlkIjoiYjY4MTU3OTRjMDQzNTIxYWJhOTM0ZGYxMDU4MmI5OWUiLCJ1c2VySWQiOiIzMjE4OTA1NjIifQ==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5F251FA0451C4651B415493788084450_12</vt:lpwstr>
  </property>
</Properties>
</file>