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40" w:line="219" w:lineRule="auto"/>
        <w:ind w:left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 w:val="0"/>
          <w:spacing w:val="-2"/>
          <w:sz w:val="20"/>
          <w:szCs w:val="20"/>
          <w:u w:val="single" w:color="auto"/>
          <w:lang w:val="en-US" w:eastAsia="zh-CN"/>
        </w:rPr>
        <w:t>Name</w:t>
      </w:r>
      <w:r>
        <w:rPr>
          <w:rFonts w:hint="default" w:ascii="Times New Roman" w:hAnsi="Times New Roman" w:cs="Times New Roman"/>
          <w:b/>
          <w:bCs w:val="0"/>
          <w:spacing w:val="-2"/>
          <w:sz w:val="20"/>
          <w:szCs w:val="20"/>
          <w:u w:val="single" w:color="auto"/>
        </w:rPr>
        <w:t>：</w:t>
      </w:r>
      <w:r>
        <w:rPr>
          <w:rFonts w:hint="default" w:ascii="Times New Roman" w:hAnsi="Times New Roman" w:cs="Times New Roman"/>
          <w:bCs w:val="0"/>
          <w:spacing w:val="36"/>
          <w:sz w:val="20"/>
          <w:szCs w:val="20"/>
          <w:u w:val="single" w:color="auto"/>
        </w:rPr>
        <w:t xml:space="preserve">  </w:t>
      </w:r>
      <w:r>
        <w:rPr>
          <w:rFonts w:hint="default" w:ascii="Times New Roman" w:hAnsi="Times New Roman" w:cs="Times New Roman"/>
          <w:bCs w:val="0"/>
          <w:spacing w:val="36"/>
          <w:sz w:val="20"/>
          <w:szCs w:val="20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/>
          <w:bCs w:val="0"/>
          <w:spacing w:val="36"/>
          <w:sz w:val="20"/>
          <w:szCs w:val="20"/>
          <w:u w:val="single" w:color="auto"/>
          <w:lang w:val="en-US" w:eastAsia="zh-CN"/>
        </w:rPr>
        <w:t>G</w:t>
      </w:r>
      <w:r>
        <w:rPr>
          <w:rFonts w:hint="default" w:ascii="Times New Roman" w:hAnsi="Times New Roman" w:cs="Times New Roman"/>
          <w:b/>
          <w:bCs w:val="0"/>
          <w:spacing w:val="36"/>
          <w:sz w:val="20"/>
          <w:szCs w:val="20"/>
          <w:u w:val="single" w:color="auto"/>
          <w:lang w:val="en-US" w:eastAsia="zh-CN"/>
        </w:rPr>
        <w:t>ender</w:t>
      </w:r>
      <w:r>
        <w:rPr>
          <w:rFonts w:hint="default" w:ascii="Times New Roman" w:hAnsi="Times New Roman" w:cs="Times New Roman"/>
          <w:b/>
          <w:bCs w:val="0"/>
          <w:spacing w:val="-2"/>
          <w:sz w:val="20"/>
          <w:szCs w:val="20"/>
          <w:u w:val="single" w:color="auto"/>
        </w:rPr>
        <w:t>：</w:t>
      </w:r>
      <w:r>
        <w:rPr>
          <w:rFonts w:hint="default" w:ascii="Times New Roman" w:hAnsi="Times New Roman" w:cs="Times New Roman"/>
          <w:bCs w:val="0"/>
          <w:spacing w:val="28"/>
          <w:sz w:val="20"/>
          <w:szCs w:val="20"/>
          <w:u w:val="single" w:color="auto"/>
        </w:rPr>
        <w:t xml:space="preserve">  </w:t>
      </w:r>
      <w:r>
        <w:rPr>
          <w:rFonts w:hint="default" w:ascii="Times New Roman" w:hAnsi="Times New Roman" w:cs="Times New Roman"/>
          <w:bCs w:val="0"/>
          <w:spacing w:val="28"/>
          <w:sz w:val="20"/>
          <w:szCs w:val="20"/>
          <w:u w:val="single" w:color="auto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/>
          <w:bCs w:val="0"/>
          <w:spacing w:val="-2"/>
          <w:sz w:val="20"/>
          <w:szCs w:val="20"/>
          <w:u w:val="single" w:color="auto"/>
          <w:lang w:val="en-US" w:eastAsia="zh-CN"/>
        </w:rPr>
        <w:t>Age</w:t>
      </w:r>
      <w:r>
        <w:rPr>
          <w:rFonts w:hint="default" w:ascii="Times New Roman" w:hAnsi="Times New Roman" w:cs="Times New Roman"/>
          <w:b/>
          <w:bCs w:val="0"/>
          <w:spacing w:val="-2"/>
          <w:sz w:val="20"/>
          <w:szCs w:val="20"/>
          <w:u w:val="single" w:color="auto"/>
        </w:rPr>
        <w:t>：</w:t>
      </w:r>
      <w:r>
        <w:rPr>
          <w:rFonts w:hint="default" w:ascii="Times New Roman" w:hAnsi="Times New Roman" w:cs="Times New Roman"/>
          <w:bCs w:val="0"/>
          <w:spacing w:val="27"/>
          <w:sz w:val="20"/>
          <w:szCs w:val="20"/>
          <w:u w:val="single" w:color="auto"/>
        </w:rPr>
        <w:t xml:space="preserve">  </w:t>
      </w:r>
      <w:r>
        <w:rPr>
          <w:rFonts w:hint="default" w:ascii="Times New Roman" w:hAnsi="Times New Roman" w:cs="Times New Roman"/>
          <w:bCs w:val="0"/>
          <w:spacing w:val="50"/>
          <w:sz w:val="20"/>
          <w:szCs w:val="20"/>
          <w:u w:val="single" w:color="auto"/>
        </w:rPr>
        <w:t xml:space="preserve">  </w:t>
      </w:r>
      <w:r>
        <w:rPr>
          <w:rFonts w:hint="default" w:ascii="Times New Roman" w:hAnsi="Times New Roman" w:cs="Times New Roman"/>
          <w:bCs w:val="0"/>
          <w:spacing w:val="-2"/>
          <w:sz w:val="20"/>
          <w:szCs w:val="20"/>
          <w:u w:val="single" w:color="auto"/>
        </w:rPr>
        <w:t xml:space="preserve">  </w:t>
      </w:r>
      <w:r>
        <w:rPr>
          <w:rFonts w:hint="default" w:ascii="Times New Roman" w:hAnsi="Times New Roman" w:cs="Times New Roman"/>
          <w:b/>
          <w:bCs w:val="0"/>
          <w:spacing w:val="-2"/>
          <w:sz w:val="20"/>
          <w:szCs w:val="20"/>
          <w:u w:val="single" w:color="auto"/>
          <w:lang w:val="en-US" w:eastAsia="zh-CN"/>
        </w:rPr>
        <w:t>Questionnaire Date</w:t>
      </w:r>
      <w:r>
        <w:rPr>
          <w:rFonts w:hint="default" w:ascii="Times New Roman" w:hAnsi="Times New Roman" w:cs="Times New Roman"/>
          <w:b/>
          <w:bCs/>
          <w:spacing w:val="-2"/>
          <w:u w:val="single" w:color="auto"/>
        </w:rPr>
        <w:t>：</w:t>
      </w:r>
      <w:r>
        <w:rPr>
          <w:rFonts w:hint="default" w:ascii="Times New Roman" w:hAnsi="Times New Roman" w:cs="Times New Roman"/>
          <w:u w:val="single" w:color="auto"/>
        </w:rPr>
        <w:t xml:space="preserve"> </w:t>
      </w:r>
      <w:r>
        <w:rPr>
          <w:rFonts w:hint="default" w:ascii="Times New Roman" w:hAnsi="Times New Roman" w:cs="Times New Roman"/>
          <w:u w:val="single" w:color="auto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/>
          <w:u w:val="single" w:color="auto"/>
        </w:rPr>
        <w:t xml:space="preserve"> </w:t>
      </w:r>
    </w:p>
    <w:p>
      <w:pPr>
        <w:pStyle w:val="2"/>
        <w:spacing w:before="41" w:line="219" w:lineRule="auto"/>
        <w:jc w:val="center"/>
        <w:rPr>
          <w:rFonts w:hint="default" w:ascii="Times New Roman" w:hAnsi="Times New Roman" w:eastAsia="黑体" w:cs="Times New Roman"/>
          <w:b/>
          <w:bCs/>
          <w:spacing w:val="10"/>
          <w:sz w:val="17"/>
          <w:szCs w:val="17"/>
        </w:rPr>
      </w:pPr>
      <w:r>
        <w:rPr>
          <w:rFonts w:hint="default" w:ascii="Times New Roman" w:hAnsi="Times New Roman" w:eastAsia="黑体" w:cs="Times New Roman"/>
          <w:b/>
          <w:bCs/>
          <w:spacing w:val="-1"/>
          <w:sz w:val="24"/>
          <w:szCs w:val="24"/>
        </w:rPr>
        <w:t>Questionnaire for Postoperative Outcomes of Presbyopia-Correcting Intraocular Lens Implantation</w:t>
      </w:r>
    </w:p>
    <w:p>
      <w:pPr>
        <w:numPr>
          <w:ilvl w:val="0"/>
          <w:numId w:val="1"/>
        </w:num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Do you need to wear glasses after surgery?</w:t>
      </w: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A. Yes　　　B. No (Please skip directly to Question 5)</w:t>
      </w:r>
    </w:p>
    <w:p>
      <w:pPr>
        <w:spacing w:before="66" w:line="188" w:lineRule="auto"/>
        <w:ind w:left="120"/>
        <w:rPr>
          <w:rFonts w:hint="default" w:ascii="Times New Roman" w:hAnsi="Times New Roman" w:eastAsia="宋体" w:cs="Times New Roman"/>
          <w:b w:val="0"/>
          <w:bCs w:val="0"/>
          <w:spacing w:val="10"/>
          <w:sz w:val="18"/>
          <w:szCs w:val="18"/>
          <w:lang w:val="en-US" w:eastAsia="zh-CN"/>
        </w:rPr>
      </w:pP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eastAsia="宋体" w:cs="Times New Roman"/>
          <w:b w:val="0"/>
          <w:bCs w:val="0"/>
          <w:spacing w:val="10"/>
          <w:sz w:val="18"/>
          <w:szCs w:val="18"/>
          <w:lang w:val="en-US" w:eastAsia="zh-CN"/>
        </w:rPr>
        <w:t xml:space="preserve">2. </w:t>
      </w: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Do you need to wear glasses for far-distance vision (e.g., viewing scenery, watching movies/TV) after surgery?</w:t>
      </w: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A. Never　　B. Occasionally　　C. Often　　D. Always</w:t>
      </w:r>
    </w:p>
    <w:p>
      <w:pPr>
        <w:spacing w:before="66" w:line="188" w:lineRule="auto"/>
        <w:ind w:left="120"/>
        <w:rPr>
          <w:rFonts w:hint="default" w:ascii="Times New Roman" w:hAnsi="Times New Roman" w:eastAsia="宋体" w:cs="Times New Roman"/>
          <w:b w:val="0"/>
          <w:bCs w:val="0"/>
          <w:spacing w:val="10"/>
          <w:sz w:val="18"/>
          <w:szCs w:val="18"/>
          <w:lang w:val="en-US" w:eastAsia="zh-CN"/>
        </w:rPr>
      </w:pP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eastAsia="宋体" w:cs="Times New Roman"/>
          <w:b w:val="0"/>
          <w:bCs w:val="0"/>
          <w:spacing w:val="10"/>
          <w:sz w:val="18"/>
          <w:szCs w:val="18"/>
          <w:lang w:val="en-US" w:eastAsia="zh-CN"/>
        </w:rPr>
        <w:t xml:space="preserve">3. </w:t>
      </w: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Do you need to wear glasses for intermediate-distance vision (e.g., using a computer) after surgery?</w:t>
      </w: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A. Never　　B. Occasionally　　C. Often　　D. Always</w:t>
      </w:r>
    </w:p>
    <w:p>
      <w:pPr>
        <w:spacing w:before="66" w:line="188" w:lineRule="auto"/>
        <w:ind w:left="120"/>
        <w:rPr>
          <w:rFonts w:hint="default" w:ascii="Times New Roman" w:hAnsi="Times New Roman" w:eastAsia="宋体" w:cs="Times New Roman"/>
          <w:b w:val="0"/>
          <w:bCs w:val="0"/>
          <w:spacing w:val="10"/>
          <w:sz w:val="18"/>
          <w:szCs w:val="18"/>
          <w:lang w:val="en-US" w:eastAsia="zh-CN"/>
        </w:rPr>
      </w:pP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eastAsia="宋体" w:cs="Times New Roman"/>
          <w:b w:val="0"/>
          <w:bCs w:val="0"/>
          <w:spacing w:val="10"/>
          <w:sz w:val="18"/>
          <w:szCs w:val="18"/>
          <w:lang w:val="en-US" w:eastAsia="zh-CN"/>
        </w:rPr>
        <w:t xml:space="preserve">4. </w:t>
      </w: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Do you need to wear glasses for near-distance vision (e.g., using a smartphone, reading books/newspapers) after surgery?</w:t>
      </w: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A. Never　　B. Occasionally　　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C. Often　　D. Always</w:t>
      </w:r>
    </w:p>
    <w:p>
      <w:p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</w:p>
    <w:p>
      <w:pPr>
        <w:numPr>
          <w:ilvl w:val="0"/>
          <w:numId w:val="2"/>
        </w:numPr>
        <w:spacing w:before="66" w:line="188" w:lineRule="auto"/>
        <w:ind w:left="120"/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</w:pPr>
      <w:r>
        <w:rPr>
          <w:rFonts w:hint="default" w:ascii="Times New Roman" w:hAnsi="Times New Roman" w:cs="Times New Roman"/>
          <w:b w:val="0"/>
          <w:bCs w:val="0"/>
          <w:spacing w:val="10"/>
          <w:sz w:val="18"/>
          <w:szCs w:val="18"/>
        </w:rPr>
        <w:t>On a scale of 1–10 (10 = most satisfied), how would you rate your satisfaction with your postoperative vision?</w:t>
      </w:r>
    </w:p>
    <w:p>
      <w:pPr>
        <w:spacing w:before="66" w:line="188" w:lineRule="auto"/>
        <w:ind w:left="120"/>
        <w:rPr>
          <w:rFonts w:hint="default" w:ascii="Times New Roman" w:hAnsi="Times New Roman" w:eastAsia="Times New Roman" w:cs="Times New Roman"/>
          <w:sz w:val="18"/>
          <w:szCs w:val="18"/>
        </w:rPr>
      </w:pP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10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9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8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7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6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5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4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3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1"/>
          <w:sz w:val="18"/>
          <w:szCs w:val="18"/>
        </w:rPr>
        <w:t>2</w:t>
      </w:r>
      <w:r>
        <w:rPr>
          <w:rFonts w:hint="default" w:ascii="Times New Roman" w:hAnsi="Times New Roman" w:eastAsia="宋体" w:cs="Times New Roman"/>
          <w:spacing w:val="-1"/>
          <w:sz w:val="18"/>
          <w:szCs w:val="18"/>
          <w:lang w:val="en-US" w:eastAsia="zh-CN"/>
        </w:rPr>
        <w:t xml:space="preserve">     </w:t>
      </w:r>
      <w:r>
        <w:rPr>
          <w:rFonts w:hint="default" w:ascii="Times New Roman" w:hAnsi="Times New Roman" w:eastAsia="Times New Roman" w:cs="Times New Roman"/>
          <w:spacing w:val="-2"/>
          <w:sz w:val="18"/>
          <w:szCs w:val="18"/>
        </w:rPr>
        <w:t>1</w:t>
      </w:r>
    </w:p>
    <w:p>
      <w:pPr>
        <w:spacing w:line="20" w:lineRule="exact"/>
        <w:rPr>
          <w:rFonts w:hint="default" w:ascii="Times New Roman" w:hAnsi="Times New Roman" w:cs="Times New Roman"/>
        </w:rPr>
      </w:pPr>
    </w:p>
    <w:p>
      <w:pPr>
        <w:spacing w:line="154" w:lineRule="exact"/>
        <w:rPr>
          <w:rFonts w:hint="default" w:ascii="Times New Roman" w:hAnsi="Times New Roman" w:eastAsia="宋体" w:cs="Times New Roman"/>
          <w:sz w:val="18"/>
          <w:szCs w:val="18"/>
        </w:rPr>
      </w:pPr>
    </w:p>
    <w:tbl>
      <w:tblPr>
        <w:tblStyle w:val="5"/>
        <w:tblpPr w:leftFromText="180" w:rightFromText="180" w:vertAnchor="text" w:horzAnchor="page" w:tblpX="507" w:tblpY="464"/>
        <w:tblOverlap w:val="never"/>
        <w:tblW w:w="64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0"/>
        <w:gridCol w:w="509"/>
        <w:gridCol w:w="499"/>
        <w:gridCol w:w="510"/>
        <w:gridCol w:w="509"/>
        <w:gridCol w:w="509"/>
        <w:gridCol w:w="5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3370" w:type="dxa"/>
            <w:vAlign w:val="top"/>
          </w:tcPr>
          <w:p>
            <w:pPr>
              <w:pStyle w:val="6"/>
              <w:spacing w:before="62" w:line="219" w:lineRule="auto"/>
              <w:ind w:left="1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Glare (Visual disturbance caused by excessive light or oncoming vehicle headlights)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81" w:line="206" w:lineRule="auto"/>
              <w:ind w:left="1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604020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81" w:line="206" w:lineRule="auto"/>
              <w:ind w:left="1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510" w:type="dxa"/>
            <w:vAlign w:val="top"/>
          </w:tcPr>
          <w:p>
            <w:pPr>
              <w:pStyle w:val="6"/>
              <w:spacing w:before="81" w:line="206" w:lineRule="auto"/>
              <w:ind w:left="1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81" w:line="206" w:lineRule="auto"/>
              <w:ind w:left="1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302010"/>
              </w:rPr>
              <w:t>3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81" w:line="206" w:lineRule="auto"/>
              <w:ind w:left="1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504" w:type="dxa"/>
            <w:vAlign w:val="top"/>
          </w:tcPr>
          <w:p>
            <w:pPr>
              <w:pStyle w:val="6"/>
              <w:spacing w:before="81" w:line="206" w:lineRule="auto"/>
              <w:ind w:left="19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3370" w:type="dxa"/>
            <w:vAlign w:val="top"/>
          </w:tcPr>
          <w:p>
            <w:pPr>
              <w:pStyle w:val="6"/>
              <w:spacing w:before="58" w:line="219" w:lineRule="auto"/>
              <w:ind w:left="1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Halos (Circular light rings around streetlights/light sources)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78" w:line="205" w:lineRule="auto"/>
              <w:ind w:left="1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604020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78" w:line="205" w:lineRule="auto"/>
              <w:ind w:left="1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</w:p>
        </w:tc>
        <w:tc>
          <w:tcPr>
            <w:tcW w:w="510" w:type="dxa"/>
            <w:vAlign w:val="top"/>
          </w:tcPr>
          <w:p>
            <w:pPr>
              <w:pStyle w:val="6"/>
              <w:spacing w:before="78" w:line="205" w:lineRule="auto"/>
              <w:ind w:left="1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304020"/>
              </w:rPr>
              <w:t>2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78" w:line="205" w:lineRule="auto"/>
              <w:ind w:left="1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303010"/>
              </w:rPr>
              <w:t>3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78" w:line="205" w:lineRule="auto"/>
              <w:ind w:left="1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102070"/>
              </w:rPr>
              <w:t>4</w:t>
            </w:r>
          </w:p>
        </w:tc>
        <w:tc>
          <w:tcPr>
            <w:tcW w:w="504" w:type="dxa"/>
            <w:vAlign w:val="top"/>
          </w:tcPr>
          <w:p>
            <w:pPr>
              <w:pStyle w:val="6"/>
              <w:spacing w:before="78" w:line="205" w:lineRule="auto"/>
              <w:ind w:left="19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3370" w:type="dxa"/>
            <w:vAlign w:val="top"/>
          </w:tcPr>
          <w:p>
            <w:pPr>
              <w:pStyle w:val="6"/>
              <w:spacing w:before="59" w:line="219" w:lineRule="auto"/>
              <w:ind w:left="14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Starbursts (Radiating light rays around light sources)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78" w:line="213" w:lineRule="auto"/>
              <w:ind w:left="19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604020"/>
              </w:rPr>
              <w:t>0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78" w:line="213" w:lineRule="auto"/>
              <w:ind w:left="1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103040"/>
              </w:rPr>
              <w:t>1</w:t>
            </w:r>
          </w:p>
        </w:tc>
        <w:tc>
          <w:tcPr>
            <w:tcW w:w="510" w:type="dxa"/>
            <w:vAlign w:val="top"/>
          </w:tcPr>
          <w:p>
            <w:pPr>
              <w:pStyle w:val="6"/>
              <w:spacing w:before="78" w:line="213" w:lineRule="auto"/>
              <w:ind w:left="1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404020"/>
              </w:rPr>
              <w:t>2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78" w:line="213" w:lineRule="auto"/>
              <w:ind w:left="1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509" w:type="dxa"/>
            <w:vAlign w:val="top"/>
          </w:tcPr>
          <w:p>
            <w:pPr>
              <w:pStyle w:val="6"/>
              <w:spacing w:before="78" w:line="213" w:lineRule="auto"/>
              <w:ind w:left="19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504" w:type="dxa"/>
            <w:vAlign w:val="top"/>
          </w:tcPr>
          <w:p>
            <w:pPr>
              <w:pStyle w:val="6"/>
              <w:spacing w:before="78" w:line="213" w:lineRule="auto"/>
              <w:ind w:left="19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</w:tr>
    </w:tbl>
    <w:p>
      <w:pPr>
        <w:spacing w:line="154" w:lineRule="exact"/>
        <w:rPr>
          <w:rFonts w:hint="default" w:ascii="Times New Roman" w:hAnsi="Times New Roman" w:eastAsia="宋体" w:cs="Times New Roman"/>
          <w:b/>
          <w:bCs/>
          <w:sz w:val="18"/>
          <w:szCs w:val="18"/>
        </w:rPr>
      </w:pPr>
    </w:p>
    <w:p>
      <w:pPr>
        <w:spacing w:line="154" w:lineRule="exact"/>
        <w:rPr>
          <w:rFonts w:hint="default" w:ascii="Times New Roman" w:hAnsi="Times New Roman" w:cs="Times New Roman"/>
          <w:b/>
          <w:bCs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sz w:val="18"/>
          <w:szCs w:val="18"/>
        </w:rPr>
        <w:t>Please rate how much the following situations trouble you. (0 = No difficulty, 5 = Unable to tolerate/adapt)</w:t>
      </w:r>
    </w:p>
    <w:sectPr>
      <w:footerReference r:id="rId5" w:type="default"/>
      <w:pgSz w:w="7430" w:h="9530"/>
      <w:pgMar w:top="325" w:right="485" w:bottom="1" w:left="4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81E0C1"/>
    <w:multiLevelType w:val="singleLevel"/>
    <w:tmpl w:val="0A81E0C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20BF20C"/>
    <w:multiLevelType w:val="singleLevel"/>
    <w:tmpl w:val="720BF20C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I0Mzc2OTUzZDZjNjMzNmFlMGQwMDcyOTNhOTMxNTYifQ=="/>
    <w:docVar w:name="KY_MEDREF_DOCUID" w:val="{06633469-F9CD-4798-BDCA-7BA010C21264}"/>
    <w:docVar w:name="KY_MEDREF_VERSION" w:val="3"/>
  </w:docVars>
  <w:rsids>
    <w:rsidRoot w:val="00000000"/>
    <w:rsid w:val="313900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14</TotalTime>
  <ScaleCrop>false</ScaleCrop>
  <LinksUpToDate>false</LinksUpToDate>
  <Application>WPS Office_12.1.0.16120_F1E327BC-269C-435d-A152-05C5408002CA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2026-04-28T23:05:00Z</dcterms:created>
  <dc:creator>86133</dc:creator>
  <cp:lastModifiedBy>柯毓敏</cp:lastModifiedBy>
  <dcterms:modified xsi:type="dcterms:W3CDTF">2026-04-28T15:19:37Z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2026-04-28T23:05:07Z</vt:filetime>
  </property>
  <property fmtid="{D5CDD505-2E9C-101B-9397-08002B2CF9AE}" pid="4" name="UsrData">
    <vt:lpwstr>69f0cca18b072f001f9b29c0wl</vt:lpwstr>
  </property>
  <property fmtid="{D5CDD505-2E9C-101B-9397-08002B2CF9AE}" pid="5" name="KSOProductBuildVer">
    <vt:lpwstr>2052-12.1.0.16120</vt:lpwstr>
  </property>
  <property fmtid="{D5CDD505-2E9C-101B-9397-08002B2CF9AE}" pid="6" name="ICV">
    <vt:lpwstr>51F97BDA82DE472C9FBDB8EF36480183_12</vt:lpwstr>
  </property>
</Properties>
</file>