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246BC" w14:textId="7D843188" w:rsidR="00FF6525" w:rsidRDefault="00FF6525" w:rsidP="00FF6525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/>
          <w:sz w:val="22"/>
        </w:rPr>
        <w:t>Additional file</w:t>
      </w:r>
      <w:r>
        <w:rPr>
          <w:rFonts w:ascii="Arial" w:hAnsi="Arial" w:cs="Arial" w:hint="eastAsia"/>
          <w:b/>
          <w:sz w:val="22"/>
        </w:rPr>
        <w:t xml:space="preserve"> </w:t>
      </w:r>
      <w:r>
        <w:rPr>
          <w:rFonts w:ascii="Arial" w:hAnsi="Arial" w:cs="Arial"/>
          <w:b/>
          <w:sz w:val="22"/>
        </w:rPr>
        <w:t>4</w:t>
      </w:r>
      <w:r>
        <w:rPr>
          <w:rFonts w:ascii="Arial" w:hAnsi="Arial" w:cs="Arial"/>
          <w:bCs/>
          <w:sz w:val="22"/>
        </w:rPr>
        <w:t xml:space="preserve">. Clinical </w:t>
      </w:r>
      <w:r>
        <w:rPr>
          <w:rFonts w:ascii="Arial" w:hAnsi="Arial" w:cs="Arial" w:hint="eastAsia"/>
          <w:bCs/>
          <w:sz w:val="22"/>
        </w:rPr>
        <w:t>F</w:t>
      </w:r>
      <w:r>
        <w:rPr>
          <w:rFonts w:ascii="Arial" w:hAnsi="Arial" w:cs="Arial"/>
          <w:bCs/>
          <w:sz w:val="22"/>
        </w:rPr>
        <w:t xml:space="preserve">eatures </w:t>
      </w:r>
      <w:r>
        <w:rPr>
          <w:rFonts w:ascii="Arial" w:hAnsi="Arial" w:cs="Arial" w:hint="eastAsia"/>
          <w:bCs/>
          <w:sz w:val="22"/>
        </w:rPr>
        <w:t>B</w:t>
      </w:r>
      <w:r>
        <w:rPr>
          <w:rFonts w:ascii="Arial" w:hAnsi="Arial" w:cs="Arial"/>
          <w:bCs/>
          <w:sz w:val="22"/>
        </w:rPr>
        <w:t xml:space="preserve">ased on </w:t>
      </w:r>
      <w:r>
        <w:rPr>
          <w:rFonts w:ascii="Arial" w:hAnsi="Arial" w:cs="Arial" w:hint="eastAsia"/>
          <w:bCs/>
          <w:sz w:val="22"/>
        </w:rPr>
        <w:t>P</w:t>
      </w:r>
      <w:r>
        <w:rPr>
          <w:rFonts w:ascii="Arial" w:hAnsi="Arial" w:cs="Arial"/>
          <w:bCs/>
          <w:sz w:val="22"/>
        </w:rPr>
        <w:t xml:space="preserve">osterior </w:t>
      </w:r>
      <w:r>
        <w:rPr>
          <w:rFonts w:ascii="Arial" w:hAnsi="Arial" w:cs="Arial" w:hint="eastAsia"/>
          <w:bCs/>
          <w:sz w:val="22"/>
        </w:rPr>
        <w:t>S</w:t>
      </w:r>
      <w:r>
        <w:rPr>
          <w:rFonts w:ascii="Arial" w:hAnsi="Arial" w:cs="Arial"/>
          <w:bCs/>
          <w:sz w:val="22"/>
        </w:rPr>
        <w:t xml:space="preserve">taphyloma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22"/>
        <w:gridCol w:w="2206"/>
        <w:gridCol w:w="2205"/>
        <w:gridCol w:w="2183"/>
      </w:tblGrid>
      <w:tr w:rsidR="00FF6525" w14:paraId="48298D7E" w14:textId="77777777" w:rsidTr="000C5F18">
        <w:tc>
          <w:tcPr>
            <w:tcW w:w="2422" w:type="dxa"/>
          </w:tcPr>
          <w:p w14:paraId="737086CA" w14:textId="77777777" w:rsidR="00FF6525" w:rsidRPr="00800959" w:rsidRDefault="00FF6525" w:rsidP="000C5F18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00959">
              <w:rPr>
                <w:rFonts w:ascii="Arial" w:hAnsi="Arial" w:cs="Arial"/>
                <w:b/>
                <w:bCs/>
                <w:sz w:val="22"/>
              </w:rPr>
              <w:t>Characteristic</w:t>
            </w:r>
          </w:p>
        </w:tc>
        <w:tc>
          <w:tcPr>
            <w:tcW w:w="2206" w:type="dxa"/>
          </w:tcPr>
          <w:p w14:paraId="3EEFF42F" w14:textId="77777777" w:rsidR="00FF6525" w:rsidRDefault="00FF6525" w:rsidP="000C5F18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9246C8">
              <w:rPr>
                <w:rFonts w:ascii="Arial" w:hAnsi="Arial" w:cs="Arial"/>
                <w:b/>
                <w:bCs/>
                <w:sz w:val="22"/>
              </w:rPr>
              <w:t>Posterior Staphyloma (n=42)</w:t>
            </w:r>
          </w:p>
          <w:p w14:paraId="16779235" w14:textId="77777777" w:rsidR="00FF6525" w:rsidRPr="009246C8" w:rsidRDefault="00FF6525" w:rsidP="000C5F18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B52B48">
              <w:rPr>
                <w:rFonts w:ascii="Arial" w:eastAsia="나눔스퀘어 Bold" w:hAnsi="Arial" w:cs="Arial"/>
                <w:b/>
                <w:bCs/>
                <w:color w:val="000000" w:themeColor="text1"/>
                <w:sz w:val="22"/>
              </w:rPr>
              <w:t>(mean ± SD)</w:t>
            </w:r>
          </w:p>
        </w:tc>
        <w:tc>
          <w:tcPr>
            <w:tcW w:w="2205" w:type="dxa"/>
          </w:tcPr>
          <w:p w14:paraId="0430BAA6" w14:textId="77777777" w:rsidR="00FF6525" w:rsidRDefault="00FF6525" w:rsidP="000C5F18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9246C8">
              <w:rPr>
                <w:rFonts w:ascii="Arial" w:hAnsi="Arial" w:cs="Arial"/>
                <w:b/>
                <w:bCs/>
                <w:sz w:val="22"/>
              </w:rPr>
              <w:t>No posterior staphyloma (n=20)</w:t>
            </w:r>
          </w:p>
          <w:p w14:paraId="5C75190B" w14:textId="77777777" w:rsidR="00FF6525" w:rsidRPr="009246C8" w:rsidRDefault="00FF6525" w:rsidP="000C5F18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B52B48">
              <w:rPr>
                <w:rFonts w:ascii="Arial" w:eastAsia="나눔스퀘어 Bold" w:hAnsi="Arial" w:cs="Arial"/>
                <w:b/>
                <w:bCs/>
                <w:color w:val="000000" w:themeColor="text1"/>
                <w:sz w:val="22"/>
              </w:rPr>
              <w:t>(mean ± SD)</w:t>
            </w:r>
          </w:p>
        </w:tc>
        <w:tc>
          <w:tcPr>
            <w:tcW w:w="2183" w:type="dxa"/>
          </w:tcPr>
          <w:p w14:paraId="134E9151" w14:textId="3764C1E0" w:rsidR="00FF6525" w:rsidRPr="009246C8" w:rsidRDefault="00FF6525" w:rsidP="000C5F18">
            <w:pPr>
              <w:jc w:val="center"/>
              <w:rPr>
                <w:rFonts w:ascii="Arial" w:hAnsi="Arial" w:cs="Arial"/>
                <w:b/>
                <w:bCs/>
                <w:i/>
                <w:sz w:val="22"/>
              </w:rPr>
            </w:pPr>
            <w:r w:rsidRPr="009246C8">
              <w:rPr>
                <w:rFonts w:ascii="Arial" w:hAnsi="Arial" w:cs="Arial"/>
                <w:b/>
                <w:bCs/>
                <w:i/>
                <w:sz w:val="22"/>
              </w:rPr>
              <w:t xml:space="preserve">P </w:t>
            </w:r>
            <w:r w:rsidRPr="000C5F18">
              <w:rPr>
                <w:rFonts w:ascii="Arial" w:hAnsi="Arial" w:cs="Arial"/>
                <w:b/>
                <w:bCs/>
                <w:sz w:val="22"/>
              </w:rPr>
              <w:t>(</w:t>
            </w:r>
            <w:r w:rsidRPr="009246C8">
              <w:rPr>
                <w:rFonts w:ascii="Arial" w:hAnsi="Arial" w:cs="Arial"/>
                <w:b/>
                <w:bCs/>
                <w:sz w:val="22"/>
              </w:rPr>
              <w:t>t-test)</w:t>
            </w:r>
            <w:r w:rsidR="006C3FA0" w:rsidRPr="006C3FA0">
              <w:rPr>
                <w:rFonts w:ascii="Arial" w:hAnsi="Arial" w:cs="Arial" w:hint="eastAsia"/>
                <w:b/>
                <w:bCs/>
                <w:sz w:val="22"/>
                <w:vertAlign w:val="superscript"/>
              </w:rPr>
              <w:t>*</w:t>
            </w:r>
          </w:p>
        </w:tc>
      </w:tr>
      <w:tr w:rsidR="00FF6525" w14:paraId="181293C7" w14:textId="77777777" w:rsidTr="000C5F18">
        <w:tc>
          <w:tcPr>
            <w:tcW w:w="2422" w:type="dxa"/>
          </w:tcPr>
          <w:p w14:paraId="7D25F608" w14:textId="77777777" w:rsidR="00FF6525" w:rsidRPr="00800959" w:rsidRDefault="00FF6525" w:rsidP="000C5F18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00959">
              <w:rPr>
                <w:rFonts w:ascii="Arial" w:hAnsi="Arial" w:cs="Arial"/>
                <w:b/>
                <w:bCs/>
                <w:sz w:val="22"/>
              </w:rPr>
              <w:t>Age (years)</w:t>
            </w:r>
          </w:p>
        </w:tc>
        <w:tc>
          <w:tcPr>
            <w:tcW w:w="2206" w:type="dxa"/>
          </w:tcPr>
          <w:p w14:paraId="345C9A40" w14:textId="77777777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50.74</w:t>
            </w:r>
            <w:r w:rsidRPr="00B52B48">
              <w:rPr>
                <w:rFonts w:ascii="Arial" w:eastAsia="나눔스퀘어 Bold" w:hAnsi="Arial" w:cs="Arial"/>
                <w:bCs/>
                <w:color w:val="000000" w:themeColor="text1"/>
                <w:sz w:val="22"/>
              </w:rPr>
              <w:t xml:space="preserve"> ± </w:t>
            </w:r>
            <w:r w:rsidRPr="00F72054">
              <w:rPr>
                <w:rFonts w:ascii="Arial" w:hAnsi="Arial" w:cs="Arial"/>
                <w:sz w:val="22"/>
              </w:rPr>
              <w:t>13.03</w:t>
            </w:r>
          </w:p>
        </w:tc>
        <w:tc>
          <w:tcPr>
            <w:tcW w:w="2205" w:type="dxa"/>
          </w:tcPr>
          <w:p w14:paraId="5F966124" w14:textId="77777777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37.55</w:t>
            </w:r>
            <w:r w:rsidRPr="00B52B48">
              <w:rPr>
                <w:rFonts w:ascii="Arial" w:eastAsia="나눔스퀘어 Bold" w:hAnsi="Arial" w:cs="Arial"/>
                <w:bCs/>
                <w:color w:val="000000" w:themeColor="text1"/>
                <w:sz w:val="22"/>
              </w:rPr>
              <w:t xml:space="preserve"> ± </w:t>
            </w:r>
            <w:r w:rsidRPr="00F72054">
              <w:rPr>
                <w:rFonts w:ascii="Arial" w:hAnsi="Arial" w:cs="Arial"/>
                <w:sz w:val="22"/>
              </w:rPr>
              <w:t>17.79</w:t>
            </w:r>
          </w:p>
        </w:tc>
        <w:tc>
          <w:tcPr>
            <w:tcW w:w="2183" w:type="dxa"/>
          </w:tcPr>
          <w:p w14:paraId="27197E64" w14:textId="3E3C63E1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0.</w:t>
            </w:r>
            <w:r w:rsidR="00C43AD1">
              <w:rPr>
                <w:rFonts w:ascii="Arial" w:hAnsi="Arial" w:cs="Arial" w:hint="eastAsia"/>
                <w:sz w:val="22"/>
              </w:rPr>
              <w:t>456</w:t>
            </w:r>
          </w:p>
        </w:tc>
      </w:tr>
      <w:tr w:rsidR="00FF6525" w14:paraId="34C2D74B" w14:textId="77777777" w:rsidTr="000C5F18">
        <w:tc>
          <w:tcPr>
            <w:tcW w:w="2422" w:type="dxa"/>
          </w:tcPr>
          <w:p w14:paraId="1BBBFDC8" w14:textId="77777777" w:rsidR="00FF6525" w:rsidRPr="00800959" w:rsidRDefault="00FF6525" w:rsidP="000C5F18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00959">
              <w:rPr>
                <w:rFonts w:ascii="Arial" w:hAnsi="Arial" w:cs="Arial"/>
                <w:b/>
                <w:bCs/>
                <w:sz w:val="22"/>
              </w:rPr>
              <w:t>Axial length (</w:t>
            </w:r>
            <w:proofErr w:type="spellStart"/>
            <w:r w:rsidRPr="00800959">
              <w:rPr>
                <w:rFonts w:ascii="Arial" w:hAnsi="Arial" w:cs="Arial"/>
                <w:b/>
                <w:bCs/>
                <w:sz w:val="22"/>
              </w:rPr>
              <w:t>μm</w:t>
            </w:r>
            <w:proofErr w:type="spellEnd"/>
            <w:r w:rsidRPr="00800959">
              <w:rPr>
                <w:rFonts w:ascii="Arial" w:hAnsi="Arial" w:cs="Arial"/>
                <w:b/>
                <w:bCs/>
                <w:sz w:val="22"/>
              </w:rPr>
              <w:t>)</w:t>
            </w:r>
          </w:p>
        </w:tc>
        <w:tc>
          <w:tcPr>
            <w:tcW w:w="2206" w:type="dxa"/>
          </w:tcPr>
          <w:p w14:paraId="160395E2" w14:textId="77777777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 xml:space="preserve">31.60 </w:t>
            </w:r>
            <w:r w:rsidRPr="00B52B48">
              <w:rPr>
                <w:rFonts w:ascii="Arial" w:eastAsia="나눔스퀘어 Bold" w:hAnsi="Arial" w:cs="Arial"/>
                <w:bCs/>
                <w:color w:val="000000" w:themeColor="text1"/>
                <w:sz w:val="22"/>
              </w:rPr>
              <w:t xml:space="preserve">± </w:t>
            </w:r>
            <w:r w:rsidRPr="00F72054">
              <w:rPr>
                <w:rFonts w:ascii="Arial" w:hAnsi="Arial" w:cs="Arial"/>
                <w:sz w:val="22"/>
              </w:rPr>
              <w:t>1.78</w:t>
            </w:r>
          </w:p>
        </w:tc>
        <w:tc>
          <w:tcPr>
            <w:tcW w:w="2205" w:type="dxa"/>
          </w:tcPr>
          <w:p w14:paraId="2299C9BB" w14:textId="77777777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29.01</w:t>
            </w:r>
            <w:r w:rsidRPr="00B52B48">
              <w:rPr>
                <w:rFonts w:ascii="Arial" w:eastAsia="나눔스퀘어 Bold" w:hAnsi="Arial" w:cs="Arial"/>
                <w:bCs/>
                <w:color w:val="000000" w:themeColor="text1"/>
                <w:sz w:val="22"/>
              </w:rPr>
              <w:t xml:space="preserve"> ± </w:t>
            </w:r>
            <w:r w:rsidRPr="00F72054">
              <w:rPr>
                <w:rFonts w:ascii="Arial" w:hAnsi="Arial" w:cs="Arial"/>
                <w:sz w:val="22"/>
              </w:rPr>
              <w:t>0.73</w:t>
            </w:r>
          </w:p>
        </w:tc>
        <w:tc>
          <w:tcPr>
            <w:tcW w:w="2183" w:type="dxa"/>
          </w:tcPr>
          <w:p w14:paraId="00DCE17B" w14:textId="77777777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&lt;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F72054">
              <w:rPr>
                <w:rFonts w:ascii="Arial" w:hAnsi="Arial" w:cs="Arial"/>
                <w:sz w:val="22"/>
              </w:rPr>
              <w:t>0.001</w:t>
            </w:r>
          </w:p>
        </w:tc>
      </w:tr>
      <w:tr w:rsidR="00FF6525" w14:paraId="70D54FE8" w14:textId="77777777" w:rsidTr="000C5F18">
        <w:tc>
          <w:tcPr>
            <w:tcW w:w="2422" w:type="dxa"/>
          </w:tcPr>
          <w:p w14:paraId="31CA2726" w14:textId="77777777" w:rsidR="00FF6525" w:rsidRPr="00800959" w:rsidRDefault="00FF6525" w:rsidP="000C5F18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00959">
              <w:rPr>
                <w:rFonts w:ascii="Arial" w:hAnsi="Arial" w:cs="Arial"/>
                <w:b/>
                <w:bCs/>
                <w:sz w:val="22"/>
              </w:rPr>
              <w:t xml:space="preserve">Axial </w:t>
            </w:r>
            <w:r w:rsidRPr="00800959">
              <w:rPr>
                <w:rFonts w:ascii="Arial" w:hAnsi="Arial" w:cs="Arial" w:hint="eastAsia"/>
                <w:b/>
                <w:bCs/>
                <w:sz w:val="22"/>
              </w:rPr>
              <w:t>elo</w:t>
            </w:r>
            <w:r>
              <w:rPr>
                <w:rFonts w:ascii="Arial" w:hAnsi="Arial" w:cs="Arial"/>
                <w:b/>
                <w:bCs/>
                <w:sz w:val="22"/>
              </w:rPr>
              <w:t>n</w:t>
            </w:r>
            <w:r w:rsidRPr="00800959">
              <w:rPr>
                <w:rFonts w:ascii="Arial" w:hAnsi="Arial" w:cs="Arial" w:hint="eastAsia"/>
                <w:b/>
                <w:bCs/>
                <w:sz w:val="22"/>
              </w:rPr>
              <w:t>gation</w:t>
            </w:r>
            <w:r w:rsidRPr="00800959">
              <w:rPr>
                <w:rFonts w:ascii="Arial" w:hAnsi="Arial" w:cs="Arial"/>
                <w:b/>
                <w:bCs/>
                <w:sz w:val="22"/>
              </w:rPr>
              <w:t xml:space="preserve"> rate (</w:t>
            </w:r>
            <w:proofErr w:type="spellStart"/>
            <w:r w:rsidRPr="00800959">
              <w:rPr>
                <w:rFonts w:ascii="Arial" w:hAnsi="Arial" w:cs="Arial"/>
                <w:b/>
                <w:bCs/>
                <w:sz w:val="22"/>
              </w:rPr>
              <w:t>μm</w:t>
            </w:r>
            <w:proofErr w:type="spellEnd"/>
            <w:r w:rsidRPr="00800959">
              <w:rPr>
                <w:rFonts w:ascii="Arial" w:hAnsi="Arial" w:cs="Arial"/>
                <w:b/>
                <w:bCs/>
                <w:sz w:val="22"/>
              </w:rPr>
              <w:t>/year)</w:t>
            </w:r>
          </w:p>
        </w:tc>
        <w:tc>
          <w:tcPr>
            <w:tcW w:w="2206" w:type="dxa"/>
          </w:tcPr>
          <w:p w14:paraId="334CA60C" w14:textId="77777777" w:rsidR="00FF6525" w:rsidRPr="00F72054" w:rsidRDefault="00FF6525" w:rsidP="000C5F18">
            <w:pPr>
              <w:jc w:val="center"/>
              <w:rPr>
                <w:rFonts w:ascii="Arial" w:hAnsi="Arial" w:cs="Arial"/>
                <w:sz w:val="22"/>
              </w:rPr>
            </w:pPr>
            <w:r w:rsidRPr="009F4136">
              <w:rPr>
                <w:rFonts w:ascii="Arial" w:hAnsi="Arial" w:cs="Arial"/>
                <w:sz w:val="22"/>
              </w:rPr>
              <w:t>0.07</w:t>
            </w:r>
            <w:r w:rsidRPr="00B52B48">
              <w:rPr>
                <w:rFonts w:ascii="Arial" w:eastAsia="나눔스퀘어 Bold" w:hAnsi="Arial" w:cs="Arial"/>
                <w:bCs/>
                <w:color w:val="000000" w:themeColor="text1"/>
                <w:sz w:val="22"/>
              </w:rPr>
              <w:t xml:space="preserve"> ± </w:t>
            </w:r>
            <w:r w:rsidRPr="009F4136">
              <w:rPr>
                <w:rFonts w:ascii="Arial" w:hAnsi="Arial" w:cs="Arial"/>
                <w:sz w:val="22"/>
              </w:rPr>
              <w:t>0.05</w:t>
            </w:r>
          </w:p>
        </w:tc>
        <w:tc>
          <w:tcPr>
            <w:tcW w:w="2205" w:type="dxa"/>
          </w:tcPr>
          <w:p w14:paraId="1E8AF643" w14:textId="77777777" w:rsidR="00FF6525" w:rsidRPr="00F72054" w:rsidRDefault="00FF6525" w:rsidP="000C5F18">
            <w:pPr>
              <w:jc w:val="center"/>
              <w:rPr>
                <w:rFonts w:ascii="Arial" w:hAnsi="Arial" w:cs="Arial"/>
                <w:sz w:val="22"/>
              </w:rPr>
            </w:pPr>
            <w:r w:rsidRPr="009F4136">
              <w:rPr>
                <w:rFonts w:ascii="Arial" w:hAnsi="Arial" w:cs="Arial"/>
                <w:sz w:val="22"/>
              </w:rPr>
              <w:t>0.07</w:t>
            </w:r>
            <w:r w:rsidRPr="00B52B48">
              <w:rPr>
                <w:rFonts w:ascii="Arial" w:eastAsia="나눔스퀘어 Bold" w:hAnsi="Arial" w:cs="Arial"/>
                <w:bCs/>
                <w:color w:val="000000" w:themeColor="text1"/>
                <w:sz w:val="22"/>
              </w:rPr>
              <w:t xml:space="preserve"> ± </w:t>
            </w:r>
            <w:r w:rsidRPr="009F4136">
              <w:rPr>
                <w:rFonts w:ascii="Arial" w:hAnsi="Arial" w:cs="Arial"/>
                <w:sz w:val="22"/>
              </w:rPr>
              <w:t>0.05</w:t>
            </w:r>
          </w:p>
        </w:tc>
        <w:tc>
          <w:tcPr>
            <w:tcW w:w="2183" w:type="dxa"/>
          </w:tcPr>
          <w:p w14:paraId="541626A4" w14:textId="3DF8EBC3" w:rsidR="00FF6525" w:rsidRPr="00F72054" w:rsidRDefault="00FF6525" w:rsidP="000C5F18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</w:t>
            </w:r>
            <w:r>
              <w:rPr>
                <w:rFonts w:ascii="Arial" w:hAnsi="Arial" w:cs="Arial"/>
                <w:sz w:val="22"/>
              </w:rPr>
              <w:t>.</w:t>
            </w:r>
            <w:r w:rsidR="00C43AD1">
              <w:rPr>
                <w:rFonts w:ascii="Arial" w:hAnsi="Arial" w:cs="Arial" w:hint="eastAsia"/>
                <w:sz w:val="22"/>
              </w:rPr>
              <w:t>582</w:t>
            </w:r>
          </w:p>
        </w:tc>
      </w:tr>
      <w:tr w:rsidR="00FF6525" w14:paraId="5B4A1210" w14:textId="77777777" w:rsidTr="000C5F18">
        <w:tc>
          <w:tcPr>
            <w:tcW w:w="2422" w:type="dxa"/>
          </w:tcPr>
          <w:p w14:paraId="42677636" w14:textId="77777777" w:rsidR="00FF6525" w:rsidRPr="00800959" w:rsidRDefault="00FF6525" w:rsidP="000C5F18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00959">
              <w:rPr>
                <w:rFonts w:ascii="Arial" w:hAnsi="Arial" w:cs="Arial"/>
                <w:b/>
                <w:bCs/>
                <w:sz w:val="22"/>
              </w:rPr>
              <w:t>Sex (n female) (%)</w:t>
            </w:r>
          </w:p>
        </w:tc>
        <w:tc>
          <w:tcPr>
            <w:tcW w:w="2206" w:type="dxa"/>
          </w:tcPr>
          <w:p w14:paraId="162EC412" w14:textId="4DCDC11E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30</w:t>
            </w:r>
            <w:r w:rsidRPr="00B52B48">
              <w:rPr>
                <w:rFonts w:ascii="Arial" w:eastAsia="나눔스퀘어 Bold" w:hAnsi="Arial" w:cs="Arial"/>
                <w:bCs/>
                <w:color w:val="000000" w:themeColor="text1"/>
                <w:sz w:val="22"/>
              </w:rPr>
              <w:t xml:space="preserve"> </w:t>
            </w:r>
            <w:r>
              <w:rPr>
                <w:rFonts w:ascii="Arial" w:eastAsia="나눔스퀘어 Bold" w:hAnsi="Arial" w:cs="Arial" w:hint="eastAsia"/>
                <w:bCs/>
                <w:color w:val="000000" w:themeColor="text1"/>
                <w:sz w:val="22"/>
              </w:rPr>
              <w:t>(</w:t>
            </w:r>
            <w:r w:rsidRPr="00F72054">
              <w:rPr>
                <w:rFonts w:ascii="Arial" w:hAnsi="Arial" w:cs="Arial"/>
                <w:sz w:val="22"/>
              </w:rPr>
              <w:t>71.4%</w:t>
            </w:r>
            <w:r w:rsidR="000B0DD3">
              <w:rPr>
                <w:rFonts w:ascii="Arial" w:hAnsi="Arial" w:cs="Arial" w:hint="eastAsia"/>
                <w:sz w:val="22"/>
              </w:rPr>
              <w:t>)</w:t>
            </w:r>
          </w:p>
        </w:tc>
        <w:tc>
          <w:tcPr>
            <w:tcW w:w="2205" w:type="dxa"/>
          </w:tcPr>
          <w:p w14:paraId="1B24A0D6" w14:textId="77777777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18 (90.0%)</w:t>
            </w:r>
          </w:p>
        </w:tc>
        <w:tc>
          <w:tcPr>
            <w:tcW w:w="2183" w:type="dxa"/>
          </w:tcPr>
          <w:p w14:paraId="673AF15B" w14:textId="2FF9EADC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0.192</w:t>
            </w:r>
            <w:r w:rsidR="006C3FA0" w:rsidRPr="009A3E3E">
              <w:rPr>
                <w:rFonts w:ascii="Arial" w:hAnsi="Arial" w:cs="Arial"/>
                <w:bCs/>
                <w:sz w:val="22"/>
                <w:vertAlign w:val="superscript"/>
                <w:lang w:val="en-GB"/>
              </w:rPr>
              <w:t>†</w:t>
            </w:r>
          </w:p>
        </w:tc>
      </w:tr>
      <w:tr w:rsidR="00FF6525" w14:paraId="340A8F34" w14:textId="77777777" w:rsidTr="000C5F18">
        <w:tc>
          <w:tcPr>
            <w:tcW w:w="2422" w:type="dxa"/>
          </w:tcPr>
          <w:p w14:paraId="43A3E021" w14:textId="77777777" w:rsidR="00FF6525" w:rsidRPr="00800959" w:rsidRDefault="00FF6525" w:rsidP="000C5F18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00959">
              <w:rPr>
                <w:rFonts w:ascii="Arial" w:hAnsi="Arial" w:cs="Arial"/>
                <w:b/>
                <w:bCs/>
                <w:sz w:val="22"/>
              </w:rPr>
              <w:t>Subfoveal CT (</w:t>
            </w:r>
            <w:proofErr w:type="spellStart"/>
            <w:r w:rsidRPr="00800959">
              <w:rPr>
                <w:rFonts w:ascii="Arial" w:hAnsi="Arial" w:cs="Arial"/>
                <w:b/>
                <w:bCs/>
                <w:sz w:val="22"/>
              </w:rPr>
              <w:t>μm</w:t>
            </w:r>
            <w:proofErr w:type="spellEnd"/>
            <w:r w:rsidRPr="00800959">
              <w:rPr>
                <w:rFonts w:ascii="Arial" w:hAnsi="Arial" w:cs="Arial"/>
                <w:b/>
                <w:bCs/>
                <w:sz w:val="22"/>
              </w:rPr>
              <w:t>)</w:t>
            </w:r>
          </w:p>
        </w:tc>
        <w:tc>
          <w:tcPr>
            <w:tcW w:w="2206" w:type="dxa"/>
          </w:tcPr>
          <w:p w14:paraId="00DA368C" w14:textId="77777777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45.98</w:t>
            </w:r>
            <w:r w:rsidRPr="00B52B48">
              <w:rPr>
                <w:rFonts w:ascii="Arial" w:eastAsia="나눔스퀘어 Bold" w:hAnsi="Arial" w:cs="Arial"/>
                <w:bCs/>
                <w:color w:val="000000" w:themeColor="text1"/>
                <w:sz w:val="22"/>
              </w:rPr>
              <w:t xml:space="preserve"> ± </w:t>
            </w:r>
            <w:r w:rsidRPr="00F72054">
              <w:rPr>
                <w:rFonts w:ascii="Arial" w:hAnsi="Arial" w:cs="Arial"/>
                <w:sz w:val="22"/>
              </w:rPr>
              <w:t>36.21</w:t>
            </w:r>
          </w:p>
        </w:tc>
        <w:tc>
          <w:tcPr>
            <w:tcW w:w="2205" w:type="dxa"/>
          </w:tcPr>
          <w:p w14:paraId="4E6B4331" w14:textId="77777777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113.50</w:t>
            </w:r>
            <w:r w:rsidRPr="00B52B48">
              <w:rPr>
                <w:rFonts w:ascii="Arial" w:eastAsia="나눔스퀘어 Bold" w:hAnsi="Arial" w:cs="Arial"/>
                <w:bCs/>
                <w:color w:val="000000" w:themeColor="text1"/>
                <w:sz w:val="22"/>
              </w:rPr>
              <w:t xml:space="preserve"> ± </w:t>
            </w:r>
            <w:r w:rsidRPr="00F72054">
              <w:rPr>
                <w:rFonts w:ascii="Arial" w:hAnsi="Arial" w:cs="Arial"/>
                <w:sz w:val="22"/>
              </w:rPr>
              <w:t>59.29</w:t>
            </w:r>
          </w:p>
        </w:tc>
        <w:tc>
          <w:tcPr>
            <w:tcW w:w="2183" w:type="dxa"/>
          </w:tcPr>
          <w:p w14:paraId="03FDA0B2" w14:textId="5071AD2D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0.00</w:t>
            </w:r>
            <w:r w:rsidR="00C43AD1">
              <w:rPr>
                <w:rFonts w:ascii="Arial" w:hAnsi="Arial" w:cs="Arial" w:hint="eastAsia"/>
                <w:sz w:val="22"/>
              </w:rPr>
              <w:t>2</w:t>
            </w:r>
          </w:p>
        </w:tc>
      </w:tr>
      <w:tr w:rsidR="00FF6525" w14:paraId="55F18E87" w14:textId="77777777" w:rsidTr="000C5F18">
        <w:tc>
          <w:tcPr>
            <w:tcW w:w="2422" w:type="dxa"/>
          </w:tcPr>
          <w:p w14:paraId="14247CC2" w14:textId="77777777" w:rsidR="00FF6525" w:rsidRPr="00800959" w:rsidRDefault="00FF6525" w:rsidP="000C5F18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00959">
              <w:rPr>
                <w:rFonts w:ascii="Arial" w:hAnsi="Arial" w:cs="Arial"/>
                <w:b/>
                <w:bCs/>
                <w:sz w:val="22"/>
              </w:rPr>
              <w:t>Perifoveal CT (</w:t>
            </w:r>
            <w:proofErr w:type="spellStart"/>
            <w:r w:rsidRPr="00800959">
              <w:rPr>
                <w:rFonts w:ascii="Arial" w:hAnsi="Arial" w:cs="Arial"/>
                <w:b/>
                <w:bCs/>
                <w:sz w:val="22"/>
              </w:rPr>
              <w:t>μm</w:t>
            </w:r>
            <w:proofErr w:type="spellEnd"/>
            <w:r w:rsidRPr="00800959">
              <w:rPr>
                <w:rFonts w:ascii="Arial" w:hAnsi="Arial" w:cs="Arial"/>
                <w:b/>
                <w:bCs/>
                <w:sz w:val="22"/>
              </w:rPr>
              <w:t>)</w:t>
            </w:r>
          </w:p>
        </w:tc>
        <w:tc>
          <w:tcPr>
            <w:tcW w:w="2206" w:type="dxa"/>
          </w:tcPr>
          <w:p w14:paraId="56D2E129" w14:textId="77777777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43.48</w:t>
            </w:r>
            <w:r w:rsidRPr="00B52B48">
              <w:rPr>
                <w:rFonts w:ascii="Arial" w:eastAsia="나눔스퀘어 Bold" w:hAnsi="Arial" w:cs="Arial"/>
                <w:bCs/>
                <w:color w:val="000000" w:themeColor="text1"/>
                <w:sz w:val="22"/>
              </w:rPr>
              <w:t xml:space="preserve"> ± </w:t>
            </w:r>
            <w:r w:rsidRPr="00F72054">
              <w:rPr>
                <w:rFonts w:ascii="Arial" w:hAnsi="Arial" w:cs="Arial"/>
                <w:sz w:val="22"/>
              </w:rPr>
              <w:t>38.79</w:t>
            </w:r>
          </w:p>
        </w:tc>
        <w:tc>
          <w:tcPr>
            <w:tcW w:w="2205" w:type="dxa"/>
          </w:tcPr>
          <w:p w14:paraId="7314D50E" w14:textId="77777777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124.90</w:t>
            </w:r>
            <w:r w:rsidRPr="00B52B48">
              <w:rPr>
                <w:rFonts w:ascii="Arial" w:eastAsia="나눔스퀘어 Bold" w:hAnsi="Arial" w:cs="Arial"/>
                <w:bCs/>
                <w:color w:val="000000" w:themeColor="text1"/>
                <w:sz w:val="22"/>
              </w:rPr>
              <w:t xml:space="preserve"> ± </w:t>
            </w:r>
            <w:r w:rsidRPr="00F72054">
              <w:rPr>
                <w:rFonts w:ascii="Arial" w:hAnsi="Arial" w:cs="Arial"/>
                <w:sz w:val="22"/>
              </w:rPr>
              <w:t>74.08</w:t>
            </w:r>
          </w:p>
        </w:tc>
        <w:tc>
          <w:tcPr>
            <w:tcW w:w="2183" w:type="dxa"/>
          </w:tcPr>
          <w:p w14:paraId="013E8143" w14:textId="07BF865A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0.001</w:t>
            </w:r>
          </w:p>
        </w:tc>
      </w:tr>
      <w:tr w:rsidR="00FF6525" w14:paraId="3DE0D6DC" w14:textId="77777777" w:rsidTr="000C5F18">
        <w:tc>
          <w:tcPr>
            <w:tcW w:w="2422" w:type="dxa"/>
          </w:tcPr>
          <w:p w14:paraId="2EF5AACF" w14:textId="77777777" w:rsidR="00FF6525" w:rsidRPr="00800959" w:rsidRDefault="00FF6525" w:rsidP="000C5F18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00959">
              <w:rPr>
                <w:rFonts w:ascii="Arial" w:hAnsi="Arial" w:cs="Arial"/>
                <w:b/>
                <w:bCs/>
                <w:sz w:val="22"/>
              </w:rPr>
              <w:t>Foveal RT (</w:t>
            </w:r>
            <w:proofErr w:type="spellStart"/>
            <w:r w:rsidRPr="00800959">
              <w:rPr>
                <w:rFonts w:ascii="Arial" w:hAnsi="Arial" w:cs="Arial"/>
                <w:b/>
                <w:bCs/>
                <w:sz w:val="22"/>
              </w:rPr>
              <w:t>μm</w:t>
            </w:r>
            <w:proofErr w:type="spellEnd"/>
            <w:r w:rsidRPr="00800959">
              <w:rPr>
                <w:rFonts w:ascii="Arial" w:hAnsi="Arial" w:cs="Arial"/>
                <w:b/>
                <w:bCs/>
                <w:sz w:val="22"/>
              </w:rPr>
              <w:t>)</w:t>
            </w:r>
          </w:p>
        </w:tc>
        <w:tc>
          <w:tcPr>
            <w:tcW w:w="2206" w:type="dxa"/>
          </w:tcPr>
          <w:p w14:paraId="21A69D5E" w14:textId="77777777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204.67</w:t>
            </w:r>
            <w:r w:rsidRPr="00B52B48">
              <w:rPr>
                <w:rFonts w:ascii="Arial" w:eastAsia="나눔스퀘어 Bold" w:hAnsi="Arial" w:cs="Arial"/>
                <w:bCs/>
                <w:color w:val="000000" w:themeColor="text1"/>
                <w:sz w:val="22"/>
              </w:rPr>
              <w:t xml:space="preserve"> ± </w:t>
            </w:r>
            <w:r w:rsidRPr="00F72054">
              <w:rPr>
                <w:rFonts w:ascii="Arial" w:hAnsi="Arial" w:cs="Arial"/>
                <w:sz w:val="22"/>
              </w:rPr>
              <w:t>39.36</w:t>
            </w:r>
          </w:p>
        </w:tc>
        <w:tc>
          <w:tcPr>
            <w:tcW w:w="2205" w:type="dxa"/>
          </w:tcPr>
          <w:p w14:paraId="0FEFF4A5" w14:textId="77777777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200.55</w:t>
            </w:r>
            <w:r w:rsidRPr="00B52B48">
              <w:rPr>
                <w:rFonts w:ascii="Arial" w:eastAsia="나눔스퀘어 Bold" w:hAnsi="Arial" w:cs="Arial"/>
                <w:bCs/>
                <w:color w:val="000000" w:themeColor="text1"/>
                <w:sz w:val="22"/>
              </w:rPr>
              <w:t xml:space="preserve"> ± </w:t>
            </w:r>
            <w:r w:rsidRPr="00F72054">
              <w:rPr>
                <w:rFonts w:ascii="Arial" w:hAnsi="Arial" w:cs="Arial"/>
                <w:sz w:val="22"/>
              </w:rPr>
              <w:t>23.34</w:t>
            </w:r>
          </w:p>
        </w:tc>
        <w:tc>
          <w:tcPr>
            <w:tcW w:w="2183" w:type="dxa"/>
          </w:tcPr>
          <w:p w14:paraId="03891B16" w14:textId="0BD9F33C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0.</w:t>
            </w:r>
            <w:r w:rsidR="00C43AD1">
              <w:rPr>
                <w:rFonts w:ascii="Arial" w:hAnsi="Arial" w:cs="Arial" w:hint="eastAsia"/>
                <w:sz w:val="22"/>
              </w:rPr>
              <w:t>757</w:t>
            </w:r>
          </w:p>
        </w:tc>
      </w:tr>
      <w:tr w:rsidR="00FF6525" w14:paraId="26AEE983" w14:textId="77777777" w:rsidTr="000C5F18">
        <w:tc>
          <w:tcPr>
            <w:tcW w:w="2422" w:type="dxa"/>
          </w:tcPr>
          <w:p w14:paraId="759F94C7" w14:textId="77777777" w:rsidR="00FF6525" w:rsidRPr="00800959" w:rsidRDefault="00FF6525" w:rsidP="000C5F18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00959">
              <w:rPr>
                <w:rFonts w:ascii="Arial" w:hAnsi="Arial" w:cs="Arial"/>
                <w:b/>
                <w:bCs/>
                <w:sz w:val="22"/>
              </w:rPr>
              <w:t>Perifoveal RT (</w:t>
            </w:r>
            <w:proofErr w:type="spellStart"/>
            <w:r w:rsidRPr="00800959">
              <w:rPr>
                <w:rFonts w:ascii="Arial" w:hAnsi="Arial" w:cs="Arial"/>
                <w:b/>
                <w:bCs/>
                <w:sz w:val="22"/>
              </w:rPr>
              <w:t>μm</w:t>
            </w:r>
            <w:proofErr w:type="spellEnd"/>
            <w:r w:rsidRPr="00800959">
              <w:rPr>
                <w:rFonts w:ascii="Arial" w:hAnsi="Arial" w:cs="Arial"/>
                <w:b/>
                <w:bCs/>
                <w:sz w:val="22"/>
              </w:rPr>
              <w:t>)</w:t>
            </w:r>
          </w:p>
        </w:tc>
        <w:tc>
          <w:tcPr>
            <w:tcW w:w="2206" w:type="dxa"/>
          </w:tcPr>
          <w:p w14:paraId="061B94DA" w14:textId="77777777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297.90</w:t>
            </w:r>
            <w:r w:rsidRPr="00B52B48">
              <w:rPr>
                <w:rFonts w:ascii="Arial" w:eastAsia="나눔스퀘어 Bold" w:hAnsi="Arial" w:cs="Arial"/>
                <w:bCs/>
                <w:color w:val="000000" w:themeColor="text1"/>
                <w:sz w:val="22"/>
              </w:rPr>
              <w:t xml:space="preserve"> ± </w:t>
            </w:r>
            <w:r w:rsidRPr="00F72054">
              <w:rPr>
                <w:rFonts w:ascii="Arial" w:hAnsi="Arial" w:cs="Arial"/>
                <w:sz w:val="22"/>
              </w:rPr>
              <w:t>52.95</w:t>
            </w:r>
          </w:p>
        </w:tc>
        <w:tc>
          <w:tcPr>
            <w:tcW w:w="2205" w:type="dxa"/>
          </w:tcPr>
          <w:p w14:paraId="6B2A1ABA" w14:textId="77777777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308.10</w:t>
            </w:r>
            <w:r w:rsidRPr="00B52B48">
              <w:rPr>
                <w:rFonts w:ascii="Arial" w:eastAsia="나눔스퀘어 Bold" w:hAnsi="Arial" w:cs="Arial"/>
                <w:bCs/>
                <w:color w:val="000000" w:themeColor="text1"/>
                <w:sz w:val="22"/>
              </w:rPr>
              <w:t xml:space="preserve"> ± </w:t>
            </w:r>
            <w:r w:rsidRPr="00F72054">
              <w:rPr>
                <w:rFonts w:ascii="Arial" w:hAnsi="Arial" w:cs="Arial"/>
                <w:sz w:val="22"/>
              </w:rPr>
              <w:t>31.02</w:t>
            </w:r>
          </w:p>
        </w:tc>
        <w:tc>
          <w:tcPr>
            <w:tcW w:w="2183" w:type="dxa"/>
          </w:tcPr>
          <w:p w14:paraId="49503FDD" w14:textId="0434C633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0.</w:t>
            </w:r>
            <w:r w:rsidR="00C43AD1">
              <w:rPr>
                <w:rFonts w:ascii="Arial" w:hAnsi="Arial" w:cs="Arial" w:hint="eastAsia"/>
                <w:sz w:val="22"/>
              </w:rPr>
              <w:t>166</w:t>
            </w:r>
          </w:p>
        </w:tc>
      </w:tr>
      <w:tr w:rsidR="00FF6525" w14:paraId="729A7FAA" w14:textId="77777777" w:rsidTr="000C5F18">
        <w:tc>
          <w:tcPr>
            <w:tcW w:w="2422" w:type="dxa"/>
          </w:tcPr>
          <w:p w14:paraId="1F411378" w14:textId="77777777" w:rsidR="00FF6525" w:rsidRPr="00800959" w:rsidRDefault="00FF6525" w:rsidP="000C5F18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00959">
              <w:rPr>
                <w:rFonts w:ascii="Arial" w:hAnsi="Arial" w:cs="Arial"/>
                <w:b/>
                <w:bCs/>
                <w:sz w:val="22"/>
              </w:rPr>
              <w:t>Subfoveal CR</w:t>
            </w:r>
          </w:p>
        </w:tc>
        <w:tc>
          <w:tcPr>
            <w:tcW w:w="2206" w:type="dxa"/>
          </w:tcPr>
          <w:p w14:paraId="1E94A402" w14:textId="77777777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0.22</w:t>
            </w:r>
            <w:r w:rsidRPr="00B52B48">
              <w:rPr>
                <w:rFonts w:ascii="Arial" w:eastAsia="나눔스퀘어 Bold" w:hAnsi="Arial" w:cs="Arial"/>
                <w:bCs/>
                <w:color w:val="000000" w:themeColor="text1"/>
                <w:sz w:val="22"/>
              </w:rPr>
              <w:t xml:space="preserve"> ± </w:t>
            </w:r>
            <w:r w:rsidRPr="00F72054">
              <w:rPr>
                <w:rFonts w:ascii="Arial" w:hAnsi="Arial" w:cs="Arial"/>
                <w:sz w:val="22"/>
              </w:rPr>
              <w:t>0.16</w:t>
            </w:r>
          </w:p>
        </w:tc>
        <w:tc>
          <w:tcPr>
            <w:tcW w:w="2205" w:type="dxa"/>
          </w:tcPr>
          <w:p w14:paraId="4764AA28" w14:textId="77777777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0.57</w:t>
            </w:r>
            <w:r w:rsidRPr="00B52B48">
              <w:rPr>
                <w:rFonts w:ascii="Arial" w:eastAsia="나눔스퀘어 Bold" w:hAnsi="Arial" w:cs="Arial"/>
                <w:bCs/>
                <w:color w:val="000000" w:themeColor="text1"/>
                <w:sz w:val="22"/>
              </w:rPr>
              <w:t xml:space="preserve"> ± </w:t>
            </w:r>
            <w:r w:rsidRPr="00F72054">
              <w:rPr>
                <w:rFonts w:ascii="Arial" w:hAnsi="Arial" w:cs="Arial"/>
                <w:sz w:val="22"/>
              </w:rPr>
              <w:t>0.29</w:t>
            </w:r>
          </w:p>
        </w:tc>
        <w:tc>
          <w:tcPr>
            <w:tcW w:w="2183" w:type="dxa"/>
          </w:tcPr>
          <w:p w14:paraId="7BE09AAB" w14:textId="3F6B732E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&lt;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F72054">
              <w:rPr>
                <w:rFonts w:ascii="Arial" w:hAnsi="Arial" w:cs="Arial"/>
                <w:sz w:val="22"/>
              </w:rPr>
              <w:t>0.001</w:t>
            </w:r>
          </w:p>
        </w:tc>
      </w:tr>
      <w:tr w:rsidR="00FF6525" w14:paraId="26710AE6" w14:textId="77777777" w:rsidTr="000C5F18">
        <w:tc>
          <w:tcPr>
            <w:tcW w:w="2422" w:type="dxa"/>
          </w:tcPr>
          <w:p w14:paraId="2C208C2D" w14:textId="77777777" w:rsidR="00FF6525" w:rsidRPr="00800959" w:rsidRDefault="00FF6525" w:rsidP="000C5F18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00959">
              <w:rPr>
                <w:rFonts w:ascii="Arial" w:hAnsi="Arial" w:cs="Arial"/>
                <w:b/>
                <w:bCs/>
                <w:sz w:val="22"/>
              </w:rPr>
              <w:t>Perifoveal CR</w:t>
            </w:r>
          </w:p>
        </w:tc>
        <w:tc>
          <w:tcPr>
            <w:tcW w:w="2206" w:type="dxa"/>
          </w:tcPr>
          <w:p w14:paraId="77AE7814" w14:textId="77777777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0.14</w:t>
            </w:r>
            <w:r w:rsidRPr="00B52B48">
              <w:rPr>
                <w:rFonts w:ascii="Arial" w:eastAsia="나눔스퀘어 Bold" w:hAnsi="Arial" w:cs="Arial"/>
                <w:bCs/>
                <w:color w:val="000000" w:themeColor="text1"/>
                <w:sz w:val="22"/>
              </w:rPr>
              <w:t xml:space="preserve"> ± </w:t>
            </w:r>
            <w:r w:rsidRPr="00F72054">
              <w:rPr>
                <w:rFonts w:ascii="Arial" w:hAnsi="Arial" w:cs="Arial"/>
                <w:sz w:val="22"/>
              </w:rPr>
              <w:t>0.12</w:t>
            </w:r>
          </w:p>
        </w:tc>
        <w:tc>
          <w:tcPr>
            <w:tcW w:w="2205" w:type="dxa"/>
          </w:tcPr>
          <w:p w14:paraId="7B41A062" w14:textId="77777777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0.41</w:t>
            </w:r>
            <w:r w:rsidRPr="00B52B48">
              <w:rPr>
                <w:rFonts w:ascii="Arial" w:eastAsia="나눔스퀘어 Bold" w:hAnsi="Arial" w:cs="Arial"/>
                <w:bCs/>
                <w:color w:val="000000" w:themeColor="text1"/>
                <w:sz w:val="22"/>
              </w:rPr>
              <w:t xml:space="preserve"> ± </w:t>
            </w:r>
            <w:r w:rsidRPr="00F72054">
              <w:rPr>
                <w:rFonts w:ascii="Arial" w:hAnsi="Arial" w:cs="Arial"/>
                <w:sz w:val="22"/>
              </w:rPr>
              <w:t>0.24</w:t>
            </w:r>
          </w:p>
        </w:tc>
        <w:tc>
          <w:tcPr>
            <w:tcW w:w="2183" w:type="dxa"/>
          </w:tcPr>
          <w:p w14:paraId="1FB2B907" w14:textId="64B5447D" w:rsidR="00FF6525" w:rsidRPr="00F72054" w:rsidRDefault="00FF6525" w:rsidP="000C5F18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72054">
              <w:rPr>
                <w:rFonts w:ascii="Arial" w:hAnsi="Arial" w:cs="Arial"/>
                <w:sz w:val="22"/>
              </w:rPr>
              <w:t>0.001</w:t>
            </w:r>
          </w:p>
        </w:tc>
      </w:tr>
    </w:tbl>
    <w:p w14:paraId="59BBECB9" w14:textId="77777777" w:rsidR="00FF6525" w:rsidRPr="00883981" w:rsidRDefault="00FF6525" w:rsidP="00FF6525">
      <w:pPr>
        <w:rPr>
          <w:rFonts w:ascii="Arial" w:hAnsi="Arial" w:cs="Arial"/>
          <w:sz w:val="22"/>
        </w:rPr>
      </w:pPr>
      <w:r>
        <w:rPr>
          <w:rFonts w:ascii="Arial" w:hAnsi="Arial" w:cs="Arial" w:hint="eastAsia"/>
          <w:bCs/>
          <w:sz w:val="22"/>
        </w:rPr>
        <w:t>C</w:t>
      </w:r>
      <w:r>
        <w:rPr>
          <w:rFonts w:ascii="Arial" w:hAnsi="Arial" w:cs="Arial"/>
          <w:bCs/>
          <w:sz w:val="22"/>
        </w:rPr>
        <w:t>R, choroidal-to-retinal thickness ratio; CT, choroidal thickness</w:t>
      </w:r>
      <w:r>
        <w:rPr>
          <w:rFonts w:ascii="Arial" w:hAnsi="Arial" w:cs="Arial" w:hint="eastAsia"/>
          <w:bCs/>
          <w:sz w:val="22"/>
        </w:rPr>
        <w:t>; RT, retinal thickness,</w:t>
      </w:r>
      <w:r w:rsidRPr="00883981">
        <w:rPr>
          <w:rFonts w:ascii="Arial" w:hAnsi="Arial" w:cs="Arial" w:hint="eastAsia"/>
          <w:sz w:val="22"/>
        </w:rPr>
        <w:t xml:space="preserve"> </w:t>
      </w:r>
      <w:r>
        <w:rPr>
          <w:rFonts w:ascii="Arial" w:hAnsi="Arial" w:cs="Arial" w:hint="eastAsia"/>
          <w:sz w:val="22"/>
        </w:rPr>
        <w:t>S</w:t>
      </w:r>
      <w:r>
        <w:rPr>
          <w:rFonts w:ascii="Arial" w:hAnsi="Arial" w:cs="Arial"/>
          <w:sz w:val="22"/>
        </w:rPr>
        <w:t xml:space="preserve">D, standard deviation. </w:t>
      </w:r>
    </w:p>
    <w:p w14:paraId="5B5C96BE" w14:textId="262B3305" w:rsidR="006C3FA0" w:rsidRDefault="006C3FA0" w:rsidP="00FF6525">
      <w:pPr>
        <w:rPr>
          <w:rFonts w:ascii="Arial" w:hAnsi="Arial" w:cs="Arial"/>
          <w:bCs/>
          <w:sz w:val="22"/>
        </w:rPr>
      </w:pPr>
      <w:r>
        <w:rPr>
          <w:rFonts w:ascii="Arial" w:hAnsi="Arial" w:cs="Arial" w:hint="eastAsia"/>
          <w:bCs/>
          <w:i/>
          <w:iCs/>
          <w:sz w:val="22"/>
        </w:rPr>
        <w:t>*</w:t>
      </w:r>
      <w:r w:rsidRPr="006C3FA0">
        <w:rPr>
          <w:rFonts w:ascii="Arial" w:hAnsi="Arial" w:cs="Arial"/>
          <w:bCs/>
          <w:i/>
          <w:iCs/>
          <w:sz w:val="22"/>
        </w:rPr>
        <w:t>P</w:t>
      </w:r>
      <w:r w:rsidRPr="006C3FA0">
        <w:rPr>
          <w:rFonts w:ascii="Arial" w:hAnsi="Arial" w:cs="Arial"/>
          <w:bCs/>
          <w:sz w:val="22"/>
        </w:rPr>
        <w:t xml:space="preserve"> values derived from </w:t>
      </w:r>
      <w:r w:rsidR="006215F4" w:rsidRPr="006215F4">
        <w:rPr>
          <w:rFonts w:ascii="Arial" w:hAnsi="Arial" w:cs="Arial"/>
          <w:bCs/>
          <w:sz w:val="22"/>
        </w:rPr>
        <w:t xml:space="preserve">generalized estimating equations </w:t>
      </w:r>
      <w:r w:rsidR="006215F4">
        <w:rPr>
          <w:rFonts w:ascii="Arial" w:hAnsi="Arial" w:cs="Arial" w:hint="eastAsia"/>
          <w:bCs/>
          <w:sz w:val="22"/>
        </w:rPr>
        <w:t>(</w:t>
      </w:r>
      <w:r w:rsidRPr="006C3FA0">
        <w:rPr>
          <w:rFonts w:ascii="Arial" w:hAnsi="Arial" w:cs="Arial"/>
          <w:bCs/>
          <w:sz w:val="22"/>
        </w:rPr>
        <w:t>GEE</w:t>
      </w:r>
      <w:r w:rsidR="006215F4">
        <w:rPr>
          <w:rFonts w:ascii="Arial" w:hAnsi="Arial" w:cs="Arial" w:hint="eastAsia"/>
          <w:bCs/>
          <w:sz w:val="22"/>
        </w:rPr>
        <w:t xml:space="preserve">; </w:t>
      </w:r>
      <w:r w:rsidRPr="006C3FA0">
        <w:rPr>
          <w:rFonts w:ascii="Arial" w:hAnsi="Arial" w:cs="Arial"/>
          <w:bCs/>
          <w:sz w:val="22"/>
        </w:rPr>
        <w:t>Gaussian family, exchangeable working correlation structure) with patient as the clustering unit. *</w:t>
      </w:r>
      <w:r w:rsidRPr="006C3FA0">
        <w:rPr>
          <w:rFonts w:ascii="Arial" w:hAnsi="Arial" w:cs="Arial"/>
          <w:bCs/>
          <w:i/>
          <w:iCs/>
          <w:sz w:val="22"/>
        </w:rPr>
        <w:t>P</w:t>
      </w:r>
      <w:r w:rsidRPr="006C3FA0">
        <w:rPr>
          <w:rFonts w:ascii="Arial" w:hAnsi="Arial" w:cs="Arial"/>
          <w:bCs/>
          <w:sz w:val="22"/>
        </w:rPr>
        <w:t xml:space="preserve"> &lt; 0.05; ** </w:t>
      </w:r>
      <w:r w:rsidRPr="006C3FA0">
        <w:rPr>
          <w:rFonts w:ascii="Arial" w:hAnsi="Arial" w:cs="Arial"/>
          <w:bCs/>
          <w:i/>
          <w:iCs/>
          <w:sz w:val="22"/>
        </w:rPr>
        <w:t>P</w:t>
      </w:r>
      <w:r w:rsidRPr="006C3FA0">
        <w:rPr>
          <w:rFonts w:ascii="Arial" w:hAnsi="Arial" w:cs="Arial"/>
          <w:bCs/>
          <w:sz w:val="22"/>
        </w:rPr>
        <w:t xml:space="preserve"> &lt; 0.01; *** </w:t>
      </w:r>
      <w:r w:rsidRPr="006C3FA0">
        <w:rPr>
          <w:rFonts w:ascii="Arial" w:hAnsi="Arial" w:cs="Arial"/>
          <w:bCs/>
          <w:i/>
          <w:iCs/>
          <w:sz w:val="22"/>
        </w:rPr>
        <w:t>P</w:t>
      </w:r>
      <w:r w:rsidRPr="006C3FA0">
        <w:rPr>
          <w:rFonts w:ascii="Arial" w:hAnsi="Arial" w:cs="Arial"/>
          <w:bCs/>
          <w:sz w:val="22"/>
        </w:rPr>
        <w:t xml:space="preserve"> &lt; 0.001. </w:t>
      </w:r>
    </w:p>
    <w:p w14:paraId="197566E0" w14:textId="220E4D99" w:rsidR="00FF6525" w:rsidRDefault="006C3FA0" w:rsidP="00FF6525">
      <w:pPr>
        <w:rPr>
          <w:rFonts w:ascii="Arial" w:hAnsi="Arial" w:cs="Arial"/>
          <w:bCs/>
          <w:sz w:val="22"/>
        </w:rPr>
      </w:pPr>
      <w:r w:rsidRPr="009A3E3E">
        <w:rPr>
          <w:rFonts w:ascii="Arial" w:hAnsi="Arial" w:cs="Arial"/>
          <w:bCs/>
          <w:sz w:val="22"/>
          <w:vertAlign w:val="superscript"/>
          <w:lang w:val="en-GB"/>
        </w:rPr>
        <w:t>†</w:t>
      </w:r>
      <w:r w:rsidRPr="006C3FA0">
        <w:rPr>
          <w:rFonts w:ascii="Arial" w:hAnsi="Arial" w:cs="Arial"/>
          <w:bCs/>
          <w:sz w:val="22"/>
        </w:rPr>
        <w:t>Fisher's exact test.</w:t>
      </w:r>
    </w:p>
    <w:p w14:paraId="47F867E8" w14:textId="1C003DA2" w:rsidR="00FF6525" w:rsidRDefault="00FF6525" w:rsidP="00FF6525">
      <w:pPr>
        <w:rPr>
          <w:rFonts w:ascii="Arial" w:hAnsi="Arial" w:cs="Arial"/>
          <w:bCs/>
          <w:sz w:val="22"/>
        </w:rPr>
      </w:pPr>
    </w:p>
    <w:p w14:paraId="1FB70287" w14:textId="77777777" w:rsidR="00FF6525" w:rsidRDefault="00FF6525" w:rsidP="00FF6525">
      <w:pPr>
        <w:rPr>
          <w:rFonts w:ascii="Arial" w:hAnsi="Arial" w:cs="Arial"/>
          <w:bCs/>
          <w:sz w:val="22"/>
        </w:rPr>
      </w:pPr>
    </w:p>
    <w:p w14:paraId="4AE8C750" w14:textId="77777777" w:rsidR="00FF6525" w:rsidRDefault="00FF6525" w:rsidP="00FF6525">
      <w:pPr>
        <w:rPr>
          <w:rFonts w:ascii="Arial" w:hAnsi="Arial" w:cs="Arial"/>
          <w:b/>
          <w:sz w:val="22"/>
        </w:rPr>
      </w:pPr>
    </w:p>
    <w:p w14:paraId="5F3332D5" w14:textId="77777777" w:rsidR="00FF6525" w:rsidRDefault="00FF6525" w:rsidP="00FF6525">
      <w:pPr>
        <w:rPr>
          <w:rFonts w:ascii="Arial" w:hAnsi="Arial" w:cs="Arial"/>
          <w:b/>
          <w:sz w:val="22"/>
        </w:rPr>
      </w:pPr>
    </w:p>
    <w:p w14:paraId="6F0CF6A4" w14:textId="77777777" w:rsidR="00FF6525" w:rsidRDefault="00FF6525" w:rsidP="000E1C04">
      <w:pPr>
        <w:spacing w:line="360" w:lineRule="auto"/>
        <w:rPr>
          <w:rFonts w:ascii="Arial" w:hAnsi="Arial" w:cs="Arial"/>
          <w:b/>
          <w:sz w:val="22"/>
        </w:rPr>
      </w:pPr>
    </w:p>
    <w:p w14:paraId="2A1A500C" w14:textId="77777777" w:rsidR="00FF6525" w:rsidRDefault="00FF6525" w:rsidP="000E1C04">
      <w:pPr>
        <w:spacing w:line="360" w:lineRule="auto"/>
        <w:rPr>
          <w:rFonts w:ascii="Arial" w:hAnsi="Arial" w:cs="Arial"/>
          <w:b/>
          <w:sz w:val="22"/>
        </w:rPr>
      </w:pPr>
    </w:p>
    <w:p w14:paraId="4E7DAB1C" w14:textId="77777777" w:rsidR="00FF6525" w:rsidRDefault="00FF6525" w:rsidP="000E1C04">
      <w:pPr>
        <w:spacing w:line="360" w:lineRule="auto"/>
        <w:rPr>
          <w:rFonts w:ascii="Arial" w:hAnsi="Arial" w:cs="Arial"/>
          <w:b/>
          <w:sz w:val="22"/>
        </w:rPr>
      </w:pPr>
    </w:p>
    <w:p w14:paraId="1B0915ED" w14:textId="77777777" w:rsidR="00FF6525" w:rsidRDefault="00FF6525" w:rsidP="000E1C04">
      <w:pPr>
        <w:spacing w:line="360" w:lineRule="auto"/>
        <w:rPr>
          <w:rFonts w:ascii="Arial" w:hAnsi="Arial" w:cs="Arial"/>
          <w:b/>
          <w:sz w:val="22"/>
        </w:rPr>
      </w:pPr>
    </w:p>
    <w:p w14:paraId="469ADE45" w14:textId="77777777" w:rsidR="00FF6525" w:rsidRDefault="00FF6525" w:rsidP="000E1C04">
      <w:pPr>
        <w:spacing w:line="360" w:lineRule="auto"/>
        <w:rPr>
          <w:rFonts w:ascii="Arial" w:hAnsi="Arial" w:cs="Arial"/>
          <w:b/>
          <w:sz w:val="22"/>
        </w:rPr>
      </w:pPr>
    </w:p>
    <w:p w14:paraId="3E4DC73F" w14:textId="77777777" w:rsidR="00FF6525" w:rsidRDefault="00FF6525" w:rsidP="000E1C04">
      <w:pPr>
        <w:spacing w:line="360" w:lineRule="auto"/>
        <w:rPr>
          <w:rFonts w:ascii="Arial" w:hAnsi="Arial" w:cs="Arial"/>
          <w:b/>
          <w:sz w:val="22"/>
        </w:rPr>
      </w:pPr>
    </w:p>
    <w:p w14:paraId="48E18EFB" w14:textId="77777777" w:rsidR="00FF6525" w:rsidRDefault="00FF6525" w:rsidP="000E1C04">
      <w:pPr>
        <w:spacing w:line="360" w:lineRule="auto"/>
        <w:rPr>
          <w:rFonts w:ascii="Arial" w:hAnsi="Arial" w:cs="Arial"/>
          <w:b/>
          <w:sz w:val="22"/>
        </w:rPr>
      </w:pPr>
    </w:p>
    <w:p w14:paraId="10371DE2" w14:textId="77777777" w:rsidR="00FF6525" w:rsidRDefault="00FF6525" w:rsidP="000E1C04">
      <w:pPr>
        <w:spacing w:line="360" w:lineRule="auto"/>
        <w:rPr>
          <w:rFonts w:ascii="Arial" w:hAnsi="Arial" w:cs="Arial"/>
          <w:b/>
          <w:sz w:val="22"/>
        </w:rPr>
      </w:pPr>
    </w:p>
    <w:p w14:paraId="2D8233C1" w14:textId="77777777" w:rsidR="00FF6525" w:rsidRDefault="00FF6525" w:rsidP="000E1C04">
      <w:pPr>
        <w:spacing w:line="360" w:lineRule="auto"/>
        <w:rPr>
          <w:rFonts w:ascii="Arial" w:hAnsi="Arial" w:cs="Arial"/>
          <w:b/>
          <w:sz w:val="22"/>
        </w:rPr>
      </w:pPr>
    </w:p>
    <w:sectPr w:rsidR="00FF6525" w:rsidSect="00CC6AA6">
      <w:pgSz w:w="12242" w:h="15842" w:code="1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CEECC" w14:textId="77777777" w:rsidR="002F5A5C" w:rsidRDefault="002F5A5C" w:rsidP="00173F58">
      <w:pPr>
        <w:spacing w:after="0" w:line="240" w:lineRule="auto"/>
      </w:pPr>
      <w:r>
        <w:separator/>
      </w:r>
    </w:p>
  </w:endnote>
  <w:endnote w:type="continuationSeparator" w:id="0">
    <w:p w14:paraId="6CE30445" w14:textId="77777777" w:rsidR="002F5A5C" w:rsidRDefault="002F5A5C" w:rsidP="00173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나눔스퀘어 Bold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D94FF" w14:textId="77777777" w:rsidR="002F5A5C" w:rsidRDefault="002F5A5C" w:rsidP="00173F58">
      <w:pPr>
        <w:spacing w:after="0" w:line="240" w:lineRule="auto"/>
      </w:pPr>
      <w:r>
        <w:separator/>
      </w:r>
    </w:p>
  </w:footnote>
  <w:footnote w:type="continuationSeparator" w:id="0">
    <w:p w14:paraId="68D46169" w14:textId="77777777" w:rsidR="002F5A5C" w:rsidRDefault="002F5A5C" w:rsidP="00173F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752"/>
    <w:rsid w:val="000153C2"/>
    <w:rsid w:val="000B0DD3"/>
    <w:rsid w:val="000E1C04"/>
    <w:rsid w:val="001341BE"/>
    <w:rsid w:val="00147B61"/>
    <w:rsid w:val="00165535"/>
    <w:rsid w:val="00173F58"/>
    <w:rsid w:val="00186632"/>
    <w:rsid w:val="00204CF3"/>
    <w:rsid w:val="002554BA"/>
    <w:rsid w:val="002C3D28"/>
    <w:rsid w:val="002F5A5C"/>
    <w:rsid w:val="00361B1E"/>
    <w:rsid w:val="00363267"/>
    <w:rsid w:val="00385A38"/>
    <w:rsid w:val="003B3D7A"/>
    <w:rsid w:val="00451F11"/>
    <w:rsid w:val="004B5433"/>
    <w:rsid w:val="004E6060"/>
    <w:rsid w:val="00535E40"/>
    <w:rsid w:val="00567E89"/>
    <w:rsid w:val="005D4101"/>
    <w:rsid w:val="00602691"/>
    <w:rsid w:val="006215F4"/>
    <w:rsid w:val="006A08EF"/>
    <w:rsid w:val="006C3FA0"/>
    <w:rsid w:val="006D7402"/>
    <w:rsid w:val="006F21A0"/>
    <w:rsid w:val="007229AF"/>
    <w:rsid w:val="007518D8"/>
    <w:rsid w:val="007D4D61"/>
    <w:rsid w:val="007F3656"/>
    <w:rsid w:val="007F5EAA"/>
    <w:rsid w:val="008B4664"/>
    <w:rsid w:val="0093698E"/>
    <w:rsid w:val="009B02D8"/>
    <w:rsid w:val="009C3185"/>
    <w:rsid w:val="00A42D28"/>
    <w:rsid w:val="00A472DC"/>
    <w:rsid w:val="00A603AB"/>
    <w:rsid w:val="00A76031"/>
    <w:rsid w:val="00AA08F6"/>
    <w:rsid w:val="00AC4400"/>
    <w:rsid w:val="00AD19C0"/>
    <w:rsid w:val="00B25095"/>
    <w:rsid w:val="00B943CC"/>
    <w:rsid w:val="00BB1DD4"/>
    <w:rsid w:val="00BB31B0"/>
    <w:rsid w:val="00BB4EBC"/>
    <w:rsid w:val="00BF6290"/>
    <w:rsid w:val="00BF632A"/>
    <w:rsid w:val="00C10D36"/>
    <w:rsid w:val="00C12132"/>
    <w:rsid w:val="00C12CE3"/>
    <w:rsid w:val="00C260D0"/>
    <w:rsid w:val="00C43AD1"/>
    <w:rsid w:val="00CA0C7D"/>
    <w:rsid w:val="00CC5CBD"/>
    <w:rsid w:val="00CC6AA6"/>
    <w:rsid w:val="00CD2F14"/>
    <w:rsid w:val="00CE0827"/>
    <w:rsid w:val="00CF2F4D"/>
    <w:rsid w:val="00D05974"/>
    <w:rsid w:val="00D5371C"/>
    <w:rsid w:val="00E614B6"/>
    <w:rsid w:val="00EB06AA"/>
    <w:rsid w:val="00F05C70"/>
    <w:rsid w:val="00F11761"/>
    <w:rsid w:val="00F337A0"/>
    <w:rsid w:val="00F52E57"/>
    <w:rsid w:val="00F70752"/>
    <w:rsid w:val="00FC62F3"/>
    <w:rsid w:val="00FC6CAE"/>
    <w:rsid w:val="00FD4035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4BE06B"/>
  <w15:chartTrackingRefBased/>
  <w15:docId w15:val="{254A9197-3CF0-44C7-A47A-8556A7872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F70752"/>
    <w:pPr>
      <w:widowControl w:val="0"/>
      <w:wordWrap w:val="0"/>
      <w:autoSpaceDE w:val="0"/>
      <w:autoSpaceDN w:val="0"/>
      <w:spacing w:line="259" w:lineRule="auto"/>
      <w:jc w:val="both"/>
    </w:pPr>
    <w:rPr>
      <w:rFonts w:asciiTheme="minorHAnsi"/>
      <w:sz w:val="20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F70752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70752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70752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70752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70752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70752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70752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70752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70752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7075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F7075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F7075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F707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F707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F707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F707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F707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F7075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F7075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F70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70752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F707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70752"/>
    <w:pPr>
      <w:spacing w:before="160" w:line="240" w:lineRule="auto"/>
      <w:jc w:val="center"/>
    </w:pPr>
    <w:rPr>
      <w:rFonts w:asciiTheme="minorEastAsia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F7075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70752"/>
    <w:pPr>
      <w:spacing w:line="240" w:lineRule="auto"/>
      <w:ind w:left="720"/>
      <w:contextualSpacing/>
      <w:jc w:val="left"/>
    </w:pPr>
    <w:rPr>
      <w:rFonts w:asciiTheme="minorEastAsia"/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F7075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707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EastAsia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F7075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7075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70752"/>
    <w:pPr>
      <w:spacing w:after="0"/>
      <w:jc w:val="both"/>
    </w:pPr>
    <w:rPr>
      <w:rFonts w:asciiTheme="minorHAnsi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F70752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c">
    <w:name w:val="header"/>
    <w:basedOn w:val="a"/>
    <w:link w:val="Char3"/>
    <w:uiPriority w:val="99"/>
    <w:unhideWhenUsed/>
    <w:rsid w:val="00173F5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173F58"/>
    <w:rPr>
      <w:rFonts w:asciiTheme="minorHAnsi"/>
      <w:sz w:val="20"/>
      <w:szCs w:val="22"/>
      <w14:ligatures w14:val="none"/>
    </w:rPr>
  </w:style>
  <w:style w:type="paragraph" w:styleId="ad">
    <w:name w:val="footer"/>
    <w:basedOn w:val="a"/>
    <w:link w:val="Char4"/>
    <w:uiPriority w:val="99"/>
    <w:unhideWhenUsed/>
    <w:rsid w:val="00173F5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173F58"/>
    <w:rPr>
      <w:rFonts w:asciiTheme="minorHAnsi"/>
      <w:sz w:val="20"/>
      <w:szCs w:val="22"/>
      <w14:ligatures w14:val="none"/>
    </w:rPr>
  </w:style>
  <w:style w:type="paragraph" w:styleId="ae">
    <w:name w:val="Balloon Text"/>
    <w:basedOn w:val="a"/>
    <w:link w:val="Char5"/>
    <w:uiPriority w:val="99"/>
    <w:semiHidden/>
    <w:unhideWhenUsed/>
    <w:rsid w:val="00361B1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Char5">
    <w:name w:val="풍선 도움말 텍스트 Char"/>
    <w:basedOn w:val="a0"/>
    <w:link w:val="ae"/>
    <w:uiPriority w:val="99"/>
    <w:semiHidden/>
    <w:rsid w:val="00361B1E"/>
    <w:rPr>
      <w:rFonts w:ascii="Times New Roman" w:hAnsi="Times New Roman" w:cs="Times New Roman"/>
      <w:sz w:val="18"/>
      <w:szCs w:val="18"/>
      <w14:ligatures w14:val="none"/>
    </w:rPr>
  </w:style>
  <w:style w:type="character" w:styleId="af">
    <w:name w:val="annotation reference"/>
    <w:basedOn w:val="a0"/>
    <w:uiPriority w:val="99"/>
    <w:semiHidden/>
    <w:unhideWhenUsed/>
    <w:rsid w:val="00361B1E"/>
    <w:rPr>
      <w:sz w:val="18"/>
      <w:szCs w:val="18"/>
    </w:rPr>
  </w:style>
  <w:style w:type="paragraph" w:styleId="af0">
    <w:name w:val="annotation text"/>
    <w:basedOn w:val="a"/>
    <w:link w:val="Char6"/>
    <w:uiPriority w:val="99"/>
    <w:semiHidden/>
    <w:unhideWhenUsed/>
    <w:rsid w:val="00361B1E"/>
    <w:pPr>
      <w:spacing w:line="240" w:lineRule="auto"/>
    </w:pPr>
    <w:rPr>
      <w:sz w:val="24"/>
      <w:szCs w:val="24"/>
    </w:rPr>
  </w:style>
  <w:style w:type="character" w:customStyle="1" w:styleId="Char6">
    <w:name w:val="메모 텍스트 Char"/>
    <w:basedOn w:val="a0"/>
    <w:link w:val="af0"/>
    <w:uiPriority w:val="99"/>
    <w:semiHidden/>
    <w:rsid w:val="00361B1E"/>
    <w:rPr>
      <w:rFonts w:asciiTheme="minorHAnsi"/>
      <w:sz w:val="24"/>
      <w14:ligatures w14:val="none"/>
    </w:rPr>
  </w:style>
  <w:style w:type="paragraph" w:styleId="af1">
    <w:name w:val="annotation subject"/>
    <w:basedOn w:val="af0"/>
    <w:next w:val="af0"/>
    <w:link w:val="Char7"/>
    <w:uiPriority w:val="99"/>
    <w:semiHidden/>
    <w:unhideWhenUsed/>
    <w:rsid w:val="00361B1E"/>
    <w:rPr>
      <w:b/>
      <w:bCs/>
      <w:sz w:val="20"/>
      <w:szCs w:val="20"/>
    </w:rPr>
  </w:style>
  <w:style w:type="character" w:customStyle="1" w:styleId="Char7">
    <w:name w:val="메모 주제 Char"/>
    <w:basedOn w:val="Char6"/>
    <w:link w:val="af1"/>
    <w:uiPriority w:val="99"/>
    <w:semiHidden/>
    <w:rsid w:val="00361B1E"/>
    <w:rPr>
      <w:rFonts w:asciiTheme="minorHAnsi"/>
      <w:b/>
      <w:bCs/>
      <w:sz w:val="20"/>
      <w:szCs w:val="20"/>
      <w14:ligatures w14:val="none"/>
    </w:rPr>
  </w:style>
  <w:style w:type="paragraph" w:styleId="af2">
    <w:name w:val="Revision"/>
    <w:hidden/>
    <w:uiPriority w:val="99"/>
    <w:semiHidden/>
    <w:rsid w:val="00AD19C0"/>
    <w:pPr>
      <w:spacing w:after="0"/>
    </w:pPr>
    <w:rPr>
      <w:rFonts w:asciiTheme="minorHAnsi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C1F77-8AF6-4B62-B0C0-2C3B57CF4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156</Words>
  <Characters>893</Characters>
  <Application>Microsoft Office Word</Application>
  <DocSecurity>0</DocSecurity>
  <Lines>19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곽지용(강남 안과)</dc:creator>
  <cp:keywords/>
  <dc:description/>
  <cp:lastModifiedBy>곽지용(안과)</cp:lastModifiedBy>
  <cp:revision>7</cp:revision>
  <dcterms:created xsi:type="dcterms:W3CDTF">2026-02-12T06:53:00Z</dcterms:created>
  <dcterms:modified xsi:type="dcterms:W3CDTF">2026-05-20T15:47:00Z</dcterms:modified>
</cp:coreProperties>
</file>