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61" w:type="dxa"/>
        <w:jc w:val="center"/>
        <w:tblInd w:w="93" w:type="dxa"/>
        <w:tblLook w:val="04A0" w:firstRow="1" w:lastRow="0" w:firstColumn="1" w:lastColumn="0" w:noHBand="0" w:noVBand="1"/>
      </w:tblPr>
      <w:tblGrid>
        <w:gridCol w:w="1685"/>
        <w:gridCol w:w="798"/>
        <w:gridCol w:w="662"/>
        <w:gridCol w:w="608"/>
        <w:gridCol w:w="536"/>
        <w:gridCol w:w="608"/>
        <w:gridCol w:w="536"/>
        <w:gridCol w:w="608"/>
        <w:gridCol w:w="536"/>
        <w:gridCol w:w="600"/>
        <w:gridCol w:w="585"/>
        <w:gridCol w:w="608"/>
        <w:gridCol w:w="536"/>
        <w:gridCol w:w="608"/>
        <w:gridCol w:w="536"/>
        <w:gridCol w:w="620"/>
        <w:gridCol w:w="620"/>
        <w:gridCol w:w="620"/>
        <w:gridCol w:w="620"/>
      </w:tblGrid>
      <w:tr w:rsidR="000669CC" w:rsidRPr="00074C7F" w:rsidTr="003C7615">
        <w:trPr>
          <w:trHeight w:val="315"/>
          <w:jc w:val="center"/>
        </w:trPr>
        <w:tc>
          <w:tcPr>
            <w:tcW w:w="9881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Additional</w:t>
            </w: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file 2. Ranking of departments by annual change of social determinants and out-of-health sector factors.</w:t>
            </w: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0669CC" w:rsidRPr="00074C7F" w:rsidTr="003C7615">
        <w:trPr>
          <w:trHeight w:val="885"/>
          <w:jc w:val="center"/>
        </w:trPr>
        <w:tc>
          <w:tcPr>
            <w:tcW w:w="16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GDP per capita (USD)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Gini</w:t>
            </w:r>
            <w:proofErr w:type="spellEnd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coefficient income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Poverty line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At least one unmet basic need</w:t>
            </w: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0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Urbanization 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Women's schooling 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Fertility rate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Improved water source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Rural families beneficiaries of JUNTOS</w:t>
            </w:r>
          </w:p>
        </w:tc>
      </w:tr>
      <w:tr w:rsidR="000669CC" w:rsidRPr="00074C7F" w:rsidTr="003C7615">
        <w:trPr>
          <w:trHeight w:val="315"/>
          <w:jc w:val="center"/>
        </w:trPr>
        <w:tc>
          <w:tcPr>
            <w:tcW w:w="1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Amazonas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65.16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-0.75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-1.71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3.09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Ancash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102.87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Apurimac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43.07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-1.28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1.13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Arequipa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192.47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19.80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-1.31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-1.55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Ayacucho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68.47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-1.63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-2.55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Cajamarca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47.71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-1.99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Cusco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106.52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-2.86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0.73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Huancavelica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44.14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5.65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-4.98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-0.26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1.14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Huanuco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36.44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4.75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-0.71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-3.14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-3.67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1.17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Ica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196.33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20.63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-2.05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-0.93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Junin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84.56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9.96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-1.65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0.37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La Libertad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113.32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-0.44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-1.46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-1.65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Lambayeque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86.33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-1.29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Lima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210.93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24.67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-0.76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Loreto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60.88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-2.49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1.69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Madre de Dios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91.18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-1.38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-1.99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Moquegua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189.52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14.58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-2.48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-1.77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Pasco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83.32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-2.28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-1.92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0.54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Piura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90.64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-2.79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-2.04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Puno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55.21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-0.86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-3.79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-1.85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San Martin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62.64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Tacna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123.62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-0.37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00"/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Tumbes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74.47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8.93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-1.48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-2.95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-2.18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</w:t>
            </w:r>
            <w:bookmarkStart w:id="0" w:name="_GoBack"/>
            <w:bookmarkEnd w:id="0"/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0669CC" w:rsidRPr="00074C7F" w:rsidTr="003C7615">
        <w:trPr>
          <w:trHeight w:val="315"/>
          <w:jc w:val="center"/>
        </w:trPr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Ucayali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70.11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6.48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-0.40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-3.20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-1.14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9CC" w:rsidRPr="00074C7F" w:rsidRDefault="000669CC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</w:tbl>
    <w:p w:rsidR="000D7897" w:rsidRDefault="000D7897"/>
    <w:sectPr w:rsidR="000D7897" w:rsidSect="000669CC">
      <w:pgSz w:w="16840" w:h="11900" w:orient="landscape"/>
      <w:pgMar w:top="1701" w:right="1417" w:bottom="1701" w:left="1417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CC"/>
    <w:rsid w:val="000669CC"/>
    <w:rsid w:val="000D7897"/>
    <w:rsid w:val="0053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A69A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9CC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9CC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2477</Characters>
  <Application>Microsoft Macintosh Word</Application>
  <DocSecurity>0</DocSecurity>
  <Lines>20</Lines>
  <Paragraphs>5</Paragraphs>
  <ScaleCrop>false</ScaleCrop>
  <Company>Duict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Rivera</dc:creator>
  <cp:keywords/>
  <dc:description/>
  <cp:lastModifiedBy>Maria Rivera</cp:lastModifiedBy>
  <cp:revision>1</cp:revision>
  <dcterms:created xsi:type="dcterms:W3CDTF">2016-04-29T15:09:00Z</dcterms:created>
  <dcterms:modified xsi:type="dcterms:W3CDTF">2016-04-29T15:09:00Z</dcterms:modified>
</cp:coreProperties>
</file>