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317C3" w14:textId="28AEDA50" w:rsidR="00BD6978" w:rsidRPr="00F25AFF" w:rsidRDefault="00912085" w:rsidP="00BD6978">
      <w:pPr>
        <w:pStyle w:val="Caption"/>
      </w:pPr>
      <w:r>
        <w:t xml:space="preserve">Table </w:t>
      </w:r>
      <w:r w:rsidR="00052094">
        <w:t>S1</w:t>
      </w:r>
      <w:bookmarkStart w:id="0" w:name="_GoBack"/>
      <w:bookmarkEnd w:id="0"/>
      <w:r w:rsidR="00BD6978" w:rsidRPr="00F25AFF">
        <w:t>. Energy and macronutrient intake before and after introduction of CFs in the three study groups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276"/>
        <w:gridCol w:w="1559"/>
        <w:gridCol w:w="142"/>
        <w:gridCol w:w="1134"/>
        <w:gridCol w:w="1417"/>
        <w:gridCol w:w="1305"/>
        <w:gridCol w:w="1464"/>
        <w:gridCol w:w="492"/>
        <w:gridCol w:w="973"/>
        <w:gridCol w:w="161"/>
        <w:gridCol w:w="1304"/>
      </w:tblGrid>
      <w:tr w:rsidR="00BD6978" w:rsidRPr="009E5663" w14:paraId="2AC48895" w14:textId="77777777" w:rsidTr="00063BB2">
        <w:tc>
          <w:tcPr>
            <w:tcW w:w="19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14:paraId="500369A2" w14:textId="77777777" w:rsidR="00BD6978" w:rsidRPr="00F25AFF" w:rsidRDefault="00BD6978" w:rsidP="00063BB2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Feeding </w:t>
            </w:r>
            <w:r w:rsidRPr="00F25AFF">
              <w:rPr>
                <w:b/>
                <w:sz w:val="20"/>
                <w:szCs w:val="20"/>
              </w:rPr>
              <w:t>group</w:t>
            </w:r>
          </w:p>
          <w:p w14:paraId="2DF844DE" w14:textId="77777777" w:rsidR="00BD6978" w:rsidRPr="00F25AFF" w:rsidRDefault="00BD6978" w:rsidP="00063BB2">
            <w:pPr>
              <w:spacing w:line="240" w:lineRule="auto"/>
              <w:rPr>
                <w:b/>
                <w:sz w:val="20"/>
                <w:szCs w:val="20"/>
              </w:rPr>
            </w:pPr>
          </w:p>
          <w:p w14:paraId="2876CA66" w14:textId="77777777" w:rsidR="00BD6978" w:rsidRPr="00F25AFF" w:rsidRDefault="00BD6978" w:rsidP="00063BB2">
            <w:pPr>
              <w:spacing w:line="240" w:lineRule="auto"/>
              <w:rPr>
                <w:b/>
                <w:sz w:val="20"/>
                <w:szCs w:val="20"/>
              </w:rPr>
            </w:pPr>
          </w:p>
          <w:p w14:paraId="703F650C" w14:textId="77777777" w:rsidR="00BD6978" w:rsidRPr="00F25AFF" w:rsidRDefault="00BD6978" w:rsidP="00063BB2">
            <w:pPr>
              <w:spacing w:line="240" w:lineRule="auto"/>
              <w:rPr>
                <w:b/>
                <w:sz w:val="20"/>
                <w:szCs w:val="20"/>
              </w:rPr>
            </w:pPr>
          </w:p>
          <w:p w14:paraId="4B146DD4" w14:textId="77777777" w:rsidR="00BD6978" w:rsidRPr="00AF1A25" w:rsidRDefault="00BD6978" w:rsidP="00063BB2">
            <w:pPr>
              <w:spacing w:line="240" w:lineRule="auto"/>
              <w:rPr>
                <w:sz w:val="22"/>
                <w:szCs w:val="22"/>
              </w:rPr>
            </w:pPr>
            <w:r w:rsidRPr="00F25AFF">
              <w:rPr>
                <w:b/>
                <w:sz w:val="20"/>
                <w:szCs w:val="20"/>
              </w:rPr>
              <w:t xml:space="preserve">Nutrients </w:t>
            </w:r>
            <w:r w:rsidRPr="00F25AFF">
              <w:rPr>
                <w:sz w:val="20"/>
                <w:szCs w:val="20"/>
              </w:rPr>
              <w:t>(mean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SE)</w:t>
            </w:r>
          </w:p>
        </w:tc>
        <w:tc>
          <w:tcPr>
            <w:tcW w:w="2977" w:type="dxa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9C62A37" w14:textId="77777777" w:rsidR="00BD6978" w:rsidRPr="00F25AFF" w:rsidRDefault="00BD6978" w:rsidP="00063BB2">
            <w:pPr>
              <w:spacing w:line="240" w:lineRule="auto"/>
              <w:jc w:val="center"/>
              <w:rPr>
                <w:sz w:val="20"/>
                <w:szCs w:val="20"/>
                <w:u w:val="single"/>
              </w:rPr>
            </w:pPr>
            <w:r w:rsidRPr="00F25AFF">
              <w:rPr>
                <w:sz w:val="20"/>
                <w:szCs w:val="20"/>
              </w:rPr>
              <w:t xml:space="preserve">                 </w:t>
            </w:r>
            <w:r w:rsidRPr="00F25AFF">
              <w:rPr>
                <w:sz w:val="20"/>
                <w:szCs w:val="20"/>
                <w:u w:val="single"/>
              </w:rPr>
              <w:t>Before (BM only)</w:t>
            </w:r>
          </w:p>
          <w:p w14:paraId="724E75C4" w14:textId="77777777" w:rsidR="00BD6978" w:rsidRPr="00F25AFF" w:rsidRDefault="00BD6978" w:rsidP="00063BB2">
            <w:pPr>
              <w:spacing w:line="240" w:lineRule="auto"/>
              <w:rPr>
                <w:b/>
                <w:sz w:val="20"/>
                <w:szCs w:val="20"/>
              </w:rPr>
            </w:pPr>
          </w:p>
          <w:p w14:paraId="4708CEB9" w14:textId="77777777" w:rsidR="00BD6978" w:rsidRPr="00F25AFF" w:rsidRDefault="00BD6978" w:rsidP="00063BB2">
            <w:pPr>
              <w:spacing w:line="240" w:lineRule="auto"/>
              <w:rPr>
                <w:b/>
                <w:sz w:val="20"/>
                <w:szCs w:val="20"/>
              </w:rPr>
            </w:pPr>
            <w:r w:rsidRPr="00F25AFF">
              <w:rPr>
                <w:b/>
                <w:sz w:val="20"/>
                <w:szCs w:val="20"/>
              </w:rPr>
              <w:t xml:space="preserve">Cer           </w:t>
            </w:r>
            <w:r w:rsidRPr="00F25AFF"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           </w:t>
            </w:r>
            <w:r w:rsidRPr="00F25AFF">
              <w:rPr>
                <w:b/>
                <w:sz w:val="20"/>
                <w:szCs w:val="20"/>
              </w:rPr>
              <w:t>Cer</w:t>
            </w:r>
            <w:r>
              <w:rPr>
                <w:b/>
                <w:sz w:val="20"/>
                <w:szCs w:val="20"/>
              </w:rPr>
              <w:t>+Fr</w:t>
            </w:r>
          </w:p>
          <w:p w14:paraId="37EF660D" w14:textId="77777777" w:rsidR="00BD6978" w:rsidRPr="00F25AFF" w:rsidRDefault="00BD6978" w:rsidP="00063BB2">
            <w:pPr>
              <w:spacing w:line="240" w:lineRule="auto"/>
              <w:rPr>
                <w:b/>
                <w:sz w:val="20"/>
                <w:szCs w:val="20"/>
              </w:rPr>
            </w:pPr>
          </w:p>
          <w:p w14:paraId="762AC834" w14:textId="77777777" w:rsidR="00BD6978" w:rsidRPr="00F25AFF" w:rsidRDefault="00BD6978" w:rsidP="00063BB2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(n=22)                   (n=28</w:t>
            </w:r>
            <w:r w:rsidRPr="00F25AFF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624F57AB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</w:p>
          <w:p w14:paraId="18E320CD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</w:p>
          <w:p w14:paraId="5C6E1E9B" w14:textId="77777777" w:rsidR="00BD6978" w:rsidRPr="00F25AFF" w:rsidRDefault="00BD6978" w:rsidP="00063BB2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Pr="00F25AFF">
              <w:rPr>
                <w:b/>
                <w:sz w:val="20"/>
                <w:szCs w:val="20"/>
              </w:rPr>
              <w:t>M</w:t>
            </w:r>
          </w:p>
          <w:p w14:paraId="0798FAC0" w14:textId="77777777" w:rsidR="00BD6978" w:rsidRPr="00F25AFF" w:rsidRDefault="00BD6978" w:rsidP="00063BB2">
            <w:pPr>
              <w:spacing w:line="240" w:lineRule="auto"/>
              <w:rPr>
                <w:b/>
                <w:sz w:val="20"/>
                <w:szCs w:val="20"/>
              </w:rPr>
            </w:pPr>
          </w:p>
          <w:p w14:paraId="12D85472" w14:textId="77777777" w:rsidR="00BD6978" w:rsidRPr="00F25AFF" w:rsidRDefault="00BD6978" w:rsidP="00063BB2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(n=32</w:t>
            </w:r>
            <w:r w:rsidRPr="00F25AFF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</w:tcPr>
          <w:p w14:paraId="102C51D7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</w:p>
          <w:p w14:paraId="0F4C4FF8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</w:p>
          <w:p w14:paraId="7DA48CAB" w14:textId="77777777" w:rsidR="00BD6978" w:rsidRPr="00F25AFF" w:rsidRDefault="00BD6978" w:rsidP="00063BB2">
            <w:pPr>
              <w:spacing w:line="240" w:lineRule="auto"/>
              <w:rPr>
                <w:b/>
                <w:sz w:val="20"/>
                <w:szCs w:val="20"/>
              </w:rPr>
            </w:pPr>
            <w:r w:rsidRPr="00F25AFF">
              <w:rPr>
                <w:b/>
                <w:sz w:val="20"/>
                <w:szCs w:val="20"/>
              </w:rPr>
              <w:t>All groups</w:t>
            </w:r>
          </w:p>
          <w:p w14:paraId="2CB58970" w14:textId="77777777" w:rsidR="00BD6978" w:rsidRPr="00F25AFF" w:rsidRDefault="00BD6978" w:rsidP="00063BB2">
            <w:pPr>
              <w:spacing w:line="240" w:lineRule="auto"/>
              <w:rPr>
                <w:b/>
                <w:sz w:val="20"/>
                <w:szCs w:val="20"/>
              </w:rPr>
            </w:pPr>
          </w:p>
          <w:p w14:paraId="4B665757" w14:textId="77777777" w:rsidR="00BD6978" w:rsidRPr="00F25AFF" w:rsidRDefault="00BD6978" w:rsidP="00063BB2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(n=82</w:t>
            </w:r>
            <w:r w:rsidRPr="00F25AFF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3261" w:type="dxa"/>
            <w:gridSpan w:val="3"/>
            <w:tcBorders>
              <w:left w:val="single" w:sz="4" w:space="0" w:color="auto"/>
              <w:right w:val="nil"/>
            </w:tcBorders>
          </w:tcPr>
          <w:p w14:paraId="303193A7" w14:textId="77777777" w:rsidR="00BD6978" w:rsidRPr="00F25AFF" w:rsidRDefault="00BD6978" w:rsidP="00063BB2">
            <w:pPr>
              <w:spacing w:line="240" w:lineRule="auto"/>
              <w:jc w:val="center"/>
              <w:rPr>
                <w:sz w:val="20"/>
                <w:szCs w:val="20"/>
                <w:u w:val="single"/>
              </w:rPr>
            </w:pPr>
            <w:r w:rsidRPr="00F25AFF">
              <w:rPr>
                <w:sz w:val="20"/>
                <w:szCs w:val="20"/>
              </w:rPr>
              <w:t xml:space="preserve">         </w:t>
            </w:r>
            <w:r w:rsidRPr="00F25AFF">
              <w:rPr>
                <w:sz w:val="20"/>
                <w:szCs w:val="20"/>
                <w:u w:val="single"/>
              </w:rPr>
              <w:t>After (BM + Solids)</w:t>
            </w:r>
          </w:p>
          <w:p w14:paraId="78FA287C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</w:p>
          <w:p w14:paraId="2FF00D71" w14:textId="77777777" w:rsidR="00BD6978" w:rsidRPr="00F25AFF" w:rsidRDefault="00BD6978" w:rsidP="00063BB2">
            <w:pPr>
              <w:spacing w:line="240" w:lineRule="auto"/>
              <w:rPr>
                <w:b/>
                <w:sz w:val="20"/>
                <w:szCs w:val="20"/>
              </w:rPr>
            </w:pPr>
            <w:r w:rsidRPr="00F25AFF">
              <w:rPr>
                <w:b/>
                <w:sz w:val="20"/>
                <w:szCs w:val="20"/>
              </w:rPr>
              <w:t>Cer</w:t>
            </w:r>
            <w:r w:rsidRPr="00F25AFF">
              <w:rPr>
                <w:sz w:val="20"/>
                <w:szCs w:val="20"/>
              </w:rPr>
              <w:t xml:space="preserve">            </w:t>
            </w:r>
            <w:r>
              <w:rPr>
                <w:b/>
                <w:sz w:val="20"/>
                <w:szCs w:val="20"/>
              </w:rPr>
              <w:t xml:space="preserve">           </w:t>
            </w:r>
            <w:r w:rsidRPr="00F25AFF">
              <w:rPr>
                <w:b/>
                <w:sz w:val="20"/>
                <w:szCs w:val="20"/>
              </w:rPr>
              <w:t>Cer</w:t>
            </w:r>
            <w:r>
              <w:rPr>
                <w:b/>
                <w:sz w:val="20"/>
                <w:szCs w:val="20"/>
              </w:rPr>
              <w:t>+Fr</w:t>
            </w:r>
          </w:p>
          <w:p w14:paraId="27406D36" w14:textId="77777777" w:rsidR="00BD6978" w:rsidRPr="00F25AFF" w:rsidRDefault="00BD6978" w:rsidP="00063BB2">
            <w:pPr>
              <w:spacing w:line="240" w:lineRule="auto"/>
              <w:rPr>
                <w:b/>
                <w:sz w:val="20"/>
                <w:szCs w:val="20"/>
              </w:rPr>
            </w:pPr>
          </w:p>
          <w:p w14:paraId="6DAA7D31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(n=22)                   (n=28</w:t>
            </w:r>
            <w:r w:rsidRPr="00F25AFF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</w:tcPr>
          <w:p w14:paraId="4091B311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</w:p>
          <w:p w14:paraId="308F6D2A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</w:p>
          <w:p w14:paraId="095BC3DF" w14:textId="77777777" w:rsidR="00BD6978" w:rsidRPr="00F25AFF" w:rsidRDefault="00BD6978" w:rsidP="00063BB2">
            <w:pPr>
              <w:spacing w:line="240" w:lineRule="auto"/>
              <w:rPr>
                <w:b/>
                <w:sz w:val="20"/>
                <w:szCs w:val="20"/>
              </w:rPr>
            </w:pPr>
            <w:r w:rsidRPr="00F25AFF">
              <w:rPr>
                <w:b/>
                <w:sz w:val="20"/>
                <w:szCs w:val="20"/>
              </w:rPr>
              <w:t>M</w:t>
            </w:r>
          </w:p>
          <w:p w14:paraId="2075ECCC" w14:textId="77777777" w:rsidR="00BD6978" w:rsidRPr="00F25AFF" w:rsidRDefault="00BD6978" w:rsidP="00063BB2">
            <w:pPr>
              <w:spacing w:line="240" w:lineRule="auto"/>
              <w:rPr>
                <w:b/>
                <w:sz w:val="20"/>
                <w:szCs w:val="20"/>
              </w:rPr>
            </w:pPr>
          </w:p>
          <w:p w14:paraId="670A1D15" w14:textId="77777777" w:rsidR="00BD6978" w:rsidRPr="00F25AFF" w:rsidRDefault="00BD6978" w:rsidP="00063BB2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(n=32</w:t>
            </w:r>
            <w:r w:rsidRPr="00F25AFF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304" w:type="dxa"/>
            <w:tcBorders>
              <w:left w:val="nil"/>
              <w:right w:val="single" w:sz="4" w:space="0" w:color="auto"/>
            </w:tcBorders>
          </w:tcPr>
          <w:p w14:paraId="0A0A99B4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</w:p>
          <w:p w14:paraId="53B75785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</w:p>
          <w:p w14:paraId="3BA56DF2" w14:textId="77777777" w:rsidR="00BD6978" w:rsidRPr="00F25AFF" w:rsidRDefault="00BD6978" w:rsidP="00063BB2">
            <w:pPr>
              <w:spacing w:line="240" w:lineRule="auto"/>
              <w:rPr>
                <w:b/>
                <w:sz w:val="20"/>
                <w:szCs w:val="20"/>
              </w:rPr>
            </w:pPr>
            <w:r w:rsidRPr="00F25AFF">
              <w:rPr>
                <w:b/>
                <w:sz w:val="20"/>
                <w:szCs w:val="20"/>
              </w:rPr>
              <w:t>All groups</w:t>
            </w:r>
          </w:p>
          <w:p w14:paraId="5477B494" w14:textId="77777777" w:rsidR="00BD6978" w:rsidRPr="00F25AFF" w:rsidRDefault="00BD6978" w:rsidP="00063BB2">
            <w:pPr>
              <w:spacing w:line="240" w:lineRule="auto"/>
              <w:rPr>
                <w:b/>
                <w:sz w:val="20"/>
                <w:szCs w:val="20"/>
              </w:rPr>
            </w:pPr>
          </w:p>
          <w:p w14:paraId="0F577F8A" w14:textId="77777777" w:rsidR="00BD6978" w:rsidRPr="00F25AFF" w:rsidRDefault="00BD6978" w:rsidP="00063BB2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(n=82</w:t>
            </w:r>
            <w:r w:rsidRPr="00F25AFF">
              <w:rPr>
                <w:b/>
                <w:sz w:val="20"/>
                <w:szCs w:val="20"/>
              </w:rPr>
              <w:t>)</w:t>
            </w:r>
          </w:p>
        </w:tc>
      </w:tr>
      <w:tr w:rsidR="00BD6978" w14:paraId="147103F4" w14:textId="77777777" w:rsidTr="00912085">
        <w:trPr>
          <w:trHeight w:val="506"/>
        </w:trPr>
        <w:tc>
          <w:tcPr>
            <w:tcW w:w="1951" w:type="dxa"/>
          </w:tcPr>
          <w:p w14:paraId="50B87F7D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Energy (Kcal)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0FFC390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647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29.0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EFE4D64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677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29.7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14:paraId="7CEBEC9C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696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30.4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1E12379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673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17.2</w:t>
            </w:r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351A83BE" w14:textId="508DE22E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776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52.5</w:t>
            </w:r>
            <w:r w:rsidR="00912085" w:rsidRPr="00912085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64" w:type="dxa"/>
            <w:tcBorders>
              <w:top w:val="single" w:sz="4" w:space="0" w:color="auto"/>
            </w:tcBorders>
          </w:tcPr>
          <w:p w14:paraId="553CDF00" w14:textId="6E2ADB9F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895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45.8</w:t>
            </w:r>
            <w:r w:rsidR="00912085" w:rsidRPr="00912085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65" w:type="dxa"/>
            <w:gridSpan w:val="2"/>
            <w:tcBorders>
              <w:top w:val="single" w:sz="4" w:space="0" w:color="auto"/>
            </w:tcBorders>
          </w:tcPr>
          <w:p w14:paraId="1B43DEB7" w14:textId="77777777" w:rsidR="00BD6978" w:rsidRPr="00F25AFF" w:rsidRDefault="00BD6978" w:rsidP="00063BB2">
            <w:pPr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694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36.4</w:t>
            </w:r>
          </w:p>
        </w:tc>
        <w:tc>
          <w:tcPr>
            <w:tcW w:w="1465" w:type="dxa"/>
            <w:gridSpan w:val="2"/>
            <w:tcBorders>
              <w:top w:val="single" w:sz="4" w:space="0" w:color="auto"/>
            </w:tcBorders>
          </w:tcPr>
          <w:p w14:paraId="15C3D28C" w14:textId="77777777" w:rsidR="00BD6978" w:rsidRPr="00F25AFF" w:rsidRDefault="00BD6978" w:rsidP="00063BB2">
            <w:pPr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788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27.2</w:t>
            </w:r>
          </w:p>
        </w:tc>
      </w:tr>
      <w:tr w:rsidR="00BD6978" w14:paraId="23D9AC10" w14:textId="77777777" w:rsidTr="00063BB2">
        <w:tc>
          <w:tcPr>
            <w:tcW w:w="1951" w:type="dxa"/>
          </w:tcPr>
          <w:p w14:paraId="4EB158DE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Energy (KJ)</w:t>
            </w:r>
          </w:p>
        </w:tc>
        <w:tc>
          <w:tcPr>
            <w:tcW w:w="1276" w:type="dxa"/>
          </w:tcPr>
          <w:p w14:paraId="04AB2374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2667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144</w:t>
            </w:r>
          </w:p>
        </w:tc>
        <w:tc>
          <w:tcPr>
            <w:tcW w:w="1559" w:type="dxa"/>
          </w:tcPr>
          <w:p w14:paraId="347BD4B6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2825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129</w:t>
            </w:r>
          </w:p>
        </w:tc>
        <w:tc>
          <w:tcPr>
            <w:tcW w:w="1276" w:type="dxa"/>
            <w:gridSpan w:val="2"/>
          </w:tcPr>
          <w:p w14:paraId="0D9C0D1B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2896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681</w:t>
            </w:r>
          </w:p>
        </w:tc>
        <w:tc>
          <w:tcPr>
            <w:tcW w:w="1417" w:type="dxa"/>
          </w:tcPr>
          <w:p w14:paraId="36AF871F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2799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72</w:t>
            </w:r>
          </w:p>
        </w:tc>
        <w:tc>
          <w:tcPr>
            <w:tcW w:w="1305" w:type="dxa"/>
          </w:tcPr>
          <w:p w14:paraId="06DF8097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3248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201</w:t>
            </w:r>
            <w:r w:rsidRPr="00F25AFF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64" w:type="dxa"/>
          </w:tcPr>
          <w:p w14:paraId="4754C98B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3747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180</w:t>
            </w:r>
            <w:r w:rsidRPr="00F25AFF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65" w:type="dxa"/>
            <w:gridSpan w:val="2"/>
          </w:tcPr>
          <w:p w14:paraId="1AC4A52D" w14:textId="7D384597" w:rsidR="00BD6978" w:rsidRPr="00F25AFF" w:rsidRDefault="00BD6978" w:rsidP="00063BB2">
            <w:pPr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2889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176</w:t>
            </w:r>
          </w:p>
        </w:tc>
        <w:tc>
          <w:tcPr>
            <w:tcW w:w="1465" w:type="dxa"/>
            <w:gridSpan w:val="2"/>
          </w:tcPr>
          <w:p w14:paraId="0501745C" w14:textId="77777777" w:rsidR="00BD6978" w:rsidRPr="00F25AFF" w:rsidRDefault="00BD6978" w:rsidP="00063BB2">
            <w:pPr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3292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114</w:t>
            </w:r>
          </w:p>
        </w:tc>
      </w:tr>
      <w:tr w:rsidR="00BD6978" w14:paraId="04D67A2D" w14:textId="77777777" w:rsidTr="00063BB2">
        <w:tc>
          <w:tcPr>
            <w:tcW w:w="1951" w:type="dxa"/>
          </w:tcPr>
          <w:p w14:paraId="70AAB5F4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Carbohydrate (g)</w:t>
            </w:r>
          </w:p>
        </w:tc>
        <w:tc>
          <w:tcPr>
            <w:tcW w:w="1276" w:type="dxa"/>
          </w:tcPr>
          <w:p w14:paraId="6013512B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63.7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2.8</w:t>
            </w:r>
          </w:p>
        </w:tc>
        <w:tc>
          <w:tcPr>
            <w:tcW w:w="1559" w:type="dxa"/>
          </w:tcPr>
          <w:p w14:paraId="601DBE74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66.6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2.9</w:t>
            </w:r>
          </w:p>
        </w:tc>
        <w:tc>
          <w:tcPr>
            <w:tcW w:w="1276" w:type="dxa"/>
            <w:gridSpan w:val="2"/>
          </w:tcPr>
          <w:p w14:paraId="70204E31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68.6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2.9</w:t>
            </w:r>
          </w:p>
        </w:tc>
        <w:tc>
          <w:tcPr>
            <w:tcW w:w="1417" w:type="dxa"/>
          </w:tcPr>
          <w:p w14:paraId="226496C7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66.5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1.7</w:t>
            </w:r>
          </w:p>
        </w:tc>
        <w:tc>
          <w:tcPr>
            <w:tcW w:w="1305" w:type="dxa"/>
          </w:tcPr>
          <w:p w14:paraId="07F91634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93.3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6.9</w:t>
            </w:r>
            <w:r w:rsidRPr="00F25AFF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64" w:type="dxa"/>
          </w:tcPr>
          <w:p w14:paraId="79D58E6C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110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7.7</w:t>
            </w:r>
            <w:r w:rsidRPr="00F25AFF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65" w:type="dxa"/>
            <w:gridSpan w:val="2"/>
          </w:tcPr>
          <w:p w14:paraId="10C5B4A8" w14:textId="77777777" w:rsidR="00BD6978" w:rsidRPr="00F25AFF" w:rsidRDefault="00BD6978" w:rsidP="00063BB2">
            <w:pPr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63.4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3.5</w:t>
            </w:r>
            <w:r w:rsidRPr="00F25AFF">
              <w:rPr>
                <w:sz w:val="20"/>
                <w:szCs w:val="20"/>
                <w:vertAlign w:val="superscript"/>
              </w:rPr>
              <w:t>a,b</w:t>
            </w:r>
          </w:p>
        </w:tc>
        <w:tc>
          <w:tcPr>
            <w:tcW w:w="1465" w:type="dxa"/>
            <w:gridSpan w:val="2"/>
          </w:tcPr>
          <w:p w14:paraId="0BB04868" w14:textId="77777777" w:rsidR="00BD6978" w:rsidRPr="00F25AFF" w:rsidRDefault="00BD6978" w:rsidP="00063BB2">
            <w:pPr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88.2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4.2</w:t>
            </w:r>
          </w:p>
        </w:tc>
      </w:tr>
      <w:tr w:rsidR="00BD6978" w14:paraId="19AC043B" w14:textId="77777777" w:rsidTr="00063BB2">
        <w:tc>
          <w:tcPr>
            <w:tcW w:w="1951" w:type="dxa"/>
          </w:tcPr>
          <w:p w14:paraId="3319D342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Protein (g)</w:t>
            </w:r>
          </w:p>
        </w:tc>
        <w:tc>
          <w:tcPr>
            <w:tcW w:w="1276" w:type="dxa"/>
          </w:tcPr>
          <w:p w14:paraId="00CA6CB0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9.5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0.42</w:t>
            </w:r>
          </w:p>
        </w:tc>
        <w:tc>
          <w:tcPr>
            <w:tcW w:w="1559" w:type="dxa"/>
          </w:tcPr>
          <w:p w14:paraId="70B84A04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9.9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0.43</w:t>
            </w:r>
          </w:p>
        </w:tc>
        <w:tc>
          <w:tcPr>
            <w:tcW w:w="1276" w:type="dxa"/>
            <w:gridSpan w:val="2"/>
          </w:tcPr>
          <w:p w14:paraId="68FC707D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10.2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0.44</w:t>
            </w:r>
          </w:p>
        </w:tc>
        <w:tc>
          <w:tcPr>
            <w:tcW w:w="1417" w:type="dxa"/>
          </w:tcPr>
          <w:p w14:paraId="37746C83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9.9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0.25</w:t>
            </w:r>
          </w:p>
        </w:tc>
        <w:tc>
          <w:tcPr>
            <w:tcW w:w="1305" w:type="dxa"/>
          </w:tcPr>
          <w:p w14:paraId="0873B629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15.5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1.2</w:t>
            </w:r>
            <w:r w:rsidRPr="00F25AFF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64" w:type="dxa"/>
          </w:tcPr>
          <w:p w14:paraId="5A1FEAD4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16.2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1.1</w:t>
            </w:r>
            <w:r w:rsidRPr="00F25AFF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65" w:type="dxa"/>
            <w:gridSpan w:val="2"/>
          </w:tcPr>
          <w:p w14:paraId="1580C01A" w14:textId="77777777" w:rsidR="00BD6978" w:rsidRPr="00F25AFF" w:rsidRDefault="00BD6978" w:rsidP="00063BB2">
            <w:pPr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14.4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0.81</w:t>
            </w:r>
            <w:r w:rsidRPr="00F25AFF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65" w:type="dxa"/>
            <w:gridSpan w:val="2"/>
          </w:tcPr>
          <w:p w14:paraId="07566D4E" w14:textId="77777777" w:rsidR="00BD6978" w:rsidRPr="00F25AFF" w:rsidRDefault="00BD6978" w:rsidP="00063BB2">
            <w:pPr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15.3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0.60</w:t>
            </w:r>
          </w:p>
        </w:tc>
      </w:tr>
      <w:tr w:rsidR="00BD6978" w14:paraId="1982D7C2" w14:textId="77777777" w:rsidTr="00063BB2">
        <w:tc>
          <w:tcPr>
            <w:tcW w:w="1951" w:type="dxa"/>
          </w:tcPr>
          <w:p w14:paraId="772B1C6E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Fat (g)</w:t>
            </w:r>
          </w:p>
        </w:tc>
        <w:tc>
          <w:tcPr>
            <w:tcW w:w="1276" w:type="dxa"/>
          </w:tcPr>
          <w:p w14:paraId="4BEE8F5D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40.5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1.8</w:t>
            </w:r>
          </w:p>
        </w:tc>
        <w:tc>
          <w:tcPr>
            <w:tcW w:w="1559" w:type="dxa"/>
          </w:tcPr>
          <w:p w14:paraId="19FEAFBD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42.3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1.8</w:t>
            </w:r>
          </w:p>
        </w:tc>
        <w:tc>
          <w:tcPr>
            <w:tcW w:w="1276" w:type="dxa"/>
            <w:gridSpan w:val="2"/>
          </w:tcPr>
          <w:p w14:paraId="5AA8AE0A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43.6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1.9</w:t>
            </w:r>
          </w:p>
        </w:tc>
        <w:tc>
          <w:tcPr>
            <w:tcW w:w="1417" w:type="dxa"/>
          </w:tcPr>
          <w:p w14:paraId="1429A14F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42.3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1.0</w:t>
            </w:r>
          </w:p>
        </w:tc>
        <w:tc>
          <w:tcPr>
            <w:tcW w:w="1305" w:type="dxa"/>
          </w:tcPr>
          <w:p w14:paraId="1C1E07DA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39.2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2.7</w:t>
            </w:r>
          </w:p>
        </w:tc>
        <w:tc>
          <w:tcPr>
            <w:tcW w:w="1464" w:type="dxa"/>
          </w:tcPr>
          <w:p w14:paraId="471FF9DB" w14:textId="77777777" w:rsidR="00BD6978" w:rsidRPr="00F25AFF" w:rsidRDefault="00BD6978" w:rsidP="00063BB2">
            <w:pPr>
              <w:spacing w:line="240" w:lineRule="auto"/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44.0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1.7</w:t>
            </w:r>
          </w:p>
        </w:tc>
        <w:tc>
          <w:tcPr>
            <w:tcW w:w="1465" w:type="dxa"/>
            <w:gridSpan w:val="2"/>
          </w:tcPr>
          <w:p w14:paraId="30C12139" w14:textId="77777777" w:rsidR="00BD6978" w:rsidRPr="00F25AFF" w:rsidRDefault="00BD6978" w:rsidP="00063BB2">
            <w:pPr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43.8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2.3</w:t>
            </w:r>
          </w:p>
        </w:tc>
        <w:tc>
          <w:tcPr>
            <w:tcW w:w="1465" w:type="dxa"/>
            <w:gridSpan w:val="2"/>
          </w:tcPr>
          <w:p w14:paraId="7C24594D" w14:textId="77777777" w:rsidR="00BD6978" w:rsidRPr="00F25AFF" w:rsidRDefault="00BD6978" w:rsidP="00063BB2">
            <w:pPr>
              <w:rPr>
                <w:sz w:val="20"/>
                <w:szCs w:val="20"/>
              </w:rPr>
            </w:pPr>
            <w:r w:rsidRPr="00F25AFF">
              <w:rPr>
                <w:sz w:val="20"/>
                <w:szCs w:val="20"/>
              </w:rPr>
              <w:t>42.6</w:t>
            </w:r>
            <w:r w:rsidRPr="00F25AFF">
              <w:rPr>
                <w:sz w:val="20"/>
                <w:szCs w:val="20"/>
              </w:rPr>
              <w:sym w:font="Symbol" w:char="F0B1"/>
            </w:r>
            <w:r w:rsidRPr="00F25AFF">
              <w:rPr>
                <w:sz w:val="20"/>
                <w:szCs w:val="20"/>
              </w:rPr>
              <w:t>1.3</w:t>
            </w:r>
          </w:p>
        </w:tc>
      </w:tr>
    </w:tbl>
    <w:p w14:paraId="4B9BFFD3" w14:textId="77777777" w:rsidR="00D135C0" w:rsidRDefault="00BD6978" w:rsidP="00BD6978">
      <w:pPr>
        <w:spacing w:line="240" w:lineRule="auto"/>
      </w:pPr>
      <w:r w:rsidRPr="00B3751D">
        <w:t xml:space="preserve">N.B: </w:t>
      </w:r>
      <w:r w:rsidRPr="00B3751D">
        <w:rPr>
          <w:vertAlign w:val="superscript"/>
        </w:rPr>
        <w:t xml:space="preserve">a </w:t>
      </w:r>
      <w:r w:rsidRPr="00B3751D">
        <w:t>values superscript letters are significantly different intake over time (</w:t>
      </w:r>
      <w:r w:rsidRPr="00B3751D">
        <w:rPr>
          <w:i/>
        </w:rPr>
        <w:t>p</w:t>
      </w:r>
      <w:r w:rsidRPr="00B3751D">
        <w:t xml:space="preserve"> &lt; 0.05), </w:t>
      </w:r>
      <w:r w:rsidRPr="00B3751D">
        <w:rPr>
          <w:vertAlign w:val="superscript"/>
        </w:rPr>
        <w:t xml:space="preserve">b </w:t>
      </w:r>
      <w:r w:rsidRPr="00B3751D">
        <w:t>values superscript letters are significantly different between the groups</w:t>
      </w:r>
    </w:p>
    <w:sectPr w:rsidR="00D135C0" w:rsidSect="00BD6978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978"/>
    <w:rsid w:val="00052094"/>
    <w:rsid w:val="00912085"/>
    <w:rsid w:val="0093065B"/>
    <w:rsid w:val="00BD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C96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978"/>
    <w:pPr>
      <w:spacing w:line="480" w:lineRule="auto"/>
    </w:pPr>
    <w:rPr>
      <w:rFonts w:ascii="Times New Roman" w:eastAsiaTheme="minorEastAsia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6978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BD6978"/>
    <w:pPr>
      <w:spacing w:before="120" w:after="120" w:line="240" w:lineRule="auto"/>
    </w:pPr>
    <w:rPr>
      <w:b/>
      <w:bCs/>
      <w:color w:val="000000" w:themeColor="text1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978"/>
    <w:pPr>
      <w:spacing w:line="480" w:lineRule="auto"/>
    </w:pPr>
    <w:rPr>
      <w:rFonts w:ascii="Times New Roman" w:eastAsiaTheme="minorEastAsia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6978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BD6978"/>
    <w:pPr>
      <w:spacing w:before="120" w:after="120" w:line="240" w:lineRule="auto"/>
    </w:pPr>
    <w:rPr>
      <w:b/>
      <w:bCs/>
      <w:color w:val="000000" w:themeColor="text1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Wafaa A. Shaban Qasem</dc:creator>
  <cp:keywords/>
  <dc:description/>
  <cp:lastModifiedBy>Balindan, Danica Joy</cp:lastModifiedBy>
  <cp:revision>3</cp:revision>
  <dcterms:created xsi:type="dcterms:W3CDTF">2016-02-11T15:48:00Z</dcterms:created>
  <dcterms:modified xsi:type="dcterms:W3CDTF">2017-02-06T17:44:00Z</dcterms:modified>
</cp:coreProperties>
</file>