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E99" w:rsidRDefault="00CF2B49" w:rsidP="0059652A">
      <w:pPr>
        <w:pStyle w:val="TableTitle"/>
        <w:rPr>
          <w:rFonts w:ascii="Arial" w:hAnsi="Arial" w:cs="Arial"/>
        </w:rPr>
      </w:pPr>
      <w:r>
        <w:rPr>
          <w:rFonts w:ascii="Arial" w:hAnsi="Arial" w:cs="Arial"/>
          <w:noProof/>
          <w:lang w:val="en-US"/>
        </w:rPr>
        <w:drawing>
          <wp:anchor distT="0" distB="0" distL="114300" distR="114300" simplePos="0" relativeHeight="251657728" behindDoc="0" locked="0" layoutInCell="1" allowOverlap="1">
            <wp:simplePos x="0" y="0"/>
            <wp:positionH relativeFrom="margin">
              <wp:posOffset>2880995</wp:posOffset>
            </wp:positionH>
            <wp:positionV relativeFrom="margin">
              <wp:posOffset>-110490</wp:posOffset>
            </wp:positionV>
            <wp:extent cx="4013835" cy="826135"/>
            <wp:effectExtent l="0" t="0" r="571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13835" cy="8261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833918" w:rsidRPr="006142BA" w:rsidRDefault="00833918" w:rsidP="0059652A">
      <w:pPr>
        <w:pStyle w:val="TableTitle"/>
        <w:rPr>
          <w:rFonts w:ascii="Arial" w:hAnsi="Arial" w:cs="Arial"/>
        </w:rPr>
      </w:pPr>
    </w:p>
    <w:p w:rsidR="0059652A" w:rsidRPr="00F60FD4" w:rsidRDefault="0059652A" w:rsidP="0033631F">
      <w:pPr>
        <w:pStyle w:val="TableTitle"/>
        <w:spacing w:after="40"/>
        <w:rPr>
          <w:rFonts w:ascii="Arial" w:hAnsi="Arial" w:cs="Arial"/>
          <w:sz w:val="22"/>
          <w:szCs w:val="22"/>
        </w:rPr>
      </w:pPr>
      <w:r w:rsidRPr="00F60FD4">
        <w:rPr>
          <w:rFonts w:ascii="Arial" w:hAnsi="Arial" w:cs="Arial"/>
          <w:sz w:val="22"/>
          <w:szCs w:val="22"/>
        </w:rPr>
        <w:t xml:space="preserve">SPIRIT 2013 </w:t>
      </w:r>
      <w:r w:rsidR="00F60FD4">
        <w:rPr>
          <w:rFonts w:ascii="Arial" w:hAnsi="Arial" w:cs="Arial"/>
          <w:sz w:val="22"/>
          <w:szCs w:val="22"/>
        </w:rPr>
        <w:t>C</w:t>
      </w:r>
      <w:r w:rsidRPr="00F60FD4">
        <w:rPr>
          <w:rFonts w:ascii="Arial" w:hAnsi="Arial" w:cs="Arial"/>
          <w:sz w:val="22"/>
          <w:szCs w:val="22"/>
        </w:rPr>
        <w:t xml:space="preserve">hecklist: </w:t>
      </w:r>
      <w:r w:rsidR="00F60FD4">
        <w:rPr>
          <w:rFonts w:ascii="Arial" w:hAnsi="Arial" w:cs="Arial"/>
          <w:sz w:val="22"/>
          <w:szCs w:val="22"/>
        </w:rPr>
        <w:t>R</w:t>
      </w:r>
      <w:r w:rsidRPr="00F60FD4">
        <w:rPr>
          <w:rFonts w:ascii="Arial" w:hAnsi="Arial" w:cs="Arial"/>
          <w:sz w:val="22"/>
          <w:szCs w:val="22"/>
        </w:rPr>
        <w:t>ecommended items to address in a clinical trial protocol and related documents*</w:t>
      </w:r>
    </w:p>
    <w:tbl>
      <w:tblPr>
        <w:tblW w:w="5000" w:type="pct"/>
        <w:tblLayout w:type="fixed"/>
        <w:tblCellMar>
          <w:left w:w="56" w:type="dxa"/>
          <w:right w:w="56" w:type="dxa"/>
        </w:tblCellMar>
        <w:tblLook w:val="0000" w:firstRow="0" w:lastRow="0" w:firstColumn="0" w:lastColumn="0" w:noHBand="0" w:noVBand="0"/>
      </w:tblPr>
      <w:tblGrid>
        <w:gridCol w:w="2159"/>
        <w:gridCol w:w="750"/>
        <w:gridCol w:w="10609"/>
        <w:gridCol w:w="1988"/>
      </w:tblGrid>
      <w:tr w:rsidR="003B5F90" w:rsidRPr="00F60FD4" w:rsidTr="003B5F90">
        <w:trPr>
          <w:cantSplit/>
          <w:trHeight w:val="259"/>
        </w:trPr>
        <w:tc>
          <w:tcPr>
            <w:tcW w:w="696" w:type="pct"/>
            <w:tcBorders>
              <w:top w:val="single" w:sz="4" w:space="0" w:color="auto"/>
              <w:bottom w:val="single" w:sz="4" w:space="0" w:color="auto"/>
            </w:tcBorders>
            <w:shd w:val="clear" w:color="auto" w:fill="auto"/>
            <w:tcMar>
              <w:top w:w="85" w:type="dxa"/>
              <w:bottom w:w="85" w:type="dxa"/>
            </w:tcMar>
          </w:tcPr>
          <w:p w:rsidR="003B5F90" w:rsidRPr="00F60FD4" w:rsidRDefault="003B5F90" w:rsidP="0059652A">
            <w:pPr>
              <w:pStyle w:val="TableHeader"/>
              <w:rPr>
                <w:rFonts w:ascii="Arial" w:hAnsi="Arial" w:cs="Arial"/>
                <w:sz w:val="22"/>
                <w:szCs w:val="22"/>
              </w:rPr>
            </w:pPr>
            <w:r w:rsidRPr="00F60FD4">
              <w:rPr>
                <w:rFonts w:ascii="Arial" w:hAnsi="Arial" w:cs="Arial"/>
                <w:sz w:val="22"/>
                <w:szCs w:val="22"/>
              </w:rPr>
              <w:t>Section/item</w:t>
            </w:r>
          </w:p>
        </w:tc>
        <w:tc>
          <w:tcPr>
            <w:tcW w:w="242" w:type="pct"/>
            <w:tcBorders>
              <w:top w:val="single" w:sz="4" w:space="0" w:color="auto"/>
              <w:bottom w:val="single" w:sz="4" w:space="0" w:color="auto"/>
            </w:tcBorders>
            <w:shd w:val="clear" w:color="auto" w:fill="auto"/>
          </w:tcPr>
          <w:p w:rsidR="003B5F90" w:rsidRPr="00F60FD4" w:rsidRDefault="003B5F90" w:rsidP="0059652A">
            <w:pPr>
              <w:pStyle w:val="TableHeader"/>
              <w:rPr>
                <w:rFonts w:ascii="Arial" w:hAnsi="Arial" w:cs="Arial"/>
                <w:color w:val="000000"/>
                <w:sz w:val="22"/>
                <w:szCs w:val="22"/>
              </w:rPr>
            </w:pPr>
            <w:r w:rsidRPr="00F60FD4">
              <w:rPr>
                <w:rFonts w:ascii="Arial" w:hAnsi="Arial" w:cs="Arial"/>
                <w:sz w:val="22"/>
                <w:szCs w:val="22"/>
              </w:rPr>
              <w:t>Item</w:t>
            </w:r>
            <w:r>
              <w:rPr>
                <w:rFonts w:ascii="Arial" w:hAnsi="Arial" w:cs="Arial"/>
                <w:sz w:val="22"/>
                <w:szCs w:val="22"/>
              </w:rPr>
              <w:t xml:space="preserve"> </w:t>
            </w:r>
            <w:r w:rsidRPr="00F60FD4">
              <w:rPr>
                <w:rFonts w:ascii="Arial" w:hAnsi="Arial" w:cs="Arial"/>
                <w:color w:val="000000"/>
                <w:sz w:val="22"/>
                <w:szCs w:val="22"/>
              </w:rPr>
              <w:t>No</w:t>
            </w:r>
          </w:p>
        </w:tc>
        <w:tc>
          <w:tcPr>
            <w:tcW w:w="3421" w:type="pct"/>
            <w:tcBorders>
              <w:top w:val="single" w:sz="4" w:space="0" w:color="auto"/>
              <w:bottom w:val="single" w:sz="4" w:space="0" w:color="auto"/>
            </w:tcBorders>
            <w:shd w:val="clear" w:color="auto" w:fill="auto"/>
          </w:tcPr>
          <w:p w:rsidR="003B5F90" w:rsidRPr="00C95305" w:rsidRDefault="003B5F90" w:rsidP="0059652A">
            <w:pPr>
              <w:pStyle w:val="TableHeader"/>
              <w:rPr>
                <w:rFonts w:ascii="Arial" w:hAnsi="Arial" w:cs="Arial"/>
                <w:color w:val="000000"/>
                <w:sz w:val="22"/>
                <w:szCs w:val="22"/>
              </w:rPr>
            </w:pPr>
            <w:r w:rsidRPr="00C95305">
              <w:rPr>
                <w:rFonts w:ascii="Arial" w:hAnsi="Arial" w:cs="Arial"/>
                <w:color w:val="000000"/>
                <w:sz w:val="22"/>
                <w:szCs w:val="22"/>
              </w:rPr>
              <w:t>Description</w:t>
            </w:r>
          </w:p>
        </w:tc>
        <w:tc>
          <w:tcPr>
            <w:tcW w:w="641" w:type="pct"/>
            <w:tcBorders>
              <w:top w:val="single" w:sz="4" w:space="0" w:color="auto"/>
              <w:bottom w:val="single" w:sz="4" w:space="0" w:color="auto"/>
            </w:tcBorders>
          </w:tcPr>
          <w:p w:rsidR="003B5F90" w:rsidRPr="00C95305" w:rsidRDefault="00C95305" w:rsidP="00C95305">
            <w:pPr>
              <w:pStyle w:val="TableHeader"/>
              <w:rPr>
                <w:rFonts w:ascii="Arial" w:hAnsi="Arial" w:cs="Arial"/>
                <w:color w:val="000000"/>
                <w:sz w:val="22"/>
                <w:szCs w:val="22"/>
              </w:rPr>
            </w:pPr>
            <w:r w:rsidRPr="00C95305">
              <w:rPr>
                <w:rFonts w:ascii="Arial" w:hAnsi="Arial" w:cs="Arial"/>
                <w:sz w:val="22"/>
                <w:szCs w:val="22"/>
              </w:rPr>
              <w:t>Addressed on page number</w:t>
            </w:r>
          </w:p>
        </w:tc>
      </w:tr>
      <w:tr w:rsidR="003B5F90" w:rsidRPr="00F60FD4" w:rsidTr="003B5F90">
        <w:trPr>
          <w:cantSplit/>
          <w:trHeight w:val="259"/>
        </w:trPr>
        <w:tc>
          <w:tcPr>
            <w:tcW w:w="4359" w:type="pct"/>
            <w:gridSpan w:val="3"/>
            <w:tcBorders>
              <w:top w:val="single" w:sz="4" w:space="0" w:color="auto"/>
            </w:tcBorders>
            <w:shd w:val="clear" w:color="auto" w:fill="auto"/>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Administrative information</w:t>
            </w:r>
          </w:p>
        </w:tc>
        <w:tc>
          <w:tcPr>
            <w:tcW w:w="641" w:type="pct"/>
            <w:tcBorders>
              <w:top w:val="single" w:sz="4" w:space="0" w:color="auto"/>
            </w:tcBorders>
          </w:tcPr>
          <w:p w:rsidR="003B5F90" w:rsidRPr="00F60FD4" w:rsidRDefault="003B5F90" w:rsidP="0059652A">
            <w:pPr>
              <w:rPr>
                <w:rFonts w:ascii="Arial" w:hAnsi="Arial" w:cs="Arial"/>
                <w:b/>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Title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1</w:t>
            </w:r>
          </w:p>
        </w:tc>
        <w:tc>
          <w:tcPr>
            <w:tcW w:w="3421" w:type="pct"/>
            <w:shd w:val="clear" w:color="auto" w:fill="auto"/>
          </w:tcPr>
          <w:p w:rsidR="003B5F90" w:rsidRPr="00F60FD4" w:rsidRDefault="003B5F90" w:rsidP="0059652A">
            <w:pPr>
              <w:rPr>
                <w:rFonts w:ascii="Arial" w:hAnsi="Arial" w:cs="Arial"/>
                <w:sz w:val="22"/>
                <w:szCs w:val="22"/>
              </w:rPr>
            </w:pPr>
            <w:r w:rsidRPr="00F60FD4">
              <w:rPr>
                <w:rFonts w:ascii="Arial" w:hAnsi="Arial" w:cs="Arial"/>
                <w:sz w:val="22"/>
                <w:szCs w:val="22"/>
              </w:rPr>
              <w:t>Descriptive title identifying the study design, population, interventions, and, if applicable, trial acronym</w:t>
            </w:r>
          </w:p>
        </w:tc>
        <w:tc>
          <w:tcPr>
            <w:tcW w:w="641" w:type="pct"/>
          </w:tcPr>
          <w:p w:rsidR="003B5F90" w:rsidRPr="00A32873" w:rsidRDefault="008E35F7" w:rsidP="00F6573C">
            <w:pPr>
              <w:rPr>
                <w:rFonts w:ascii="Arial" w:hAnsi="Arial" w:cs="Arial"/>
                <w:sz w:val="22"/>
                <w:szCs w:val="22"/>
                <w:u w:val="single"/>
              </w:rPr>
            </w:pPr>
            <w:r w:rsidRPr="00A32873">
              <w:rPr>
                <w:rFonts w:ascii="Arial" w:hAnsi="Arial" w:cs="Arial"/>
                <w:sz w:val="22"/>
                <w:szCs w:val="22"/>
                <w:u w:val="single"/>
              </w:rPr>
              <w:t>1</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registration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Trial identifier and registry name. If not yet registered, name of intended registry</w:t>
            </w:r>
          </w:p>
        </w:tc>
        <w:tc>
          <w:tcPr>
            <w:tcW w:w="641" w:type="pct"/>
          </w:tcPr>
          <w:p w:rsidR="003B5F90" w:rsidRPr="00A32873" w:rsidRDefault="008E35F7" w:rsidP="00F6573C">
            <w:pPr>
              <w:rPr>
                <w:rFonts w:ascii="Arial" w:hAnsi="Arial" w:cs="Arial"/>
                <w:sz w:val="22"/>
                <w:szCs w:val="22"/>
                <w:u w:val="single"/>
              </w:rPr>
            </w:pPr>
            <w:r w:rsidRPr="00A32873">
              <w:rPr>
                <w:rFonts w:ascii="Arial" w:hAnsi="Arial" w:cs="Arial"/>
                <w:sz w:val="22"/>
                <w:szCs w:val="22"/>
                <w:u w:val="single"/>
              </w:rPr>
              <w:t>3</w:t>
            </w:r>
          </w:p>
        </w:tc>
      </w:tr>
      <w:tr w:rsidR="003B5F90" w:rsidRPr="00F60FD4" w:rsidTr="003B5F90">
        <w:trPr>
          <w:cantSplit/>
          <w:trHeight w:val="259"/>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2b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All items from the World Health Organization Trial Registration Data Set</w:t>
            </w:r>
          </w:p>
        </w:tc>
        <w:tc>
          <w:tcPr>
            <w:tcW w:w="641" w:type="pct"/>
          </w:tcPr>
          <w:p w:rsidR="003B5F90" w:rsidRPr="00A32873" w:rsidRDefault="008E35F7" w:rsidP="00F6573C">
            <w:pPr>
              <w:rPr>
                <w:rFonts w:ascii="Arial" w:hAnsi="Arial" w:cs="Arial"/>
                <w:sz w:val="22"/>
                <w:szCs w:val="22"/>
                <w:u w:val="single"/>
              </w:rPr>
            </w:pPr>
            <w:r w:rsidRPr="00A32873">
              <w:rPr>
                <w:rFonts w:ascii="Arial" w:hAnsi="Arial" w:cs="Arial"/>
                <w:sz w:val="22"/>
                <w:szCs w:val="22"/>
                <w:u w:val="single"/>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Protocol version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3</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Date and version identifier</w:t>
            </w:r>
          </w:p>
        </w:tc>
        <w:tc>
          <w:tcPr>
            <w:tcW w:w="641" w:type="pct"/>
          </w:tcPr>
          <w:p w:rsidR="003B5F90" w:rsidRPr="00A32873" w:rsidRDefault="008E35F7" w:rsidP="00F6573C">
            <w:pPr>
              <w:rPr>
                <w:rFonts w:ascii="Arial" w:hAnsi="Arial" w:cs="Arial"/>
                <w:sz w:val="22"/>
                <w:szCs w:val="22"/>
                <w:u w:val="single"/>
              </w:rPr>
            </w:pPr>
            <w:r w:rsidRPr="00A32873">
              <w:rPr>
                <w:rFonts w:ascii="Arial" w:hAnsi="Arial" w:cs="Arial"/>
                <w:sz w:val="22"/>
                <w:szCs w:val="22"/>
                <w:u w:val="single"/>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Funding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4</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Sources and types of financial, material, and other support</w:t>
            </w:r>
          </w:p>
        </w:tc>
        <w:tc>
          <w:tcPr>
            <w:tcW w:w="641" w:type="pct"/>
          </w:tcPr>
          <w:p w:rsidR="003B5F90" w:rsidRPr="00A32873" w:rsidRDefault="00E67249" w:rsidP="00F6573C">
            <w:pPr>
              <w:rPr>
                <w:rFonts w:ascii="Arial" w:hAnsi="Arial" w:cs="Arial"/>
                <w:sz w:val="22"/>
                <w:szCs w:val="22"/>
                <w:u w:val="single"/>
              </w:rPr>
            </w:pPr>
            <w:r>
              <w:rPr>
                <w:rFonts w:ascii="Arial" w:hAnsi="Arial" w:cs="Arial"/>
                <w:sz w:val="22"/>
                <w:szCs w:val="22"/>
                <w:u w:val="single"/>
              </w:rPr>
              <w:t>30</w:t>
            </w:r>
          </w:p>
        </w:tc>
      </w:tr>
      <w:tr w:rsidR="003B5F90" w:rsidRPr="00F60FD4" w:rsidTr="003B5F90">
        <w:trPr>
          <w:cantSplit/>
          <w:trHeight w:val="259"/>
        </w:trPr>
        <w:tc>
          <w:tcPr>
            <w:tcW w:w="696" w:type="pct"/>
            <w:vMerge w:val="restart"/>
            <w:shd w:val="clear" w:color="auto" w:fill="auto"/>
            <w:tcMar>
              <w:top w:w="85" w:type="dxa"/>
              <w:bottom w:w="85" w:type="dxa"/>
            </w:tcMar>
          </w:tcPr>
          <w:p w:rsidR="003B5F90" w:rsidRPr="00F60FD4" w:rsidDel="00BE0F12" w:rsidRDefault="003B5F90" w:rsidP="0059652A">
            <w:pPr>
              <w:rPr>
                <w:rFonts w:ascii="Arial" w:hAnsi="Arial" w:cs="Arial"/>
                <w:sz w:val="22"/>
                <w:szCs w:val="22"/>
              </w:rPr>
            </w:pPr>
            <w:r w:rsidRPr="00F60FD4">
              <w:rPr>
                <w:rFonts w:ascii="Arial" w:hAnsi="Arial" w:cs="Arial"/>
                <w:sz w:val="22"/>
                <w:szCs w:val="22"/>
              </w:rPr>
              <w:t>Roles and responsibilities</w:t>
            </w:r>
          </w:p>
        </w:tc>
        <w:tc>
          <w:tcPr>
            <w:tcW w:w="242" w:type="pct"/>
          </w:tcPr>
          <w:p w:rsidR="003B5F90" w:rsidRPr="00F60FD4" w:rsidDel="00A15E10" w:rsidRDefault="003B5F90" w:rsidP="0059652A">
            <w:pPr>
              <w:rPr>
                <w:rFonts w:ascii="Arial" w:hAnsi="Arial" w:cs="Arial"/>
                <w:sz w:val="22"/>
                <w:szCs w:val="22"/>
              </w:rPr>
            </w:pPr>
            <w:r w:rsidRPr="00F60FD4">
              <w:rPr>
                <w:rFonts w:ascii="Arial" w:hAnsi="Arial" w:cs="Arial"/>
                <w:sz w:val="22"/>
                <w:szCs w:val="22"/>
              </w:rPr>
              <w:t>5a</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Names, affiliations, and roles of protocol contributors</w:t>
            </w:r>
          </w:p>
        </w:tc>
        <w:tc>
          <w:tcPr>
            <w:tcW w:w="641" w:type="pct"/>
          </w:tcPr>
          <w:p w:rsidR="003B5F90" w:rsidRPr="00A32873" w:rsidRDefault="008E35F7" w:rsidP="00F6573C">
            <w:pPr>
              <w:rPr>
                <w:rFonts w:ascii="Arial" w:hAnsi="Arial" w:cs="Arial"/>
                <w:sz w:val="22"/>
                <w:szCs w:val="22"/>
                <w:u w:val="single"/>
              </w:rPr>
            </w:pPr>
            <w:r w:rsidRPr="00A32873">
              <w:rPr>
                <w:rFonts w:ascii="Arial" w:hAnsi="Arial" w:cs="Arial"/>
                <w:sz w:val="22"/>
                <w:szCs w:val="22"/>
                <w:u w:val="single"/>
              </w:rPr>
              <w:t>1, 30</w:t>
            </w:r>
            <w:bookmarkStart w:id="0" w:name="_GoBack"/>
            <w:bookmarkEnd w:id="0"/>
          </w:p>
        </w:tc>
      </w:tr>
      <w:tr w:rsidR="003B5F90" w:rsidRPr="00F60FD4" w:rsidTr="003B5F90">
        <w:trPr>
          <w:cantSplit/>
          <w:trHeight w:val="293"/>
        </w:trPr>
        <w:tc>
          <w:tcPr>
            <w:tcW w:w="696" w:type="pct"/>
            <w:vMerge/>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5b</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Name and contact information for the trial sponsor</w:t>
            </w:r>
          </w:p>
        </w:tc>
        <w:tc>
          <w:tcPr>
            <w:tcW w:w="641" w:type="pct"/>
          </w:tcPr>
          <w:p w:rsidR="003B5F90" w:rsidRPr="00A32873" w:rsidRDefault="008E35F7" w:rsidP="005022CB">
            <w:pPr>
              <w:rPr>
                <w:rFonts w:ascii="Arial" w:hAnsi="Arial" w:cs="Arial"/>
                <w:sz w:val="22"/>
                <w:szCs w:val="22"/>
                <w:u w:val="single"/>
              </w:rPr>
            </w:pPr>
            <w:r w:rsidRPr="00A32873">
              <w:rPr>
                <w:rFonts w:ascii="Arial" w:hAnsi="Arial" w:cs="Arial"/>
                <w:sz w:val="22"/>
                <w:szCs w:val="22"/>
                <w:u w:val="single"/>
              </w:rPr>
              <w:t>3</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5c</w:t>
            </w:r>
          </w:p>
        </w:tc>
        <w:tc>
          <w:tcPr>
            <w:tcW w:w="3421" w:type="pct"/>
          </w:tcPr>
          <w:p w:rsidR="003B5F90" w:rsidRPr="00F60FD4" w:rsidRDefault="003B5F90" w:rsidP="0059652A">
            <w:pPr>
              <w:rPr>
                <w:rFonts w:ascii="Arial" w:hAnsi="Arial" w:cs="Arial"/>
                <w:sz w:val="22"/>
                <w:szCs w:val="22"/>
              </w:rPr>
            </w:pPr>
            <w:r w:rsidRPr="00F60FD4">
              <w:rPr>
                <w:rFonts w:ascii="Arial" w:hAnsi="Arial" w:cs="Arial"/>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641" w:type="pct"/>
          </w:tcPr>
          <w:p w:rsidR="00EE6D79" w:rsidRPr="00A32873" w:rsidRDefault="00EE6D79" w:rsidP="003B5F90">
            <w:pPr>
              <w:rPr>
                <w:rFonts w:ascii="Arial" w:hAnsi="Arial" w:cs="Arial"/>
                <w:sz w:val="22"/>
                <w:szCs w:val="22"/>
                <w:u w:val="single"/>
              </w:rPr>
            </w:pPr>
          </w:p>
          <w:p w:rsidR="003B5F90" w:rsidRPr="00A32873" w:rsidRDefault="00E67249" w:rsidP="00E67249">
            <w:pPr>
              <w:rPr>
                <w:rFonts w:ascii="Arial" w:hAnsi="Arial" w:cs="Arial"/>
                <w:sz w:val="22"/>
                <w:szCs w:val="22"/>
                <w:u w:val="single"/>
              </w:rPr>
            </w:pPr>
            <w:r>
              <w:rPr>
                <w:rFonts w:ascii="Arial" w:hAnsi="Arial" w:cs="Arial"/>
                <w:sz w:val="22"/>
                <w:szCs w:val="22"/>
                <w:u w:val="single"/>
              </w:rPr>
              <w:t>30</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5d</w:t>
            </w:r>
          </w:p>
        </w:tc>
        <w:tc>
          <w:tcPr>
            <w:tcW w:w="3421" w:type="pct"/>
          </w:tcPr>
          <w:p w:rsidR="003B5F90" w:rsidRDefault="003B5F90" w:rsidP="0059652A">
            <w:pPr>
              <w:rPr>
                <w:rFonts w:ascii="Arial" w:hAnsi="Arial" w:cs="Arial"/>
                <w:sz w:val="22"/>
                <w:szCs w:val="22"/>
              </w:rPr>
            </w:pPr>
            <w:r w:rsidRPr="00F60FD4">
              <w:rPr>
                <w:rFonts w:ascii="Arial" w:hAnsi="Arial" w:cs="Arial"/>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p w:rsidR="005D0E99" w:rsidRDefault="005D0E99" w:rsidP="0059652A">
            <w:pPr>
              <w:rPr>
                <w:rFonts w:ascii="Arial" w:hAnsi="Arial" w:cs="Arial"/>
                <w:sz w:val="22"/>
                <w:szCs w:val="22"/>
              </w:rPr>
            </w:pPr>
          </w:p>
          <w:p w:rsidR="005D0E99" w:rsidRDefault="005D0E99" w:rsidP="0059652A">
            <w:pPr>
              <w:rPr>
                <w:rFonts w:ascii="Arial" w:hAnsi="Arial" w:cs="Arial"/>
                <w:sz w:val="22"/>
                <w:szCs w:val="22"/>
              </w:rPr>
            </w:pPr>
          </w:p>
          <w:p w:rsidR="005D0E99" w:rsidRPr="00F60FD4" w:rsidRDefault="005D0E99" w:rsidP="0059652A">
            <w:pPr>
              <w:rPr>
                <w:rFonts w:ascii="Arial" w:hAnsi="Arial" w:cs="Arial"/>
                <w:sz w:val="22"/>
                <w:szCs w:val="22"/>
              </w:rPr>
            </w:pPr>
          </w:p>
        </w:tc>
        <w:tc>
          <w:tcPr>
            <w:tcW w:w="641" w:type="pct"/>
          </w:tcPr>
          <w:p w:rsidR="00BF2574" w:rsidRPr="00A32873" w:rsidRDefault="008E35F7" w:rsidP="00FC315E">
            <w:pPr>
              <w:rPr>
                <w:rFonts w:ascii="Arial" w:hAnsi="Arial" w:cs="Arial"/>
                <w:sz w:val="22"/>
                <w:szCs w:val="22"/>
                <w:u w:val="single"/>
              </w:rPr>
            </w:pPr>
            <w:r w:rsidRPr="00A32873">
              <w:rPr>
                <w:rFonts w:ascii="Arial" w:hAnsi="Arial" w:cs="Arial"/>
                <w:sz w:val="22"/>
                <w:szCs w:val="22"/>
                <w:u w:val="single"/>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lastRenderedPageBreak/>
              <w:t>Introduction</w:t>
            </w:r>
          </w:p>
        </w:tc>
        <w:tc>
          <w:tcPr>
            <w:tcW w:w="242" w:type="pct"/>
          </w:tcPr>
          <w:p w:rsidR="003B5F90" w:rsidRPr="00F60FD4" w:rsidRDefault="003B5F90" w:rsidP="0059652A">
            <w:pPr>
              <w:rPr>
                <w:rFonts w:ascii="Arial" w:hAnsi="Arial" w:cs="Arial"/>
                <w:sz w:val="22"/>
                <w:szCs w:val="22"/>
              </w:rPr>
            </w:pPr>
          </w:p>
        </w:tc>
        <w:tc>
          <w:tcPr>
            <w:tcW w:w="3421" w:type="pct"/>
            <w:shd w:val="clear" w:color="auto" w:fill="auto"/>
          </w:tcPr>
          <w:p w:rsidR="003B5F90" w:rsidRPr="00F60FD4" w:rsidRDefault="003B5F90" w:rsidP="0059652A">
            <w:pPr>
              <w:rPr>
                <w:rFonts w:ascii="Arial" w:hAnsi="Arial" w:cs="Arial"/>
                <w:sz w:val="22"/>
                <w:szCs w:val="22"/>
              </w:rPr>
            </w:pPr>
          </w:p>
        </w:tc>
        <w:tc>
          <w:tcPr>
            <w:tcW w:w="641" w:type="pct"/>
          </w:tcPr>
          <w:p w:rsidR="003B5F90" w:rsidRPr="00F60FD4" w:rsidRDefault="003B5F90" w:rsidP="0059652A">
            <w:pPr>
              <w:rPr>
                <w:rFonts w:ascii="Arial" w:hAnsi="Arial" w:cs="Arial"/>
                <w:sz w:val="22"/>
                <w:szCs w:val="22"/>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Background and rationale</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6a</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research question and justification for undertaking the trial, including summary of relevant studies (published and unpublished) examining benefits and harms for each intervention</w:t>
            </w:r>
          </w:p>
        </w:tc>
        <w:tc>
          <w:tcPr>
            <w:tcW w:w="641" w:type="pct"/>
          </w:tcPr>
          <w:p w:rsidR="003B5F90" w:rsidRPr="00EF5D2D" w:rsidRDefault="00EF5D2D" w:rsidP="00011581">
            <w:pPr>
              <w:rPr>
                <w:rFonts w:ascii="Arial" w:hAnsi="Arial" w:cs="Arial"/>
                <w:sz w:val="22"/>
                <w:szCs w:val="22"/>
                <w:u w:val="single"/>
              </w:rPr>
            </w:pPr>
            <w:r w:rsidRPr="00EF5D2D">
              <w:rPr>
                <w:rFonts w:ascii="Arial" w:hAnsi="Arial" w:cs="Arial"/>
                <w:sz w:val="22"/>
                <w:szCs w:val="22"/>
                <w:u w:val="single"/>
              </w:rPr>
              <w:t>4-9</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6b</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Explanation for choice of comparators</w:t>
            </w:r>
          </w:p>
        </w:tc>
        <w:tc>
          <w:tcPr>
            <w:tcW w:w="641" w:type="pct"/>
          </w:tcPr>
          <w:p w:rsidR="003B5F90" w:rsidRPr="00EF5D2D" w:rsidRDefault="00EF5D2D" w:rsidP="00011581">
            <w:pPr>
              <w:rPr>
                <w:rFonts w:ascii="Arial" w:hAnsi="Arial" w:cs="Arial"/>
                <w:sz w:val="22"/>
                <w:szCs w:val="22"/>
                <w:u w:val="single"/>
              </w:rPr>
            </w:pPr>
            <w:r w:rsidRPr="00EF5D2D">
              <w:rPr>
                <w:rFonts w:ascii="Arial" w:hAnsi="Arial" w:cs="Arial"/>
                <w:sz w:val="22"/>
                <w:szCs w:val="22"/>
                <w:u w:val="single"/>
              </w:rPr>
              <w:t>n/a</w:t>
            </w: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Objectives</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7</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Specific objectives or hypotheses</w:t>
            </w:r>
          </w:p>
        </w:tc>
        <w:tc>
          <w:tcPr>
            <w:tcW w:w="641" w:type="pct"/>
          </w:tcPr>
          <w:p w:rsidR="003B5F90" w:rsidRPr="00EF5D2D" w:rsidRDefault="00EF5D2D" w:rsidP="00011581">
            <w:pPr>
              <w:rPr>
                <w:rFonts w:ascii="Arial" w:hAnsi="Arial" w:cs="Arial"/>
                <w:sz w:val="22"/>
                <w:szCs w:val="22"/>
                <w:u w:val="single"/>
              </w:rPr>
            </w:pPr>
            <w:r w:rsidRPr="00EF5D2D">
              <w:rPr>
                <w:rFonts w:ascii="Arial" w:hAnsi="Arial" w:cs="Arial"/>
                <w:sz w:val="22"/>
                <w:szCs w:val="22"/>
                <w:u w:val="single"/>
              </w:rPr>
              <w:t>10</w:t>
            </w:r>
          </w:p>
        </w:tc>
      </w:tr>
      <w:tr w:rsidR="003B5F90" w:rsidRPr="00F60FD4" w:rsidTr="00BA6535">
        <w:trPr>
          <w:cantSplit/>
          <w:trHeight w:val="653"/>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Trial design</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8</w:t>
            </w:r>
          </w:p>
        </w:tc>
        <w:tc>
          <w:tcPr>
            <w:tcW w:w="3421" w:type="pct"/>
            <w:shd w:val="clear" w:color="auto" w:fill="auto"/>
            <w:tcMar>
              <w:top w:w="85" w:type="dxa"/>
              <w:bottom w:w="85" w:type="dxa"/>
            </w:tcMar>
          </w:tcPr>
          <w:p w:rsidR="003B5F90" w:rsidRPr="00BA6535" w:rsidRDefault="003B5F90" w:rsidP="00BA6535">
            <w:pPr>
              <w:rPr>
                <w:rFonts w:ascii="Arial" w:hAnsi="Arial" w:cs="Arial"/>
                <w:sz w:val="22"/>
                <w:szCs w:val="22"/>
              </w:rPr>
            </w:pPr>
            <w:r w:rsidRPr="00F60FD4">
              <w:rPr>
                <w:rFonts w:ascii="Arial" w:hAnsi="Arial" w:cs="Arial"/>
                <w:sz w:val="22"/>
                <w:szCs w:val="22"/>
              </w:rPr>
              <w:t>Description of trial design including type of trial (eg, parallel group, crossover, factorial, single group), allocation ratio, and framework (</w:t>
            </w:r>
            <w:proofErr w:type="spellStart"/>
            <w:r w:rsidRPr="00F60FD4">
              <w:rPr>
                <w:rFonts w:ascii="Arial" w:hAnsi="Arial" w:cs="Arial"/>
                <w:sz w:val="22"/>
                <w:szCs w:val="22"/>
              </w:rPr>
              <w:t>eg</w:t>
            </w:r>
            <w:proofErr w:type="spellEnd"/>
            <w:r w:rsidRPr="00F60FD4">
              <w:rPr>
                <w:rFonts w:ascii="Arial" w:hAnsi="Arial" w:cs="Arial"/>
                <w:sz w:val="22"/>
                <w:szCs w:val="22"/>
              </w:rPr>
              <w:t xml:space="preserve">, superiority, equivalence, </w:t>
            </w:r>
            <w:proofErr w:type="spellStart"/>
            <w:r w:rsidRPr="00F60FD4">
              <w:rPr>
                <w:rFonts w:ascii="Arial" w:hAnsi="Arial" w:cs="Arial"/>
                <w:sz w:val="22"/>
                <w:szCs w:val="22"/>
              </w:rPr>
              <w:t>noninferiority</w:t>
            </w:r>
            <w:proofErr w:type="spellEnd"/>
            <w:r w:rsidRPr="00F60FD4">
              <w:rPr>
                <w:rFonts w:ascii="Arial" w:hAnsi="Arial" w:cs="Arial"/>
                <w:sz w:val="22"/>
                <w:szCs w:val="22"/>
              </w:rPr>
              <w:t>, exploratory)</w:t>
            </w:r>
          </w:p>
        </w:tc>
        <w:tc>
          <w:tcPr>
            <w:tcW w:w="641" w:type="pct"/>
          </w:tcPr>
          <w:p w:rsidR="00EE6D79" w:rsidRPr="00EF5D2D" w:rsidRDefault="00EE6D79" w:rsidP="0059652A">
            <w:pPr>
              <w:rPr>
                <w:rFonts w:ascii="Arial" w:hAnsi="Arial" w:cs="Arial"/>
                <w:sz w:val="22"/>
                <w:szCs w:val="22"/>
                <w:u w:val="single"/>
              </w:rPr>
            </w:pPr>
          </w:p>
          <w:p w:rsidR="003B5F90" w:rsidRPr="00EF5D2D" w:rsidRDefault="00EF5D2D" w:rsidP="0019324C">
            <w:pPr>
              <w:rPr>
                <w:rFonts w:ascii="Arial" w:hAnsi="Arial" w:cs="Arial"/>
                <w:sz w:val="22"/>
                <w:szCs w:val="22"/>
                <w:u w:val="single"/>
              </w:rPr>
            </w:pPr>
            <w:r w:rsidRPr="00EF5D2D">
              <w:rPr>
                <w:rFonts w:ascii="Arial" w:hAnsi="Arial" w:cs="Arial"/>
                <w:sz w:val="22"/>
                <w:szCs w:val="22"/>
                <w:u w:val="single"/>
              </w:rPr>
              <w:t>10</w:t>
            </w:r>
            <w:r w:rsidR="00E67249">
              <w:rPr>
                <w:rFonts w:ascii="Arial" w:hAnsi="Arial" w:cs="Arial"/>
                <w:sz w:val="22"/>
                <w:szCs w:val="22"/>
                <w:u w:val="single"/>
              </w:rPr>
              <w:t>-11</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pStyle w:val="TableSubHead"/>
              <w:spacing w:before="180"/>
              <w:rPr>
                <w:rFonts w:ascii="Arial" w:hAnsi="Arial" w:cs="Arial"/>
                <w:sz w:val="22"/>
                <w:szCs w:val="22"/>
              </w:rPr>
            </w:pPr>
            <w:r w:rsidRPr="00F60FD4">
              <w:rPr>
                <w:rFonts w:ascii="Arial" w:hAnsi="Arial" w:cs="Arial"/>
                <w:sz w:val="22"/>
                <w:szCs w:val="22"/>
              </w:rPr>
              <w:t>Methods: Participants, interventions, and outcomes</w:t>
            </w:r>
          </w:p>
        </w:tc>
        <w:tc>
          <w:tcPr>
            <w:tcW w:w="641" w:type="pct"/>
            <w:shd w:val="clear" w:color="auto" w:fill="FFFFFF"/>
          </w:tcPr>
          <w:p w:rsidR="003B5F90" w:rsidRPr="00EF5D2D" w:rsidRDefault="003B5F90" w:rsidP="0059652A">
            <w:pPr>
              <w:pStyle w:val="TableSubHead"/>
              <w:rPr>
                <w:rFonts w:ascii="Arial" w:hAnsi="Arial" w:cs="Arial"/>
                <w:sz w:val="22"/>
                <w:szCs w:val="22"/>
                <w:u w:val="single"/>
              </w:rPr>
            </w:pPr>
          </w:p>
        </w:tc>
      </w:tr>
      <w:tr w:rsidR="003B5F90" w:rsidRPr="00F60FD4" w:rsidTr="003B5F90">
        <w:trPr>
          <w:cantSplit/>
          <w:trHeight w:val="259"/>
        </w:trPr>
        <w:tc>
          <w:tcPr>
            <w:tcW w:w="696"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Study setting</w:t>
            </w:r>
          </w:p>
        </w:tc>
        <w:tc>
          <w:tcPr>
            <w:tcW w:w="242" w:type="pct"/>
          </w:tcPr>
          <w:p w:rsidR="003B5F90" w:rsidRPr="00F60FD4" w:rsidRDefault="003B5F90" w:rsidP="0059652A">
            <w:pPr>
              <w:rPr>
                <w:rFonts w:ascii="Arial" w:hAnsi="Arial" w:cs="Arial"/>
                <w:sz w:val="22"/>
                <w:szCs w:val="22"/>
              </w:rPr>
            </w:pPr>
            <w:r w:rsidRPr="00F60FD4">
              <w:rPr>
                <w:rFonts w:ascii="Arial" w:hAnsi="Arial" w:cs="Arial"/>
                <w:sz w:val="22"/>
                <w:szCs w:val="22"/>
              </w:rPr>
              <w:t>9</w:t>
            </w:r>
          </w:p>
        </w:tc>
        <w:tc>
          <w:tcPr>
            <w:tcW w:w="3421" w:type="pct"/>
            <w:shd w:val="clear" w:color="auto" w:fill="auto"/>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Description of study settings (</w:t>
            </w:r>
            <w:proofErr w:type="spellStart"/>
            <w:r w:rsidRPr="00F60FD4">
              <w:rPr>
                <w:rFonts w:ascii="Arial" w:hAnsi="Arial" w:cs="Arial"/>
                <w:sz w:val="22"/>
                <w:szCs w:val="22"/>
              </w:rPr>
              <w:t>eg</w:t>
            </w:r>
            <w:proofErr w:type="spellEnd"/>
            <w:r w:rsidRPr="00F60FD4">
              <w:rPr>
                <w:rFonts w:ascii="Arial" w:hAnsi="Arial" w:cs="Arial"/>
                <w:sz w:val="22"/>
                <w:szCs w:val="22"/>
              </w:rPr>
              <w:t>, community clinic, academic hospital) and list of countries where data will be collected. Reference to where list of study sites can be obtained</w:t>
            </w:r>
          </w:p>
        </w:tc>
        <w:tc>
          <w:tcPr>
            <w:tcW w:w="641" w:type="pct"/>
          </w:tcPr>
          <w:p w:rsidR="003B5F90" w:rsidRPr="00EF5D2D" w:rsidRDefault="00EF5D2D" w:rsidP="008E35F7">
            <w:pPr>
              <w:rPr>
                <w:rFonts w:ascii="Arial" w:hAnsi="Arial" w:cs="Arial"/>
                <w:sz w:val="22"/>
                <w:szCs w:val="22"/>
                <w:u w:val="single"/>
              </w:rPr>
            </w:pPr>
            <w:r w:rsidRPr="00EF5D2D">
              <w:rPr>
                <w:rFonts w:ascii="Arial" w:hAnsi="Arial" w:cs="Arial"/>
                <w:sz w:val="22"/>
                <w:szCs w:val="22"/>
                <w:u w:val="single"/>
              </w:rPr>
              <w:t>11</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Eligibility criteria</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10</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Inclusion and exclusion criteria for participants. If applicable, eligibility criteria for study centres and individuals who will perform the interventions (eg, surgeons, psychotherapists)</w:t>
            </w:r>
          </w:p>
        </w:tc>
        <w:tc>
          <w:tcPr>
            <w:tcW w:w="641" w:type="pct"/>
            <w:shd w:val="clear" w:color="auto" w:fill="FFFFFF"/>
          </w:tcPr>
          <w:p w:rsidR="003B5F90" w:rsidRPr="00EF5D2D" w:rsidRDefault="008E35F7" w:rsidP="008E35F7">
            <w:pPr>
              <w:rPr>
                <w:rFonts w:ascii="Arial" w:hAnsi="Arial" w:cs="Arial"/>
                <w:sz w:val="22"/>
                <w:szCs w:val="22"/>
                <w:u w:val="single"/>
              </w:rPr>
            </w:pPr>
            <w:r w:rsidRPr="00EF5D2D">
              <w:rPr>
                <w:rFonts w:ascii="Arial" w:hAnsi="Arial" w:cs="Arial"/>
                <w:sz w:val="22"/>
                <w:szCs w:val="22"/>
                <w:u w:val="single"/>
              </w:rPr>
              <w:t>11, Tab</w:t>
            </w:r>
            <w:r w:rsidR="00EF5D2D" w:rsidRPr="00EF5D2D">
              <w:rPr>
                <w:rFonts w:ascii="Arial" w:hAnsi="Arial" w:cs="Arial"/>
                <w:sz w:val="22"/>
                <w:szCs w:val="22"/>
                <w:u w:val="single"/>
              </w:rPr>
              <w:t>le</w:t>
            </w:r>
            <w:r w:rsidRPr="00EF5D2D">
              <w:rPr>
                <w:rFonts w:ascii="Arial" w:hAnsi="Arial" w:cs="Arial"/>
                <w:sz w:val="22"/>
                <w:szCs w:val="22"/>
                <w:u w:val="single"/>
              </w:rPr>
              <w:t xml:space="preserve"> 1, Fig 1</w:t>
            </w:r>
          </w:p>
        </w:tc>
      </w:tr>
      <w:tr w:rsidR="003B5F90" w:rsidRPr="00F60FD4" w:rsidTr="003B5F90">
        <w:tblPrEx>
          <w:shd w:val="clear" w:color="auto" w:fill="FFFFFF"/>
        </w:tblPrEx>
        <w:trPr>
          <w:cantSplit/>
          <w:trHeight w:val="259"/>
        </w:trPr>
        <w:tc>
          <w:tcPr>
            <w:tcW w:w="696" w:type="pct"/>
            <w:vMerge w:val="restar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Interventions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Interventions for each group with sufficient detail to allow replication, including how and when they will be administered</w:t>
            </w:r>
          </w:p>
        </w:tc>
        <w:tc>
          <w:tcPr>
            <w:tcW w:w="641" w:type="pct"/>
            <w:shd w:val="clear" w:color="auto" w:fill="FFFFFF"/>
          </w:tcPr>
          <w:p w:rsidR="003B5F90" w:rsidRPr="00EF5D2D" w:rsidRDefault="00E67249" w:rsidP="0059652A">
            <w:pPr>
              <w:rPr>
                <w:rFonts w:ascii="Arial" w:hAnsi="Arial" w:cs="Arial"/>
                <w:sz w:val="22"/>
                <w:szCs w:val="22"/>
                <w:u w:val="single"/>
              </w:rPr>
            </w:pPr>
            <w:r>
              <w:rPr>
                <w:rFonts w:ascii="Arial" w:hAnsi="Arial" w:cs="Arial"/>
                <w:sz w:val="22"/>
                <w:szCs w:val="22"/>
                <w:u w:val="single"/>
              </w:rPr>
              <w:t>11-20</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Criteria for discontinuing or modifying allocated interventions for a given trial participant (eg, drug dose change in response to harms, participant request, or improving/worsening disease)</w:t>
            </w:r>
          </w:p>
        </w:tc>
        <w:tc>
          <w:tcPr>
            <w:tcW w:w="641" w:type="pct"/>
            <w:shd w:val="clear" w:color="auto" w:fill="FFFFFF"/>
          </w:tcPr>
          <w:p w:rsidR="003B5F90" w:rsidRPr="00EF5D2D" w:rsidRDefault="00EF5D2D" w:rsidP="0059652A">
            <w:pPr>
              <w:rPr>
                <w:rFonts w:ascii="Arial" w:hAnsi="Arial" w:cs="Arial"/>
                <w:sz w:val="22"/>
                <w:szCs w:val="22"/>
                <w:u w:val="single"/>
              </w:rPr>
            </w:pPr>
            <w:r w:rsidRPr="00EF5D2D">
              <w:rPr>
                <w:rFonts w:ascii="Arial" w:hAnsi="Arial" w:cs="Arial"/>
                <w:sz w:val="22"/>
                <w:szCs w:val="22"/>
                <w:u w:val="single"/>
              </w:rPr>
              <w:t>n/a</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11c</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Strategies to improve adherence to intervention protocols, and any procedures for monitoring adherence (eg, drug tablet return, laboratory tests)</w:t>
            </w:r>
          </w:p>
        </w:tc>
        <w:tc>
          <w:tcPr>
            <w:tcW w:w="641" w:type="pct"/>
            <w:shd w:val="clear" w:color="auto" w:fill="FFFFFF"/>
          </w:tcPr>
          <w:p w:rsidR="003B5F90" w:rsidRPr="00EF5D2D" w:rsidRDefault="00E67249" w:rsidP="0059652A">
            <w:pPr>
              <w:rPr>
                <w:rFonts w:ascii="Arial" w:hAnsi="Arial" w:cs="Arial"/>
                <w:sz w:val="22"/>
                <w:szCs w:val="22"/>
                <w:u w:val="single"/>
              </w:rPr>
            </w:pPr>
            <w:r>
              <w:rPr>
                <w:rFonts w:ascii="Arial" w:hAnsi="Arial" w:cs="Arial"/>
                <w:sz w:val="22"/>
                <w:szCs w:val="22"/>
                <w:u w:val="single"/>
              </w:rPr>
              <w:t>22</w:t>
            </w:r>
          </w:p>
        </w:tc>
      </w:tr>
      <w:tr w:rsidR="003B5F90" w:rsidRPr="00F60FD4" w:rsidTr="003B5F90">
        <w:tblPrEx>
          <w:shd w:val="clear" w:color="auto" w:fill="FFFFFF"/>
        </w:tblPrEx>
        <w:trPr>
          <w:cantSplit/>
          <w:trHeight w:val="259"/>
        </w:trPr>
        <w:tc>
          <w:tcPr>
            <w:tcW w:w="696" w:type="pct"/>
            <w:vMerge/>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11d</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Relevant concomitant care and interventions that are permitted or prohibited during the trial</w:t>
            </w:r>
          </w:p>
        </w:tc>
        <w:tc>
          <w:tcPr>
            <w:tcW w:w="641" w:type="pct"/>
            <w:shd w:val="clear" w:color="auto" w:fill="FFFFFF"/>
          </w:tcPr>
          <w:p w:rsidR="003B5F90" w:rsidRPr="00EF5D2D" w:rsidRDefault="00E67249" w:rsidP="0059652A">
            <w:pPr>
              <w:rPr>
                <w:rFonts w:ascii="Arial" w:hAnsi="Arial" w:cs="Arial"/>
                <w:sz w:val="22"/>
                <w:szCs w:val="22"/>
                <w:u w:val="single"/>
              </w:rPr>
            </w:pPr>
            <w:r>
              <w:rPr>
                <w:rFonts w:ascii="Arial" w:hAnsi="Arial" w:cs="Arial"/>
                <w:sz w:val="22"/>
                <w:szCs w:val="22"/>
                <w:u w:val="single"/>
              </w:rPr>
              <w:t>11-14</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Outcomes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12</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641" w:type="pct"/>
            <w:shd w:val="clear" w:color="auto" w:fill="FFFFFF"/>
          </w:tcPr>
          <w:p w:rsidR="00EE6D79" w:rsidRPr="00EF5D2D" w:rsidRDefault="00EE6D79" w:rsidP="0059652A">
            <w:pPr>
              <w:rPr>
                <w:rFonts w:ascii="Arial" w:hAnsi="Arial" w:cs="Arial"/>
                <w:sz w:val="22"/>
                <w:szCs w:val="22"/>
                <w:u w:val="single"/>
              </w:rPr>
            </w:pPr>
          </w:p>
          <w:p w:rsidR="003B5F90" w:rsidRPr="00EF5D2D" w:rsidRDefault="00EF5D2D" w:rsidP="0059652A">
            <w:pPr>
              <w:rPr>
                <w:rFonts w:ascii="Arial" w:hAnsi="Arial" w:cs="Arial"/>
                <w:sz w:val="22"/>
                <w:szCs w:val="22"/>
                <w:u w:val="single"/>
              </w:rPr>
            </w:pPr>
            <w:r w:rsidRPr="00EF5D2D">
              <w:rPr>
                <w:rFonts w:ascii="Arial" w:hAnsi="Arial" w:cs="Arial"/>
                <w:sz w:val="22"/>
                <w:szCs w:val="22"/>
                <w:u w:val="single"/>
              </w:rPr>
              <w:t>14, Table 2</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Participant timeline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13</w:t>
            </w:r>
          </w:p>
        </w:tc>
        <w:tc>
          <w:tcPr>
            <w:tcW w:w="3421" w:type="pct"/>
            <w:shd w:val="clear" w:color="auto" w:fill="FFFFFF"/>
            <w:tcMar>
              <w:top w:w="85" w:type="dxa"/>
              <w:bottom w:w="85" w:type="dxa"/>
            </w:tcMar>
          </w:tcPr>
          <w:p w:rsidR="003B5F90" w:rsidRPr="00F60FD4" w:rsidRDefault="003B5F90" w:rsidP="006171BD">
            <w:pPr>
              <w:rPr>
                <w:rFonts w:ascii="Arial" w:hAnsi="Arial" w:cs="Arial"/>
                <w:sz w:val="22"/>
                <w:szCs w:val="22"/>
              </w:rPr>
            </w:pPr>
            <w:r w:rsidRPr="00F60FD4">
              <w:rPr>
                <w:rFonts w:ascii="Arial" w:hAnsi="Arial" w:cs="Arial"/>
                <w:sz w:val="22"/>
                <w:szCs w:val="22"/>
              </w:rPr>
              <w:t xml:space="preserve">Time schedule of enrolment, interventions (including any run-ins and washouts), assessments, and visits for participants. A schematic diagram is highly recommended (see </w:t>
            </w:r>
            <w:r>
              <w:rPr>
                <w:rFonts w:ascii="Arial" w:hAnsi="Arial" w:cs="Arial"/>
                <w:sz w:val="22"/>
                <w:szCs w:val="22"/>
              </w:rPr>
              <w:t>Figure</w:t>
            </w:r>
            <w:r w:rsidRPr="00F60FD4">
              <w:rPr>
                <w:rFonts w:ascii="Arial" w:hAnsi="Arial" w:cs="Arial"/>
                <w:sz w:val="22"/>
                <w:szCs w:val="22"/>
              </w:rPr>
              <w:t>)</w:t>
            </w:r>
          </w:p>
        </w:tc>
        <w:tc>
          <w:tcPr>
            <w:tcW w:w="641" w:type="pct"/>
            <w:shd w:val="clear" w:color="auto" w:fill="FFFFFF"/>
          </w:tcPr>
          <w:p w:rsidR="003B5F90" w:rsidRPr="00EF5D2D" w:rsidRDefault="00E67249" w:rsidP="006171BD">
            <w:pPr>
              <w:rPr>
                <w:rFonts w:ascii="Arial" w:hAnsi="Arial" w:cs="Arial"/>
                <w:sz w:val="22"/>
                <w:szCs w:val="22"/>
                <w:u w:val="single"/>
              </w:rPr>
            </w:pPr>
            <w:r>
              <w:rPr>
                <w:rFonts w:ascii="Arial" w:hAnsi="Arial" w:cs="Arial"/>
                <w:sz w:val="22"/>
                <w:szCs w:val="22"/>
                <w:u w:val="single"/>
              </w:rPr>
              <w:t>20-21</w:t>
            </w:r>
            <w:r w:rsidR="00EF5D2D" w:rsidRPr="00EF5D2D">
              <w:rPr>
                <w:rFonts w:ascii="Arial" w:hAnsi="Arial" w:cs="Arial"/>
                <w:sz w:val="22"/>
                <w:szCs w:val="22"/>
                <w:u w:val="single"/>
              </w:rPr>
              <w:t>, Table 3</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Sample size</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14</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Estimated number of participants needed to achieve study objectives and how it was determined, including clinical and statistical assumptions supporting any sample size calculations</w:t>
            </w:r>
          </w:p>
        </w:tc>
        <w:tc>
          <w:tcPr>
            <w:tcW w:w="641" w:type="pct"/>
            <w:shd w:val="clear" w:color="auto" w:fill="FFFFFF"/>
          </w:tcPr>
          <w:p w:rsidR="003B5F90" w:rsidRPr="00093F38" w:rsidRDefault="00E67249" w:rsidP="0059652A">
            <w:pPr>
              <w:rPr>
                <w:rFonts w:ascii="Arial" w:hAnsi="Arial" w:cs="Arial"/>
                <w:sz w:val="22"/>
                <w:szCs w:val="22"/>
                <w:u w:val="single"/>
              </w:rPr>
            </w:pPr>
            <w:r>
              <w:rPr>
                <w:rFonts w:ascii="Arial" w:hAnsi="Arial" w:cs="Arial"/>
                <w:sz w:val="22"/>
                <w:szCs w:val="22"/>
                <w:u w:val="single"/>
              </w:rPr>
              <w:t>21</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Recruitment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15</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Strategies for achieving adequate participant enrolment to reach target sample size</w:t>
            </w:r>
          </w:p>
        </w:tc>
        <w:tc>
          <w:tcPr>
            <w:tcW w:w="641" w:type="pct"/>
            <w:shd w:val="clear" w:color="auto" w:fill="FFFFFF"/>
          </w:tcPr>
          <w:p w:rsidR="003B5F90" w:rsidRPr="00093F38" w:rsidRDefault="00E67249" w:rsidP="0059652A">
            <w:pPr>
              <w:rPr>
                <w:rFonts w:ascii="Arial" w:hAnsi="Arial" w:cs="Arial"/>
                <w:sz w:val="22"/>
                <w:szCs w:val="22"/>
                <w:u w:val="single"/>
              </w:rPr>
            </w:pPr>
            <w:r>
              <w:rPr>
                <w:rFonts w:ascii="Arial" w:hAnsi="Arial" w:cs="Arial"/>
                <w:sz w:val="22"/>
                <w:szCs w:val="22"/>
                <w:u w:val="single"/>
              </w:rPr>
              <w:t>22</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Assignment of interventions (for controlled trials)</w:t>
            </w:r>
          </w:p>
        </w:tc>
        <w:tc>
          <w:tcPr>
            <w:tcW w:w="641" w:type="pct"/>
            <w:shd w:val="clear" w:color="auto" w:fill="FFFFFF"/>
          </w:tcPr>
          <w:p w:rsidR="003B5F90" w:rsidRPr="00093F38" w:rsidRDefault="003B5F90" w:rsidP="0059652A">
            <w:pPr>
              <w:rPr>
                <w:rFonts w:ascii="Arial" w:hAnsi="Arial" w:cs="Arial"/>
                <w:b/>
                <w:sz w:val="22"/>
                <w:szCs w:val="22"/>
                <w:u w:val="single"/>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Allocation:</w:t>
            </w:r>
          </w:p>
        </w:tc>
        <w:tc>
          <w:tcPr>
            <w:tcW w:w="242" w:type="pct"/>
            <w:shd w:val="clear" w:color="auto" w:fill="FFFFFF"/>
          </w:tcPr>
          <w:p w:rsidR="003B5F90" w:rsidRPr="00F60FD4" w:rsidRDefault="003B5F90" w:rsidP="0059652A">
            <w:pPr>
              <w:rPr>
                <w:rFonts w:ascii="Arial" w:hAnsi="Arial" w:cs="Arial"/>
                <w:sz w:val="22"/>
                <w:szCs w:val="22"/>
              </w:rPr>
            </w:pP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641" w:type="pct"/>
            <w:shd w:val="clear" w:color="auto" w:fill="FFFFFF"/>
          </w:tcPr>
          <w:p w:rsidR="003B5F90" w:rsidRPr="00093F38" w:rsidRDefault="003B5F90" w:rsidP="0059652A">
            <w:pPr>
              <w:rPr>
                <w:rFonts w:ascii="Arial" w:hAnsi="Arial" w:cs="Arial"/>
                <w:sz w:val="22"/>
                <w:szCs w:val="22"/>
                <w:u w:val="single"/>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tabs>
                <w:tab w:val="left" w:pos="180"/>
              </w:tabs>
              <w:ind w:left="270"/>
              <w:rPr>
                <w:rFonts w:ascii="Arial" w:hAnsi="Arial" w:cs="Arial"/>
                <w:sz w:val="22"/>
                <w:szCs w:val="22"/>
              </w:rPr>
            </w:pPr>
            <w:r w:rsidRPr="00F60FD4">
              <w:rPr>
                <w:rFonts w:ascii="Arial" w:hAnsi="Arial" w:cs="Arial"/>
                <w:sz w:val="22"/>
                <w:szCs w:val="22"/>
              </w:rPr>
              <w:t>Sequence generation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Method of generating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641" w:type="pct"/>
            <w:shd w:val="clear" w:color="auto" w:fill="FFFFFF"/>
          </w:tcPr>
          <w:p w:rsidR="003B5F90" w:rsidRPr="00093F38" w:rsidRDefault="00093F38" w:rsidP="0059652A">
            <w:pPr>
              <w:rPr>
                <w:rFonts w:ascii="Arial" w:hAnsi="Arial" w:cs="Arial"/>
                <w:sz w:val="22"/>
                <w:szCs w:val="22"/>
                <w:u w:val="single"/>
              </w:rPr>
            </w:pPr>
            <w:r w:rsidRPr="00093F38">
              <w:rPr>
                <w:rFonts w:ascii="Arial" w:hAnsi="Arial" w:cs="Arial"/>
                <w:sz w:val="22"/>
                <w:szCs w:val="22"/>
                <w:u w:val="single"/>
              </w:rPr>
              <w:t>n/a</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Allocation concealment mechanism</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16b</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Mechanism of implementing the allocation sequence (</w:t>
            </w:r>
            <w:proofErr w:type="spellStart"/>
            <w:r w:rsidRPr="00F60FD4">
              <w:rPr>
                <w:rFonts w:ascii="Arial" w:hAnsi="Arial" w:cs="Arial"/>
                <w:sz w:val="22"/>
                <w:szCs w:val="22"/>
              </w:rPr>
              <w:t>eg</w:t>
            </w:r>
            <w:proofErr w:type="spellEnd"/>
            <w:r w:rsidRPr="00F60FD4">
              <w:rPr>
                <w:rFonts w:ascii="Arial" w:hAnsi="Arial" w:cs="Arial"/>
                <w:sz w:val="22"/>
                <w:szCs w:val="22"/>
              </w:rPr>
              <w:t>, central telephone; sequentially numbered, opaque, sealed envelopes), describing any steps to conceal the sequence until interventions are assigned</w:t>
            </w:r>
          </w:p>
        </w:tc>
        <w:tc>
          <w:tcPr>
            <w:tcW w:w="641" w:type="pct"/>
            <w:shd w:val="clear" w:color="auto" w:fill="FFFFFF"/>
          </w:tcPr>
          <w:p w:rsidR="003B5F90" w:rsidRPr="00093F38" w:rsidRDefault="00093F38" w:rsidP="0059652A">
            <w:pPr>
              <w:rPr>
                <w:rFonts w:ascii="Arial" w:hAnsi="Arial" w:cs="Arial"/>
                <w:sz w:val="22"/>
                <w:szCs w:val="22"/>
                <w:u w:val="single"/>
              </w:rPr>
            </w:pPr>
            <w:r w:rsidRPr="00093F38">
              <w:rPr>
                <w:rFonts w:ascii="Arial" w:hAnsi="Arial" w:cs="Arial"/>
                <w:sz w:val="22"/>
                <w:szCs w:val="22"/>
                <w:u w:val="single"/>
              </w:rPr>
              <w:t>n/a</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ind w:left="270"/>
              <w:rPr>
                <w:rFonts w:ascii="Arial" w:hAnsi="Arial" w:cs="Arial"/>
                <w:sz w:val="22"/>
                <w:szCs w:val="22"/>
              </w:rPr>
            </w:pPr>
            <w:r w:rsidRPr="00F60FD4">
              <w:rPr>
                <w:rFonts w:ascii="Arial" w:hAnsi="Arial" w:cs="Arial"/>
                <w:sz w:val="22"/>
                <w:szCs w:val="22"/>
              </w:rPr>
              <w:t>Implementation</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16c</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generate the allocation sequence, who will enrol participants, and who will assign participants to interventions</w:t>
            </w:r>
          </w:p>
        </w:tc>
        <w:tc>
          <w:tcPr>
            <w:tcW w:w="641" w:type="pct"/>
            <w:shd w:val="clear" w:color="auto" w:fill="FFFFFF"/>
          </w:tcPr>
          <w:p w:rsidR="003B5F90" w:rsidRPr="00093F38" w:rsidRDefault="00093F38" w:rsidP="0059652A">
            <w:pPr>
              <w:rPr>
                <w:rFonts w:ascii="Arial" w:hAnsi="Arial" w:cs="Arial"/>
                <w:sz w:val="22"/>
                <w:szCs w:val="22"/>
                <w:u w:val="single"/>
              </w:rPr>
            </w:pPr>
            <w:r w:rsidRPr="00093F38">
              <w:rPr>
                <w:rFonts w:ascii="Arial" w:hAnsi="Arial" w:cs="Arial"/>
                <w:sz w:val="22"/>
                <w:szCs w:val="22"/>
                <w:u w:val="single"/>
              </w:rPr>
              <w:t>n/a</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Blinding (masking)</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Who will be blinded after assignment to interventions (eg, trial participants, care providers, outcome assessors, data analysts), and how</w:t>
            </w:r>
          </w:p>
        </w:tc>
        <w:tc>
          <w:tcPr>
            <w:tcW w:w="641" w:type="pct"/>
            <w:shd w:val="clear" w:color="auto" w:fill="FFFFFF"/>
          </w:tcPr>
          <w:p w:rsidR="003B5F90" w:rsidRPr="00093F38" w:rsidRDefault="00093F38" w:rsidP="0059652A">
            <w:pPr>
              <w:rPr>
                <w:rFonts w:ascii="Arial" w:hAnsi="Arial" w:cs="Arial"/>
                <w:sz w:val="22"/>
                <w:szCs w:val="22"/>
                <w:u w:val="single"/>
              </w:rPr>
            </w:pPr>
            <w:r w:rsidRPr="00093F38">
              <w:rPr>
                <w:rFonts w:ascii="Arial" w:hAnsi="Arial" w:cs="Arial"/>
                <w:sz w:val="22"/>
                <w:szCs w:val="22"/>
                <w:u w:val="single"/>
              </w:rPr>
              <w:t>n/a</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17b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If blinded, circumstances under which </w:t>
            </w:r>
            <w:proofErr w:type="spellStart"/>
            <w:r w:rsidRPr="00F60FD4">
              <w:rPr>
                <w:rFonts w:ascii="Arial" w:hAnsi="Arial" w:cs="Arial"/>
                <w:sz w:val="22"/>
                <w:szCs w:val="22"/>
              </w:rPr>
              <w:t>unblinding</w:t>
            </w:r>
            <w:proofErr w:type="spellEnd"/>
            <w:r w:rsidRPr="00F60FD4">
              <w:rPr>
                <w:rFonts w:ascii="Arial" w:hAnsi="Arial" w:cs="Arial"/>
                <w:sz w:val="22"/>
                <w:szCs w:val="22"/>
              </w:rPr>
              <w:t xml:space="preserve"> is permissible, and procedure for revealing a participant’s allocated intervention during the trial</w:t>
            </w:r>
          </w:p>
        </w:tc>
        <w:tc>
          <w:tcPr>
            <w:tcW w:w="641" w:type="pct"/>
            <w:shd w:val="clear" w:color="auto" w:fill="FFFFFF"/>
          </w:tcPr>
          <w:p w:rsidR="003B5F90" w:rsidRPr="00093F38" w:rsidRDefault="00093F38" w:rsidP="0059652A">
            <w:pPr>
              <w:rPr>
                <w:rFonts w:ascii="Arial" w:hAnsi="Arial" w:cs="Arial"/>
                <w:sz w:val="22"/>
                <w:szCs w:val="22"/>
                <w:u w:val="single"/>
              </w:rPr>
            </w:pPr>
            <w:r w:rsidRPr="00093F38">
              <w:rPr>
                <w:rFonts w:ascii="Arial" w:hAnsi="Arial" w:cs="Arial"/>
                <w:sz w:val="22"/>
                <w:szCs w:val="22"/>
                <w:u w:val="single"/>
              </w:rPr>
              <w:t>n/a</w:t>
            </w:r>
          </w:p>
        </w:tc>
      </w:tr>
      <w:tr w:rsidR="003B5F90"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3B5F90" w:rsidRPr="00F60FD4" w:rsidRDefault="003B5F90" w:rsidP="00BA6535">
            <w:pPr>
              <w:spacing w:before="180"/>
              <w:rPr>
                <w:rFonts w:ascii="Arial" w:hAnsi="Arial" w:cs="Arial"/>
                <w:sz w:val="22"/>
                <w:szCs w:val="22"/>
              </w:rPr>
            </w:pPr>
            <w:r w:rsidRPr="00F60FD4">
              <w:rPr>
                <w:rFonts w:ascii="Arial" w:hAnsi="Arial" w:cs="Arial"/>
                <w:b/>
                <w:sz w:val="22"/>
                <w:szCs w:val="22"/>
              </w:rPr>
              <w:t>Methods: Data collection, management, and analysis</w:t>
            </w:r>
          </w:p>
        </w:tc>
        <w:tc>
          <w:tcPr>
            <w:tcW w:w="641" w:type="pct"/>
            <w:shd w:val="clear" w:color="auto" w:fill="FFFFFF"/>
          </w:tcPr>
          <w:p w:rsidR="003B5F90" w:rsidRPr="00093F38" w:rsidRDefault="003B5F90" w:rsidP="0059652A">
            <w:pPr>
              <w:rPr>
                <w:rFonts w:ascii="Arial" w:hAnsi="Arial" w:cs="Arial"/>
                <w:b/>
                <w:sz w:val="22"/>
                <w:szCs w:val="22"/>
                <w:u w:val="single"/>
              </w:rPr>
            </w:pP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Data collection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18a</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assessment and collection of outcome, baseline, and other trial data,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641" w:type="pct"/>
            <w:shd w:val="clear" w:color="auto" w:fill="FFFFFF"/>
          </w:tcPr>
          <w:p w:rsidR="003B5F90" w:rsidRPr="00093F38" w:rsidRDefault="00E67249" w:rsidP="0059652A">
            <w:pPr>
              <w:rPr>
                <w:rFonts w:ascii="Arial" w:hAnsi="Arial" w:cs="Arial"/>
                <w:sz w:val="22"/>
                <w:szCs w:val="22"/>
                <w:u w:val="single"/>
              </w:rPr>
            </w:pPr>
            <w:r>
              <w:rPr>
                <w:rFonts w:ascii="Arial" w:hAnsi="Arial" w:cs="Arial"/>
                <w:sz w:val="22"/>
                <w:szCs w:val="22"/>
                <w:u w:val="single"/>
              </w:rPr>
              <w:t>22-24</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18b</w:t>
            </w:r>
          </w:p>
        </w:tc>
        <w:tc>
          <w:tcPr>
            <w:tcW w:w="3421"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Plans to promote participant retention and complete follow-up, including list of any outcome data to be collected for participants who discontinue or deviate from intervention protocols</w:t>
            </w:r>
          </w:p>
        </w:tc>
        <w:tc>
          <w:tcPr>
            <w:tcW w:w="641" w:type="pct"/>
            <w:shd w:val="clear" w:color="auto" w:fill="FFFFFF"/>
          </w:tcPr>
          <w:p w:rsidR="003B5F90" w:rsidRPr="00093F38" w:rsidRDefault="00093F38" w:rsidP="0059652A">
            <w:pPr>
              <w:rPr>
                <w:rFonts w:ascii="Arial" w:hAnsi="Arial" w:cs="Arial"/>
                <w:sz w:val="22"/>
                <w:szCs w:val="22"/>
                <w:u w:val="single"/>
              </w:rPr>
            </w:pPr>
            <w:r w:rsidRPr="00093F38">
              <w:rPr>
                <w:rFonts w:ascii="Arial" w:hAnsi="Arial" w:cs="Arial"/>
                <w:sz w:val="22"/>
                <w:szCs w:val="22"/>
                <w:u w:val="single"/>
              </w:rPr>
              <w:t>n/a</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lastRenderedPageBreak/>
              <w:t>Data management</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19</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 xml:space="preserve">Plans for data entry, coding, security, and storage, including any </w:t>
            </w:r>
            <w:r w:rsidRPr="00F60FD4">
              <w:rPr>
                <w:rFonts w:ascii="Arial" w:hAnsi="Arial" w:cs="Arial"/>
                <w:bCs/>
                <w:sz w:val="22"/>
                <w:szCs w:val="22"/>
              </w:rPr>
              <w:t>related processes to promote data quality</w:t>
            </w:r>
            <w:r w:rsidRPr="00F60FD4">
              <w:rPr>
                <w:rFonts w:ascii="Arial" w:hAnsi="Arial" w:cs="Arial"/>
                <w:sz w:val="22"/>
                <w:szCs w:val="22"/>
              </w:rPr>
              <w:t xml:space="preserve"> (eg, double data entry</w:t>
            </w:r>
            <w:r w:rsidRPr="00F60FD4">
              <w:rPr>
                <w:rFonts w:ascii="Arial" w:hAnsi="Arial" w:cs="Arial"/>
                <w:bCs/>
                <w:sz w:val="22"/>
                <w:szCs w:val="22"/>
              </w:rPr>
              <w:t>; range checks for data values</w:t>
            </w:r>
            <w:r w:rsidRPr="00F60FD4">
              <w:rPr>
                <w:rFonts w:ascii="Arial" w:hAnsi="Arial" w:cs="Arial"/>
                <w:sz w:val="22"/>
                <w:szCs w:val="22"/>
              </w:rPr>
              <w:t>). Reference to where details of data management procedures can be found, if not in the protocol</w:t>
            </w:r>
          </w:p>
        </w:tc>
        <w:tc>
          <w:tcPr>
            <w:tcW w:w="641" w:type="pct"/>
            <w:shd w:val="clear" w:color="auto" w:fill="FFFFFF"/>
          </w:tcPr>
          <w:p w:rsidR="003B5F90" w:rsidRPr="00BB3043" w:rsidRDefault="00E67249" w:rsidP="0059652A">
            <w:pPr>
              <w:rPr>
                <w:rFonts w:ascii="Arial" w:hAnsi="Arial" w:cs="Arial"/>
                <w:sz w:val="22"/>
                <w:szCs w:val="22"/>
                <w:u w:val="single"/>
              </w:rPr>
            </w:pPr>
            <w:r>
              <w:rPr>
                <w:rFonts w:ascii="Arial" w:hAnsi="Arial" w:cs="Arial"/>
                <w:sz w:val="22"/>
                <w:szCs w:val="22"/>
                <w:u w:val="single"/>
              </w:rPr>
              <w:t>22-24</w:t>
            </w:r>
          </w:p>
        </w:tc>
      </w:tr>
      <w:tr w:rsidR="003B5F90" w:rsidRPr="00F60FD4" w:rsidTr="003B5F90">
        <w:tblPrEx>
          <w:shd w:val="clear" w:color="auto" w:fill="FFFFFF"/>
        </w:tblPrEx>
        <w:trPr>
          <w:cantSplit/>
          <w:trHeight w:val="259"/>
        </w:trPr>
        <w:tc>
          <w:tcPr>
            <w:tcW w:w="696"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w:t>
            </w:r>
          </w:p>
        </w:tc>
        <w:tc>
          <w:tcPr>
            <w:tcW w:w="242" w:type="pct"/>
            <w:shd w:val="clear" w:color="auto" w:fill="FFFFFF"/>
          </w:tcPr>
          <w:p w:rsidR="003B5F90" w:rsidRPr="00F60FD4" w:rsidRDefault="003B5F90" w:rsidP="0059652A">
            <w:pPr>
              <w:rPr>
                <w:rFonts w:ascii="Arial" w:hAnsi="Arial" w:cs="Arial"/>
                <w:sz w:val="22"/>
                <w:szCs w:val="22"/>
              </w:rPr>
            </w:pPr>
            <w:r w:rsidRPr="00F60FD4">
              <w:rPr>
                <w:rFonts w:ascii="Arial" w:hAnsi="Arial" w:cs="Arial"/>
                <w:sz w:val="22"/>
                <w:szCs w:val="22"/>
              </w:rPr>
              <w:t>20a</w:t>
            </w:r>
          </w:p>
        </w:tc>
        <w:tc>
          <w:tcPr>
            <w:tcW w:w="3421" w:type="pct"/>
            <w:shd w:val="clear" w:color="auto" w:fill="FFFFFF"/>
            <w:tcMar>
              <w:top w:w="85" w:type="dxa"/>
              <w:bottom w:w="85" w:type="dxa"/>
            </w:tcMar>
          </w:tcPr>
          <w:p w:rsidR="003B5F90" w:rsidRPr="00F60FD4" w:rsidRDefault="003B5F90" w:rsidP="0059652A">
            <w:pPr>
              <w:rPr>
                <w:rFonts w:ascii="Arial" w:hAnsi="Arial" w:cs="Arial"/>
                <w:sz w:val="22"/>
                <w:szCs w:val="22"/>
              </w:rPr>
            </w:pPr>
            <w:r w:rsidRPr="00F60FD4">
              <w:rPr>
                <w:rFonts w:ascii="Arial" w:hAnsi="Arial" w:cs="Arial"/>
                <w:sz w:val="22"/>
                <w:szCs w:val="22"/>
              </w:rPr>
              <w:t>Statistical methods for analysing primary and secondary outcomes. Reference to where other details of the statistical analysis plan can be found, if not in the protocol</w:t>
            </w:r>
          </w:p>
        </w:tc>
        <w:tc>
          <w:tcPr>
            <w:tcW w:w="641" w:type="pct"/>
            <w:shd w:val="clear" w:color="auto" w:fill="FFFFFF"/>
          </w:tcPr>
          <w:p w:rsidR="003B5F90" w:rsidRPr="00BB3043" w:rsidRDefault="00BB3043" w:rsidP="0059652A">
            <w:pPr>
              <w:rPr>
                <w:rFonts w:ascii="Arial" w:hAnsi="Arial" w:cs="Arial"/>
                <w:sz w:val="22"/>
                <w:szCs w:val="22"/>
                <w:u w:val="single"/>
              </w:rPr>
            </w:pPr>
            <w:r w:rsidRPr="00BB3043">
              <w:rPr>
                <w:rFonts w:ascii="Arial" w:hAnsi="Arial" w:cs="Arial"/>
                <w:sz w:val="22"/>
                <w:szCs w:val="22"/>
                <w:u w:val="single"/>
              </w:rPr>
              <w:t>24</w:t>
            </w:r>
            <w:r w:rsidR="00E67249">
              <w:rPr>
                <w:rFonts w:ascii="Arial" w:hAnsi="Arial" w:cs="Arial"/>
                <w:sz w:val="22"/>
                <w:szCs w:val="22"/>
                <w:u w:val="single"/>
              </w:rPr>
              <w:t>-26</w:t>
            </w:r>
          </w:p>
        </w:tc>
      </w:tr>
      <w:tr w:rsidR="00A97FAF" w:rsidRPr="00F60FD4" w:rsidTr="003B5F90">
        <w:tblPrEx>
          <w:shd w:val="clear" w:color="auto" w:fill="FFFFFF"/>
        </w:tblPrEx>
        <w:trPr>
          <w:cantSplit/>
          <w:trHeight w:val="259"/>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20b</w:t>
            </w:r>
          </w:p>
        </w:tc>
        <w:tc>
          <w:tcPr>
            <w:tcW w:w="3421"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Methods for any additional analyses (eg, subgroup and adjusted analyses)</w:t>
            </w:r>
          </w:p>
        </w:tc>
        <w:tc>
          <w:tcPr>
            <w:tcW w:w="641" w:type="pct"/>
            <w:shd w:val="clear" w:color="auto" w:fill="FFFFFF"/>
          </w:tcPr>
          <w:p w:rsidR="00A97FAF" w:rsidRPr="00BB3043" w:rsidRDefault="00BB3043" w:rsidP="00A97FAF">
            <w:pPr>
              <w:rPr>
                <w:rFonts w:ascii="Arial" w:hAnsi="Arial" w:cs="Arial"/>
                <w:sz w:val="22"/>
                <w:szCs w:val="22"/>
                <w:u w:val="single"/>
              </w:rPr>
            </w:pPr>
            <w:r w:rsidRPr="00BB3043">
              <w:rPr>
                <w:rFonts w:ascii="Arial" w:hAnsi="Arial" w:cs="Arial"/>
                <w:sz w:val="22"/>
                <w:szCs w:val="22"/>
                <w:u w:val="single"/>
              </w:rPr>
              <w:t>n/a</w:t>
            </w:r>
          </w:p>
        </w:tc>
      </w:tr>
      <w:tr w:rsidR="00A97FAF" w:rsidRPr="00F60FD4" w:rsidTr="003B5F90">
        <w:tblPrEx>
          <w:shd w:val="clear" w:color="auto" w:fill="FFFFFF"/>
        </w:tblPrEx>
        <w:trPr>
          <w:cantSplit/>
          <w:trHeight w:val="259"/>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20c</w:t>
            </w:r>
          </w:p>
        </w:tc>
        <w:tc>
          <w:tcPr>
            <w:tcW w:w="3421"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Definition of analysis population relating to protocol non-adherence (eg, as randomised analysis), and any statistical methods to handle missing data (eg, multiple imputation)</w:t>
            </w:r>
          </w:p>
        </w:tc>
        <w:tc>
          <w:tcPr>
            <w:tcW w:w="641" w:type="pct"/>
            <w:shd w:val="clear" w:color="auto" w:fill="FFFFFF"/>
          </w:tcPr>
          <w:p w:rsidR="00A97FAF" w:rsidRPr="00BB3043" w:rsidRDefault="00BB3043" w:rsidP="00A97FAF">
            <w:pPr>
              <w:rPr>
                <w:rFonts w:ascii="Arial" w:hAnsi="Arial" w:cs="Arial"/>
                <w:sz w:val="22"/>
                <w:szCs w:val="22"/>
                <w:u w:val="single"/>
              </w:rPr>
            </w:pPr>
            <w:r w:rsidRPr="00BB3043">
              <w:rPr>
                <w:rFonts w:ascii="Arial" w:hAnsi="Arial" w:cs="Arial"/>
                <w:sz w:val="22"/>
                <w:szCs w:val="22"/>
                <w:u w:val="single"/>
              </w:rPr>
              <w:t>n/a</w:t>
            </w:r>
          </w:p>
        </w:tc>
      </w:tr>
      <w:tr w:rsidR="00A97FAF" w:rsidRPr="00F60FD4" w:rsidTr="003B5F90">
        <w:tblPrEx>
          <w:shd w:val="clear" w:color="auto" w:fill="FFFFFF"/>
        </w:tblPrEx>
        <w:trPr>
          <w:cantSplit/>
          <w:trHeight w:val="259"/>
        </w:trPr>
        <w:tc>
          <w:tcPr>
            <w:tcW w:w="4359" w:type="pct"/>
            <w:gridSpan w:val="3"/>
            <w:shd w:val="clear" w:color="auto" w:fill="FFFFFF"/>
            <w:tcMar>
              <w:top w:w="85" w:type="dxa"/>
              <w:bottom w:w="85" w:type="dxa"/>
            </w:tcMar>
          </w:tcPr>
          <w:p w:rsidR="00A97FAF" w:rsidRPr="00F60FD4" w:rsidRDefault="00A97FAF" w:rsidP="00A97FAF">
            <w:pPr>
              <w:spacing w:before="180"/>
              <w:rPr>
                <w:rFonts w:ascii="Arial" w:hAnsi="Arial" w:cs="Arial"/>
                <w:sz w:val="22"/>
                <w:szCs w:val="22"/>
              </w:rPr>
            </w:pPr>
            <w:r w:rsidRPr="00F60FD4">
              <w:rPr>
                <w:rFonts w:ascii="Arial" w:hAnsi="Arial" w:cs="Arial"/>
                <w:b/>
                <w:sz w:val="22"/>
                <w:szCs w:val="22"/>
              </w:rPr>
              <w:t xml:space="preserve">Methods: </w:t>
            </w:r>
            <w:r w:rsidRPr="00F60FD4" w:rsidDel="004A2558">
              <w:rPr>
                <w:rFonts w:ascii="Arial" w:hAnsi="Arial" w:cs="Arial"/>
                <w:b/>
                <w:sz w:val="22"/>
                <w:szCs w:val="22"/>
              </w:rPr>
              <w:t>M</w:t>
            </w:r>
            <w:r w:rsidRPr="00F60FD4">
              <w:rPr>
                <w:rFonts w:ascii="Arial" w:hAnsi="Arial" w:cs="Arial"/>
                <w:b/>
                <w:sz w:val="22"/>
                <w:szCs w:val="22"/>
              </w:rPr>
              <w:t>onitoring</w:t>
            </w:r>
          </w:p>
        </w:tc>
        <w:tc>
          <w:tcPr>
            <w:tcW w:w="641" w:type="pct"/>
            <w:shd w:val="clear" w:color="auto" w:fill="FFFFFF"/>
          </w:tcPr>
          <w:p w:rsidR="00A97FAF" w:rsidRPr="00BB3043" w:rsidRDefault="00A97FAF" w:rsidP="00A97FAF">
            <w:pPr>
              <w:rPr>
                <w:rFonts w:ascii="Arial" w:hAnsi="Arial" w:cs="Arial"/>
                <w:b/>
                <w:sz w:val="22"/>
                <w:szCs w:val="22"/>
                <w:u w:val="single"/>
              </w:rPr>
            </w:pPr>
          </w:p>
        </w:tc>
      </w:tr>
      <w:tr w:rsidR="00A97FAF" w:rsidRPr="00F60FD4" w:rsidTr="003B5F90">
        <w:tblPrEx>
          <w:shd w:val="clear" w:color="auto" w:fill="FFFFFF"/>
        </w:tblPrEx>
        <w:trPr>
          <w:cantSplit/>
          <w:trHeight w:val="259"/>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Data monitoring</w:t>
            </w: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21a</w:t>
            </w:r>
          </w:p>
        </w:tc>
        <w:tc>
          <w:tcPr>
            <w:tcW w:w="3421"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641" w:type="pct"/>
            <w:shd w:val="clear" w:color="auto" w:fill="FFFFFF"/>
          </w:tcPr>
          <w:p w:rsidR="00A97FAF" w:rsidRPr="00BB3043" w:rsidRDefault="00E67249" w:rsidP="00A97FAF">
            <w:pPr>
              <w:rPr>
                <w:rFonts w:ascii="Arial" w:hAnsi="Arial" w:cs="Arial"/>
                <w:sz w:val="22"/>
                <w:szCs w:val="22"/>
                <w:u w:val="single"/>
              </w:rPr>
            </w:pPr>
            <w:r>
              <w:rPr>
                <w:rFonts w:ascii="Arial" w:hAnsi="Arial" w:cs="Arial"/>
                <w:sz w:val="22"/>
                <w:szCs w:val="22"/>
                <w:u w:val="single"/>
              </w:rPr>
              <w:t>26</w:t>
            </w:r>
          </w:p>
        </w:tc>
      </w:tr>
      <w:tr w:rsidR="00A97FAF" w:rsidRPr="00F60FD4" w:rsidTr="003B5F90">
        <w:tblPrEx>
          <w:shd w:val="clear" w:color="auto" w:fill="FFFFFF"/>
        </w:tblPrEx>
        <w:trPr>
          <w:cantSplit/>
          <w:trHeight w:val="491"/>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21b</w:t>
            </w:r>
          </w:p>
        </w:tc>
        <w:tc>
          <w:tcPr>
            <w:tcW w:w="3421"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Description of any interim analyses and stopping guidelines, including who will have access to these interim results and make the final decision to terminate the trial</w:t>
            </w:r>
          </w:p>
        </w:tc>
        <w:tc>
          <w:tcPr>
            <w:tcW w:w="641" w:type="pct"/>
            <w:shd w:val="clear" w:color="auto" w:fill="FFFFFF"/>
          </w:tcPr>
          <w:p w:rsidR="00A97FAF" w:rsidRPr="00BB3043" w:rsidRDefault="00BB3043" w:rsidP="00A97FAF">
            <w:pPr>
              <w:rPr>
                <w:rFonts w:ascii="Arial" w:hAnsi="Arial" w:cs="Arial"/>
                <w:sz w:val="22"/>
                <w:szCs w:val="22"/>
                <w:u w:val="single"/>
              </w:rPr>
            </w:pPr>
            <w:r w:rsidRPr="00BB3043">
              <w:rPr>
                <w:rFonts w:ascii="Arial" w:hAnsi="Arial" w:cs="Arial"/>
                <w:sz w:val="22"/>
                <w:szCs w:val="22"/>
                <w:u w:val="single"/>
              </w:rPr>
              <w:t>n/a</w:t>
            </w:r>
          </w:p>
        </w:tc>
      </w:tr>
      <w:tr w:rsidR="00A97FAF" w:rsidRPr="00F60FD4" w:rsidTr="003B5F90">
        <w:tblPrEx>
          <w:shd w:val="clear" w:color="auto" w:fill="FFFFFF"/>
        </w:tblPrEx>
        <w:trPr>
          <w:cantSplit/>
          <w:trHeight w:val="259"/>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Harms</w:t>
            </w: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22</w:t>
            </w:r>
          </w:p>
        </w:tc>
        <w:tc>
          <w:tcPr>
            <w:tcW w:w="3421"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Plans for collecting, assessing, reporting, and managing solicited and spontaneously reported adverse events and other unintended effects of trial interventions or trial conduct</w:t>
            </w:r>
          </w:p>
        </w:tc>
        <w:tc>
          <w:tcPr>
            <w:tcW w:w="641" w:type="pct"/>
            <w:shd w:val="clear" w:color="auto" w:fill="FFFFFF"/>
          </w:tcPr>
          <w:p w:rsidR="00A97FAF" w:rsidRPr="00BB3043" w:rsidRDefault="00E67249" w:rsidP="00A97FAF">
            <w:pPr>
              <w:rPr>
                <w:rFonts w:ascii="Arial" w:hAnsi="Arial" w:cs="Arial"/>
                <w:sz w:val="22"/>
                <w:szCs w:val="22"/>
                <w:u w:val="single"/>
              </w:rPr>
            </w:pPr>
            <w:r>
              <w:rPr>
                <w:rFonts w:ascii="Arial" w:hAnsi="Arial" w:cs="Arial"/>
                <w:sz w:val="22"/>
                <w:szCs w:val="22"/>
                <w:u w:val="single"/>
              </w:rPr>
              <w:t>26</w:t>
            </w:r>
          </w:p>
        </w:tc>
      </w:tr>
      <w:tr w:rsidR="00A97FAF" w:rsidRPr="00F60FD4" w:rsidTr="003B5F90">
        <w:tblPrEx>
          <w:shd w:val="clear" w:color="auto" w:fill="FFFFFF"/>
        </w:tblPrEx>
        <w:trPr>
          <w:cantSplit/>
          <w:trHeight w:val="259"/>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Auditing</w:t>
            </w: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23</w:t>
            </w:r>
          </w:p>
        </w:tc>
        <w:tc>
          <w:tcPr>
            <w:tcW w:w="3421"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Frequency and procedures for auditing trial conduct, if any, and whether the process will be independent from investigators and the sponsor</w:t>
            </w:r>
          </w:p>
        </w:tc>
        <w:tc>
          <w:tcPr>
            <w:tcW w:w="641" w:type="pct"/>
            <w:shd w:val="clear" w:color="auto" w:fill="FFFFFF"/>
          </w:tcPr>
          <w:p w:rsidR="00A97FAF" w:rsidRPr="00BB3043" w:rsidRDefault="00BB3043" w:rsidP="00A97FAF">
            <w:pPr>
              <w:rPr>
                <w:rFonts w:ascii="Arial" w:hAnsi="Arial" w:cs="Arial"/>
                <w:sz w:val="22"/>
                <w:szCs w:val="22"/>
                <w:u w:val="single"/>
              </w:rPr>
            </w:pPr>
            <w:r w:rsidRPr="00BB3043">
              <w:rPr>
                <w:rFonts w:ascii="Arial" w:hAnsi="Arial" w:cs="Arial"/>
                <w:sz w:val="22"/>
                <w:szCs w:val="22"/>
                <w:u w:val="single"/>
              </w:rPr>
              <w:t>n/a</w:t>
            </w:r>
          </w:p>
        </w:tc>
      </w:tr>
      <w:tr w:rsidR="00A97FAF" w:rsidRPr="00F60FD4" w:rsidTr="003B5F90">
        <w:trPr>
          <w:cantSplit/>
          <w:trHeight w:val="259"/>
        </w:trPr>
        <w:tc>
          <w:tcPr>
            <w:tcW w:w="4359" w:type="pct"/>
            <w:gridSpan w:val="3"/>
            <w:shd w:val="clear" w:color="auto" w:fill="auto"/>
            <w:tcMar>
              <w:top w:w="85" w:type="dxa"/>
              <w:bottom w:w="85" w:type="dxa"/>
            </w:tcMar>
          </w:tcPr>
          <w:p w:rsidR="00A97FAF" w:rsidRPr="00F60FD4" w:rsidRDefault="00A97FAF" w:rsidP="00A97FAF">
            <w:pPr>
              <w:pStyle w:val="TableSubHead"/>
              <w:spacing w:before="180"/>
              <w:rPr>
                <w:rFonts w:ascii="Arial" w:hAnsi="Arial" w:cs="Arial"/>
                <w:sz w:val="22"/>
                <w:szCs w:val="22"/>
              </w:rPr>
            </w:pPr>
            <w:r w:rsidRPr="00F60FD4">
              <w:rPr>
                <w:rFonts w:ascii="Arial" w:hAnsi="Arial" w:cs="Arial"/>
                <w:sz w:val="22"/>
                <w:szCs w:val="22"/>
              </w:rPr>
              <w:t>Ethics and dissemination</w:t>
            </w:r>
          </w:p>
        </w:tc>
        <w:tc>
          <w:tcPr>
            <w:tcW w:w="641" w:type="pct"/>
          </w:tcPr>
          <w:p w:rsidR="00A97FAF" w:rsidRPr="00BB3043" w:rsidRDefault="00A97FAF" w:rsidP="00A97FAF">
            <w:pPr>
              <w:pStyle w:val="TableSubHead"/>
              <w:rPr>
                <w:rFonts w:ascii="Arial" w:hAnsi="Arial" w:cs="Arial"/>
                <w:sz w:val="22"/>
                <w:szCs w:val="22"/>
                <w:u w:val="single"/>
              </w:rPr>
            </w:pP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Research ethics approval</w:t>
            </w: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24</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Plans for seeking research ethics committee/institutional review board (REC/IRB) approval</w:t>
            </w:r>
          </w:p>
        </w:tc>
        <w:tc>
          <w:tcPr>
            <w:tcW w:w="641" w:type="pct"/>
          </w:tcPr>
          <w:p w:rsidR="00A97FAF" w:rsidRPr="00BB3043" w:rsidRDefault="007D0439" w:rsidP="00A97FAF">
            <w:pPr>
              <w:rPr>
                <w:rFonts w:ascii="Arial" w:hAnsi="Arial" w:cs="Arial"/>
                <w:sz w:val="22"/>
                <w:szCs w:val="22"/>
                <w:u w:val="single"/>
              </w:rPr>
            </w:pPr>
            <w:r>
              <w:rPr>
                <w:rFonts w:ascii="Arial" w:hAnsi="Arial" w:cs="Arial"/>
                <w:sz w:val="22"/>
                <w:szCs w:val="22"/>
                <w:u w:val="single"/>
              </w:rPr>
              <w:t>29</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Protocol amendments</w:t>
            </w: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25</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Plans for communicating important protocol modifications (eg, changes to eligibility criteria, outcomes, analyses) to relevant parties (eg, investigators, REC/IRBs, trial participants, trial registries, journals, regulators)</w:t>
            </w:r>
          </w:p>
        </w:tc>
        <w:tc>
          <w:tcPr>
            <w:tcW w:w="641" w:type="pct"/>
          </w:tcPr>
          <w:p w:rsidR="00A97FAF" w:rsidRPr="00BB3043" w:rsidRDefault="007D0439" w:rsidP="00A97FAF">
            <w:pPr>
              <w:rPr>
                <w:rFonts w:ascii="Arial" w:hAnsi="Arial" w:cs="Arial"/>
                <w:sz w:val="22"/>
                <w:szCs w:val="22"/>
                <w:u w:val="single"/>
              </w:rPr>
            </w:pPr>
            <w:r>
              <w:rPr>
                <w:rFonts w:ascii="Arial" w:hAnsi="Arial" w:cs="Arial"/>
                <w:sz w:val="22"/>
                <w:szCs w:val="22"/>
                <w:u w:val="single"/>
              </w:rPr>
              <w:t>29</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lastRenderedPageBreak/>
              <w:t>Consent or assent</w:t>
            </w: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26a</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Who will obtain informed consent or assent from potential trial participants or authorised surrogates, and how (see Item 32)</w:t>
            </w:r>
          </w:p>
        </w:tc>
        <w:tc>
          <w:tcPr>
            <w:tcW w:w="641" w:type="pct"/>
          </w:tcPr>
          <w:p w:rsidR="00A97FAF" w:rsidRPr="005F0A34" w:rsidRDefault="007D0439" w:rsidP="00A97FAF">
            <w:pPr>
              <w:rPr>
                <w:rFonts w:ascii="Arial" w:hAnsi="Arial" w:cs="Arial"/>
                <w:sz w:val="22"/>
                <w:szCs w:val="22"/>
                <w:u w:val="single"/>
              </w:rPr>
            </w:pPr>
            <w:r>
              <w:rPr>
                <w:rFonts w:ascii="Arial" w:hAnsi="Arial" w:cs="Arial"/>
                <w:sz w:val="22"/>
                <w:szCs w:val="22"/>
                <w:u w:val="single"/>
              </w:rPr>
              <w:t>29</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26b</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Additional consent provisions for collection and use of participant data and biological specimens in ancillary studies, if applicable</w:t>
            </w:r>
          </w:p>
        </w:tc>
        <w:tc>
          <w:tcPr>
            <w:tcW w:w="641" w:type="pct"/>
          </w:tcPr>
          <w:p w:rsidR="00A97FAF" w:rsidRPr="005F0A34" w:rsidRDefault="00BE70D7" w:rsidP="00A97FAF">
            <w:pPr>
              <w:rPr>
                <w:rFonts w:ascii="Arial" w:hAnsi="Arial" w:cs="Arial"/>
                <w:sz w:val="22"/>
                <w:szCs w:val="22"/>
                <w:u w:val="single"/>
              </w:rPr>
            </w:pPr>
            <w:r w:rsidRPr="005F0A34">
              <w:rPr>
                <w:rFonts w:ascii="Arial" w:hAnsi="Arial" w:cs="Arial"/>
                <w:sz w:val="22"/>
                <w:szCs w:val="22"/>
                <w:u w:val="single"/>
              </w:rPr>
              <w:t>n/a</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Confidentiality</w:t>
            </w: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27</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How personal information about potential and enrolled participants will be collected, shared, and maintained in order to protect confidentiality before, during, and after the trial</w:t>
            </w:r>
          </w:p>
        </w:tc>
        <w:tc>
          <w:tcPr>
            <w:tcW w:w="641" w:type="pct"/>
          </w:tcPr>
          <w:p w:rsidR="00A97FAF" w:rsidRPr="005F0A34" w:rsidRDefault="007D0439" w:rsidP="00A97FAF">
            <w:pPr>
              <w:rPr>
                <w:rFonts w:ascii="Arial" w:hAnsi="Arial" w:cs="Arial"/>
                <w:sz w:val="22"/>
                <w:szCs w:val="22"/>
                <w:u w:val="single"/>
              </w:rPr>
            </w:pPr>
            <w:r>
              <w:rPr>
                <w:rFonts w:ascii="Arial" w:hAnsi="Arial" w:cs="Arial"/>
                <w:sz w:val="22"/>
                <w:szCs w:val="22"/>
                <w:u w:val="single"/>
              </w:rPr>
              <w:t>22-</w:t>
            </w:r>
            <w:r w:rsidR="00E67249">
              <w:rPr>
                <w:rFonts w:ascii="Arial" w:hAnsi="Arial" w:cs="Arial"/>
                <w:sz w:val="22"/>
                <w:szCs w:val="22"/>
                <w:u w:val="single"/>
              </w:rPr>
              <w:t>23</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Declaration of interests</w:t>
            </w: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28</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Financial and other competing interests for principal investigators for the overall trial and each study site</w:t>
            </w:r>
          </w:p>
        </w:tc>
        <w:tc>
          <w:tcPr>
            <w:tcW w:w="641" w:type="pct"/>
          </w:tcPr>
          <w:p w:rsidR="00A97FAF" w:rsidRPr="005F0A34" w:rsidRDefault="00400F56" w:rsidP="00A97FAF">
            <w:pPr>
              <w:rPr>
                <w:rFonts w:ascii="Arial" w:hAnsi="Arial" w:cs="Arial"/>
                <w:sz w:val="22"/>
                <w:szCs w:val="22"/>
                <w:u w:val="single"/>
              </w:rPr>
            </w:pPr>
            <w:r>
              <w:rPr>
                <w:rFonts w:ascii="Arial" w:hAnsi="Arial" w:cs="Arial"/>
                <w:sz w:val="22"/>
                <w:szCs w:val="22"/>
                <w:u w:val="single"/>
              </w:rPr>
              <w:t>29</w:t>
            </w:r>
          </w:p>
        </w:tc>
      </w:tr>
      <w:tr w:rsidR="00A97FAF" w:rsidRPr="00F60FD4" w:rsidTr="003B5F90">
        <w:tblPrEx>
          <w:shd w:val="clear" w:color="auto" w:fill="FFFFFF"/>
        </w:tblPrEx>
        <w:trPr>
          <w:cantSplit/>
          <w:trHeight w:val="259"/>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Access to data</w:t>
            </w: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29</w:t>
            </w:r>
          </w:p>
        </w:tc>
        <w:tc>
          <w:tcPr>
            <w:tcW w:w="3421"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Statement of who will have access to the final trial dataset, and disclosure of contractual agreements that limit such access for investigators</w:t>
            </w:r>
          </w:p>
        </w:tc>
        <w:tc>
          <w:tcPr>
            <w:tcW w:w="641" w:type="pct"/>
            <w:shd w:val="clear" w:color="auto" w:fill="FFFFFF"/>
          </w:tcPr>
          <w:p w:rsidR="00A97FAF" w:rsidRPr="005F0A34" w:rsidRDefault="00400F56" w:rsidP="00A97FAF">
            <w:pPr>
              <w:rPr>
                <w:rFonts w:ascii="Arial" w:hAnsi="Arial" w:cs="Arial"/>
                <w:sz w:val="22"/>
                <w:szCs w:val="22"/>
                <w:u w:val="single"/>
              </w:rPr>
            </w:pPr>
            <w:r>
              <w:rPr>
                <w:rFonts w:ascii="Arial" w:hAnsi="Arial" w:cs="Arial"/>
                <w:sz w:val="22"/>
                <w:szCs w:val="22"/>
                <w:u w:val="single"/>
              </w:rPr>
              <w:t>29</w:t>
            </w:r>
          </w:p>
        </w:tc>
      </w:tr>
      <w:tr w:rsidR="00A97FAF" w:rsidRPr="00F60FD4" w:rsidTr="003B5F90">
        <w:tblPrEx>
          <w:shd w:val="clear" w:color="auto" w:fill="FFFFFF"/>
        </w:tblPrEx>
        <w:trPr>
          <w:cantSplit/>
          <w:trHeight w:val="259"/>
        </w:trPr>
        <w:tc>
          <w:tcPr>
            <w:tcW w:w="696"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Ancillary and post-trial care</w:t>
            </w:r>
          </w:p>
        </w:tc>
        <w:tc>
          <w:tcPr>
            <w:tcW w:w="242" w:type="pct"/>
            <w:shd w:val="clear" w:color="auto" w:fill="FFFFFF"/>
          </w:tcPr>
          <w:p w:rsidR="00A97FAF" w:rsidRPr="00F60FD4" w:rsidRDefault="00A97FAF" w:rsidP="00A97FAF">
            <w:pPr>
              <w:rPr>
                <w:rFonts w:ascii="Arial" w:hAnsi="Arial" w:cs="Arial"/>
                <w:sz w:val="22"/>
                <w:szCs w:val="22"/>
              </w:rPr>
            </w:pPr>
            <w:r w:rsidRPr="00F60FD4">
              <w:rPr>
                <w:rFonts w:ascii="Arial" w:hAnsi="Arial" w:cs="Arial"/>
                <w:sz w:val="22"/>
                <w:szCs w:val="22"/>
              </w:rPr>
              <w:t>30</w:t>
            </w:r>
          </w:p>
        </w:tc>
        <w:tc>
          <w:tcPr>
            <w:tcW w:w="3421" w:type="pct"/>
            <w:shd w:val="clear" w:color="auto" w:fill="FFFFFF"/>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Provisions, if any, for ancillary and post-trial care, and for compensation to those who suffer harm from trial participation</w:t>
            </w:r>
          </w:p>
        </w:tc>
        <w:tc>
          <w:tcPr>
            <w:tcW w:w="641" w:type="pct"/>
            <w:shd w:val="clear" w:color="auto" w:fill="FFFFFF"/>
          </w:tcPr>
          <w:p w:rsidR="00A97FAF" w:rsidRPr="005F0A34" w:rsidRDefault="00BE70D7" w:rsidP="00A97FAF">
            <w:pPr>
              <w:rPr>
                <w:rFonts w:ascii="Arial" w:hAnsi="Arial" w:cs="Arial"/>
                <w:sz w:val="22"/>
                <w:szCs w:val="22"/>
                <w:u w:val="single"/>
              </w:rPr>
            </w:pPr>
            <w:r w:rsidRPr="005F0A34">
              <w:rPr>
                <w:rFonts w:ascii="Arial" w:hAnsi="Arial" w:cs="Arial"/>
                <w:sz w:val="22"/>
                <w:szCs w:val="22"/>
                <w:u w:val="single"/>
              </w:rPr>
              <w:t>n/a</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Dissemination policy</w:t>
            </w: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31a</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641" w:type="pct"/>
          </w:tcPr>
          <w:p w:rsidR="00A97FAF" w:rsidRPr="005F0A34" w:rsidRDefault="00BE70D7" w:rsidP="00A97FAF">
            <w:pPr>
              <w:rPr>
                <w:rFonts w:ascii="Arial" w:hAnsi="Arial" w:cs="Arial"/>
                <w:sz w:val="22"/>
                <w:szCs w:val="22"/>
                <w:u w:val="single"/>
              </w:rPr>
            </w:pPr>
            <w:r w:rsidRPr="005F0A34">
              <w:rPr>
                <w:rFonts w:ascii="Arial" w:hAnsi="Arial" w:cs="Arial"/>
                <w:sz w:val="22"/>
                <w:szCs w:val="22"/>
                <w:u w:val="single"/>
              </w:rPr>
              <w:t>n/a</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31b</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Authorship eligibility guidelines and any intended use of professional writers</w:t>
            </w:r>
          </w:p>
        </w:tc>
        <w:tc>
          <w:tcPr>
            <w:tcW w:w="641" w:type="pct"/>
          </w:tcPr>
          <w:p w:rsidR="00A97FAF" w:rsidRPr="005F0A34" w:rsidRDefault="00BE70D7" w:rsidP="00A97FAF">
            <w:pPr>
              <w:rPr>
                <w:rFonts w:ascii="Arial" w:hAnsi="Arial" w:cs="Arial"/>
                <w:sz w:val="22"/>
                <w:szCs w:val="22"/>
                <w:u w:val="single"/>
              </w:rPr>
            </w:pPr>
            <w:r w:rsidRPr="005F0A34">
              <w:rPr>
                <w:rFonts w:ascii="Arial" w:hAnsi="Arial" w:cs="Arial"/>
                <w:sz w:val="22"/>
                <w:szCs w:val="22"/>
                <w:u w:val="single"/>
              </w:rPr>
              <w:t>n/a</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31c</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Plans, if any, for granting public access to the full protocol, participant-level dataset, and statistical code</w:t>
            </w:r>
          </w:p>
        </w:tc>
        <w:tc>
          <w:tcPr>
            <w:tcW w:w="641" w:type="pct"/>
          </w:tcPr>
          <w:p w:rsidR="00A97FAF" w:rsidRPr="005F0A34" w:rsidRDefault="00BE70D7" w:rsidP="00A97FAF">
            <w:pPr>
              <w:rPr>
                <w:rFonts w:ascii="Arial" w:hAnsi="Arial" w:cs="Arial"/>
                <w:sz w:val="22"/>
                <w:szCs w:val="22"/>
                <w:u w:val="single"/>
              </w:rPr>
            </w:pPr>
            <w:r w:rsidRPr="005F0A34">
              <w:rPr>
                <w:rFonts w:ascii="Arial" w:hAnsi="Arial" w:cs="Arial"/>
                <w:sz w:val="22"/>
                <w:szCs w:val="22"/>
                <w:u w:val="single"/>
              </w:rPr>
              <w:t>n/a</w:t>
            </w: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pStyle w:val="TableSubHead"/>
              <w:spacing w:before="180"/>
              <w:rPr>
                <w:rFonts w:ascii="Arial" w:hAnsi="Arial" w:cs="Arial"/>
                <w:sz w:val="22"/>
                <w:szCs w:val="22"/>
              </w:rPr>
            </w:pPr>
            <w:r w:rsidRPr="00F60FD4">
              <w:rPr>
                <w:rFonts w:ascii="Arial" w:hAnsi="Arial" w:cs="Arial"/>
                <w:sz w:val="22"/>
                <w:szCs w:val="22"/>
              </w:rPr>
              <w:t>Appendices</w:t>
            </w:r>
          </w:p>
        </w:tc>
        <w:tc>
          <w:tcPr>
            <w:tcW w:w="242" w:type="pct"/>
          </w:tcPr>
          <w:p w:rsidR="00A97FAF" w:rsidRPr="00F60FD4" w:rsidRDefault="00A97FAF" w:rsidP="00A97FAF">
            <w:pPr>
              <w:rPr>
                <w:rFonts w:ascii="Arial" w:hAnsi="Arial" w:cs="Arial"/>
                <w:sz w:val="22"/>
                <w:szCs w:val="22"/>
              </w:rPr>
            </w:pPr>
          </w:p>
        </w:tc>
        <w:tc>
          <w:tcPr>
            <w:tcW w:w="3421" w:type="pct"/>
            <w:shd w:val="clear" w:color="auto" w:fill="auto"/>
          </w:tcPr>
          <w:p w:rsidR="00A97FAF" w:rsidRPr="00F60FD4" w:rsidRDefault="00A97FAF" w:rsidP="00A97FAF">
            <w:pPr>
              <w:rPr>
                <w:rFonts w:ascii="Arial" w:hAnsi="Arial" w:cs="Arial"/>
                <w:sz w:val="22"/>
                <w:szCs w:val="22"/>
              </w:rPr>
            </w:pPr>
          </w:p>
        </w:tc>
        <w:tc>
          <w:tcPr>
            <w:tcW w:w="641" w:type="pct"/>
          </w:tcPr>
          <w:p w:rsidR="00A97FAF" w:rsidRPr="005F0A34" w:rsidRDefault="00A97FAF" w:rsidP="00A97FAF">
            <w:pPr>
              <w:rPr>
                <w:rFonts w:ascii="Arial" w:hAnsi="Arial" w:cs="Arial"/>
                <w:sz w:val="22"/>
                <w:szCs w:val="22"/>
                <w:u w:val="single"/>
              </w:rPr>
            </w:pPr>
          </w:p>
        </w:tc>
      </w:tr>
      <w:tr w:rsidR="00A97FAF" w:rsidRPr="00F60FD4" w:rsidTr="003B5F90">
        <w:trPr>
          <w:cantSplit/>
          <w:trHeight w:val="259"/>
        </w:trPr>
        <w:tc>
          <w:tcPr>
            <w:tcW w:w="696"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Informed consent materials</w:t>
            </w:r>
          </w:p>
        </w:tc>
        <w:tc>
          <w:tcPr>
            <w:tcW w:w="242" w:type="pct"/>
          </w:tcPr>
          <w:p w:rsidR="00A97FAF" w:rsidRPr="00F60FD4" w:rsidRDefault="00A97FAF" w:rsidP="00A97FAF">
            <w:pPr>
              <w:rPr>
                <w:rFonts w:ascii="Arial" w:hAnsi="Arial" w:cs="Arial"/>
                <w:sz w:val="22"/>
                <w:szCs w:val="22"/>
              </w:rPr>
            </w:pPr>
            <w:r w:rsidRPr="00F60FD4">
              <w:rPr>
                <w:rFonts w:ascii="Arial" w:hAnsi="Arial" w:cs="Arial"/>
                <w:sz w:val="22"/>
                <w:szCs w:val="22"/>
              </w:rPr>
              <w:t>32</w:t>
            </w:r>
          </w:p>
        </w:tc>
        <w:tc>
          <w:tcPr>
            <w:tcW w:w="3421" w:type="pct"/>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Model consent form and other related documentation given to participants and authorised surrogates</w:t>
            </w:r>
          </w:p>
        </w:tc>
        <w:tc>
          <w:tcPr>
            <w:tcW w:w="641" w:type="pct"/>
          </w:tcPr>
          <w:p w:rsidR="00A97FAF" w:rsidRPr="005F0A34" w:rsidRDefault="00BE70D7" w:rsidP="00A97FAF">
            <w:pPr>
              <w:rPr>
                <w:rFonts w:ascii="Arial" w:hAnsi="Arial" w:cs="Arial"/>
                <w:sz w:val="22"/>
                <w:szCs w:val="22"/>
                <w:u w:val="single"/>
              </w:rPr>
            </w:pPr>
            <w:r w:rsidRPr="005F0A34">
              <w:rPr>
                <w:rFonts w:ascii="Arial" w:hAnsi="Arial" w:cs="Arial"/>
                <w:sz w:val="22"/>
                <w:szCs w:val="22"/>
                <w:u w:val="single"/>
              </w:rPr>
              <w:t>n/a</w:t>
            </w:r>
          </w:p>
        </w:tc>
      </w:tr>
      <w:tr w:rsidR="00A97FAF" w:rsidRPr="00F60FD4" w:rsidTr="003B5F90">
        <w:trPr>
          <w:cantSplit/>
          <w:trHeight w:val="259"/>
        </w:trPr>
        <w:tc>
          <w:tcPr>
            <w:tcW w:w="696" w:type="pct"/>
            <w:tcBorders>
              <w:bottom w:val="single" w:sz="4" w:space="0" w:color="auto"/>
            </w:tcBorders>
            <w:shd w:val="clear" w:color="auto" w:fill="auto"/>
            <w:tcMar>
              <w:top w:w="85" w:type="dxa"/>
              <w:bottom w:w="85" w:type="dxa"/>
            </w:tcMar>
          </w:tcPr>
          <w:p w:rsidR="00A97FAF" w:rsidRPr="00F60FD4" w:rsidRDefault="00A97FAF" w:rsidP="00A97FAF">
            <w:pPr>
              <w:rPr>
                <w:rFonts w:ascii="Arial" w:hAnsi="Arial" w:cs="Arial"/>
                <w:sz w:val="22"/>
                <w:szCs w:val="22"/>
              </w:rPr>
            </w:pPr>
            <w:r w:rsidRPr="00F60FD4">
              <w:rPr>
                <w:rFonts w:ascii="Arial" w:hAnsi="Arial" w:cs="Arial"/>
                <w:sz w:val="22"/>
                <w:szCs w:val="22"/>
              </w:rPr>
              <w:t>Biological specimens</w:t>
            </w:r>
          </w:p>
        </w:tc>
        <w:tc>
          <w:tcPr>
            <w:tcW w:w="242" w:type="pct"/>
            <w:tcBorders>
              <w:bottom w:val="single" w:sz="4" w:space="0" w:color="auto"/>
            </w:tcBorders>
          </w:tcPr>
          <w:p w:rsidR="00A97FAF" w:rsidRPr="00F60FD4" w:rsidRDefault="00A97FAF" w:rsidP="00A97FAF">
            <w:pPr>
              <w:rPr>
                <w:rFonts w:ascii="Arial" w:hAnsi="Arial" w:cs="Arial"/>
                <w:sz w:val="22"/>
                <w:szCs w:val="22"/>
              </w:rPr>
            </w:pPr>
            <w:r w:rsidRPr="00F60FD4">
              <w:rPr>
                <w:rFonts w:ascii="Arial" w:hAnsi="Arial" w:cs="Arial"/>
                <w:sz w:val="22"/>
                <w:szCs w:val="22"/>
              </w:rPr>
              <w:t>33</w:t>
            </w:r>
          </w:p>
        </w:tc>
        <w:tc>
          <w:tcPr>
            <w:tcW w:w="3421" w:type="pct"/>
            <w:tcBorders>
              <w:bottom w:val="single" w:sz="4" w:space="0" w:color="auto"/>
            </w:tcBorders>
            <w:shd w:val="clear" w:color="auto" w:fill="auto"/>
            <w:tcMar>
              <w:top w:w="85" w:type="dxa"/>
              <w:bottom w:w="85" w:type="dxa"/>
            </w:tcMar>
          </w:tcPr>
          <w:p w:rsidR="00A97FAF" w:rsidRPr="00F60FD4" w:rsidRDefault="00A97FAF" w:rsidP="00A97FAF">
            <w:pPr>
              <w:spacing w:after="60"/>
              <w:rPr>
                <w:rFonts w:ascii="Arial" w:hAnsi="Arial" w:cs="Arial"/>
                <w:sz w:val="22"/>
                <w:szCs w:val="22"/>
              </w:rPr>
            </w:pPr>
            <w:r w:rsidRPr="00F60FD4">
              <w:rPr>
                <w:rFonts w:ascii="Arial" w:hAnsi="Arial" w:cs="Arial"/>
                <w:sz w:val="22"/>
                <w:szCs w:val="22"/>
              </w:rPr>
              <w:t>Plans for collection, laboratory evaluation, and storage of biological specimens for genetic or molecular analysis in the current trial and for future use in ancillary studies, if applicable</w:t>
            </w:r>
          </w:p>
        </w:tc>
        <w:tc>
          <w:tcPr>
            <w:tcW w:w="641" w:type="pct"/>
            <w:tcBorders>
              <w:bottom w:val="single" w:sz="4" w:space="0" w:color="auto"/>
            </w:tcBorders>
          </w:tcPr>
          <w:p w:rsidR="00A97FAF" w:rsidRPr="005F0A34" w:rsidRDefault="00BE70D7" w:rsidP="00A97FAF">
            <w:pPr>
              <w:rPr>
                <w:rFonts w:ascii="Arial" w:hAnsi="Arial" w:cs="Arial"/>
                <w:sz w:val="22"/>
                <w:szCs w:val="22"/>
                <w:u w:val="single"/>
              </w:rPr>
            </w:pPr>
            <w:r w:rsidRPr="005F0A34">
              <w:rPr>
                <w:rFonts w:ascii="Arial" w:hAnsi="Arial" w:cs="Arial"/>
                <w:sz w:val="22"/>
                <w:szCs w:val="22"/>
                <w:u w:val="single"/>
              </w:rPr>
              <w:t>n/a</w:t>
            </w:r>
          </w:p>
        </w:tc>
      </w:tr>
    </w:tbl>
    <w:p w:rsidR="005C1A6C" w:rsidRPr="005C1A6C" w:rsidRDefault="0059652A" w:rsidP="0033631F">
      <w:pPr>
        <w:spacing w:before="60"/>
        <w:rPr>
          <w:rFonts w:ascii="Arial" w:hAnsi="Arial" w:cs="Arial"/>
          <w:sz w:val="22"/>
          <w:szCs w:val="22"/>
        </w:rPr>
      </w:pPr>
      <w:r w:rsidRPr="003B0E5B">
        <w:rPr>
          <w:rFonts w:ascii="Arial" w:hAnsi="Arial" w:cs="Arial"/>
          <w:sz w:val="22"/>
          <w:szCs w:val="22"/>
        </w:rPr>
        <w:t>*</w:t>
      </w:r>
      <w:r w:rsidR="003B0E5B" w:rsidRPr="003B0E5B">
        <w:rPr>
          <w:rFonts w:ascii="Arial" w:hAnsi="Arial" w:cs="Arial"/>
          <w:sz w:val="22"/>
          <w:szCs w:val="22"/>
        </w:rPr>
        <w:t>It is strongly recommended that this checklist be read in conjunction with the SPIRIT 2013 Explanation &amp; Elaboration for important clarification on the items.</w:t>
      </w:r>
      <w:r w:rsidR="003B0E5B">
        <w:rPr>
          <w:rFonts w:ascii="Arial" w:hAnsi="Arial" w:cs="Arial"/>
          <w:sz w:val="22"/>
          <w:szCs w:val="22"/>
        </w:rPr>
        <w:t xml:space="preserve"> </w:t>
      </w:r>
      <w:r w:rsidRPr="003B0E5B">
        <w:rPr>
          <w:rFonts w:ascii="Arial" w:hAnsi="Arial" w:cs="Arial"/>
          <w:sz w:val="22"/>
          <w:szCs w:val="22"/>
        </w:rPr>
        <w:t>Amendments to the protocol should be tracked and</w:t>
      </w:r>
      <w:r w:rsidRPr="005C1A6C">
        <w:rPr>
          <w:rFonts w:ascii="Arial" w:hAnsi="Arial" w:cs="Arial"/>
          <w:sz w:val="22"/>
          <w:szCs w:val="22"/>
        </w:rPr>
        <w:t xml:space="preserve"> dated. </w:t>
      </w:r>
      <w:r w:rsidR="005C1A6C" w:rsidRPr="005C1A6C">
        <w:rPr>
          <w:rFonts w:ascii="Arial" w:hAnsi="Arial" w:cs="Arial"/>
          <w:sz w:val="22"/>
          <w:szCs w:val="22"/>
        </w:rPr>
        <w:t>The SPIRIT checklist is copyrighted by the SPIRIT Group under the Creative Commons “</w:t>
      </w:r>
      <w:hyperlink r:id="rId9" w:tgtFrame="_blank" w:history="1">
        <w:r w:rsidR="005C1A6C" w:rsidRPr="005C1A6C">
          <w:rPr>
            <w:rStyle w:val="Hyperlink"/>
            <w:rFonts w:ascii="Arial" w:hAnsi="Arial" w:cs="Arial"/>
            <w:sz w:val="22"/>
            <w:szCs w:val="22"/>
          </w:rPr>
          <w:t>Attribution-</w:t>
        </w:r>
        <w:proofErr w:type="spellStart"/>
        <w:r w:rsidR="005C1A6C" w:rsidRPr="005C1A6C">
          <w:rPr>
            <w:rStyle w:val="Hyperlink"/>
            <w:rFonts w:ascii="Arial" w:hAnsi="Arial" w:cs="Arial"/>
            <w:sz w:val="22"/>
            <w:szCs w:val="22"/>
          </w:rPr>
          <w:t>NonCommercial</w:t>
        </w:r>
        <w:proofErr w:type="spellEnd"/>
        <w:r w:rsidR="005C1A6C" w:rsidRPr="005C1A6C">
          <w:rPr>
            <w:rStyle w:val="Hyperlink"/>
            <w:rFonts w:ascii="Arial" w:hAnsi="Arial" w:cs="Arial"/>
            <w:sz w:val="22"/>
            <w:szCs w:val="22"/>
          </w:rPr>
          <w:t>-</w:t>
        </w:r>
        <w:proofErr w:type="spellStart"/>
        <w:r w:rsidR="005C1A6C" w:rsidRPr="005C1A6C">
          <w:rPr>
            <w:rStyle w:val="Hyperlink"/>
            <w:rFonts w:ascii="Arial" w:hAnsi="Arial" w:cs="Arial"/>
            <w:sz w:val="22"/>
            <w:szCs w:val="22"/>
          </w:rPr>
          <w:t>NoDerivs</w:t>
        </w:r>
        <w:proofErr w:type="spellEnd"/>
        <w:r w:rsidR="005C1A6C" w:rsidRPr="005C1A6C">
          <w:rPr>
            <w:rStyle w:val="Hyperlink"/>
            <w:rFonts w:ascii="Arial" w:hAnsi="Arial" w:cs="Arial"/>
            <w:sz w:val="22"/>
            <w:szCs w:val="22"/>
          </w:rPr>
          <w:t xml:space="preserve"> 3.0 </w:t>
        </w:r>
        <w:proofErr w:type="spellStart"/>
        <w:r w:rsidR="005C1A6C" w:rsidRPr="005C1A6C">
          <w:rPr>
            <w:rStyle w:val="Hyperlink"/>
            <w:rFonts w:ascii="Arial" w:hAnsi="Arial" w:cs="Arial"/>
            <w:sz w:val="22"/>
            <w:szCs w:val="22"/>
          </w:rPr>
          <w:t>Unported</w:t>
        </w:r>
        <w:proofErr w:type="spellEnd"/>
      </w:hyperlink>
      <w:r w:rsidR="005C1A6C" w:rsidRPr="005C1A6C">
        <w:rPr>
          <w:rFonts w:ascii="Arial" w:hAnsi="Arial" w:cs="Arial"/>
          <w:sz w:val="22"/>
          <w:szCs w:val="22"/>
        </w:rPr>
        <w:t>” license</w:t>
      </w:r>
      <w:r w:rsidR="005C1A6C">
        <w:rPr>
          <w:rFonts w:ascii="Arial" w:hAnsi="Arial" w:cs="Arial"/>
          <w:sz w:val="22"/>
          <w:szCs w:val="22"/>
        </w:rPr>
        <w:t>.</w:t>
      </w:r>
    </w:p>
    <w:p w:rsidR="0059652A" w:rsidRPr="00D71B07" w:rsidRDefault="0059652A" w:rsidP="0059652A">
      <w:pPr>
        <w:shd w:val="clear" w:color="auto" w:fill="FFFFFF"/>
        <w:rPr>
          <w:rFonts w:ascii="Arial" w:hAnsi="Arial" w:cs="Arial"/>
          <w:sz w:val="22"/>
          <w:szCs w:val="22"/>
        </w:rPr>
      </w:pPr>
    </w:p>
    <w:sectPr w:rsidR="0059652A" w:rsidRPr="00D71B07" w:rsidSect="005D0E99">
      <w:footerReference w:type="even" r:id="rId10"/>
      <w:footerReference w:type="default" r:id="rId11"/>
      <w:pgSz w:w="16834" w:h="11909" w:orient="landscape"/>
      <w:pgMar w:top="720" w:right="720" w:bottom="720" w:left="720" w:header="547"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26A3" w:rsidRDefault="006226A3" w:rsidP="0059652A">
      <w:pPr>
        <w:spacing w:line="240" w:lineRule="auto"/>
      </w:pPr>
      <w:r>
        <w:separator/>
      </w:r>
    </w:p>
  </w:endnote>
  <w:endnote w:type="continuationSeparator" w:id="0">
    <w:p w:rsidR="006226A3" w:rsidRDefault="006226A3" w:rsidP="005965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026772" w:rsidRDefault="00026772" w:rsidP="0059652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6772" w:rsidRDefault="00026772" w:rsidP="0059652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C7778">
      <w:rPr>
        <w:rStyle w:val="PageNumber"/>
        <w:noProof/>
      </w:rPr>
      <w:t>1</w:t>
    </w:r>
    <w:r>
      <w:rPr>
        <w:rStyle w:val="PageNumber"/>
      </w:rPr>
      <w:fldChar w:fldCharType="end"/>
    </w:r>
  </w:p>
  <w:p w:rsidR="00026772" w:rsidRDefault="00026772" w:rsidP="0059652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26A3" w:rsidRDefault="006226A3" w:rsidP="0059652A">
      <w:pPr>
        <w:spacing w:line="240" w:lineRule="auto"/>
      </w:pPr>
      <w:r>
        <w:separator/>
      </w:r>
    </w:p>
  </w:footnote>
  <w:footnote w:type="continuationSeparator" w:id="0">
    <w:p w:rsidR="006226A3" w:rsidRDefault="006226A3" w:rsidP="0059652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1526CC4C"/>
    <w:lvl w:ilvl="0">
      <w:start w:val="1"/>
      <w:numFmt w:val="decimal"/>
      <w:pStyle w:val="Reference"/>
      <w:lvlText w:val="%1"/>
      <w:lvlJc w:val="left"/>
      <w:pPr>
        <w:tabs>
          <w:tab w:val="num" w:pos="515"/>
        </w:tabs>
        <w:ind w:left="628" w:hanging="340"/>
      </w:pPr>
      <w:rPr>
        <w:rFonts w:hint="default"/>
      </w:rPr>
    </w:lvl>
  </w:abstractNum>
  <w:abstractNum w:abstractNumId="1">
    <w:nsid w:val="09274D7D"/>
    <w:multiLevelType w:val="multilevel"/>
    <w:tmpl w:val="59187088"/>
    <w:styleLink w:val="Fig"/>
    <w:lvl w:ilvl="0">
      <w:start w:val="1"/>
      <w:numFmt w:val="none"/>
      <w:pStyle w:val="Figure"/>
      <w:lvlText w:val="Figure - "/>
      <w:lvlJc w:val="left"/>
      <w:pPr>
        <w:tabs>
          <w:tab w:val="num" w:pos="270"/>
        </w:tabs>
        <w:ind w:left="270" w:hanging="360"/>
      </w:pPr>
      <w:rPr>
        <w:color w:val="3366FF"/>
        <w:sz w:val="20"/>
      </w:rPr>
    </w:lvl>
    <w:lvl w:ilvl="1">
      <w:start w:val="1"/>
      <w:numFmt w:val="lowerLetter"/>
      <w:lvlText w:val="%2."/>
      <w:lvlJc w:val="left"/>
      <w:pPr>
        <w:tabs>
          <w:tab w:val="num" w:pos="990"/>
        </w:tabs>
        <w:ind w:left="990" w:hanging="360"/>
      </w:pPr>
      <w:rPr>
        <w:rFonts w:hint="default"/>
      </w:rPr>
    </w:lvl>
    <w:lvl w:ilvl="2">
      <w:start w:val="1"/>
      <w:numFmt w:val="lowerRoman"/>
      <w:lvlText w:val="%3."/>
      <w:lvlJc w:val="right"/>
      <w:pPr>
        <w:tabs>
          <w:tab w:val="num" w:pos="1710"/>
        </w:tabs>
        <w:ind w:left="1710" w:hanging="180"/>
      </w:pPr>
      <w:rPr>
        <w:rFonts w:hint="default"/>
      </w:rPr>
    </w:lvl>
    <w:lvl w:ilvl="3">
      <w:start w:val="1"/>
      <w:numFmt w:val="decimal"/>
      <w:lvlText w:val="%4."/>
      <w:lvlJc w:val="left"/>
      <w:pPr>
        <w:tabs>
          <w:tab w:val="num" w:pos="2430"/>
        </w:tabs>
        <w:ind w:left="2430" w:hanging="360"/>
      </w:pPr>
      <w:rPr>
        <w:rFonts w:hint="default"/>
      </w:rPr>
    </w:lvl>
    <w:lvl w:ilvl="4">
      <w:start w:val="1"/>
      <w:numFmt w:val="lowerLetter"/>
      <w:lvlText w:val="%5."/>
      <w:lvlJc w:val="left"/>
      <w:pPr>
        <w:tabs>
          <w:tab w:val="num" w:pos="3150"/>
        </w:tabs>
        <w:ind w:left="3150" w:hanging="360"/>
      </w:pPr>
      <w:rPr>
        <w:rFonts w:hint="default"/>
      </w:rPr>
    </w:lvl>
    <w:lvl w:ilvl="5">
      <w:start w:val="1"/>
      <w:numFmt w:val="lowerRoman"/>
      <w:lvlText w:val="%6."/>
      <w:lvlJc w:val="right"/>
      <w:pPr>
        <w:tabs>
          <w:tab w:val="num" w:pos="3870"/>
        </w:tabs>
        <w:ind w:left="3870" w:hanging="180"/>
      </w:pPr>
      <w:rPr>
        <w:rFonts w:hint="default"/>
      </w:rPr>
    </w:lvl>
    <w:lvl w:ilvl="6">
      <w:start w:val="1"/>
      <w:numFmt w:val="decimal"/>
      <w:lvlText w:val="%7."/>
      <w:lvlJc w:val="left"/>
      <w:pPr>
        <w:tabs>
          <w:tab w:val="num" w:pos="4590"/>
        </w:tabs>
        <w:ind w:left="4590" w:hanging="360"/>
      </w:pPr>
      <w:rPr>
        <w:rFonts w:hint="default"/>
      </w:rPr>
    </w:lvl>
    <w:lvl w:ilvl="7">
      <w:start w:val="1"/>
      <w:numFmt w:val="lowerLetter"/>
      <w:lvlText w:val="%8."/>
      <w:lvlJc w:val="left"/>
      <w:pPr>
        <w:tabs>
          <w:tab w:val="num" w:pos="5310"/>
        </w:tabs>
        <w:ind w:left="5310" w:hanging="360"/>
      </w:pPr>
      <w:rPr>
        <w:rFonts w:hint="default"/>
      </w:rPr>
    </w:lvl>
    <w:lvl w:ilvl="8">
      <w:start w:val="1"/>
      <w:numFmt w:val="lowerRoman"/>
      <w:lvlText w:val="%9."/>
      <w:lvlJc w:val="right"/>
      <w:pPr>
        <w:tabs>
          <w:tab w:val="num" w:pos="6030"/>
        </w:tabs>
        <w:ind w:left="6030" w:hanging="180"/>
      </w:pPr>
      <w:rPr>
        <w:rFonts w:hint="default"/>
      </w:rPr>
    </w:lvl>
  </w:abstractNum>
  <w:abstractNum w:abstractNumId="2">
    <w:nsid w:val="0D3A128F"/>
    <w:multiLevelType w:val="hybridMultilevel"/>
    <w:tmpl w:val="9CD2AD64"/>
    <w:lvl w:ilvl="0" w:tplc="52A01784">
      <w:start w:val="1"/>
      <w:numFmt w:val="decimal"/>
      <w:pStyle w:val="WebRef"/>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nsid w:val="23EB1FAD"/>
    <w:multiLevelType w:val="multilevel"/>
    <w:tmpl w:val="DD34CDBE"/>
    <w:numStyleLink w:val="Tab"/>
  </w:abstractNum>
  <w:abstractNum w:abstractNumId="4">
    <w:nsid w:val="2A623996"/>
    <w:multiLevelType w:val="multilevel"/>
    <w:tmpl w:val="9EF0E7A6"/>
    <w:numStyleLink w:val="vid"/>
  </w:abstractNum>
  <w:abstractNum w:abstractNumId="5">
    <w:nsid w:val="2C5A46B2"/>
    <w:multiLevelType w:val="multilevel"/>
    <w:tmpl w:val="BBBCAD00"/>
    <w:numStyleLink w:val="data-supp"/>
  </w:abstractNum>
  <w:abstractNum w:abstractNumId="6">
    <w:nsid w:val="34C353CE"/>
    <w:multiLevelType w:val="multilevel"/>
    <w:tmpl w:val="565683E6"/>
    <w:styleLink w:val="Add"/>
    <w:lvl w:ilvl="0">
      <w:start w:val="1"/>
      <w:numFmt w:val="decimal"/>
      <w:lvlText w:val="A%1"/>
      <w:lvlJc w:val="left"/>
      <w:pPr>
        <w:tabs>
          <w:tab w:val="num" w:pos="432"/>
        </w:tabs>
        <w:ind w:left="432" w:hanging="432"/>
      </w:pPr>
      <w:rPr>
        <w:rFonts w:hint="default"/>
        <w:color w:val="3366FF"/>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nsid w:val="37D3571E"/>
    <w:multiLevelType w:val="multilevel"/>
    <w:tmpl w:val="DD34CDBE"/>
    <w:styleLink w:val="Tab"/>
    <w:lvl w:ilvl="0">
      <w:start w:val="1"/>
      <w:numFmt w:val="none"/>
      <w:pStyle w:val="Table"/>
      <w:lvlText w:val="Table - %1"/>
      <w:lvlJc w:val="left"/>
      <w:pPr>
        <w:tabs>
          <w:tab w:val="num" w:pos="360"/>
        </w:tabs>
        <w:ind w:left="360" w:hanging="360"/>
      </w:pPr>
      <w:rPr>
        <w:rFonts w:ascii="Times New Roman" w:hAnsi="Times New Roman" w:hint="default"/>
        <w:color w:val="3366FF"/>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
    <w:nsid w:val="3AC26C30"/>
    <w:multiLevelType w:val="multilevel"/>
    <w:tmpl w:val="8C76FC3A"/>
    <w:lvl w:ilvl="0">
      <w:start w:val="1"/>
      <w:numFmt w:val="none"/>
      <w:suff w:val="space"/>
      <w:lvlText w:val="Accepted:"/>
      <w:lvlJc w:val="left"/>
      <w:pPr>
        <w:ind w:left="0" w:firstLine="0"/>
      </w:pPr>
    </w:lvl>
    <w:lvl w:ilvl="1">
      <w:start w:val="1"/>
      <w:numFmt w:val="upperLetter"/>
      <w:pStyle w:val="Heading2"/>
      <w:lvlText w:val="%2."/>
      <w:lvlJc w:val="left"/>
      <w:pPr>
        <w:tabs>
          <w:tab w:val="num" w:pos="1080"/>
        </w:tabs>
        <w:ind w:left="720" w:firstLine="0"/>
      </w:p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9">
    <w:nsid w:val="3D494CB4"/>
    <w:multiLevelType w:val="multilevel"/>
    <w:tmpl w:val="59187088"/>
    <w:numStyleLink w:val="Fig"/>
  </w:abstractNum>
  <w:abstractNum w:abstractNumId="10">
    <w:nsid w:val="56831C2D"/>
    <w:multiLevelType w:val="multilevel"/>
    <w:tmpl w:val="9EF0E7A6"/>
    <w:styleLink w:val="vid"/>
    <w:lvl w:ilvl="0">
      <w:start w:val="1"/>
      <w:numFmt w:val="none"/>
      <w:pStyle w:val="video"/>
      <w:lvlText w:val="%1Video -"/>
      <w:lvlJc w:val="left"/>
      <w:pPr>
        <w:tabs>
          <w:tab w:val="num" w:pos="360"/>
        </w:tabs>
        <w:ind w:left="360" w:hanging="360"/>
      </w:pPr>
      <w:rPr>
        <w:rFonts w:hint="default"/>
        <w:color w:val="6666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nsid w:val="6F612173"/>
    <w:multiLevelType w:val="multilevel"/>
    <w:tmpl w:val="488A68AE"/>
    <w:numStyleLink w:val="aud"/>
  </w:abstractNum>
  <w:abstractNum w:abstractNumId="12">
    <w:nsid w:val="72211B93"/>
    <w:multiLevelType w:val="multilevel"/>
    <w:tmpl w:val="B582E550"/>
    <w:lvl w:ilvl="0">
      <w:start w:val="1"/>
      <w:numFmt w:val="decimal"/>
      <w:pStyle w:val="Address"/>
      <w:lvlText w:val="A%1"/>
      <w:lvlJc w:val="left"/>
      <w:pPr>
        <w:tabs>
          <w:tab w:val="num" w:pos="432"/>
        </w:tabs>
        <w:ind w:left="432" w:hanging="432"/>
      </w:pPr>
      <w:rPr>
        <w:rFonts w:hint="default"/>
        <w:color w:val="3366FF"/>
        <w:sz w:val="20"/>
        <w:vertAlign w:val="superscrip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nsid w:val="796038DA"/>
    <w:multiLevelType w:val="multilevel"/>
    <w:tmpl w:val="488A68AE"/>
    <w:styleLink w:val="aud"/>
    <w:lvl w:ilvl="0">
      <w:start w:val="1"/>
      <w:numFmt w:val="none"/>
      <w:pStyle w:val="audio"/>
      <w:lvlText w:val="%1Audio - "/>
      <w:lvlJc w:val="left"/>
      <w:pPr>
        <w:tabs>
          <w:tab w:val="num" w:pos="360"/>
        </w:tabs>
        <w:ind w:left="360" w:hanging="360"/>
      </w:pPr>
      <w:rPr>
        <w:rFonts w:hint="default"/>
        <w:color w:val="333399"/>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7DE62A4F"/>
    <w:multiLevelType w:val="multilevel"/>
    <w:tmpl w:val="BBBCAD00"/>
    <w:styleLink w:val="data-supp"/>
    <w:lvl w:ilvl="0">
      <w:start w:val="1"/>
      <w:numFmt w:val="none"/>
      <w:pStyle w:val="supp-file"/>
      <w:lvlText w:val="%1supp-file -"/>
      <w:lvlJc w:val="left"/>
      <w:pPr>
        <w:tabs>
          <w:tab w:val="num" w:pos="360"/>
        </w:tabs>
        <w:ind w:left="360" w:hanging="360"/>
      </w:pPr>
      <w:rPr>
        <w:rFonts w:ascii="Times New Roman" w:hAnsi="Times New Roman" w:hint="default"/>
        <w:color w:val="33CCCC"/>
        <w:sz w:val="2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num w:numId="1">
    <w:abstractNumId w:val="8"/>
  </w:num>
  <w:num w:numId="2">
    <w:abstractNumId w:val="12"/>
  </w:num>
  <w:num w:numId="3">
    <w:abstractNumId w:val="1"/>
  </w:num>
  <w:num w:numId="4">
    <w:abstractNumId w:val="7"/>
  </w:num>
  <w:num w:numId="5">
    <w:abstractNumId w:val="3"/>
  </w:num>
  <w:num w:numId="6">
    <w:abstractNumId w:val="6"/>
  </w:num>
  <w:num w:numId="7">
    <w:abstractNumId w:val="0"/>
  </w:num>
  <w:num w:numId="8">
    <w:abstractNumId w:val="2"/>
  </w:num>
  <w:num w:numId="9">
    <w:abstractNumId w:val="14"/>
  </w:num>
  <w:num w:numId="10">
    <w:abstractNumId w:val="11"/>
  </w:num>
  <w:num w:numId="11">
    <w:abstractNumId w:val="10"/>
  </w:num>
  <w:num w:numId="12">
    <w:abstractNumId w:val="9"/>
  </w:num>
  <w:num w:numId="13">
    <w:abstractNumId w:val="13"/>
  </w:num>
  <w:num w:numId="14">
    <w:abstractNumId w:val="4"/>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attachedTemplate r:id="rId1"/>
  <w:linkStyles/>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D2F"/>
    <w:rsid w:val="00011581"/>
    <w:rsid w:val="00026772"/>
    <w:rsid w:val="000552DB"/>
    <w:rsid w:val="000616AA"/>
    <w:rsid w:val="00067B81"/>
    <w:rsid w:val="00093F38"/>
    <w:rsid w:val="000C7778"/>
    <w:rsid w:val="001356F4"/>
    <w:rsid w:val="0019324C"/>
    <w:rsid w:val="00264C8B"/>
    <w:rsid w:val="002B3AD5"/>
    <w:rsid w:val="00333B92"/>
    <w:rsid w:val="0033631F"/>
    <w:rsid w:val="0033735F"/>
    <w:rsid w:val="00386FE2"/>
    <w:rsid w:val="003B0E5B"/>
    <w:rsid w:val="003B59AA"/>
    <w:rsid w:val="003B5F90"/>
    <w:rsid w:val="00400F56"/>
    <w:rsid w:val="00452126"/>
    <w:rsid w:val="004C08C8"/>
    <w:rsid w:val="005022CB"/>
    <w:rsid w:val="0059652A"/>
    <w:rsid w:val="00597B0B"/>
    <w:rsid w:val="005C1A6C"/>
    <w:rsid w:val="005D0E99"/>
    <w:rsid w:val="005F0A34"/>
    <w:rsid w:val="005F6C7E"/>
    <w:rsid w:val="006142BA"/>
    <w:rsid w:val="006171BD"/>
    <w:rsid w:val="006226A3"/>
    <w:rsid w:val="00694A43"/>
    <w:rsid w:val="007D0439"/>
    <w:rsid w:val="00833918"/>
    <w:rsid w:val="00843E9F"/>
    <w:rsid w:val="008E35F7"/>
    <w:rsid w:val="00985E27"/>
    <w:rsid w:val="009C0EA0"/>
    <w:rsid w:val="00A07FFA"/>
    <w:rsid w:val="00A32873"/>
    <w:rsid w:val="00A97FAF"/>
    <w:rsid w:val="00AA20C5"/>
    <w:rsid w:val="00AB0263"/>
    <w:rsid w:val="00AB3ABC"/>
    <w:rsid w:val="00AF2291"/>
    <w:rsid w:val="00B41EB2"/>
    <w:rsid w:val="00B77D2F"/>
    <w:rsid w:val="00BA6535"/>
    <w:rsid w:val="00BB3043"/>
    <w:rsid w:val="00BE70D7"/>
    <w:rsid w:val="00BF2574"/>
    <w:rsid w:val="00C749CD"/>
    <w:rsid w:val="00C95305"/>
    <w:rsid w:val="00CF2B49"/>
    <w:rsid w:val="00D71B07"/>
    <w:rsid w:val="00D828EF"/>
    <w:rsid w:val="00E67249"/>
    <w:rsid w:val="00E75F1D"/>
    <w:rsid w:val="00EE2DC6"/>
    <w:rsid w:val="00EE6D79"/>
    <w:rsid w:val="00EF5D2D"/>
    <w:rsid w:val="00F335AD"/>
    <w:rsid w:val="00F60FD4"/>
    <w:rsid w:val="00F6573C"/>
    <w:rsid w:val="00F679AA"/>
    <w:rsid w:val="00F84ADB"/>
    <w:rsid w:val="00FC315E"/>
    <w:rsid w:val="00FD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3B5"/>
    <w:pPr>
      <w:spacing w:line="300" w:lineRule="exact"/>
    </w:pPr>
    <w:rPr>
      <w:rFonts w:ascii="Times New Roman" w:eastAsia="Times New Roman" w:hAnsi="Times New Roman"/>
      <w:sz w:val="24"/>
      <w:lang w:val="en-GB"/>
    </w:rPr>
  </w:style>
  <w:style w:type="paragraph" w:styleId="Heading1">
    <w:name w:val="heading 1"/>
    <w:basedOn w:val="Normal"/>
    <w:next w:val="Normal"/>
    <w:link w:val="Heading1Char"/>
    <w:qFormat/>
    <w:rsid w:val="00C113B5"/>
    <w:pPr>
      <w:keepNext/>
      <w:spacing w:before="240" w:after="60"/>
      <w:outlineLvl w:val="0"/>
    </w:pPr>
    <w:rPr>
      <w:rFonts w:ascii="Arial" w:hAnsi="Arial"/>
      <w:b/>
      <w:bCs/>
      <w:kern w:val="32"/>
      <w:sz w:val="32"/>
      <w:szCs w:val="32"/>
      <w:lang w:val="x-none"/>
    </w:rPr>
  </w:style>
  <w:style w:type="paragraph" w:styleId="Heading2">
    <w:name w:val="heading 2"/>
    <w:basedOn w:val="Normal"/>
    <w:next w:val="Normal"/>
    <w:link w:val="Heading2Char"/>
    <w:qFormat/>
    <w:rsid w:val="00C113B5"/>
    <w:pPr>
      <w:keepNext/>
      <w:numPr>
        <w:ilvl w:val="1"/>
        <w:numId w:val="1"/>
      </w:numPr>
      <w:spacing w:before="240" w:after="60" w:line="240" w:lineRule="auto"/>
      <w:outlineLvl w:val="1"/>
    </w:pPr>
    <w:rPr>
      <w:rFonts w:ascii="Arial" w:hAnsi="Arial"/>
      <w:b/>
      <w:i/>
      <w:lang w:val="x-none"/>
    </w:rPr>
  </w:style>
  <w:style w:type="paragraph" w:styleId="Heading3">
    <w:name w:val="heading 3"/>
    <w:basedOn w:val="Normal"/>
    <w:next w:val="Normal"/>
    <w:link w:val="Heading3Char"/>
    <w:qFormat/>
    <w:rsid w:val="00C113B5"/>
    <w:pPr>
      <w:keepNext/>
      <w:numPr>
        <w:ilvl w:val="2"/>
        <w:numId w:val="1"/>
      </w:numPr>
      <w:spacing w:before="240" w:after="60" w:line="240" w:lineRule="auto"/>
      <w:outlineLvl w:val="2"/>
    </w:pPr>
    <w:rPr>
      <w:rFonts w:ascii="Arial" w:hAnsi="Arial"/>
      <w:lang w:val="x-none"/>
    </w:rPr>
  </w:style>
  <w:style w:type="paragraph" w:styleId="Heading4">
    <w:name w:val="heading 4"/>
    <w:basedOn w:val="Normal"/>
    <w:next w:val="Normal"/>
    <w:link w:val="Heading4Char"/>
    <w:qFormat/>
    <w:rsid w:val="00C113B5"/>
    <w:pPr>
      <w:keepNext/>
      <w:numPr>
        <w:ilvl w:val="3"/>
        <w:numId w:val="1"/>
      </w:numPr>
      <w:spacing w:before="240" w:after="60" w:line="240" w:lineRule="auto"/>
      <w:outlineLvl w:val="3"/>
    </w:pPr>
    <w:rPr>
      <w:rFonts w:ascii="Arial" w:hAnsi="Arial"/>
      <w:b/>
      <w:lang w:val="x-none"/>
    </w:rPr>
  </w:style>
  <w:style w:type="paragraph" w:styleId="Heading5">
    <w:name w:val="heading 5"/>
    <w:basedOn w:val="Normal"/>
    <w:next w:val="Normal"/>
    <w:link w:val="Heading5Char"/>
    <w:qFormat/>
    <w:rsid w:val="00C113B5"/>
    <w:pPr>
      <w:numPr>
        <w:ilvl w:val="4"/>
        <w:numId w:val="1"/>
      </w:numPr>
      <w:spacing w:before="240" w:after="60" w:line="240" w:lineRule="auto"/>
      <w:outlineLvl w:val="4"/>
    </w:pPr>
    <w:rPr>
      <w:sz w:val="22"/>
      <w:lang w:val="x-none"/>
    </w:rPr>
  </w:style>
  <w:style w:type="paragraph" w:styleId="Heading6">
    <w:name w:val="heading 6"/>
    <w:basedOn w:val="Normal"/>
    <w:next w:val="Normal"/>
    <w:link w:val="Heading6Char"/>
    <w:qFormat/>
    <w:rsid w:val="00C113B5"/>
    <w:pPr>
      <w:numPr>
        <w:ilvl w:val="5"/>
        <w:numId w:val="1"/>
      </w:numPr>
      <w:spacing w:before="240" w:after="60" w:line="240" w:lineRule="auto"/>
      <w:outlineLvl w:val="5"/>
    </w:pPr>
    <w:rPr>
      <w:i/>
      <w:sz w:val="22"/>
      <w:lang w:val="x-none"/>
    </w:rPr>
  </w:style>
  <w:style w:type="paragraph" w:styleId="Heading7">
    <w:name w:val="heading 7"/>
    <w:basedOn w:val="Normal"/>
    <w:next w:val="Normal"/>
    <w:link w:val="Heading7Char"/>
    <w:qFormat/>
    <w:rsid w:val="00C113B5"/>
    <w:pPr>
      <w:numPr>
        <w:ilvl w:val="6"/>
        <w:numId w:val="1"/>
      </w:numPr>
      <w:spacing w:before="240" w:after="60" w:line="240" w:lineRule="auto"/>
      <w:outlineLvl w:val="6"/>
    </w:pPr>
    <w:rPr>
      <w:rFonts w:ascii="Arial" w:hAnsi="Arial"/>
      <w:sz w:val="20"/>
      <w:lang w:val="x-none"/>
    </w:rPr>
  </w:style>
  <w:style w:type="paragraph" w:styleId="Heading8">
    <w:name w:val="heading 8"/>
    <w:basedOn w:val="Normal"/>
    <w:next w:val="Normal"/>
    <w:link w:val="Heading8Char"/>
    <w:qFormat/>
    <w:rsid w:val="00C113B5"/>
    <w:pPr>
      <w:numPr>
        <w:ilvl w:val="7"/>
        <w:numId w:val="1"/>
      </w:numPr>
      <w:spacing w:before="240" w:after="60" w:line="240" w:lineRule="auto"/>
      <w:outlineLvl w:val="7"/>
    </w:pPr>
    <w:rPr>
      <w:rFonts w:ascii="Arial" w:hAnsi="Arial"/>
      <w:i/>
      <w:sz w:val="20"/>
      <w:lang w:val="x-none"/>
    </w:rPr>
  </w:style>
  <w:style w:type="paragraph" w:styleId="Heading9">
    <w:name w:val="heading 9"/>
    <w:basedOn w:val="Normal"/>
    <w:next w:val="Normal"/>
    <w:link w:val="Heading9Char"/>
    <w:qFormat/>
    <w:rsid w:val="00C113B5"/>
    <w:pPr>
      <w:numPr>
        <w:ilvl w:val="8"/>
        <w:numId w:val="1"/>
      </w:numPr>
      <w:spacing w:before="240" w:after="60" w:line="240" w:lineRule="auto"/>
      <w:outlineLvl w:val="8"/>
    </w:pPr>
    <w:rPr>
      <w:rFonts w:ascii="Arial" w:hAnsi="Arial"/>
      <w:b/>
      <w:i/>
      <w:sz w:val="1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C113B5"/>
    <w:pPr>
      <w:spacing w:before="120" w:after="120" w:line="240" w:lineRule="auto"/>
    </w:pPr>
    <w:rPr>
      <w:b/>
      <w:sz w:val="20"/>
    </w:rPr>
  </w:style>
  <w:style w:type="paragraph" w:styleId="Header">
    <w:name w:val="header"/>
    <w:basedOn w:val="Normal"/>
    <w:link w:val="HeaderChar"/>
    <w:rsid w:val="00C113B5"/>
    <w:pPr>
      <w:tabs>
        <w:tab w:val="center" w:pos="4153"/>
        <w:tab w:val="right" w:pos="8306"/>
      </w:tabs>
      <w:spacing w:line="240" w:lineRule="auto"/>
    </w:pPr>
    <w:rPr>
      <w:sz w:val="18"/>
      <w:lang w:val="x-none"/>
    </w:rPr>
  </w:style>
  <w:style w:type="character" w:styleId="Strong">
    <w:name w:val="Strong"/>
    <w:uiPriority w:val="22"/>
    <w:qFormat/>
    <w:rsid w:val="003039ED"/>
    <w:rPr>
      <w:b/>
      <w:bCs/>
    </w:rPr>
  </w:style>
  <w:style w:type="character" w:styleId="Emphasis">
    <w:name w:val="Emphasis"/>
    <w:uiPriority w:val="20"/>
    <w:qFormat/>
    <w:rsid w:val="003039ED"/>
    <w:rPr>
      <w:i/>
      <w:iCs/>
    </w:rPr>
  </w:style>
  <w:style w:type="character" w:styleId="CommentReference">
    <w:name w:val="annotation reference"/>
    <w:uiPriority w:val="99"/>
    <w:semiHidden/>
    <w:unhideWhenUsed/>
    <w:rsid w:val="003039ED"/>
    <w:rPr>
      <w:sz w:val="16"/>
      <w:szCs w:val="16"/>
    </w:rPr>
  </w:style>
  <w:style w:type="character" w:customStyle="1" w:styleId="HeaderChar">
    <w:name w:val="Header Char"/>
    <w:link w:val="Header"/>
    <w:rsid w:val="003039ED"/>
    <w:rPr>
      <w:rFonts w:ascii="Times New Roman" w:eastAsia="Times New Roman" w:hAnsi="Times New Roman"/>
      <w:sz w:val="18"/>
      <w:lang w:eastAsia="en-US"/>
    </w:rPr>
  </w:style>
  <w:style w:type="paragraph" w:styleId="Footer">
    <w:name w:val="footer"/>
    <w:basedOn w:val="Normal"/>
    <w:link w:val="FooterChar"/>
    <w:rsid w:val="00C113B5"/>
    <w:pPr>
      <w:tabs>
        <w:tab w:val="center" w:pos="4153"/>
        <w:tab w:val="right" w:pos="8306"/>
      </w:tabs>
      <w:spacing w:line="240" w:lineRule="auto"/>
    </w:pPr>
    <w:rPr>
      <w:rFonts w:ascii="Arial" w:hAnsi="Arial"/>
      <w:sz w:val="20"/>
      <w:lang w:val="x-none"/>
    </w:rPr>
  </w:style>
  <w:style w:type="character" w:customStyle="1" w:styleId="FooterChar">
    <w:name w:val="Footer Char"/>
    <w:link w:val="Footer"/>
    <w:rsid w:val="003039ED"/>
    <w:rPr>
      <w:rFonts w:ascii="Arial" w:eastAsia="Times New Roman" w:hAnsi="Arial"/>
      <w:lang w:eastAsia="en-US"/>
    </w:rPr>
  </w:style>
  <w:style w:type="character" w:customStyle="1" w:styleId="Heading1Char">
    <w:name w:val="Heading 1 Char"/>
    <w:link w:val="Heading1"/>
    <w:rsid w:val="003039ED"/>
    <w:rPr>
      <w:rFonts w:ascii="Arial" w:eastAsia="Times New Roman" w:hAnsi="Arial"/>
      <w:b/>
      <w:bCs/>
      <w:kern w:val="32"/>
      <w:sz w:val="32"/>
      <w:szCs w:val="32"/>
      <w:lang w:eastAsia="en-US"/>
    </w:rPr>
  </w:style>
  <w:style w:type="character" w:customStyle="1" w:styleId="Heading2Char">
    <w:name w:val="Heading 2 Char"/>
    <w:link w:val="Heading2"/>
    <w:rsid w:val="003039ED"/>
    <w:rPr>
      <w:rFonts w:ascii="Arial" w:eastAsia="Times New Roman" w:hAnsi="Arial"/>
      <w:b/>
      <w:i/>
      <w:sz w:val="24"/>
      <w:lang w:eastAsia="en-US"/>
    </w:rPr>
  </w:style>
  <w:style w:type="character" w:customStyle="1" w:styleId="Heading3Char">
    <w:name w:val="Heading 3 Char"/>
    <w:link w:val="Heading3"/>
    <w:rsid w:val="003039ED"/>
    <w:rPr>
      <w:rFonts w:ascii="Arial" w:eastAsia="Times New Roman" w:hAnsi="Arial"/>
      <w:sz w:val="24"/>
      <w:lang w:eastAsia="en-US"/>
    </w:rPr>
  </w:style>
  <w:style w:type="character" w:customStyle="1" w:styleId="Heading4Char">
    <w:name w:val="Heading 4 Char"/>
    <w:link w:val="Heading4"/>
    <w:rsid w:val="003039ED"/>
    <w:rPr>
      <w:rFonts w:ascii="Arial" w:eastAsia="Times New Roman" w:hAnsi="Arial"/>
      <w:b/>
      <w:sz w:val="24"/>
      <w:lang w:eastAsia="en-US"/>
    </w:rPr>
  </w:style>
  <w:style w:type="character" w:customStyle="1" w:styleId="Heading5Char">
    <w:name w:val="Heading 5 Char"/>
    <w:link w:val="Heading5"/>
    <w:rsid w:val="003039ED"/>
    <w:rPr>
      <w:rFonts w:ascii="Times New Roman" w:eastAsia="Times New Roman" w:hAnsi="Times New Roman"/>
      <w:sz w:val="22"/>
      <w:lang w:eastAsia="en-US"/>
    </w:rPr>
  </w:style>
  <w:style w:type="character" w:customStyle="1" w:styleId="Heading6Char">
    <w:name w:val="Heading 6 Char"/>
    <w:link w:val="Heading6"/>
    <w:rsid w:val="003039ED"/>
    <w:rPr>
      <w:rFonts w:ascii="Times New Roman" w:eastAsia="Times New Roman" w:hAnsi="Times New Roman"/>
      <w:i/>
      <w:sz w:val="22"/>
      <w:lang w:eastAsia="en-US"/>
    </w:rPr>
  </w:style>
  <w:style w:type="character" w:customStyle="1" w:styleId="Heading7Char">
    <w:name w:val="Heading 7 Char"/>
    <w:link w:val="Heading7"/>
    <w:rsid w:val="003039ED"/>
    <w:rPr>
      <w:rFonts w:ascii="Arial" w:eastAsia="Times New Roman" w:hAnsi="Arial"/>
      <w:lang w:eastAsia="en-US"/>
    </w:rPr>
  </w:style>
  <w:style w:type="character" w:customStyle="1" w:styleId="Heading8Char">
    <w:name w:val="Heading 8 Char"/>
    <w:link w:val="Heading8"/>
    <w:rsid w:val="003039ED"/>
    <w:rPr>
      <w:rFonts w:ascii="Arial" w:eastAsia="Times New Roman" w:hAnsi="Arial"/>
      <w:i/>
      <w:lang w:eastAsia="en-US"/>
    </w:rPr>
  </w:style>
  <w:style w:type="character" w:customStyle="1" w:styleId="Heading9Char">
    <w:name w:val="Heading 9 Char"/>
    <w:link w:val="Heading9"/>
    <w:rsid w:val="003039ED"/>
    <w:rPr>
      <w:rFonts w:ascii="Arial" w:eastAsia="Times New Roman" w:hAnsi="Arial"/>
      <w:b/>
      <w:i/>
      <w:sz w:val="18"/>
      <w:lang w:eastAsia="en-US"/>
    </w:rPr>
  </w:style>
  <w:style w:type="paragraph" w:customStyle="1" w:styleId="Abbreviations">
    <w:name w:val="Abbreviations"/>
    <w:basedOn w:val="Normal"/>
    <w:rsid w:val="00C113B5"/>
    <w:pPr>
      <w:spacing w:line="240" w:lineRule="auto"/>
    </w:pPr>
  </w:style>
  <w:style w:type="paragraph" w:customStyle="1" w:styleId="AbstractPara">
    <w:name w:val="AbstractPara"/>
    <w:basedOn w:val="Normal"/>
    <w:rsid w:val="00C113B5"/>
    <w:pPr>
      <w:spacing w:line="240" w:lineRule="auto"/>
    </w:pPr>
  </w:style>
  <w:style w:type="paragraph" w:customStyle="1" w:styleId="AbstractTitle">
    <w:name w:val="AbstractTitle"/>
    <w:basedOn w:val="Normal"/>
    <w:next w:val="AbstractPara"/>
    <w:rsid w:val="00C113B5"/>
    <w:pPr>
      <w:spacing w:before="120" w:line="240" w:lineRule="exact"/>
      <w:outlineLvl w:val="1"/>
    </w:pPr>
    <w:rPr>
      <w:b/>
      <w:sz w:val="26"/>
    </w:rPr>
  </w:style>
  <w:style w:type="paragraph" w:customStyle="1" w:styleId="Accepted">
    <w:name w:val="Accepted"/>
    <w:basedOn w:val="Normal"/>
    <w:rsid w:val="00C113B5"/>
    <w:pPr>
      <w:spacing w:before="120" w:line="240" w:lineRule="exact"/>
    </w:pPr>
  </w:style>
  <w:style w:type="paragraph" w:customStyle="1" w:styleId="Acknowledge">
    <w:name w:val="Acknowledge"/>
    <w:basedOn w:val="Normal"/>
    <w:rsid w:val="00C113B5"/>
    <w:pPr>
      <w:spacing w:line="240" w:lineRule="auto"/>
    </w:pPr>
  </w:style>
  <w:style w:type="paragraph" w:customStyle="1" w:styleId="Address">
    <w:name w:val="Address"/>
    <w:basedOn w:val="Normal"/>
    <w:rsid w:val="00C113B5"/>
    <w:pPr>
      <w:numPr>
        <w:numId w:val="2"/>
      </w:numPr>
      <w:spacing w:before="120" w:after="40" w:line="240" w:lineRule="auto"/>
    </w:pPr>
  </w:style>
  <w:style w:type="paragraph" w:customStyle="1" w:styleId="Author">
    <w:name w:val="Author"/>
    <w:basedOn w:val="Normal"/>
    <w:next w:val="Normal"/>
    <w:rsid w:val="00C113B5"/>
    <w:pPr>
      <w:spacing w:before="80" w:line="240" w:lineRule="auto"/>
    </w:pPr>
  </w:style>
  <w:style w:type="paragraph" w:customStyle="1" w:styleId="AuthoredBy">
    <w:name w:val="AuthoredBy"/>
    <w:basedOn w:val="Normal"/>
    <w:rsid w:val="00C113B5"/>
    <w:pPr>
      <w:spacing w:line="240" w:lineRule="auto"/>
    </w:pPr>
  </w:style>
  <w:style w:type="paragraph" w:customStyle="1" w:styleId="Banner">
    <w:name w:val="Banner"/>
    <w:basedOn w:val="Normal"/>
    <w:rsid w:val="00C113B5"/>
    <w:pPr>
      <w:spacing w:before="120" w:line="280" w:lineRule="exact"/>
    </w:pPr>
    <w:rPr>
      <w:i/>
      <w:sz w:val="28"/>
    </w:rPr>
  </w:style>
  <w:style w:type="paragraph" w:customStyle="1" w:styleId="BoxEnd">
    <w:name w:val="BoxEnd"/>
    <w:basedOn w:val="Normal"/>
    <w:rsid w:val="00C113B5"/>
    <w:pPr>
      <w:pBdr>
        <w:bottom w:val="single" w:sz="12" w:space="1" w:color="auto"/>
        <w:right w:val="single" w:sz="12" w:space="1" w:color="auto"/>
      </w:pBdr>
      <w:spacing w:after="120" w:line="240" w:lineRule="auto"/>
    </w:pPr>
  </w:style>
  <w:style w:type="paragraph" w:customStyle="1" w:styleId="BoxStart1">
    <w:name w:val="BoxStart1"/>
    <w:basedOn w:val="Normal"/>
    <w:rsid w:val="00C113B5"/>
    <w:pPr>
      <w:pBdr>
        <w:top w:val="single" w:sz="12" w:space="1" w:color="auto"/>
        <w:left w:val="single" w:sz="12" w:space="1" w:color="auto"/>
      </w:pBdr>
      <w:spacing w:line="240" w:lineRule="auto"/>
    </w:pPr>
  </w:style>
  <w:style w:type="paragraph" w:customStyle="1" w:styleId="BoxStart2">
    <w:name w:val="BoxStart2"/>
    <w:basedOn w:val="BoxStart1"/>
    <w:rsid w:val="00C113B5"/>
  </w:style>
  <w:style w:type="paragraph" w:customStyle="1" w:styleId="BoxStart3">
    <w:name w:val="BoxStart3"/>
    <w:basedOn w:val="BoxStart1"/>
    <w:rsid w:val="00C113B5"/>
  </w:style>
  <w:style w:type="paragraph" w:customStyle="1" w:styleId="Epigraph">
    <w:name w:val="Epigraph"/>
    <w:basedOn w:val="IndentQuote"/>
    <w:rsid w:val="00C113B5"/>
  </w:style>
  <w:style w:type="paragraph" w:customStyle="1" w:styleId="IndentQuote">
    <w:name w:val="IndentQuote"/>
    <w:basedOn w:val="Normal"/>
    <w:rsid w:val="00C113B5"/>
    <w:pPr>
      <w:spacing w:before="60" w:line="240" w:lineRule="exact"/>
      <w:ind w:left="288" w:right="288"/>
    </w:pPr>
  </w:style>
  <w:style w:type="paragraph" w:styleId="Title">
    <w:name w:val="Title"/>
    <w:basedOn w:val="Normal"/>
    <w:link w:val="TitleChar"/>
    <w:qFormat/>
    <w:rsid w:val="00C113B5"/>
    <w:pPr>
      <w:spacing w:before="60" w:after="60"/>
      <w:outlineLvl w:val="0"/>
    </w:pPr>
    <w:rPr>
      <w:b/>
      <w:sz w:val="28"/>
      <w:lang w:val="x-none"/>
    </w:rPr>
  </w:style>
  <w:style w:type="character" w:customStyle="1" w:styleId="TitleChar">
    <w:name w:val="Title Char"/>
    <w:link w:val="Title"/>
    <w:rsid w:val="003039ED"/>
    <w:rPr>
      <w:rFonts w:ascii="Times New Roman" w:eastAsia="Times New Roman" w:hAnsi="Times New Roman"/>
      <w:b/>
      <w:sz w:val="28"/>
      <w:lang w:eastAsia="en-US"/>
    </w:rPr>
  </w:style>
  <w:style w:type="paragraph" w:customStyle="1" w:styleId="Conflict">
    <w:name w:val="Conflict"/>
    <w:basedOn w:val="Normal"/>
    <w:rsid w:val="00C113B5"/>
    <w:pPr>
      <w:spacing w:before="120" w:after="120" w:line="240" w:lineRule="auto"/>
    </w:pPr>
  </w:style>
  <w:style w:type="paragraph" w:customStyle="1" w:styleId="Correspdent">
    <w:name w:val="Correspdent"/>
    <w:basedOn w:val="Normal"/>
    <w:rsid w:val="00C113B5"/>
    <w:pPr>
      <w:spacing w:line="240" w:lineRule="auto"/>
    </w:pPr>
  </w:style>
  <w:style w:type="paragraph" w:customStyle="1" w:styleId="Credit">
    <w:name w:val="Credit"/>
    <w:basedOn w:val="Caption"/>
    <w:rsid w:val="00C113B5"/>
    <w:rPr>
      <w:sz w:val="18"/>
    </w:rPr>
  </w:style>
  <w:style w:type="paragraph" w:customStyle="1" w:styleId="Article">
    <w:name w:val="Article"/>
    <w:basedOn w:val="Normal"/>
    <w:rsid w:val="00C113B5"/>
    <w:pPr>
      <w:keepNext/>
      <w:suppressAutoHyphens/>
      <w:spacing w:before="120" w:after="60" w:line="240" w:lineRule="auto"/>
    </w:pPr>
    <w:rPr>
      <w:rFonts w:ascii="Arial" w:hAnsi="Arial"/>
      <w:b/>
      <w:noProof/>
      <w:sz w:val="18"/>
    </w:rPr>
  </w:style>
  <w:style w:type="paragraph" w:customStyle="1" w:styleId="Para">
    <w:name w:val="Para"/>
    <w:basedOn w:val="Normal"/>
    <w:rsid w:val="00C113B5"/>
    <w:pPr>
      <w:spacing w:line="360" w:lineRule="auto"/>
      <w:ind w:firstLine="288"/>
    </w:pPr>
  </w:style>
  <w:style w:type="paragraph" w:customStyle="1" w:styleId="Equation">
    <w:name w:val="Equation"/>
    <w:basedOn w:val="Normal"/>
    <w:rsid w:val="00C113B5"/>
    <w:pPr>
      <w:spacing w:line="240" w:lineRule="auto"/>
    </w:pPr>
    <w:rPr>
      <w:b/>
      <w:i/>
    </w:rPr>
  </w:style>
  <w:style w:type="paragraph" w:customStyle="1" w:styleId="FigLeg">
    <w:name w:val="FigLeg"/>
    <w:basedOn w:val="Normal"/>
    <w:rsid w:val="00C113B5"/>
    <w:pPr>
      <w:spacing w:line="240" w:lineRule="auto"/>
    </w:pPr>
  </w:style>
  <w:style w:type="paragraph" w:customStyle="1" w:styleId="Figure">
    <w:name w:val="Figure"/>
    <w:basedOn w:val="Normal"/>
    <w:rsid w:val="00C113B5"/>
    <w:pPr>
      <w:numPr>
        <w:numId w:val="12"/>
      </w:numPr>
      <w:tabs>
        <w:tab w:val="left" w:pos="720"/>
      </w:tabs>
    </w:pPr>
    <w:rPr>
      <w:b/>
    </w:rPr>
  </w:style>
  <w:style w:type="character" w:customStyle="1" w:styleId="FigureRef">
    <w:name w:val="FigureRef"/>
    <w:rsid w:val="00C113B5"/>
    <w:rPr>
      <w:color w:val="0000FF"/>
      <w:vertAlign w:val="superscript"/>
    </w:rPr>
  </w:style>
  <w:style w:type="character" w:customStyle="1" w:styleId="FnoteRef">
    <w:name w:val="FnoteRef"/>
    <w:rsid w:val="00C113B5"/>
    <w:rPr>
      <w:color w:val="FF0000"/>
      <w:vertAlign w:val="superscript"/>
    </w:rPr>
  </w:style>
  <w:style w:type="paragraph" w:customStyle="1" w:styleId="Footnote">
    <w:name w:val="Footnote"/>
    <w:basedOn w:val="Normal"/>
    <w:rsid w:val="00C113B5"/>
    <w:pPr>
      <w:spacing w:line="240" w:lineRule="auto"/>
    </w:pPr>
  </w:style>
  <w:style w:type="character" w:styleId="FootnoteReference">
    <w:name w:val="footnote reference"/>
    <w:semiHidden/>
    <w:rsid w:val="00C113B5"/>
    <w:rPr>
      <w:vertAlign w:val="superscript"/>
    </w:rPr>
  </w:style>
  <w:style w:type="paragraph" w:styleId="FootnoteText">
    <w:name w:val="footnote text"/>
    <w:basedOn w:val="Normal"/>
    <w:link w:val="FootnoteTextChar"/>
    <w:semiHidden/>
    <w:rsid w:val="00C113B5"/>
    <w:pPr>
      <w:spacing w:line="240" w:lineRule="auto"/>
    </w:pPr>
    <w:rPr>
      <w:sz w:val="20"/>
      <w:lang w:val="x-none"/>
    </w:rPr>
  </w:style>
  <w:style w:type="character" w:customStyle="1" w:styleId="FootnoteTextChar">
    <w:name w:val="Footnote Text Char"/>
    <w:link w:val="FootnoteText"/>
    <w:semiHidden/>
    <w:rsid w:val="003039ED"/>
    <w:rPr>
      <w:rFonts w:ascii="Times New Roman" w:eastAsia="Times New Roman" w:hAnsi="Times New Roman"/>
      <w:lang w:eastAsia="en-US"/>
    </w:rPr>
  </w:style>
  <w:style w:type="paragraph" w:customStyle="1" w:styleId="Funding">
    <w:name w:val="Funding"/>
    <w:basedOn w:val="Normal"/>
    <w:rsid w:val="00C113B5"/>
    <w:pPr>
      <w:spacing w:after="120" w:line="240" w:lineRule="auto"/>
    </w:pPr>
  </w:style>
  <w:style w:type="paragraph" w:customStyle="1" w:styleId="ArtGroupTitle">
    <w:name w:val="ArtGroupTitle"/>
    <w:basedOn w:val="Title"/>
    <w:next w:val="Title"/>
    <w:rsid w:val="00C113B5"/>
  </w:style>
  <w:style w:type="paragraph" w:customStyle="1" w:styleId="HeadA">
    <w:name w:val="HeadA"/>
    <w:basedOn w:val="Normal"/>
    <w:rsid w:val="00C113B5"/>
    <w:pPr>
      <w:keepNext/>
      <w:suppressAutoHyphens/>
      <w:spacing w:before="120" w:line="280" w:lineRule="exact"/>
      <w:outlineLvl w:val="1"/>
    </w:pPr>
    <w:rPr>
      <w:b/>
    </w:rPr>
  </w:style>
  <w:style w:type="paragraph" w:customStyle="1" w:styleId="HeadB">
    <w:name w:val="HeadB"/>
    <w:basedOn w:val="Normal"/>
    <w:rsid w:val="00C113B5"/>
    <w:pPr>
      <w:keepNext/>
      <w:suppressAutoHyphens/>
      <w:spacing w:before="60" w:line="280" w:lineRule="exact"/>
      <w:outlineLvl w:val="2"/>
    </w:pPr>
    <w:rPr>
      <w:b/>
      <w:sz w:val="20"/>
    </w:rPr>
  </w:style>
  <w:style w:type="paragraph" w:customStyle="1" w:styleId="HeadC">
    <w:name w:val="HeadC"/>
    <w:basedOn w:val="Normal"/>
    <w:rsid w:val="00C113B5"/>
    <w:pPr>
      <w:keepNext/>
      <w:suppressAutoHyphens/>
      <w:spacing w:before="60" w:line="280" w:lineRule="exact"/>
      <w:outlineLvl w:val="3"/>
    </w:pPr>
    <w:rPr>
      <w:i/>
      <w:sz w:val="20"/>
    </w:rPr>
  </w:style>
  <w:style w:type="paragraph" w:customStyle="1" w:styleId="Keywords">
    <w:name w:val="Keywords"/>
    <w:basedOn w:val="Normal"/>
    <w:rsid w:val="00C113B5"/>
    <w:pPr>
      <w:spacing w:line="240" w:lineRule="auto"/>
    </w:pPr>
  </w:style>
  <w:style w:type="paragraph" w:styleId="ListBullet">
    <w:name w:val="List Bullet"/>
    <w:basedOn w:val="Normal"/>
    <w:autoRedefine/>
    <w:rsid w:val="00C113B5"/>
    <w:pPr>
      <w:tabs>
        <w:tab w:val="num" w:pos="360"/>
      </w:tabs>
      <w:spacing w:line="240" w:lineRule="auto"/>
      <w:ind w:left="360" w:hanging="360"/>
    </w:pPr>
  </w:style>
  <w:style w:type="paragraph" w:customStyle="1" w:styleId="List1">
    <w:name w:val="List1"/>
    <w:basedOn w:val="Normal"/>
    <w:rsid w:val="00C113B5"/>
    <w:pPr>
      <w:spacing w:before="40" w:after="120" w:line="240" w:lineRule="exact"/>
    </w:pPr>
  </w:style>
  <w:style w:type="paragraph" w:customStyle="1" w:styleId="List2">
    <w:name w:val="List2"/>
    <w:basedOn w:val="Normal"/>
    <w:rsid w:val="00C113B5"/>
    <w:pPr>
      <w:spacing w:before="40" w:line="240" w:lineRule="exact"/>
      <w:ind w:left="720"/>
    </w:pPr>
  </w:style>
  <w:style w:type="paragraph" w:customStyle="1" w:styleId="ListPara">
    <w:name w:val="ListPara"/>
    <w:basedOn w:val="Normal"/>
    <w:rsid w:val="00C113B5"/>
    <w:pPr>
      <w:spacing w:line="240" w:lineRule="auto"/>
      <w:ind w:left="720"/>
    </w:pPr>
  </w:style>
  <w:style w:type="paragraph" w:customStyle="1" w:styleId="Miscellaneous">
    <w:name w:val="Miscellaneous"/>
    <w:basedOn w:val="Normal"/>
    <w:rsid w:val="00C113B5"/>
    <w:pPr>
      <w:spacing w:before="120" w:line="240" w:lineRule="exact"/>
    </w:pPr>
  </w:style>
  <w:style w:type="paragraph" w:customStyle="1" w:styleId="MoreInfo">
    <w:name w:val="MoreInfo"/>
    <w:basedOn w:val="Normal"/>
    <w:rsid w:val="00C113B5"/>
    <w:pPr>
      <w:spacing w:before="120" w:line="240" w:lineRule="auto"/>
    </w:pPr>
  </w:style>
  <w:style w:type="paragraph" w:customStyle="1" w:styleId="MoreInfoWeb">
    <w:name w:val="MoreInfoWeb"/>
    <w:basedOn w:val="Normal"/>
    <w:rsid w:val="00C113B5"/>
    <w:pPr>
      <w:spacing w:before="120" w:line="240" w:lineRule="exact"/>
    </w:pPr>
  </w:style>
  <w:style w:type="paragraph" w:customStyle="1" w:styleId="Collaboration">
    <w:name w:val="Collaboration"/>
    <w:basedOn w:val="Author"/>
    <w:rsid w:val="00C113B5"/>
  </w:style>
  <w:style w:type="paragraph" w:customStyle="1" w:styleId="ParaCont">
    <w:name w:val="ParaCont"/>
    <w:basedOn w:val="Normal"/>
    <w:rsid w:val="00C113B5"/>
    <w:pPr>
      <w:spacing w:line="360" w:lineRule="auto"/>
    </w:pPr>
  </w:style>
  <w:style w:type="paragraph" w:customStyle="1" w:styleId="HeadE">
    <w:name w:val="HeadE"/>
    <w:basedOn w:val="HeadD"/>
    <w:rsid w:val="00C113B5"/>
    <w:rPr>
      <w:b w:val="0"/>
      <w:i/>
    </w:rPr>
  </w:style>
  <w:style w:type="paragraph" w:customStyle="1" w:styleId="HeadD">
    <w:name w:val="HeadD"/>
    <w:basedOn w:val="HeadB"/>
    <w:next w:val="Normal"/>
    <w:rsid w:val="00C113B5"/>
    <w:pPr>
      <w:outlineLvl w:val="4"/>
    </w:pPr>
    <w:rPr>
      <w:sz w:val="16"/>
    </w:rPr>
  </w:style>
  <w:style w:type="paragraph" w:customStyle="1" w:styleId="Participators">
    <w:name w:val="Participators"/>
    <w:basedOn w:val="Normal"/>
    <w:rsid w:val="00C113B5"/>
    <w:pPr>
      <w:spacing w:before="120" w:after="120"/>
    </w:pPr>
  </w:style>
  <w:style w:type="paragraph" w:customStyle="1" w:styleId="Position">
    <w:name w:val="Position"/>
    <w:basedOn w:val="Normal"/>
    <w:next w:val="Normal"/>
    <w:rsid w:val="00C113B5"/>
    <w:pPr>
      <w:spacing w:line="240" w:lineRule="auto"/>
    </w:pPr>
    <w:rPr>
      <w:i/>
    </w:rPr>
  </w:style>
  <w:style w:type="paragraph" w:customStyle="1" w:styleId="ProductAuth">
    <w:name w:val="ProductAuth"/>
    <w:basedOn w:val="Address"/>
    <w:rsid w:val="00C113B5"/>
    <w:pPr>
      <w:numPr>
        <w:numId w:val="0"/>
      </w:numPr>
      <w:spacing w:before="160" w:after="0" w:line="360" w:lineRule="auto"/>
    </w:pPr>
  </w:style>
  <w:style w:type="paragraph" w:customStyle="1" w:styleId="ProductDetails">
    <w:name w:val="ProductDetails"/>
    <w:basedOn w:val="Para"/>
    <w:rsid w:val="00C113B5"/>
  </w:style>
  <w:style w:type="paragraph" w:customStyle="1" w:styleId="QuoteRef">
    <w:name w:val="QuoteRef"/>
    <w:basedOn w:val="Normal"/>
    <w:rsid w:val="00C113B5"/>
    <w:pPr>
      <w:spacing w:after="60"/>
    </w:pPr>
  </w:style>
  <w:style w:type="paragraph" w:customStyle="1" w:styleId="Rating">
    <w:name w:val="Rating"/>
    <w:basedOn w:val="Para"/>
    <w:rsid w:val="00C113B5"/>
    <w:pPr>
      <w:ind w:firstLine="0"/>
    </w:pPr>
  </w:style>
  <w:style w:type="paragraph" w:customStyle="1" w:styleId="Reference">
    <w:name w:val="Reference"/>
    <w:basedOn w:val="Normal"/>
    <w:rsid w:val="00C113B5"/>
    <w:pPr>
      <w:numPr>
        <w:numId w:val="7"/>
      </w:numPr>
      <w:spacing w:before="40" w:line="360" w:lineRule="auto"/>
    </w:pPr>
  </w:style>
  <w:style w:type="paragraph" w:customStyle="1" w:styleId="RelatedTo">
    <w:name w:val="RelatedTo"/>
    <w:basedOn w:val="Normal"/>
    <w:rsid w:val="00C113B5"/>
  </w:style>
  <w:style w:type="paragraph" w:customStyle="1" w:styleId="RelatedToWeb">
    <w:name w:val="RelatedToWeb"/>
    <w:basedOn w:val="Normal"/>
    <w:rsid w:val="00C113B5"/>
  </w:style>
  <w:style w:type="paragraph" w:customStyle="1" w:styleId="OnBehalfOf">
    <w:name w:val="OnBehalfOf"/>
    <w:basedOn w:val="ShortTitle"/>
    <w:rsid w:val="00C113B5"/>
    <w:pPr>
      <w:spacing w:before="120" w:after="120"/>
    </w:pPr>
    <w:rPr>
      <w:i w:val="0"/>
    </w:rPr>
  </w:style>
  <w:style w:type="paragraph" w:customStyle="1" w:styleId="ShortAuthor">
    <w:name w:val="ShortAuthor"/>
    <w:basedOn w:val="Normal"/>
    <w:rsid w:val="00C113B5"/>
    <w:rPr>
      <w:i/>
    </w:rPr>
  </w:style>
  <w:style w:type="paragraph" w:customStyle="1" w:styleId="ShortTitle">
    <w:name w:val="ShortTitle"/>
    <w:basedOn w:val="Normal"/>
    <w:rsid w:val="00C113B5"/>
    <w:rPr>
      <w:i/>
    </w:rPr>
  </w:style>
  <w:style w:type="paragraph" w:customStyle="1" w:styleId="SourceRef">
    <w:name w:val="SourceRef"/>
    <w:basedOn w:val="Para"/>
    <w:rsid w:val="00C113B5"/>
    <w:pPr>
      <w:ind w:firstLine="0"/>
    </w:pPr>
  </w:style>
  <w:style w:type="paragraph" w:customStyle="1" w:styleId="Standfirst">
    <w:name w:val="Standfirst"/>
    <w:basedOn w:val="Accepted"/>
    <w:rsid w:val="00C113B5"/>
  </w:style>
  <w:style w:type="paragraph" w:styleId="Subtitle">
    <w:name w:val="Subtitle"/>
    <w:basedOn w:val="Normal"/>
    <w:link w:val="SubtitleChar"/>
    <w:qFormat/>
    <w:rsid w:val="00C113B5"/>
    <w:pPr>
      <w:spacing w:after="60"/>
      <w:outlineLvl w:val="1"/>
    </w:pPr>
    <w:rPr>
      <w:i/>
      <w:lang w:val="x-none"/>
    </w:rPr>
  </w:style>
  <w:style w:type="character" w:customStyle="1" w:styleId="SubtitleChar">
    <w:name w:val="Subtitle Char"/>
    <w:link w:val="Subtitle"/>
    <w:rsid w:val="003039ED"/>
    <w:rPr>
      <w:rFonts w:ascii="Times New Roman" w:eastAsia="Times New Roman" w:hAnsi="Times New Roman"/>
      <w:i/>
      <w:sz w:val="24"/>
      <w:lang w:eastAsia="en-US"/>
    </w:rPr>
  </w:style>
  <w:style w:type="paragraph" w:customStyle="1" w:styleId="Subtitle1">
    <w:name w:val="Subtitle1"/>
    <w:basedOn w:val="Subtitle"/>
    <w:rsid w:val="00C113B5"/>
  </w:style>
  <w:style w:type="paragraph" w:customStyle="1" w:styleId="Table">
    <w:name w:val="Table"/>
    <w:basedOn w:val="Normal"/>
    <w:rsid w:val="00C113B5"/>
    <w:pPr>
      <w:numPr>
        <w:numId w:val="5"/>
      </w:numPr>
      <w:tabs>
        <w:tab w:val="left" w:pos="1021"/>
      </w:tabs>
    </w:pPr>
    <w:rPr>
      <w:i/>
    </w:rPr>
  </w:style>
  <w:style w:type="paragraph" w:customStyle="1" w:styleId="TableNote">
    <w:name w:val="TableNote"/>
    <w:basedOn w:val="Normal"/>
    <w:rsid w:val="00C113B5"/>
  </w:style>
  <w:style w:type="character" w:customStyle="1" w:styleId="TableRef">
    <w:name w:val="TableRef"/>
    <w:rsid w:val="00C113B5"/>
    <w:rPr>
      <w:color w:val="0000FF"/>
      <w:vertAlign w:val="superscript"/>
    </w:rPr>
  </w:style>
  <w:style w:type="paragraph" w:customStyle="1" w:styleId="TableTitle">
    <w:name w:val="TableTitle"/>
    <w:basedOn w:val="Normal"/>
    <w:rsid w:val="00C113B5"/>
  </w:style>
  <w:style w:type="paragraph" w:customStyle="1" w:styleId="Topic">
    <w:name w:val="Topic"/>
    <w:basedOn w:val="Normal"/>
    <w:rsid w:val="00C113B5"/>
    <w:pPr>
      <w:spacing w:before="40" w:line="260" w:lineRule="exact"/>
    </w:pPr>
    <w:rPr>
      <w:i/>
      <w:color w:val="0000FF"/>
    </w:rPr>
  </w:style>
  <w:style w:type="character" w:customStyle="1" w:styleId="URL">
    <w:name w:val="URL"/>
    <w:rsid w:val="00C113B5"/>
    <w:rPr>
      <w:color w:val="666699"/>
    </w:rPr>
  </w:style>
  <w:style w:type="paragraph" w:customStyle="1" w:styleId="WebRef">
    <w:name w:val="WebRef"/>
    <w:basedOn w:val="Normal"/>
    <w:rsid w:val="00C113B5"/>
    <w:pPr>
      <w:numPr>
        <w:numId w:val="8"/>
      </w:numPr>
      <w:tabs>
        <w:tab w:val="left" w:pos="720"/>
      </w:tabs>
    </w:pPr>
  </w:style>
  <w:style w:type="character" w:customStyle="1" w:styleId="XRef">
    <w:name w:val="XRef"/>
    <w:rsid w:val="00C113B5"/>
    <w:rPr>
      <w:color w:val="0000FF"/>
      <w:vertAlign w:val="superscript"/>
    </w:rPr>
  </w:style>
  <w:style w:type="character" w:customStyle="1" w:styleId="wXRef">
    <w:name w:val="wXRef"/>
    <w:basedOn w:val="XRef"/>
    <w:rsid w:val="00C113B5"/>
    <w:rPr>
      <w:color w:val="0000FF"/>
      <w:vertAlign w:val="superscript"/>
    </w:rPr>
  </w:style>
  <w:style w:type="character" w:customStyle="1" w:styleId="email">
    <w:name w:val="email"/>
    <w:basedOn w:val="URL"/>
    <w:rsid w:val="00C113B5"/>
    <w:rPr>
      <w:color w:val="666699"/>
    </w:rPr>
  </w:style>
  <w:style w:type="paragraph" w:customStyle="1" w:styleId="BoxStartx">
    <w:name w:val="BoxStartx"/>
    <w:basedOn w:val="BoxStart1"/>
    <w:rsid w:val="00C113B5"/>
  </w:style>
  <w:style w:type="character" w:styleId="FollowedHyperlink">
    <w:name w:val="FollowedHyperlink"/>
    <w:rsid w:val="00C113B5"/>
    <w:rPr>
      <w:color w:val="800080"/>
      <w:u w:val="single"/>
    </w:rPr>
  </w:style>
  <w:style w:type="character" w:styleId="Hyperlink">
    <w:name w:val="Hyperlink"/>
    <w:rsid w:val="00C113B5"/>
    <w:rPr>
      <w:color w:val="0000FF"/>
      <w:u w:val="single"/>
    </w:rPr>
  </w:style>
  <w:style w:type="character" w:styleId="LineNumber">
    <w:name w:val="line number"/>
    <w:basedOn w:val="DefaultParagraphFont"/>
    <w:rsid w:val="00C113B5"/>
  </w:style>
  <w:style w:type="paragraph" w:styleId="List">
    <w:name w:val="List"/>
    <w:basedOn w:val="Normal"/>
    <w:rsid w:val="00C113B5"/>
    <w:pPr>
      <w:ind w:left="283" w:hanging="283"/>
    </w:pPr>
  </w:style>
  <w:style w:type="paragraph" w:styleId="List20">
    <w:name w:val="List 2"/>
    <w:basedOn w:val="Normal"/>
    <w:rsid w:val="00C113B5"/>
    <w:pPr>
      <w:ind w:left="566" w:hanging="283"/>
    </w:pPr>
  </w:style>
  <w:style w:type="paragraph" w:styleId="List3">
    <w:name w:val="List 3"/>
    <w:basedOn w:val="Normal"/>
    <w:rsid w:val="00C113B5"/>
    <w:pPr>
      <w:ind w:left="849" w:hanging="283"/>
    </w:pPr>
  </w:style>
  <w:style w:type="paragraph" w:styleId="List4">
    <w:name w:val="List 4"/>
    <w:basedOn w:val="Normal"/>
    <w:rsid w:val="00C113B5"/>
    <w:pPr>
      <w:ind w:left="1132" w:hanging="283"/>
    </w:pPr>
  </w:style>
  <w:style w:type="paragraph" w:styleId="List5">
    <w:name w:val="List 5"/>
    <w:basedOn w:val="Normal"/>
    <w:rsid w:val="00C113B5"/>
    <w:pPr>
      <w:ind w:left="1415" w:hanging="283"/>
    </w:pPr>
  </w:style>
  <w:style w:type="paragraph" w:styleId="ListBullet2">
    <w:name w:val="List Bullet 2"/>
    <w:basedOn w:val="Normal"/>
    <w:autoRedefine/>
    <w:rsid w:val="00C113B5"/>
    <w:pPr>
      <w:tabs>
        <w:tab w:val="num" w:pos="515"/>
      </w:tabs>
      <w:ind w:left="628" w:hanging="340"/>
    </w:pPr>
  </w:style>
  <w:style w:type="paragraph" w:styleId="ListBullet3">
    <w:name w:val="List Bullet 3"/>
    <w:basedOn w:val="Normal"/>
    <w:autoRedefine/>
    <w:rsid w:val="00C113B5"/>
    <w:pPr>
      <w:tabs>
        <w:tab w:val="num" w:pos="926"/>
      </w:tabs>
      <w:ind w:left="926" w:hanging="360"/>
    </w:pPr>
  </w:style>
  <w:style w:type="paragraph" w:styleId="ListBullet4">
    <w:name w:val="List Bullet 4"/>
    <w:basedOn w:val="Normal"/>
    <w:autoRedefine/>
    <w:rsid w:val="00C113B5"/>
    <w:pPr>
      <w:tabs>
        <w:tab w:val="num" w:pos="1209"/>
      </w:tabs>
      <w:ind w:left="1209" w:hanging="360"/>
    </w:pPr>
  </w:style>
  <w:style w:type="paragraph" w:styleId="ListBullet5">
    <w:name w:val="List Bullet 5"/>
    <w:basedOn w:val="Normal"/>
    <w:autoRedefine/>
    <w:rsid w:val="00C113B5"/>
    <w:pPr>
      <w:tabs>
        <w:tab w:val="num" w:pos="1492"/>
      </w:tabs>
      <w:ind w:left="1492" w:hanging="360"/>
    </w:pPr>
  </w:style>
  <w:style w:type="paragraph" w:styleId="ListContinue">
    <w:name w:val="List Continue"/>
    <w:basedOn w:val="Normal"/>
    <w:rsid w:val="00C113B5"/>
    <w:pPr>
      <w:spacing w:after="120"/>
      <w:ind w:left="283"/>
    </w:pPr>
  </w:style>
  <w:style w:type="paragraph" w:styleId="ListContinue2">
    <w:name w:val="List Continue 2"/>
    <w:basedOn w:val="Normal"/>
    <w:rsid w:val="00C113B5"/>
    <w:pPr>
      <w:spacing w:after="120"/>
      <w:ind w:left="566"/>
    </w:pPr>
  </w:style>
  <w:style w:type="paragraph" w:styleId="ListContinue3">
    <w:name w:val="List Continue 3"/>
    <w:basedOn w:val="Normal"/>
    <w:rsid w:val="00C113B5"/>
    <w:pPr>
      <w:spacing w:after="120"/>
      <w:ind w:left="849"/>
    </w:pPr>
  </w:style>
  <w:style w:type="paragraph" w:styleId="ListContinue4">
    <w:name w:val="List Continue 4"/>
    <w:basedOn w:val="Normal"/>
    <w:rsid w:val="00C113B5"/>
    <w:pPr>
      <w:spacing w:after="120"/>
      <w:ind w:left="1132"/>
    </w:pPr>
  </w:style>
  <w:style w:type="paragraph" w:styleId="ListContinue5">
    <w:name w:val="List Continue 5"/>
    <w:basedOn w:val="Normal"/>
    <w:rsid w:val="00C113B5"/>
    <w:pPr>
      <w:spacing w:after="120"/>
      <w:ind w:left="1415"/>
    </w:pPr>
  </w:style>
  <w:style w:type="paragraph" w:styleId="ListNumber">
    <w:name w:val="List Number"/>
    <w:basedOn w:val="Normal"/>
    <w:rsid w:val="00C113B5"/>
    <w:pPr>
      <w:tabs>
        <w:tab w:val="num" w:pos="360"/>
      </w:tabs>
      <w:ind w:left="360" w:hanging="360"/>
    </w:pPr>
  </w:style>
  <w:style w:type="paragraph" w:styleId="ListNumber2">
    <w:name w:val="List Number 2"/>
    <w:basedOn w:val="Normal"/>
    <w:rsid w:val="00C113B5"/>
    <w:pPr>
      <w:tabs>
        <w:tab w:val="num" w:pos="643"/>
      </w:tabs>
      <w:ind w:left="643" w:hanging="360"/>
    </w:pPr>
  </w:style>
  <w:style w:type="paragraph" w:styleId="ListNumber3">
    <w:name w:val="List Number 3"/>
    <w:basedOn w:val="Normal"/>
    <w:rsid w:val="00C113B5"/>
    <w:pPr>
      <w:tabs>
        <w:tab w:val="num" w:pos="926"/>
      </w:tabs>
      <w:ind w:left="926" w:hanging="360"/>
    </w:pPr>
  </w:style>
  <w:style w:type="paragraph" w:styleId="ListNumber4">
    <w:name w:val="List Number 4"/>
    <w:basedOn w:val="Normal"/>
    <w:rsid w:val="00C113B5"/>
    <w:pPr>
      <w:tabs>
        <w:tab w:val="num" w:pos="1209"/>
      </w:tabs>
      <w:ind w:left="1209" w:hanging="360"/>
    </w:pPr>
  </w:style>
  <w:style w:type="paragraph" w:styleId="ListNumber5">
    <w:name w:val="List Number 5"/>
    <w:basedOn w:val="Normal"/>
    <w:rsid w:val="00C113B5"/>
    <w:pPr>
      <w:tabs>
        <w:tab w:val="num" w:pos="1492"/>
      </w:tabs>
      <w:ind w:left="1492" w:hanging="360"/>
    </w:pPr>
  </w:style>
  <w:style w:type="paragraph" w:styleId="MacroText">
    <w:name w:val="macro"/>
    <w:link w:val="MacroTextChar"/>
    <w:semiHidden/>
    <w:rsid w:val="00C113B5"/>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eastAsia="Times New Roman" w:hAnsi="Courier New"/>
      <w:lang w:val="en-GB"/>
    </w:rPr>
  </w:style>
  <w:style w:type="character" w:customStyle="1" w:styleId="MacroTextChar">
    <w:name w:val="Macro Text Char"/>
    <w:link w:val="MacroText"/>
    <w:semiHidden/>
    <w:rsid w:val="003039ED"/>
    <w:rPr>
      <w:rFonts w:ascii="Courier New" w:eastAsia="Times New Roman" w:hAnsi="Courier New"/>
      <w:lang w:val="en-GB" w:eastAsia="en-US" w:bidi="ar-SA"/>
    </w:rPr>
  </w:style>
  <w:style w:type="paragraph" w:styleId="MessageHeader">
    <w:name w:val="Message Header"/>
    <w:basedOn w:val="Normal"/>
    <w:link w:val="MessageHeaderChar"/>
    <w:rsid w:val="00C113B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lang w:val="x-none"/>
    </w:rPr>
  </w:style>
  <w:style w:type="character" w:customStyle="1" w:styleId="MessageHeaderChar">
    <w:name w:val="Message Header Char"/>
    <w:link w:val="MessageHeader"/>
    <w:rsid w:val="003039ED"/>
    <w:rPr>
      <w:rFonts w:ascii="Arial" w:eastAsia="Times New Roman" w:hAnsi="Arial"/>
      <w:sz w:val="24"/>
      <w:szCs w:val="24"/>
      <w:shd w:val="pct20" w:color="auto" w:fill="auto"/>
      <w:lang w:eastAsia="en-US"/>
    </w:rPr>
  </w:style>
  <w:style w:type="paragraph" w:styleId="NoteHeading">
    <w:name w:val="Note Heading"/>
    <w:basedOn w:val="Normal"/>
    <w:next w:val="Normal"/>
    <w:link w:val="NoteHeadingChar"/>
    <w:rsid w:val="00C113B5"/>
    <w:rPr>
      <w:lang w:val="x-none"/>
    </w:rPr>
  </w:style>
  <w:style w:type="character" w:customStyle="1" w:styleId="NoteHeadingChar">
    <w:name w:val="Note Heading Char"/>
    <w:link w:val="NoteHeading"/>
    <w:rsid w:val="003039ED"/>
    <w:rPr>
      <w:rFonts w:ascii="Times New Roman" w:eastAsia="Times New Roman" w:hAnsi="Times New Roman"/>
      <w:sz w:val="24"/>
      <w:lang w:eastAsia="en-US"/>
    </w:rPr>
  </w:style>
  <w:style w:type="character" w:styleId="PageNumber">
    <w:name w:val="page number"/>
    <w:basedOn w:val="DefaultParagraphFont"/>
    <w:rsid w:val="00C113B5"/>
  </w:style>
  <w:style w:type="character" w:customStyle="1" w:styleId="ParaHead">
    <w:name w:val="ParaHead"/>
    <w:rsid w:val="00C113B5"/>
    <w:rPr>
      <w:color w:val="999999"/>
      <w:bdr w:val="none" w:sz="0" w:space="0" w:color="auto"/>
      <w:shd w:val="clear" w:color="auto" w:fill="auto"/>
    </w:rPr>
  </w:style>
  <w:style w:type="paragraph" w:customStyle="1" w:styleId="TableHeader">
    <w:name w:val="TableHeader"/>
    <w:basedOn w:val="Para"/>
    <w:rsid w:val="00C113B5"/>
    <w:pPr>
      <w:spacing w:before="120" w:line="240" w:lineRule="auto"/>
      <w:ind w:firstLine="0"/>
    </w:pPr>
    <w:rPr>
      <w:b/>
    </w:rPr>
  </w:style>
  <w:style w:type="character" w:customStyle="1" w:styleId="Image">
    <w:name w:val="Image"/>
    <w:rsid w:val="00C113B5"/>
    <w:rPr>
      <w:b/>
      <w:color w:val="00FF00"/>
    </w:rPr>
  </w:style>
  <w:style w:type="paragraph" w:customStyle="1" w:styleId="TableSubHead">
    <w:name w:val="TableSubHead"/>
    <w:basedOn w:val="TableHeader"/>
    <w:rsid w:val="00C113B5"/>
  </w:style>
  <w:style w:type="paragraph" w:customStyle="1" w:styleId="ArtGroup">
    <w:name w:val="ArtGroup"/>
    <w:basedOn w:val="Article"/>
    <w:rsid w:val="00C113B5"/>
    <w:rPr>
      <w:sz w:val="22"/>
    </w:rPr>
  </w:style>
  <w:style w:type="paragraph" w:customStyle="1" w:styleId="Biog">
    <w:name w:val="Biog"/>
    <w:basedOn w:val="MoreInfo"/>
    <w:rsid w:val="00C113B5"/>
  </w:style>
  <w:style w:type="paragraph" w:customStyle="1" w:styleId="SearchInfo">
    <w:name w:val="SearchInfo"/>
    <w:basedOn w:val="Normal"/>
    <w:rsid w:val="00C113B5"/>
    <w:pPr>
      <w:spacing w:before="120" w:line="240" w:lineRule="exact"/>
    </w:pPr>
  </w:style>
  <w:style w:type="paragraph" w:customStyle="1" w:styleId="SeriesInfo">
    <w:name w:val="SeriesInfo"/>
    <w:basedOn w:val="Normal"/>
    <w:rsid w:val="00C113B5"/>
    <w:pPr>
      <w:spacing w:before="120" w:line="240" w:lineRule="exact"/>
    </w:pPr>
  </w:style>
  <w:style w:type="paragraph" w:customStyle="1" w:styleId="Remark">
    <w:name w:val="Remark"/>
    <w:basedOn w:val="Normal"/>
    <w:rsid w:val="00C113B5"/>
    <w:rPr>
      <w:color w:val="FF0000"/>
    </w:rPr>
  </w:style>
  <w:style w:type="paragraph" w:customStyle="1" w:styleId="BoxStart4">
    <w:name w:val="BoxStart4"/>
    <w:basedOn w:val="BoxStart3"/>
    <w:rsid w:val="00C113B5"/>
  </w:style>
  <w:style w:type="paragraph" w:styleId="Bibliography">
    <w:name w:val="Bibliography"/>
    <w:basedOn w:val="Reference"/>
    <w:rsid w:val="00C113B5"/>
    <w:pPr>
      <w:numPr>
        <w:numId w:val="0"/>
      </w:numPr>
    </w:pPr>
  </w:style>
  <w:style w:type="paragraph" w:customStyle="1" w:styleId="PullQuote">
    <w:name w:val="PullQuote"/>
    <w:basedOn w:val="IndentQuote"/>
    <w:rsid w:val="00C113B5"/>
  </w:style>
  <w:style w:type="paragraph" w:customStyle="1" w:styleId="AncillHead">
    <w:name w:val="AncillHead"/>
    <w:basedOn w:val="HeadB"/>
    <w:rsid w:val="00C113B5"/>
  </w:style>
  <w:style w:type="paragraph" w:customStyle="1" w:styleId="RefHead">
    <w:name w:val="RefHead"/>
    <w:basedOn w:val="HeadB"/>
    <w:rsid w:val="00C113B5"/>
  </w:style>
  <w:style w:type="paragraph" w:customStyle="1" w:styleId="FlushQuote">
    <w:name w:val="FlushQuote"/>
    <w:basedOn w:val="IndentQuote"/>
    <w:rsid w:val="00C113B5"/>
    <w:pPr>
      <w:ind w:left="0" w:right="0"/>
    </w:pPr>
    <w:rPr>
      <w:sz w:val="22"/>
    </w:rPr>
  </w:style>
  <w:style w:type="paragraph" w:customStyle="1" w:styleId="ProductTitle">
    <w:name w:val="ProductTitle"/>
    <w:basedOn w:val="Normal"/>
    <w:next w:val="ProductAuth"/>
    <w:rsid w:val="00C113B5"/>
    <w:rPr>
      <w:b/>
      <w:sz w:val="28"/>
    </w:rPr>
  </w:style>
  <w:style w:type="paragraph" w:customStyle="1" w:styleId="EthicalApproval">
    <w:name w:val="EthicalApproval"/>
    <w:basedOn w:val="Participators"/>
    <w:rsid w:val="00C113B5"/>
  </w:style>
  <w:style w:type="character" w:customStyle="1" w:styleId="addRef">
    <w:name w:val="addRef"/>
    <w:basedOn w:val="XRef"/>
    <w:rsid w:val="00C113B5"/>
    <w:rPr>
      <w:color w:val="0000FF"/>
      <w:vertAlign w:val="superscript"/>
    </w:rPr>
  </w:style>
  <w:style w:type="paragraph" w:customStyle="1" w:styleId="AmendmentNote">
    <w:name w:val="AmendmentNote"/>
    <w:basedOn w:val="MoreInfo"/>
    <w:rsid w:val="00C113B5"/>
  </w:style>
  <w:style w:type="numbering" w:customStyle="1" w:styleId="Tab">
    <w:name w:val="Tab"/>
    <w:rsid w:val="00C113B5"/>
    <w:pPr>
      <w:numPr>
        <w:numId w:val="4"/>
      </w:numPr>
    </w:pPr>
  </w:style>
  <w:style w:type="numbering" w:customStyle="1" w:styleId="Fig">
    <w:name w:val="Fig"/>
    <w:rsid w:val="00C113B5"/>
    <w:pPr>
      <w:numPr>
        <w:numId w:val="3"/>
      </w:numPr>
    </w:pPr>
  </w:style>
  <w:style w:type="numbering" w:customStyle="1" w:styleId="Add">
    <w:name w:val="Add"/>
    <w:rsid w:val="00C113B5"/>
    <w:pPr>
      <w:numPr>
        <w:numId w:val="6"/>
      </w:numPr>
    </w:pPr>
  </w:style>
  <w:style w:type="paragraph" w:customStyle="1" w:styleId="List30">
    <w:name w:val="List3"/>
    <w:basedOn w:val="List2"/>
    <w:rsid w:val="00C113B5"/>
    <w:pPr>
      <w:ind w:left="1200"/>
    </w:pPr>
  </w:style>
  <w:style w:type="paragraph" w:customStyle="1" w:styleId="EdNoteTitle">
    <w:name w:val="EdNoteTitle"/>
    <w:basedOn w:val="HeadA"/>
    <w:rsid w:val="00C113B5"/>
    <w:rPr>
      <w:sz w:val="28"/>
    </w:rPr>
  </w:style>
  <w:style w:type="character" w:customStyle="1" w:styleId="surname">
    <w:name w:val="surname"/>
    <w:rsid w:val="00C113B5"/>
    <w:rPr>
      <w:color w:val="993366"/>
      <w:bdr w:val="none" w:sz="0" w:space="0" w:color="auto"/>
      <w:shd w:val="clear" w:color="auto" w:fill="auto"/>
    </w:rPr>
  </w:style>
  <w:style w:type="character" w:customStyle="1" w:styleId="suffix">
    <w:name w:val="suffix"/>
    <w:rsid w:val="00C113B5"/>
    <w:rPr>
      <w:color w:val="339966"/>
      <w:bdr w:val="none" w:sz="0" w:space="0" w:color="auto"/>
      <w:shd w:val="clear" w:color="auto" w:fill="auto"/>
    </w:rPr>
  </w:style>
  <w:style w:type="paragraph" w:customStyle="1" w:styleId="BoxFootnote">
    <w:name w:val="BoxFootnote"/>
    <w:basedOn w:val="Footnote"/>
    <w:rsid w:val="00C113B5"/>
    <w:pPr>
      <w:spacing w:before="60"/>
    </w:pPr>
    <w:rPr>
      <w:sz w:val="20"/>
    </w:rPr>
  </w:style>
  <w:style w:type="paragraph" w:customStyle="1" w:styleId="Citeline">
    <w:name w:val="Citeline"/>
    <w:basedOn w:val="MoreInfo"/>
    <w:rsid w:val="00C113B5"/>
  </w:style>
  <w:style w:type="numbering" w:customStyle="1" w:styleId="data-supp">
    <w:name w:val="data-supp"/>
    <w:basedOn w:val="NoList"/>
    <w:rsid w:val="00C113B5"/>
    <w:pPr>
      <w:numPr>
        <w:numId w:val="9"/>
      </w:numPr>
    </w:pPr>
  </w:style>
  <w:style w:type="paragraph" w:customStyle="1" w:styleId="supp-file">
    <w:name w:val="supp-file"/>
    <w:basedOn w:val="Table"/>
    <w:rsid w:val="00C113B5"/>
    <w:pPr>
      <w:numPr>
        <w:numId w:val="15"/>
      </w:numPr>
    </w:pPr>
    <w:rPr>
      <w:b/>
      <w:i w:val="0"/>
    </w:rPr>
  </w:style>
  <w:style w:type="paragraph" w:customStyle="1" w:styleId="supp-title">
    <w:name w:val="supp-title"/>
    <w:basedOn w:val="HeadA"/>
    <w:rsid w:val="00C113B5"/>
  </w:style>
  <w:style w:type="paragraph" w:customStyle="1" w:styleId="supp-desc">
    <w:name w:val="supp-desc"/>
    <w:basedOn w:val="Footnote"/>
    <w:rsid w:val="00C113B5"/>
  </w:style>
  <w:style w:type="paragraph" w:customStyle="1" w:styleId="supp-caption">
    <w:name w:val="supp-caption"/>
    <w:basedOn w:val="FigLeg"/>
    <w:rsid w:val="00C113B5"/>
  </w:style>
  <w:style w:type="paragraph" w:styleId="DocumentMap">
    <w:name w:val="Document Map"/>
    <w:basedOn w:val="Normal"/>
    <w:link w:val="DocumentMapChar"/>
    <w:semiHidden/>
    <w:rsid w:val="00C113B5"/>
    <w:pPr>
      <w:shd w:val="clear" w:color="auto" w:fill="000080"/>
    </w:pPr>
    <w:rPr>
      <w:rFonts w:ascii="Tahoma" w:hAnsi="Tahoma"/>
      <w:sz w:val="20"/>
      <w:lang w:val="x-none"/>
    </w:rPr>
  </w:style>
  <w:style w:type="character" w:customStyle="1" w:styleId="DocumentMapChar">
    <w:name w:val="Document Map Char"/>
    <w:link w:val="DocumentMap"/>
    <w:semiHidden/>
    <w:rsid w:val="003039ED"/>
    <w:rPr>
      <w:rFonts w:ascii="Tahoma" w:eastAsia="Times New Roman" w:hAnsi="Tahoma" w:cs="Tahoma"/>
      <w:shd w:val="clear" w:color="auto" w:fill="000080"/>
      <w:lang w:eastAsia="en-US"/>
    </w:rPr>
  </w:style>
  <w:style w:type="paragraph" w:customStyle="1" w:styleId="video">
    <w:name w:val="video"/>
    <w:basedOn w:val="supp-file"/>
    <w:next w:val="Caption"/>
    <w:rsid w:val="00C113B5"/>
    <w:pPr>
      <w:numPr>
        <w:numId w:val="14"/>
      </w:numPr>
    </w:pPr>
  </w:style>
  <w:style w:type="numbering" w:customStyle="1" w:styleId="vid">
    <w:name w:val="vid"/>
    <w:basedOn w:val="NoList"/>
    <w:rsid w:val="00C113B5"/>
    <w:pPr>
      <w:numPr>
        <w:numId w:val="11"/>
      </w:numPr>
    </w:pPr>
  </w:style>
  <w:style w:type="paragraph" w:customStyle="1" w:styleId="audio">
    <w:name w:val="audio"/>
    <w:basedOn w:val="video"/>
    <w:rsid w:val="00C113B5"/>
    <w:pPr>
      <w:numPr>
        <w:numId w:val="13"/>
      </w:numPr>
    </w:pPr>
  </w:style>
  <w:style w:type="numbering" w:customStyle="1" w:styleId="aud">
    <w:name w:val="aud"/>
    <w:basedOn w:val="vid"/>
    <w:rsid w:val="00C113B5"/>
    <w:pPr>
      <w:numPr>
        <w:numId w:val="13"/>
      </w:numPr>
    </w:pPr>
  </w:style>
  <w:style w:type="paragraph" w:styleId="CommentText">
    <w:name w:val="annotation text"/>
    <w:basedOn w:val="Normal"/>
    <w:link w:val="CommentTextChar"/>
    <w:uiPriority w:val="99"/>
    <w:semiHidden/>
    <w:unhideWhenUsed/>
    <w:rsid w:val="00676DA0"/>
    <w:rPr>
      <w:sz w:val="20"/>
      <w:lang w:eastAsia="x-none"/>
    </w:rPr>
  </w:style>
  <w:style w:type="character" w:customStyle="1" w:styleId="CommentTextChar">
    <w:name w:val="Comment Text Char"/>
    <w:link w:val="CommentText"/>
    <w:uiPriority w:val="99"/>
    <w:semiHidden/>
    <w:rsid w:val="00676DA0"/>
    <w:rPr>
      <w:rFonts w:ascii="Times New Roman" w:eastAsia="Times New Roman" w:hAnsi="Times New Roman"/>
      <w:lang w:val="en-GB"/>
    </w:rPr>
  </w:style>
  <w:style w:type="paragraph" w:styleId="CommentSubject">
    <w:name w:val="annotation subject"/>
    <w:basedOn w:val="CommentText"/>
    <w:next w:val="CommentText"/>
    <w:link w:val="CommentSubjectChar"/>
    <w:uiPriority w:val="99"/>
    <w:semiHidden/>
    <w:unhideWhenUsed/>
    <w:rsid w:val="00676DA0"/>
    <w:rPr>
      <w:b/>
      <w:bCs/>
    </w:rPr>
  </w:style>
  <w:style w:type="character" w:customStyle="1" w:styleId="CommentSubjectChar">
    <w:name w:val="Comment Subject Char"/>
    <w:link w:val="CommentSubject"/>
    <w:uiPriority w:val="99"/>
    <w:semiHidden/>
    <w:rsid w:val="00676DA0"/>
    <w:rPr>
      <w:rFonts w:ascii="Times New Roman" w:eastAsia="Times New Roman" w:hAnsi="Times New Roman"/>
      <w:b/>
      <w:bCs/>
      <w:lang w:val="en-GB"/>
    </w:rPr>
  </w:style>
  <w:style w:type="paragraph" w:styleId="BalloonText">
    <w:name w:val="Balloon Text"/>
    <w:basedOn w:val="Normal"/>
    <w:link w:val="BalloonTextChar"/>
    <w:uiPriority w:val="99"/>
    <w:semiHidden/>
    <w:unhideWhenUsed/>
    <w:rsid w:val="00676DA0"/>
    <w:pPr>
      <w:spacing w:line="240" w:lineRule="auto"/>
    </w:pPr>
    <w:rPr>
      <w:rFonts w:ascii="Tahoma" w:hAnsi="Tahoma"/>
      <w:sz w:val="16"/>
      <w:szCs w:val="16"/>
      <w:lang w:eastAsia="x-none"/>
    </w:rPr>
  </w:style>
  <w:style w:type="character" w:customStyle="1" w:styleId="BalloonTextChar">
    <w:name w:val="Balloon Text Char"/>
    <w:link w:val="BalloonText"/>
    <w:uiPriority w:val="99"/>
    <w:semiHidden/>
    <w:rsid w:val="00676DA0"/>
    <w:rPr>
      <w:rFonts w:ascii="Tahoma" w:eastAsia="Times New Roman" w:hAnsi="Tahoma" w:cs="Tahoma"/>
      <w:sz w:val="16"/>
      <w:szCs w:val="16"/>
      <w:lang w:val="en-GB"/>
    </w:rPr>
  </w:style>
  <w:style w:type="paragraph" w:styleId="Revision">
    <w:name w:val="Revision"/>
    <w:hidden/>
    <w:uiPriority w:val="99"/>
    <w:semiHidden/>
    <w:rsid w:val="003D707A"/>
    <w:rPr>
      <w:rFonts w:ascii="Times New Roman" w:eastAsia="Times New Roman" w:hAnsi="Times New Roman"/>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3248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creativecommons.org/licenses/by-nc-nd/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NL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articleNLM</Template>
  <TotalTime>47</TotalTime>
  <Pages>5</Pages>
  <Words>1511</Words>
  <Characters>8615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Table 1  SPIRIT 2013 checklist: recommended items to address in a clinical trial protocol and related documents*</vt:lpstr>
    </vt:vector>
  </TitlesOfParts>
  <Company>MUHC</Company>
  <LinksUpToDate>false</LinksUpToDate>
  <CharactersWithSpaces>10106</CharactersWithSpaces>
  <SharedDoc>false</SharedDoc>
  <HLinks>
    <vt:vector size="6" baseType="variant">
      <vt:variant>
        <vt:i4>4390943</vt:i4>
      </vt:variant>
      <vt:variant>
        <vt:i4>0</vt:i4>
      </vt:variant>
      <vt:variant>
        <vt:i4>0</vt:i4>
      </vt:variant>
      <vt:variant>
        <vt:i4>5</vt:i4>
      </vt:variant>
      <vt:variant>
        <vt:lpwstr>http://www.creativecommons.org/licenses/by-nc-nd/3.0/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Table 1  SPIRIT 2013 checklist: recommended items to address in a clinical trial protocol and related documents*</dc:title>
  <dc:creator>JKitchen</dc:creator>
  <cp:lastModifiedBy>WISSAM SHALISH</cp:lastModifiedBy>
  <cp:revision>18</cp:revision>
  <cp:lastPrinted>2017-03-28T14:10:00Z</cp:lastPrinted>
  <dcterms:created xsi:type="dcterms:W3CDTF">2017-02-27T23:54:00Z</dcterms:created>
  <dcterms:modified xsi:type="dcterms:W3CDTF">2017-04-06T20:06:00Z</dcterms:modified>
</cp:coreProperties>
</file>