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11091" w14:textId="77777777" w:rsidR="00E10CDE" w:rsidRPr="002A3D11" w:rsidRDefault="00E10CDE" w:rsidP="00E10CDE">
      <w:pPr>
        <w:rPr>
          <w:rFonts w:ascii="Times New Roman" w:hAnsi="Times New Roman" w:cs="Times New Roman"/>
          <w:color w:val="000000" w:themeColor="text1"/>
          <w:sz w:val="18"/>
          <w:lang w:val="en-GB"/>
        </w:rPr>
      </w:pPr>
    </w:p>
    <w:p w14:paraId="3C854592" w14:textId="15B282F4" w:rsidR="00E10CDE" w:rsidRPr="002A3D11" w:rsidRDefault="00334FEA" w:rsidP="00E10CDE">
      <w:pPr>
        <w:ind w:left="567" w:right="673"/>
        <w:jc w:val="both"/>
        <w:rPr>
          <w:rFonts w:ascii="Times New Roman" w:hAnsi="Times New Roman" w:cs="Times New Roman"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color w:val="000000" w:themeColor="text1"/>
          <w:lang w:val="en-GB"/>
        </w:rPr>
        <w:t>Additional file 3</w:t>
      </w:r>
      <w:bookmarkStart w:id="0" w:name="_GoBack"/>
      <w:bookmarkEnd w:id="0"/>
      <w:r w:rsidR="00E10CDE" w:rsidRPr="002A3D11">
        <w:rPr>
          <w:rFonts w:ascii="Times New Roman" w:hAnsi="Times New Roman" w:cs="Times New Roman"/>
          <w:b/>
          <w:color w:val="000000" w:themeColor="text1"/>
          <w:lang w:val="en-GB"/>
        </w:rPr>
        <w:t xml:space="preserve"> </w:t>
      </w:r>
      <w:r w:rsidR="00E10CDE" w:rsidRPr="002A3D11">
        <w:rPr>
          <w:rFonts w:ascii="Times New Roman" w:hAnsi="Times New Roman" w:cs="Times New Roman"/>
          <w:color w:val="000000" w:themeColor="text1"/>
          <w:lang w:val="en-GB"/>
        </w:rPr>
        <w:t>Descriptive statistics for outputs obtained from the DXA assessment for the whole body and regions of interest for the total sample (n=46)</w:t>
      </w:r>
    </w:p>
    <w:p w14:paraId="5FCAC309" w14:textId="77777777" w:rsidR="00E10CDE" w:rsidRPr="002A3D11" w:rsidRDefault="00E10CDE" w:rsidP="00E10CDE">
      <w:pPr>
        <w:rPr>
          <w:rFonts w:ascii="Times New Roman" w:hAnsi="Times New Roman" w:cs="Times New Roman"/>
          <w:color w:val="000000" w:themeColor="text1"/>
          <w:sz w:val="18"/>
          <w:lang w:val="en-GB"/>
        </w:rPr>
      </w:pPr>
    </w:p>
    <w:tbl>
      <w:tblPr>
        <w:tblW w:w="0" w:type="auto"/>
        <w:jc w:val="center"/>
        <w:tblInd w:w="262" w:type="dxa"/>
        <w:tblLook w:val="00A0" w:firstRow="1" w:lastRow="0" w:firstColumn="1" w:lastColumn="0" w:noHBand="0" w:noVBand="0"/>
      </w:tblPr>
      <w:tblGrid>
        <w:gridCol w:w="3107"/>
        <w:gridCol w:w="1086"/>
        <w:gridCol w:w="1087"/>
        <w:gridCol w:w="1087"/>
        <w:gridCol w:w="1087"/>
        <w:gridCol w:w="1086"/>
        <w:gridCol w:w="1087"/>
        <w:gridCol w:w="1087"/>
        <w:gridCol w:w="1087"/>
        <w:gridCol w:w="1087"/>
      </w:tblGrid>
      <w:tr w:rsidR="00A8073C" w:rsidRPr="002A3D11" w14:paraId="5059C56E" w14:textId="77777777" w:rsidTr="00A8073C">
        <w:trPr>
          <w:jc w:val="center"/>
        </w:trPr>
        <w:tc>
          <w:tcPr>
            <w:tcW w:w="3107" w:type="dxa"/>
            <w:vMerge w:val="restart"/>
            <w:tcBorders>
              <w:top w:val="single" w:sz="4" w:space="0" w:color="auto"/>
            </w:tcBorders>
          </w:tcPr>
          <w:p w14:paraId="00A917AD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7607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71FDEE6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Descriptive</w:t>
            </w:r>
          </w:p>
        </w:tc>
        <w:tc>
          <w:tcPr>
            <w:tcW w:w="2174" w:type="dxa"/>
            <w:gridSpan w:val="2"/>
            <w:vMerge w:val="restart"/>
            <w:tcBorders>
              <w:top w:val="single" w:sz="4" w:space="0" w:color="auto"/>
            </w:tcBorders>
          </w:tcPr>
          <w:p w14:paraId="35B1071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Normality </w:t>
            </w:r>
          </w:p>
          <w:p w14:paraId="63690E6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(Kolmogorov-Smirnov)</w:t>
            </w:r>
          </w:p>
        </w:tc>
      </w:tr>
      <w:tr w:rsidR="00A8073C" w:rsidRPr="002A3D11" w14:paraId="79ECF896" w14:textId="77777777" w:rsidTr="00A8073C">
        <w:trPr>
          <w:jc w:val="center"/>
        </w:trPr>
        <w:tc>
          <w:tcPr>
            <w:tcW w:w="3107" w:type="dxa"/>
            <w:vMerge/>
          </w:tcPr>
          <w:p w14:paraId="1EF7E228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ABE02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Range</w:t>
            </w:r>
          </w:p>
        </w:tc>
        <w:tc>
          <w:tcPr>
            <w:tcW w:w="434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AC3779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Mean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D0790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Standard deviation</w:t>
            </w:r>
          </w:p>
        </w:tc>
        <w:tc>
          <w:tcPr>
            <w:tcW w:w="2174" w:type="dxa"/>
            <w:gridSpan w:val="2"/>
            <w:vMerge/>
          </w:tcPr>
          <w:p w14:paraId="03C00E3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6FE582B1" w14:textId="77777777" w:rsidTr="00A8073C">
        <w:trPr>
          <w:jc w:val="center"/>
        </w:trPr>
        <w:tc>
          <w:tcPr>
            <w:tcW w:w="3107" w:type="dxa"/>
            <w:vMerge/>
          </w:tcPr>
          <w:p w14:paraId="130998B1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vMerge w:val="restart"/>
            <w:tcBorders>
              <w:top w:val="single" w:sz="4" w:space="0" w:color="auto"/>
            </w:tcBorders>
          </w:tcPr>
          <w:p w14:paraId="72337E1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minimum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</w:tcBorders>
          </w:tcPr>
          <w:p w14:paraId="3C781BC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maximum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</w:tcBorders>
          </w:tcPr>
          <w:p w14:paraId="66CDA35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value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</w:tcBorders>
          </w:tcPr>
          <w:p w14:paraId="7A000D7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SEM</w:t>
            </w:r>
          </w:p>
        </w:tc>
        <w:tc>
          <w:tcPr>
            <w:tcW w:w="21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120F7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95% CL</w:t>
            </w:r>
          </w:p>
        </w:tc>
        <w:tc>
          <w:tcPr>
            <w:tcW w:w="1087" w:type="dxa"/>
            <w:vMerge/>
            <w:tcBorders>
              <w:top w:val="single" w:sz="4" w:space="0" w:color="auto"/>
            </w:tcBorders>
          </w:tcPr>
          <w:p w14:paraId="22E7EB6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174" w:type="dxa"/>
            <w:gridSpan w:val="2"/>
            <w:vMerge/>
            <w:tcBorders>
              <w:bottom w:val="single" w:sz="4" w:space="0" w:color="auto"/>
            </w:tcBorders>
          </w:tcPr>
          <w:p w14:paraId="363D7CB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7CCA8C96" w14:textId="77777777" w:rsidTr="00A8073C">
        <w:trPr>
          <w:jc w:val="center"/>
        </w:trPr>
        <w:tc>
          <w:tcPr>
            <w:tcW w:w="3107" w:type="dxa"/>
            <w:vMerge/>
            <w:tcBorders>
              <w:bottom w:val="single" w:sz="4" w:space="0" w:color="auto"/>
            </w:tcBorders>
          </w:tcPr>
          <w:p w14:paraId="52D3ABD2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vMerge/>
            <w:tcBorders>
              <w:bottom w:val="single" w:sz="4" w:space="0" w:color="auto"/>
            </w:tcBorders>
          </w:tcPr>
          <w:p w14:paraId="1D738A4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748DA53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7907B80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382C7D7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  <w:bottom w:val="single" w:sz="4" w:space="0" w:color="auto"/>
            </w:tcBorders>
          </w:tcPr>
          <w:p w14:paraId="1DD57D9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lower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223F06E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upper</w:t>
            </w: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66F7D27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4C51C1D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K-S value</w:t>
            </w:r>
          </w:p>
        </w:tc>
        <w:tc>
          <w:tcPr>
            <w:tcW w:w="1087" w:type="dxa"/>
            <w:tcBorders>
              <w:top w:val="single" w:sz="4" w:space="0" w:color="auto"/>
              <w:bottom w:val="single" w:sz="4" w:space="0" w:color="auto"/>
            </w:tcBorders>
          </w:tcPr>
          <w:p w14:paraId="7786788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p</w:t>
            </w:r>
          </w:p>
        </w:tc>
      </w:tr>
      <w:tr w:rsidR="00A8073C" w:rsidRPr="002A3D11" w14:paraId="39FB3621" w14:textId="77777777" w:rsidTr="00A8073C">
        <w:trPr>
          <w:jc w:val="center"/>
        </w:trPr>
        <w:tc>
          <w:tcPr>
            <w:tcW w:w="3107" w:type="dxa"/>
            <w:tcBorders>
              <w:top w:val="single" w:sz="4" w:space="0" w:color="auto"/>
            </w:tcBorders>
          </w:tcPr>
          <w:p w14:paraId="01804384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30AADD8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601047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10163E9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406AE1E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5F695D5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682E522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4129EE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6967AE2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4990257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6D8F9483" w14:textId="77777777" w:rsidTr="00A8073C">
        <w:trPr>
          <w:jc w:val="center"/>
        </w:trPr>
        <w:tc>
          <w:tcPr>
            <w:tcW w:w="3107" w:type="dxa"/>
          </w:tcPr>
          <w:p w14:paraId="75586448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Bone mineral content</w:t>
            </w:r>
          </w:p>
        </w:tc>
        <w:tc>
          <w:tcPr>
            <w:tcW w:w="1086" w:type="dxa"/>
          </w:tcPr>
          <w:p w14:paraId="5B0C054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7328C6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941BDB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A18BF9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427C06E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B22E64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4E9EBE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D0B747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B7F4BE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2DE24FC4" w14:textId="77777777" w:rsidTr="00A8073C">
        <w:trPr>
          <w:jc w:val="center"/>
        </w:trPr>
        <w:tc>
          <w:tcPr>
            <w:tcW w:w="3107" w:type="dxa"/>
          </w:tcPr>
          <w:p w14:paraId="38415D40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Whole body (g)</w:t>
            </w:r>
          </w:p>
        </w:tc>
        <w:tc>
          <w:tcPr>
            <w:tcW w:w="1086" w:type="dxa"/>
          </w:tcPr>
          <w:p w14:paraId="3EA33D3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1748</w:t>
            </w:r>
          </w:p>
        </w:tc>
        <w:tc>
          <w:tcPr>
            <w:tcW w:w="1087" w:type="dxa"/>
          </w:tcPr>
          <w:p w14:paraId="1771109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4006</w:t>
            </w:r>
          </w:p>
        </w:tc>
        <w:tc>
          <w:tcPr>
            <w:tcW w:w="1087" w:type="dxa"/>
          </w:tcPr>
          <w:p w14:paraId="6796835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2513</w:t>
            </w:r>
          </w:p>
        </w:tc>
        <w:tc>
          <w:tcPr>
            <w:tcW w:w="1087" w:type="dxa"/>
          </w:tcPr>
          <w:p w14:paraId="14397E9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66</w:t>
            </w:r>
          </w:p>
        </w:tc>
        <w:tc>
          <w:tcPr>
            <w:tcW w:w="1086" w:type="dxa"/>
          </w:tcPr>
          <w:p w14:paraId="7CB951F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2381</w:t>
            </w:r>
          </w:p>
        </w:tc>
        <w:tc>
          <w:tcPr>
            <w:tcW w:w="1087" w:type="dxa"/>
          </w:tcPr>
          <w:p w14:paraId="6C8A9A5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2645</w:t>
            </w:r>
          </w:p>
        </w:tc>
        <w:tc>
          <w:tcPr>
            <w:tcW w:w="1087" w:type="dxa"/>
          </w:tcPr>
          <w:p w14:paraId="1C50EAF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445</w:t>
            </w:r>
          </w:p>
        </w:tc>
        <w:tc>
          <w:tcPr>
            <w:tcW w:w="1087" w:type="dxa"/>
          </w:tcPr>
          <w:p w14:paraId="6753692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0.087</w:t>
            </w:r>
          </w:p>
        </w:tc>
        <w:tc>
          <w:tcPr>
            <w:tcW w:w="1087" w:type="dxa"/>
          </w:tcPr>
          <w:p w14:paraId="05F5484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4E8DC495" w14:textId="77777777" w:rsidTr="00A8073C">
        <w:trPr>
          <w:jc w:val="center"/>
        </w:trPr>
        <w:tc>
          <w:tcPr>
            <w:tcW w:w="3107" w:type="dxa"/>
          </w:tcPr>
          <w:p w14:paraId="5E1ADDBB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Subhead (g)</w:t>
            </w:r>
          </w:p>
        </w:tc>
        <w:tc>
          <w:tcPr>
            <w:tcW w:w="1086" w:type="dxa"/>
          </w:tcPr>
          <w:p w14:paraId="47B92C5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1398</w:t>
            </w:r>
          </w:p>
        </w:tc>
        <w:tc>
          <w:tcPr>
            <w:tcW w:w="1087" w:type="dxa"/>
          </w:tcPr>
          <w:p w14:paraId="25E7FF6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3403</w:t>
            </w:r>
          </w:p>
        </w:tc>
        <w:tc>
          <w:tcPr>
            <w:tcW w:w="1087" w:type="dxa"/>
          </w:tcPr>
          <w:p w14:paraId="503D991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2025</w:t>
            </w:r>
          </w:p>
        </w:tc>
        <w:tc>
          <w:tcPr>
            <w:tcW w:w="1087" w:type="dxa"/>
          </w:tcPr>
          <w:p w14:paraId="6626C13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58</w:t>
            </w:r>
          </w:p>
        </w:tc>
        <w:tc>
          <w:tcPr>
            <w:tcW w:w="1086" w:type="dxa"/>
          </w:tcPr>
          <w:p w14:paraId="77CEA40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1908</w:t>
            </w:r>
          </w:p>
        </w:tc>
        <w:tc>
          <w:tcPr>
            <w:tcW w:w="1087" w:type="dxa"/>
          </w:tcPr>
          <w:p w14:paraId="4D78A7D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2141</w:t>
            </w:r>
          </w:p>
        </w:tc>
        <w:tc>
          <w:tcPr>
            <w:tcW w:w="1087" w:type="dxa"/>
          </w:tcPr>
          <w:p w14:paraId="28CAEB2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393</w:t>
            </w:r>
          </w:p>
        </w:tc>
        <w:tc>
          <w:tcPr>
            <w:tcW w:w="1087" w:type="dxa"/>
          </w:tcPr>
          <w:p w14:paraId="0BABCBB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0.092</w:t>
            </w:r>
          </w:p>
        </w:tc>
        <w:tc>
          <w:tcPr>
            <w:tcW w:w="1087" w:type="dxa"/>
          </w:tcPr>
          <w:p w14:paraId="58B2630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3D236E31" w14:textId="77777777" w:rsidTr="00A8073C">
        <w:trPr>
          <w:jc w:val="center"/>
        </w:trPr>
        <w:tc>
          <w:tcPr>
            <w:tcW w:w="3107" w:type="dxa"/>
          </w:tcPr>
          <w:p w14:paraId="2FBB5515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Trunk (g)</w:t>
            </w:r>
          </w:p>
        </w:tc>
        <w:tc>
          <w:tcPr>
            <w:tcW w:w="1086" w:type="dxa"/>
          </w:tcPr>
          <w:p w14:paraId="40BBCF0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552</w:t>
            </w:r>
          </w:p>
        </w:tc>
        <w:tc>
          <w:tcPr>
            <w:tcW w:w="1087" w:type="dxa"/>
          </w:tcPr>
          <w:p w14:paraId="00016B6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1554</w:t>
            </w:r>
          </w:p>
        </w:tc>
        <w:tc>
          <w:tcPr>
            <w:tcW w:w="1087" w:type="dxa"/>
          </w:tcPr>
          <w:p w14:paraId="5182029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865</w:t>
            </w:r>
          </w:p>
        </w:tc>
        <w:tc>
          <w:tcPr>
            <w:tcW w:w="1087" w:type="dxa"/>
          </w:tcPr>
          <w:p w14:paraId="03A95EB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</w:t>
            </w:r>
          </w:p>
        </w:tc>
        <w:tc>
          <w:tcPr>
            <w:tcW w:w="1086" w:type="dxa"/>
          </w:tcPr>
          <w:p w14:paraId="13A2E18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806</w:t>
            </w:r>
          </w:p>
        </w:tc>
        <w:tc>
          <w:tcPr>
            <w:tcW w:w="1087" w:type="dxa"/>
          </w:tcPr>
          <w:p w14:paraId="6AB3C6F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925</w:t>
            </w:r>
          </w:p>
        </w:tc>
        <w:tc>
          <w:tcPr>
            <w:tcW w:w="1087" w:type="dxa"/>
          </w:tcPr>
          <w:p w14:paraId="0DE515C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200</w:t>
            </w:r>
          </w:p>
        </w:tc>
        <w:tc>
          <w:tcPr>
            <w:tcW w:w="1087" w:type="dxa"/>
          </w:tcPr>
          <w:p w14:paraId="288031A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0.099</w:t>
            </w:r>
          </w:p>
        </w:tc>
        <w:tc>
          <w:tcPr>
            <w:tcW w:w="1087" w:type="dxa"/>
          </w:tcPr>
          <w:p w14:paraId="58FEAC4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50A68D7A" w14:textId="77777777" w:rsidTr="00A8073C">
        <w:trPr>
          <w:jc w:val="center"/>
        </w:trPr>
        <w:tc>
          <w:tcPr>
            <w:tcW w:w="3107" w:type="dxa"/>
          </w:tcPr>
          <w:p w14:paraId="13471E34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Upper limbs (g)</w:t>
            </w:r>
          </w:p>
        </w:tc>
        <w:tc>
          <w:tcPr>
            <w:tcW w:w="1086" w:type="dxa"/>
          </w:tcPr>
          <w:p w14:paraId="2A5E608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164</w:t>
            </w:r>
          </w:p>
        </w:tc>
        <w:tc>
          <w:tcPr>
            <w:tcW w:w="1087" w:type="dxa"/>
          </w:tcPr>
          <w:p w14:paraId="01AAA26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441</w:t>
            </w:r>
          </w:p>
        </w:tc>
        <w:tc>
          <w:tcPr>
            <w:tcW w:w="1087" w:type="dxa"/>
          </w:tcPr>
          <w:p w14:paraId="0A25A84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295</w:t>
            </w:r>
          </w:p>
        </w:tc>
        <w:tc>
          <w:tcPr>
            <w:tcW w:w="1087" w:type="dxa"/>
          </w:tcPr>
          <w:p w14:paraId="61B4A71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</w:t>
            </w:r>
          </w:p>
        </w:tc>
        <w:tc>
          <w:tcPr>
            <w:tcW w:w="1086" w:type="dxa"/>
          </w:tcPr>
          <w:p w14:paraId="6A7B409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280</w:t>
            </w:r>
          </w:p>
        </w:tc>
        <w:tc>
          <w:tcPr>
            <w:tcW w:w="1087" w:type="dxa"/>
          </w:tcPr>
          <w:p w14:paraId="156AB01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311</w:t>
            </w:r>
          </w:p>
        </w:tc>
        <w:tc>
          <w:tcPr>
            <w:tcW w:w="1087" w:type="dxa"/>
          </w:tcPr>
          <w:p w14:paraId="38F208C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53</w:t>
            </w:r>
          </w:p>
        </w:tc>
        <w:tc>
          <w:tcPr>
            <w:tcW w:w="1087" w:type="dxa"/>
          </w:tcPr>
          <w:p w14:paraId="3848348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0.129</w:t>
            </w:r>
          </w:p>
        </w:tc>
        <w:tc>
          <w:tcPr>
            <w:tcW w:w="1087" w:type="dxa"/>
          </w:tcPr>
          <w:p w14:paraId="4514F92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0.052</w:t>
            </w:r>
          </w:p>
        </w:tc>
      </w:tr>
      <w:tr w:rsidR="00A8073C" w:rsidRPr="002A3D11" w14:paraId="3F17416E" w14:textId="77777777" w:rsidTr="00A8073C">
        <w:trPr>
          <w:jc w:val="center"/>
        </w:trPr>
        <w:tc>
          <w:tcPr>
            <w:tcW w:w="3107" w:type="dxa"/>
          </w:tcPr>
          <w:p w14:paraId="208E7264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Lower limbs (g)</w:t>
            </w:r>
          </w:p>
        </w:tc>
        <w:tc>
          <w:tcPr>
            <w:tcW w:w="1086" w:type="dxa"/>
          </w:tcPr>
          <w:p w14:paraId="13C71D7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568</w:t>
            </w:r>
          </w:p>
        </w:tc>
        <w:tc>
          <w:tcPr>
            <w:tcW w:w="1087" w:type="dxa"/>
          </w:tcPr>
          <w:p w14:paraId="58C29F2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1413</w:t>
            </w:r>
          </w:p>
        </w:tc>
        <w:tc>
          <w:tcPr>
            <w:tcW w:w="1087" w:type="dxa"/>
          </w:tcPr>
          <w:p w14:paraId="3D612A4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864</w:t>
            </w:r>
          </w:p>
        </w:tc>
        <w:tc>
          <w:tcPr>
            <w:tcW w:w="1087" w:type="dxa"/>
          </w:tcPr>
          <w:p w14:paraId="539F068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23</w:t>
            </w:r>
          </w:p>
        </w:tc>
        <w:tc>
          <w:tcPr>
            <w:tcW w:w="1086" w:type="dxa"/>
          </w:tcPr>
          <w:p w14:paraId="16CB7AF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817</w:t>
            </w:r>
          </w:p>
        </w:tc>
        <w:tc>
          <w:tcPr>
            <w:tcW w:w="1087" w:type="dxa"/>
          </w:tcPr>
          <w:p w14:paraId="1738EF2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911</w:t>
            </w:r>
          </w:p>
        </w:tc>
        <w:tc>
          <w:tcPr>
            <w:tcW w:w="1087" w:type="dxa"/>
          </w:tcPr>
          <w:p w14:paraId="7E3AB4E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158</w:t>
            </w:r>
          </w:p>
        </w:tc>
        <w:tc>
          <w:tcPr>
            <w:tcW w:w="1087" w:type="dxa"/>
          </w:tcPr>
          <w:p w14:paraId="2D3BF68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0.079</w:t>
            </w:r>
          </w:p>
        </w:tc>
        <w:tc>
          <w:tcPr>
            <w:tcW w:w="1087" w:type="dxa"/>
          </w:tcPr>
          <w:p w14:paraId="706DCB2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294235C1" w14:textId="77777777" w:rsidTr="00A8073C">
        <w:trPr>
          <w:jc w:val="center"/>
        </w:trPr>
        <w:tc>
          <w:tcPr>
            <w:tcW w:w="3107" w:type="dxa"/>
          </w:tcPr>
          <w:p w14:paraId="7A35DD84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7F8018D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047100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13EE7D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550C9F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5761F99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4B16B1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5669C5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C886B8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892F80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01E2A80F" w14:textId="77777777" w:rsidTr="00A8073C">
        <w:trPr>
          <w:jc w:val="center"/>
        </w:trPr>
        <w:tc>
          <w:tcPr>
            <w:tcW w:w="3107" w:type="dxa"/>
          </w:tcPr>
          <w:p w14:paraId="6C1507B3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Bone mineral density</w:t>
            </w:r>
          </w:p>
        </w:tc>
        <w:tc>
          <w:tcPr>
            <w:tcW w:w="1086" w:type="dxa"/>
          </w:tcPr>
          <w:p w14:paraId="7DD54F0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B45495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C1C207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E16718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4E0E7BB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CAD31B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B58F43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E9E182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21099A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39E4ABEE" w14:textId="77777777" w:rsidTr="00A8073C">
        <w:trPr>
          <w:jc w:val="center"/>
        </w:trPr>
        <w:tc>
          <w:tcPr>
            <w:tcW w:w="3107" w:type="dxa"/>
          </w:tcPr>
          <w:p w14:paraId="6F55F095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Whole body (g∙cm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-2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086" w:type="dxa"/>
          </w:tcPr>
          <w:p w14:paraId="4EFB799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0.981</w:t>
            </w:r>
          </w:p>
        </w:tc>
        <w:tc>
          <w:tcPr>
            <w:tcW w:w="1087" w:type="dxa"/>
          </w:tcPr>
          <w:p w14:paraId="20758C2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1.384</w:t>
            </w:r>
          </w:p>
        </w:tc>
        <w:tc>
          <w:tcPr>
            <w:tcW w:w="1087" w:type="dxa"/>
          </w:tcPr>
          <w:p w14:paraId="588D666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1.155</w:t>
            </w:r>
          </w:p>
        </w:tc>
        <w:tc>
          <w:tcPr>
            <w:tcW w:w="1087" w:type="dxa"/>
          </w:tcPr>
          <w:p w14:paraId="439ED29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1086" w:type="dxa"/>
          </w:tcPr>
          <w:p w14:paraId="3F01BBC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1.128</w:t>
            </w:r>
          </w:p>
        </w:tc>
        <w:tc>
          <w:tcPr>
            <w:tcW w:w="1087" w:type="dxa"/>
          </w:tcPr>
          <w:p w14:paraId="408DA1B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1.182</w:t>
            </w:r>
          </w:p>
        </w:tc>
        <w:tc>
          <w:tcPr>
            <w:tcW w:w="1087" w:type="dxa"/>
          </w:tcPr>
          <w:p w14:paraId="14822DA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0.090</w:t>
            </w:r>
          </w:p>
        </w:tc>
        <w:tc>
          <w:tcPr>
            <w:tcW w:w="1087" w:type="dxa"/>
          </w:tcPr>
          <w:p w14:paraId="611DDAF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0.054</w:t>
            </w:r>
          </w:p>
        </w:tc>
        <w:tc>
          <w:tcPr>
            <w:tcW w:w="1087" w:type="dxa"/>
          </w:tcPr>
          <w:p w14:paraId="5165651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054E4744" w14:textId="77777777" w:rsidTr="00A8073C">
        <w:trPr>
          <w:jc w:val="center"/>
        </w:trPr>
        <w:tc>
          <w:tcPr>
            <w:tcW w:w="3107" w:type="dxa"/>
          </w:tcPr>
          <w:p w14:paraId="14A48B40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Subhead (g∙cm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-2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086" w:type="dxa"/>
          </w:tcPr>
          <w:p w14:paraId="077EDC2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0.872</w:t>
            </w:r>
          </w:p>
        </w:tc>
        <w:tc>
          <w:tcPr>
            <w:tcW w:w="1087" w:type="dxa"/>
          </w:tcPr>
          <w:p w14:paraId="28D0D66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1.281</w:t>
            </w:r>
          </w:p>
        </w:tc>
        <w:tc>
          <w:tcPr>
            <w:tcW w:w="1087" w:type="dxa"/>
          </w:tcPr>
          <w:p w14:paraId="6EBF030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1.034</w:t>
            </w:r>
          </w:p>
        </w:tc>
        <w:tc>
          <w:tcPr>
            <w:tcW w:w="1087" w:type="dxa"/>
          </w:tcPr>
          <w:p w14:paraId="30E38E1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1086" w:type="dxa"/>
          </w:tcPr>
          <w:p w14:paraId="24CFCA7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1.009</w:t>
            </w:r>
          </w:p>
        </w:tc>
        <w:tc>
          <w:tcPr>
            <w:tcW w:w="1087" w:type="dxa"/>
          </w:tcPr>
          <w:p w14:paraId="529758E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1.060</w:t>
            </w:r>
          </w:p>
        </w:tc>
        <w:tc>
          <w:tcPr>
            <w:tcW w:w="1087" w:type="dxa"/>
          </w:tcPr>
          <w:p w14:paraId="133B553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0.086</w:t>
            </w:r>
          </w:p>
        </w:tc>
        <w:tc>
          <w:tcPr>
            <w:tcW w:w="1087" w:type="dxa"/>
          </w:tcPr>
          <w:p w14:paraId="663FEB2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0.119</w:t>
            </w:r>
          </w:p>
        </w:tc>
        <w:tc>
          <w:tcPr>
            <w:tcW w:w="1087" w:type="dxa"/>
          </w:tcPr>
          <w:p w14:paraId="3D2D136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0.102</w:t>
            </w:r>
          </w:p>
        </w:tc>
      </w:tr>
      <w:tr w:rsidR="00A8073C" w:rsidRPr="002A3D11" w14:paraId="693E277E" w14:textId="77777777" w:rsidTr="00A8073C">
        <w:trPr>
          <w:jc w:val="center"/>
        </w:trPr>
        <w:tc>
          <w:tcPr>
            <w:tcW w:w="3107" w:type="dxa"/>
          </w:tcPr>
          <w:p w14:paraId="27109DF2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Trunk (g∙cm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-2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086" w:type="dxa"/>
          </w:tcPr>
          <w:p w14:paraId="4388272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0.824</w:t>
            </w:r>
          </w:p>
        </w:tc>
        <w:tc>
          <w:tcPr>
            <w:tcW w:w="1087" w:type="dxa"/>
          </w:tcPr>
          <w:p w14:paraId="5951EB2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1.245</w:t>
            </w:r>
          </w:p>
        </w:tc>
        <w:tc>
          <w:tcPr>
            <w:tcW w:w="1087" w:type="dxa"/>
          </w:tcPr>
          <w:p w14:paraId="36B688D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0.994</w:t>
            </w:r>
          </w:p>
        </w:tc>
        <w:tc>
          <w:tcPr>
            <w:tcW w:w="1087" w:type="dxa"/>
          </w:tcPr>
          <w:p w14:paraId="13AD566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0.013</w:t>
            </w:r>
          </w:p>
        </w:tc>
        <w:tc>
          <w:tcPr>
            <w:tcW w:w="1086" w:type="dxa"/>
          </w:tcPr>
          <w:p w14:paraId="7BD7CE1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0.967</w:t>
            </w:r>
          </w:p>
        </w:tc>
        <w:tc>
          <w:tcPr>
            <w:tcW w:w="1087" w:type="dxa"/>
          </w:tcPr>
          <w:p w14:paraId="210AE03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1.021</w:t>
            </w:r>
          </w:p>
        </w:tc>
        <w:tc>
          <w:tcPr>
            <w:tcW w:w="1087" w:type="dxa"/>
          </w:tcPr>
          <w:p w14:paraId="394861F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0.090</w:t>
            </w:r>
          </w:p>
        </w:tc>
        <w:tc>
          <w:tcPr>
            <w:tcW w:w="1087" w:type="dxa"/>
          </w:tcPr>
          <w:p w14:paraId="28E22AB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0.131</w:t>
            </w:r>
          </w:p>
        </w:tc>
        <w:tc>
          <w:tcPr>
            <w:tcW w:w="1087" w:type="dxa"/>
          </w:tcPr>
          <w:p w14:paraId="078DE2B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0.048</w:t>
            </w:r>
          </w:p>
        </w:tc>
      </w:tr>
      <w:tr w:rsidR="00A8073C" w:rsidRPr="002A3D11" w14:paraId="1753C99C" w14:textId="77777777" w:rsidTr="00A8073C">
        <w:trPr>
          <w:jc w:val="center"/>
        </w:trPr>
        <w:tc>
          <w:tcPr>
            <w:tcW w:w="3107" w:type="dxa"/>
          </w:tcPr>
          <w:p w14:paraId="107DF766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Upper limbs (g∙cm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-2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086" w:type="dxa"/>
          </w:tcPr>
          <w:p w14:paraId="4B88C9B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0.683</w:t>
            </w:r>
          </w:p>
        </w:tc>
        <w:tc>
          <w:tcPr>
            <w:tcW w:w="1087" w:type="dxa"/>
          </w:tcPr>
          <w:p w14:paraId="59B02EA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0.967</w:t>
            </w:r>
          </w:p>
        </w:tc>
        <w:tc>
          <w:tcPr>
            <w:tcW w:w="1087" w:type="dxa"/>
          </w:tcPr>
          <w:p w14:paraId="56FA921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0.807</w:t>
            </w:r>
          </w:p>
        </w:tc>
        <w:tc>
          <w:tcPr>
            <w:tcW w:w="1087" w:type="dxa"/>
          </w:tcPr>
          <w:p w14:paraId="65C3328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0.009</w:t>
            </w:r>
          </w:p>
        </w:tc>
        <w:tc>
          <w:tcPr>
            <w:tcW w:w="1086" w:type="dxa"/>
          </w:tcPr>
          <w:p w14:paraId="0C764B6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0.790</w:t>
            </w:r>
          </w:p>
        </w:tc>
        <w:tc>
          <w:tcPr>
            <w:tcW w:w="1087" w:type="dxa"/>
          </w:tcPr>
          <w:p w14:paraId="3137402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0.824</w:t>
            </w:r>
          </w:p>
        </w:tc>
        <w:tc>
          <w:tcPr>
            <w:tcW w:w="1087" w:type="dxa"/>
          </w:tcPr>
          <w:p w14:paraId="2FA5DA1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0.058</w:t>
            </w:r>
          </w:p>
        </w:tc>
        <w:tc>
          <w:tcPr>
            <w:tcW w:w="1087" w:type="dxa"/>
          </w:tcPr>
          <w:p w14:paraId="08AB57E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0.117</w:t>
            </w:r>
          </w:p>
        </w:tc>
        <w:tc>
          <w:tcPr>
            <w:tcW w:w="1087" w:type="dxa"/>
          </w:tcPr>
          <w:p w14:paraId="305711D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0.134</w:t>
            </w:r>
          </w:p>
        </w:tc>
      </w:tr>
      <w:tr w:rsidR="00A8073C" w:rsidRPr="002A3D11" w14:paraId="0E692D56" w14:textId="77777777" w:rsidTr="00A8073C">
        <w:trPr>
          <w:jc w:val="center"/>
        </w:trPr>
        <w:tc>
          <w:tcPr>
            <w:tcW w:w="3107" w:type="dxa"/>
          </w:tcPr>
          <w:p w14:paraId="046A261D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Lower limbs (g∙cm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  <w:lang w:val="en-GB"/>
              </w:rPr>
              <w:t>-2</w:t>
            </w: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)</w:t>
            </w:r>
          </w:p>
        </w:tc>
        <w:tc>
          <w:tcPr>
            <w:tcW w:w="1086" w:type="dxa"/>
          </w:tcPr>
          <w:p w14:paraId="7744E21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0.882</w:t>
            </w:r>
          </w:p>
        </w:tc>
        <w:tc>
          <w:tcPr>
            <w:tcW w:w="1087" w:type="dxa"/>
          </w:tcPr>
          <w:p w14:paraId="28A2E8C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1.489</w:t>
            </w:r>
          </w:p>
        </w:tc>
        <w:tc>
          <w:tcPr>
            <w:tcW w:w="1087" w:type="dxa"/>
          </w:tcPr>
          <w:p w14:paraId="0CC99C9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1.200</w:t>
            </w:r>
          </w:p>
        </w:tc>
        <w:tc>
          <w:tcPr>
            <w:tcW w:w="1087" w:type="dxa"/>
          </w:tcPr>
          <w:p w14:paraId="2D886B4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0.018</w:t>
            </w:r>
          </w:p>
        </w:tc>
        <w:tc>
          <w:tcPr>
            <w:tcW w:w="1086" w:type="dxa"/>
          </w:tcPr>
          <w:p w14:paraId="65892FC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1.165</w:t>
            </w:r>
          </w:p>
        </w:tc>
        <w:tc>
          <w:tcPr>
            <w:tcW w:w="1087" w:type="dxa"/>
          </w:tcPr>
          <w:p w14:paraId="5AFAD81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1.236</w:t>
            </w:r>
          </w:p>
        </w:tc>
        <w:tc>
          <w:tcPr>
            <w:tcW w:w="1087" w:type="dxa"/>
          </w:tcPr>
          <w:p w14:paraId="644081F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0.121</w:t>
            </w:r>
          </w:p>
        </w:tc>
        <w:tc>
          <w:tcPr>
            <w:tcW w:w="1087" w:type="dxa"/>
          </w:tcPr>
          <w:p w14:paraId="19C6762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0.067</w:t>
            </w:r>
          </w:p>
        </w:tc>
        <w:tc>
          <w:tcPr>
            <w:tcW w:w="1087" w:type="dxa"/>
          </w:tcPr>
          <w:p w14:paraId="6DAFDAC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36D6631F" w14:textId="77777777" w:rsidTr="00A8073C">
        <w:trPr>
          <w:jc w:val="center"/>
        </w:trPr>
        <w:tc>
          <w:tcPr>
            <w:tcW w:w="3107" w:type="dxa"/>
          </w:tcPr>
          <w:p w14:paraId="73FCE753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4843460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7E148B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8B0533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F75A65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7F7C5D4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1146E8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7E0E7D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A2A0E4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A735D7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7DE8B22F" w14:textId="77777777" w:rsidTr="00A8073C">
        <w:trPr>
          <w:jc w:val="center"/>
        </w:trPr>
        <w:tc>
          <w:tcPr>
            <w:tcW w:w="3107" w:type="dxa"/>
          </w:tcPr>
          <w:p w14:paraId="59A56684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Lean soft tissue</w:t>
            </w:r>
          </w:p>
        </w:tc>
        <w:tc>
          <w:tcPr>
            <w:tcW w:w="1086" w:type="dxa"/>
          </w:tcPr>
          <w:p w14:paraId="395AB00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71F700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C19AFE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07F332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6ADB068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F9690A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E38639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45224C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E59965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43135236" w14:textId="77777777" w:rsidTr="00A8073C">
        <w:trPr>
          <w:jc w:val="center"/>
        </w:trPr>
        <w:tc>
          <w:tcPr>
            <w:tcW w:w="3107" w:type="dxa"/>
          </w:tcPr>
          <w:p w14:paraId="6308B294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Whole body (kg)</w:t>
            </w:r>
          </w:p>
        </w:tc>
        <w:tc>
          <w:tcPr>
            <w:tcW w:w="1086" w:type="dxa"/>
          </w:tcPr>
          <w:p w14:paraId="5FB7BB3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31.0</w:t>
            </w:r>
          </w:p>
        </w:tc>
        <w:tc>
          <w:tcPr>
            <w:tcW w:w="1087" w:type="dxa"/>
          </w:tcPr>
          <w:p w14:paraId="2695486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44.3</w:t>
            </w:r>
          </w:p>
        </w:tc>
        <w:tc>
          <w:tcPr>
            <w:tcW w:w="1087" w:type="dxa"/>
          </w:tcPr>
          <w:p w14:paraId="4808609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38.7</w:t>
            </w:r>
          </w:p>
        </w:tc>
        <w:tc>
          <w:tcPr>
            <w:tcW w:w="1087" w:type="dxa"/>
          </w:tcPr>
          <w:p w14:paraId="046DE59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0.5</w:t>
            </w:r>
          </w:p>
        </w:tc>
        <w:tc>
          <w:tcPr>
            <w:tcW w:w="1086" w:type="dxa"/>
          </w:tcPr>
          <w:p w14:paraId="070D5A7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37.7</w:t>
            </w:r>
          </w:p>
        </w:tc>
        <w:tc>
          <w:tcPr>
            <w:tcW w:w="1087" w:type="dxa"/>
          </w:tcPr>
          <w:p w14:paraId="2654A98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39.6</w:t>
            </w:r>
          </w:p>
        </w:tc>
        <w:tc>
          <w:tcPr>
            <w:tcW w:w="1087" w:type="dxa"/>
          </w:tcPr>
          <w:p w14:paraId="18F8642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3.2</w:t>
            </w:r>
          </w:p>
        </w:tc>
        <w:tc>
          <w:tcPr>
            <w:tcW w:w="1087" w:type="dxa"/>
          </w:tcPr>
          <w:p w14:paraId="0C270A4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0.084</w:t>
            </w:r>
          </w:p>
        </w:tc>
        <w:tc>
          <w:tcPr>
            <w:tcW w:w="1087" w:type="dxa"/>
          </w:tcPr>
          <w:p w14:paraId="50C2250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35239EAC" w14:textId="77777777" w:rsidTr="00A8073C">
        <w:trPr>
          <w:jc w:val="center"/>
        </w:trPr>
        <w:tc>
          <w:tcPr>
            <w:tcW w:w="3107" w:type="dxa"/>
          </w:tcPr>
          <w:p w14:paraId="5745C532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Trunk (kg)</w:t>
            </w:r>
          </w:p>
        </w:tc>
        <w:tc>
          <w:tcPr>
            <w:tcW w:w="1086" w:type="dxa"/>
          </w:tcPr>
          <w:p w14:paraId="2AAAF85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14.6</w:t>
            </w:r>
          </w:p>
        </w:tc>
        <w:tc>
          <w:tcPr>
            <w:tcW w:w="1087" w:type="dxa"/>
          </w:tcPr>
          <w:p w14:paraId="7C06E28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21.5</w:t>
            </w:r>
          </w:p>
        </w:tc>
        <w:tc>
          <w:tcPr>
            <w:tcW w:w="1087" w:type="dxa"/>
          </w:tcPr>
          <w:p w14:paraId="2F2D073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18.2</w:t>
            </w:r>
          </w:p>
        </w:tc>
        <w:tc>
          <w:tcPr>
            <w:tcW w:w="1087" w:type="dxa"/>
          </w:tcPr>
          <w:p w14:paraId="6D7BCA5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0.3</w:t>
            </w:r>
          </w:p>
        </w:tc>
        <w:tc>
          <w:tcPr>
            <w:tcW w:w="1086" w:type="dxa"/>
          </w:tcPr>
          <w:p w14:paraId="410E25E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17.7</w:t>
            </w:r>
          </w:p>
        </w:tc>
        <w:tc>
          <w:tcPr>
            <w:tcW w:w="1087" w:type="dxa"/>
          </w:tcPr>
          <w:p w14:paraId="56D0CEA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18.7</w:t>
            </w:r>
          </w:p>
        </w:tc>
        <w:tc>
          <w:tcPr>
            <w:tcW w:w="1087" w:type="dxa"/>
          </w:tcPr>
          <w:p w14:paraId="2395D92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1.7</w:t>
            </w:r>
          </w:p>
        </w:tc>
        <w:tc>
          <w:tcPr>
            <w:tcW w:w="1087" w:type="dxa"/>
          </w:tcPr>
          <w:p w14:paraId="46B8953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0.082</w:t>
            </w:r>
          </w:p>
        </w:tc>
        <w:tc>
          <w:tcPr>
            <w:tcW w:w="1087" w:type="dxa"/>
          </w:tcPr>
          <w:p w14:paraId="324250D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14030D8D" w14:textId="77777777" w:rsidTr="00A8073C">
        <w:trPr>
          <w:jc w:val="center"/>
        </w:trPr>
        <w:tc>
          <w:tcPr>
            <w:tcW w:w="3107" w:type="dxa"/>
          </w:tcPr>
          <w:p w14:paraId="328AF52A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Upper limbs (kg)</w:t>
            </w:r>
          </w:p>
        </w:tc>
        <w:tc>
          <w:tcPr>
            <w:tcW w:w="1086" w:type="dxa"/>
          </w:tcPr>
          <w:p w14:paraId="17EC2D7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2.8</w:t>
            </w:r>
          </w:p>
        </w:tc>
        <w:tc>
          <w:tcPr>
            <w:tcW w:w="1087" w:type="dxa"/>
          </w:tcPr>
          <w:p w14:paraId="5A98121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5.7</w:t>
            </w:r>
          </w:p>
        </w:tc>
        <w:tc>
          <w:tcPr>
            <w:tcW w:w="1087" w:type="dxa"/>
          </w:tcPr>
          <w:p w14:paraId="16FA74C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4.2</w:t>
            </w:r>
          </w:p>
        </w:tc>
        <w:tc>
          <w:tcPr>
            <w:tcW w:w="1087" w:type="dxa"/>
          </w:tcPr>
          <w:p w14:paraId="215F35F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</w:t>
            </w:r>
          </w:p>
        </w:tc>
        <w:tc>
          <w:tcPr>
            <w:tcW w:w="1086" w:type="dxa"/>
          </w:tcPr>
          <w:p w14:paraId="5CA5EA4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4.1</w:t>
            </w:r>
          </w:p>
        </w:tc>
        <w:tc>
          <w:tcPr>
            <w:tcW w:w="1087" w:type="dxa"/>
          </w:tcPr>
          <w:p w14:paraId="641932F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4.4</w:t>
            </w:r>
          </w:p>
        </w:tc>
        <w:tc>
          <w:tcPr>
            <w:tcW w:w="1087" w:type="dxa"/>
          </w:tcPr>
          <w:p w14:paraId="35C59FD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0.6</w:t>
            </w:r>
          </w:p>
        </w:tc>
        <w:tc>
          <w:tcPr>
            <w:tcW w:w="1087" w:type="dxa"/>
          </w:tcPr>
          <w:p w14:paraId="799136E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0.083</w:t>
            </w:r>
          </w:p>
        </w:tc>
        <w:tc>
          <w:tcPr>
            <w:tcW w:w="1087" w:type="dxa"/>
          </w:tcPr>
          <w:p w14:paraId="52F4CA5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0.200</w:t>
            </w:r>
          </w:p>
        </w:tc>
      </w:tr>
      <w:tr w:rsidR="00A8073C" w:rsidRPr="002A3D11" w14:paraId="0BFF9384" w14:textId="77777777" w:rsidTr="00A8073C">
        <w:trPr>
          <w:jc w:val="center"/>
        </w:trPr>
        <w:tc>
          <w:tcPr>
            <w:tcW w:w="3107" w:type="dxa"/>
          </w:tcPr>
          <w:p w14:paraId="542B9890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Lower limbs (kg)</w:t>
            </w:r>
          </w:p>
        </w:tc>
        <w:tc>
          <w:tcPr>
            <w:tcW w:w="1086" w:type="dxa"/>
          </w:tcPr>
          <w:p w14:paraId="2788AAF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10.2</w:t>
            </w:r>
          </w:p>
        </w:tc>
        <w:tc>
          <w:tcPr>
            <w:tcW w:w="1087" w:type="dxa"/>
          </w:tcPr>
          <w:p w14:paraId="4112EF9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16.0</w:t>
            </w:r>
          </w:p>
        </w:tc>
        <w:tc>
          <w:tcPr>
            <w:tcW w:w="1087" w:type="dxa"/>
          </w:tcPr>
          <w:p w14:paraId="0E7D458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13.2</w:t>
            </w:r>
          </w:p>
        </w:tc>
        <w:tc>
          <w:tcPr>
            <w:tcW w:w="1087" w:type="dxa"/>
          </w:tcPr>
          <w:p w14:paraId="76DFFF5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</w:t>
            </w:r>
          </w:p>
        </w:tc>
        <w:tc>
          <w:tcPr>
            <w:tcW w:w="1086" w:type="dxa"/>
          </w:tcPr>
          <w:p w14:paraId="0A537D2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12.8</w:t>
            </w:r>
          </w:p>
        </w:tc>
        <w:tc>
          <w:tcPr>
            <w:tcW w:w="1087" w:type="dxa"/>
          </w:tcPr>
          <w:p w14:paraId="3FF5253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13.6</w:t>
            </w:r>
          </w:p>
        </w:tc>
        <w:tc>
          <w:tcPr>
            <w:tcW w:w="1087" w:type="dxa"/>
          </w:tcPr>
          <w:p w14:paraId="3AA0DBD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1.3</w:t>
            </w:r>
          </w:p>
        </w:tc>
        <w:tc>
          <w:tcPr>
            <w:tcW w:w="1087" w:type="dxa"/>
          </w:tcPr>
          <w:p w14:paraId="481D7C9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0.118</w:t>
            </w:r>
          </w:p>
        </w:tc>
        <w:tc>
          <w:tcPr>
            <w:tcW w:w="1087" w:type="dxa"/>
          </w:tcPr>
          <w:p w14:paraId="2E40EE3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0.122</w:t>
            </w:r>
          </w:p>
        </w:tc>
      </w:tr>
      <w:tr w:rsidR="00A8073C" w:rsidRPr="002A3D11" w14:paraId="0EF3ACF9" w14:textId="77777777" w:rsidTr="00A8073C">
        <w:trPr>
          <w:jc w:val="center"/>
        </w:trPr>
        <w:tc>
          <w:tcPr>
            <w:tcW w:w="3107" w:type="dxa"/>
          </w:tcPr>
          <w:p w14:paraId="66CAF921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13C4607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6FB4E01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906853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A30556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0B486D5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74985DA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44EAE5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982CFB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1A677B5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2D0D4624" w14:textId="77777777" w:rsidTr="00A8073C">
        <w:trPr>
          <w:jc w:val="center"/>
        </w:trPr>
        <w:tc>
          <w:tcPr>
            <w:tcW w:w="3107" w:type="dxa"/>
          </w:tcPr>
          <w:p w14:paraId="353F834E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Fat tissue</w:t>
            </w:r>
          </w:p>
        </w:tc>
        <w:tc>
          <w:tcPr>
            <w:tcW w:w="1086" w:type="dxa"/>
          </w:tcPr>
          <w:p w14:paraId="609D1FA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6D50F9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6C48C6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2D4AC56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</w:tcPr>
          <w:p w14:paraId="2884AC0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04C97D8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40E1D28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325746A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</w:tcPr>
          <w:p w14:paraId="593DA5C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  <w:tr w:rsidR="00A8073C" w:rsidRPr="002A3D11" w14:paraId="1CC813F5" w14:textId="77777777" w:rsidTr="00A8073C">
        <w:trPr>
          <w:jc w:val="center"/>
        </w:trPr>
        <w:tc>
          <w:tcPr>
            <w:tcW w:w="3107" w:type="dxa"/>
          </w:tcPr>
          <w:p w14:paraId="7148A92B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Whole body (kg)</w:t>
            </w:r>
          </w:p>
        </w:tc>
        <w:tc>
          <w:tcPr>
            <w:tcW w:w="1086" w:type="dxa"/>
          </w:tcPr>
          <w:p w14:paraId="0B8ECB8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4.7</w:t>
            </w:r>
          </w:p>
        </w:tc>
        <w:tc>
          <w:tcPr>
            <w:tcW w:w="1087" w:type="dxa"/>
          </w:tcPr>
          <w:p w14:paraId="002221D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40.9</w:t>
            </w:r>
          </w:p>
        </w:tc>
        <w:tc>
          <w:tcPr>
            <w:tcW w:w="1087" w:type="dxa"/>
          </w:tcPr>
          <w:p w14:paraId="38798A0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15.4</w:t>
            </w:r>
          </w:p>
        </w:tc>
        <w:tc>
          <w:tcPr>
            <w:tcW w:w="1087" w:type="dxa"/>
          </w:tcPr>
          <w:p w14:paraId="29B1F71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</w:t>
            </w:r>
          </w:p>
        </w:tc>
        <w:tc>
          <w:tcPr>
            <w:tcW w:w="1086" w:type="dxa"/>
          </w:tcPr>
          <w:p w14:paraId="2B619BA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13.5</w:t>
            </w:r>
          </w:p>
        </w:tc>
        <w:tc>
          <w:tcPr>
            <w:tcW w:w="1087" w:type="dxa"/>
          </w:tcPr>
          <w:p w14:paraId="5A9C3AA4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17.4</w:t>
            </w:r>
          </w:p>
        </w:tc>
        <w:tc>
          <w:tcPr>
            <w:tcW w:w="1087" w:type="dxa"/>
          </w:tcPr>
          <w:p w14:paraId="3682868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6.5</w:t>
            </w:r>
          </w:p>
        </w:tc>
        <w:tc>
          <w:tcPr>
            <w:tcW w:w="1087" w:type="dxa"/>
          </w:tcPr>
          <w:p w14:paraId="4870114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0.155</w:t>
            </w:r>
          </w:p>
        </w:tc>
        <w:tc>
          <w:tcPr>
            <w:tcW w:w="1087" w:type="dxa"/>
          </w:tcPr>
          <w:p w14:paraId="0E52E28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0.007</w:t>
            </w:r>
          </w:p>
        </w:tc>
      </w:tr>
      <w:tr w:rsidR="00A8073C" w:rsidRPr="002A3D11" w14:paraId="651FD202" w14:textId="77777777" w:rsidTr="00A8073C">
        <w:trPr>
          <w:jc w:val="center"/>
        </w:trPr>
        <w:tc>
          <w:tcPr>
            <w:tcW w:w="3107" w:type="dxa"/>
          </w:tcPr>
          <w:p w14:paraId="42B24E1C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Trunk (kg)</w:t>
            </w:r>
          </w:p>
        </w:tc>
        <w:tc>
          <w:tcPr>
            <w:tcW w:w="1086" w:type="dxa"/>
          </w:tcPr>
          <w:p w14:paraId="4D6B532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2.4</w:t>
            </w:r>
          </w:p>
        </w:tc>
        <w:tc>
          <w:tcPr>
            <w:tcW w:w="1087" w:type="dxa"/>
          </w:tcPr>
          <w:p w14:paraId="2962B85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19.8</w:t>
            </w:r>
          </w:p>
        </w:tc>
        <w:tc>
          <w:tcPr>
            <w:tcW w:w="1087" w:type="dxa"/>
          </w:tcPr>
          <w:p w14:paraId="4B47D1E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7.5</w:t>
            </w:r>
          </w:p>
        </w:tc>
        <w:tc>
          <w:tcPr>
            <w:tcW w:w="1087" w:type="dxa"/>
          </w:tcPr>
          <w:p w14:paraId="1D4B758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0.5</w:t>
            </w:r>
          </w:p>
        </w:tc>
        <w:tc>
          <w:tcPr>
            <w:tcW w:w="1086" w:type="dxa"/>
          </w:tcPr>
          <w:p w14:paraId="72E7F51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6.5</w:t>
            </w:r>
          </w:p>
        </w:tc>
        <w:tc>
          <w:tcPr>
            <w:tcW w:w="1087" w:type="dxa"/>
          </w:tcPr>
          <w:p w14:paraId="47B2264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8.5</w:t>
            </w:r>
          </w:p>
        </w:tc>
        <w:tc>
          <w:tcPr>
            <w:tcW w:w="1087" w:type="dxa"/>
          </w:tcPr>
          <w:p w14:paraId="18746BF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3.4</w:t>
            </w:r>
          </w:p>
        </w:tc>
        <w:tc>
          <w:tcPr>
            <w:tcW w:w="1087" w:type="dxa"/>
          </w:tcPr>
          <w:p w14:paraId="455E65E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0.173</w:t>
            </w:r>
          </w:p>
        </w:tc>
        <w:tc>
          <w:tcPr>
            <w:tcW w:w="1087" w:type="dxa"/>
          </w:tcPr>
          <w:p w14:paraId="5177345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0.001</w:t>
            </w:r>
          </w:p>
        </w:tc>
      </w:tr>
      <w:tr w:rsidR="00A8073C" w:rsidRPr="002A3D11" w14:paraId="06C5B390" w14:textId="77777777" w:rsidTr="00A8073C">
        <w:trPr>
          <w:jc w:val="center"/>
        </w:trPr>
        <w:tc>
          <w:tcPr>
            <w:tcW w:w="3107" w:type="dxa"/>
          </w:tcPr>
          <w:p w14:paraId="10C87FDB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Upper limbs (kg)</w:t>
            </w:r>
          </w:p>
        </w:tc>
        <w:tc>
          <w:tcPr>
            <w:tcW w:w="1086" w:type="dxa"/>
          </w:tcPr>
          <w:p w14:paraId="76DDA1F6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0.2</w:t>
            </w:r>
          </w:p>
        </w:tc>
        <w:tc>
          <w:tcPr>
            <w:tcW w:w="1087" w:type="dxa"/>
          </w:tcPr>
          <w:p w14:paraId="2F9B5D6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4.5</w:t>
            </w:r>
          </w:p>
        </w:tc>
        <w:tc>
          <w:tcPr>
            <w:tcW w:w="1087" w:type="dxa"/>
          </w:tcPr>
          <w:p w14:paraId="765B9FD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1.3</w:t>
            </w:r>
          </w:p>
        </w:tc>
        <w:tc>
          <w:tcPr>
            <w:tcW w:w="1087" w:type="dxa"/>
          </w:tcPr>
          <w:p w14:paraId="34110B3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</w:t>
            </w:r>
          </w:p>
        </w:tc>
        <w:tc>
          <w:tcPr>
            <w:tcW w:w="1086" w:type="dxa"/>
          </w:tcPr>
          <w:p w14:paraId="0CE8620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1.0</w:t>
            </w:r>
          </w:p>
        </w:tc>
        <w:tc>
          <w:tcPr>
            <w:tcW w:w="1087" w:type="dxa"/>
          </w:tcPr>
          <w:p w14:paraId="4A06461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1.5</w:t>
            </w:r>
          </w:p>
        </w:tc>
        <w:tc>
          <w:tcPr>
            <w:tcW w:w="1087" w:type="dxa"/>
          </w:tcPr>
          <w:p w14:paraId="6DBCCBFB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0.9</w:t>
            </w:r>
          </w:p>
        </w:tc>
        <w:tc>
          <w:tcPr>
            <w:tcW w:w="1087" w:type="dxa"/>
          </w:tcPr>
          <w:p w14:paraId="7EEA494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0.150</w:t>
            </w:r>
          </w:p>
        </w:tc>
        <w:tc>
          <w:tcPr>
            <w:tcW w:w="1087" w:type="dxa"/>
          </w:tcPr>
          <w:p w14:paraId="7D0A149D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0.011</w:t>
            </w:r>
          </w:p>
        </w:tc>
      </w:tr>
      <w:tr w:rsidR="00A8073C" w:rsidRPr="002A3D11" w14:paraId="6F90E2EA" w14:textId="77777777" w:rsidTr="00A8073C">
        <w:trPr>
          <w:jc w:val="center"/>
        </w:trPr>
        <w:tc>
          <w:tcPr>
            <w:tcW w:w="3107" w:type="dxa"/>
          </w:tcPr>
          <w:p w14:paraId="69865DC6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          Lower limbs (kg)</w:t>
            </w:r>
          </w:p>
        </w:tc>
        <w:tc>
          <w:tcPr>
            <w:tcW w:w="1086" w:type="dxa"/>
          </w:tcPr>
          <w:p w14:paraId="62C85330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1.8</w:t>
            </w:r>
          </w:p>
        </w:tc>
        <w:tc>
          <w:tcPr>
            <w:tcW w:w="1087" w:type="dxa"/>
          </w:tcPr>
          <w:p w14:paraId="3A2C459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15.9</w:t>
            </w:r>
          </w:p>
        </w:tc>
        <w:tc>
          <w:tcPr>
            <w:tcW w:w="1087" w:type="dxa"/>
          </w:tcPr>
          <w:p w14:paraId="4F773E1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7.5</w:t>
            </w:r>
          </w:p>
        </w:tc>
        <w:tc>
          <w:tcPr>
            <w:tcW w:w="1087" w:type="dxa"/>
          </w:tcPr>
          <w:p w14:paraId="2C96296A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0.5</w:t>
            </w:r>
          </w:p>
        </w:tc>
        <w:tc>
          <w:tcPr>
            <w:tcW w:w="1086" w:type="dxa"/>
          </w:tcPr>
          <w:p w14:paraId="17BF834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6.4</w:t>
            </w:r>
          </w:p>
        </w:tc>
        <w:tc>
          <w:tcPr>
            <w:tcW w:w="1087" w:type="dxa"/>
          </w:tcPr>
          <w:p w14:paraId="291CF8DE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8.5</w:t>
            </w:r>
          </w:p>
        </w:tc>
        <w:tc>
          <w:tcPr>
            <w:tcW w:w="1087" w:type="dxa"/>
          </w:tcPr>
          <w:p w14:paraId="57841298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3.5</w:t>
            </w:r>
          </w:p>
        </w:tc>
        <w:tc>
          <w:tcPr>
            <w:tcW w:w="1087" w:type="dxa"/>
          </w:tcPr>
          <w:p w14:paraId="00CA4909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0.148</w:t>
            </w:r>
          </w:p>
        </w:tc>
        <w:tc>
          <w:tcPr>
            <w:tcW w:w="1087" w:type="dxa"/>
          </w:tcPr>
          <w:p w14:paraId="6B607C63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2A3D1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>0.013</w:t>
            </w:r>
          </w:p>
        </w:tc>
      </w:tr>
      <w:tr w:rsidR="00A8073C" w:rsidRPr="002A3D11" w14:paraId="24D8CC0F" w14:textId="77777777" w:rsidTr="00A8073C">
        <w:trPr>
          <w:jc w:val="center"/>
        </w:trPr>
        <w:tc>
          <w:tcPr>
            <w:tcW w:w="3107" w:type="dxa"/>
            <w:tcBorders>
              <w:bottom w:val="single" w:sz="4" w:space="0" w:color="auto"/>
            </w:tcBorders>
          </w:tcPr>
          <w:p w14:paraId="245E279E" w14:textId="77777777" w:rsidR="00A8073C" w:rsidRPr="002A3D11" w:rsidRDefault="00A8073C" w:rsidP="00E10CD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4B228E9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7C45D6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133FA3D1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B7C3E4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6" w:type="dxa"/>
            <w:tcBorders>
              <w:bottom w:val="single" w:sz="4" w:space="0" w:color="auto"/>
            </w:tcBorders>
          </w:tcPr>
          <w:p w14:paraId="386DE9DC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6BB15C02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E23B6AF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B241817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02BCECE5" w14:textId="77777777" w:rsidR="00A8073C" w:rsidRPr="002A3D11" w:rsidRDefault="00A8073C" w:rsidP="00E10CD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</w:p>
        </w:tc>
      </w:tr>
    </w:tbl>
    <w:p w14:paraId="2C191E24" w14:textId="77777777" w:rsidR="00E10CDE" w:rsidRPr="002A3D11" w:rsidRDefault="0076094A" w:rsidP="00A8073C">
      <w:pPr>
        <w:ind w:left="567"/>
        <w:rPr>
          <w:rFonts w:ascii="Times New Roman" w:hAnsi="Times New Roman" w:cs="Times New Roman"/>
          <w:color w:val="000000" w:themeColor="text1"/>
          <w:sz w:val="14"/>
          <w:lang w:val="en-GB"/>
        </w:rPr>
      </w:pPr>
      <w:r w:rsidRPr="002A3D11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DXA</w:t>
      </w:r>
      <w:r w:rsidR="003C5F04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="00E10CDE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>d</w:t>
      </w:r>
      <w:r w:rsidR="00A8073C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>ual energy x-ray absor</w:t>
      </w:r>
      <w:r w:rsidR="003C5F04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>ptiometry,</w:t>
      </w:r>
      <w:r w:rsidR="00E10CDE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="00E10CDE" w:rsidRPr="002A3D11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S</w:t>
      </w:r>
      <w:r w:rsidRPr="002A3D11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 xml:space="preserve">EM </w:t>
      </w:r>
      <w:r w:rsidR="003C5F04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>standard error of the mean,</w:t>
      </w:r>
      <w:r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Pr="002A3D11">
        <w:rPr>
          <w:rFonts w:ascii="Times New Roman" w:hAnsi="Times New Roman" w:cs="Times New Roman"/>
          <w:i/>
          <w:color w:val="000000" w:themeColor="text1"/>
          <w:sz w:val="20"/>
          <w:lang w:val="en-GB"/>
        </w:rPr>
        <w:t>95% CL</w:t>
      </w:r>
      <w:r w:rsidR="003C5F04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 xml:space="preserve"> </w:t>
      </w:r>
      <w:r w:rsidR="00E10CDE" w:rsidRPr="002A3D11">
        <w:rPr>
          <w:rFonts w:ascii="Times New Roman" w:hAnsi="Times New Roman" w:cs="Times New Roman"/>
          <w:color w:val="000000" w:themeColor="text1"/>
          <w:sz w:val="20"/>
          <w:lang w:val="en-GB"/>
        </w:rPr>
        <w:t>95% confidence limits</w:t>
      </w:r>
    </w:p>
    <w:p w14:paraId="5AA60885" w14:textId="77777777" w:rsidR="00E10CDE" w:rsidRPr="002A3D11" w:rsidRDefault="00E10CDE" w:rsidP="00E10CDE">
      <w:pPr>
        <w:rPr>
          <w:rFonts w:ascii="Times New Roman" w:hAnsi="Times New Roman" w:cs="Times New Roman"/>
          <w:b/>
          <w:color w:val="000000" w:themeColor="text1"/>
          <w:lang w:val="en-GB"/>
        </w:rPr>
      </w:pPr>
    </w:p>
    <w:p w14:paraId="2EA1AE0F" w14:textId="77777777" w:rsidR="00E10CDE" w:rsidRPr="002A3D11" w:rsidRDefault="00E10CDE" w:rsidP="00E10CDE">
      <w:pPr>
        <w:widowControl w:val="0"/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Times New Roman" w:hAnsi="Times New Roman" w:cs="Times New Roman"/>
          <w:color w:val="000000" w:themeColor="text1"/>
          <w:lang w:val="en-GB"/>
        </w:rPr>
      </w:pPr>
    </w:p>
    <w:sectPr w:rsidR="00E10CDE" w:rsidRPr="002A3D11" w:rsidSect="00E10CDE">
      <w:headerReference w:type="default" r:id="rId8"/>
      <w:footerReference w:type="even" r:id="rId9"/>
      <w:footerReference w:type="default" r:id="rId10"/>
      <w:headerReference w:type="first" r:id="rId11"/>
      <w:pgSz w:w="16834" w:h="11904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6A18A8" w14:textId="77777777" w:rsidR="00BF042E" w:rsidRDefault="00BF042E" w:rsidP="00E10CDE">
      <w:r>
        <w:separator/>
      </w:r>
    </w:p>
  </w:endnote>
  <w:endnote w:type="continuationSeparator" w:id="0">
    <w:p w14:paraId="58D90ED7" w14:textId="77777777" w:rsidR="00BF042E" w:rsidRDefault="00BF042E" w:rsidP="00E10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Nimbus Sans L">
    <w:altName w:val="Arial"/>
    <w:charset w:val="00"/>
    <w:family w:val="swiss"/>
    <w:pitch w:val="variable"/>
  </w:font>
  <w:font w:name="DejaVu Sans"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Nimbus Roman No9 L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altName w:val="Times Roman"/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7DDC3F" w14:textId="77777777" w:rsidR="00E10CDE" w:rsidRPr="004F69F3" w:rsidRDefault="00E10CDE" w:rsidP="00E10CDE">
    <w:pPr>
      <w:pStyle w:val="Footer"/>
      <w:framePr w:wrap="around" w:vAnchor="text" w:hAnchor="margin" w:xAlign="right" w:y="1"/>
      <w:rPr>
        <w:rStyle w:val="PageNumber"/>
        <w:rFonts w:ascii="Cambria" w:eastAsia="ＭＳ 明朝" w:hAnsi="Cambria"/>
        <w:sz w:val="24"/>
        <w:szCs w:val="24"/>
        <w:lang w:eastAsia="ja-JP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8774D81" w14:textId="77777777" w:rsidR="00E10CDE" w:rsidRDefault="00E10CDE" w:rsidP="00E10CDE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995AE" w14:textId="77777777" w:rsidR="00E10CDE" w:rsidRDefault="00E10CDE" w:rsidP="00E10CD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9F43D4" w14:textId="77777777" w:rsidR="00BF042E" w:rsidRDefault="00BF042E" w:rsidP="00E10CDE">
      <w:r>
        <w:separator/>
      </w:r>
    </w:p>
  </w:footnote>
  <w:footnote w:type="continuationSeparator" w:id="0">
    <w:p w14:paraId="459426B4" w14:textId="77777777" w:rsidR="00BF042E" w:rsidRDefault="00BF042E" w:rsidP="00E10CD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6BAE6" w14:textId="77777777" w:rsidR="00E10CDE" w:rsidRPr="001B6CCC" w:rsidRDefault="00E10CDE">
    <w:pPr>
      <w:pStyle w:val="Header"/>
      <w:jc w:val="right"/>
      <w:rPr>
        <w:rFonts w:ascii="Times New Roman" w:hAnsi="Times New Roman"/>
        <w:sz w:val="24"/>
        <w:szCs w:val="24"/>
      </w:rPr>
    </w:pPr>
    <w:r>
      <w:fldChar w:fldCharType="begin"/>
    </w:r>
    <w:r>
      <w:instrText>PAGE   \* MERGEFORMAT</w:instrText>
    </w:r>
    <w:r>
      <w:fldChar w:fldCharType="separate"/>
    </w:r>
    <w:r w:rsidR="00334FEA" w:rsidRPr="00334FEA">
      <w:rPr>
        <w:rFonts w:ascii="Times New Roman" w:hAnsi="Times New Roman"/>
        <w:noProof/>
        <w:sz w:val="24"/>
        <w:szCs w:val="24"/>
      </w:rPr>
      <w:t>1</w:t>
    </w:r>
    <w:r>
      <w:rPr>
        <w:rFonts w:ascii="Times New Roman" w:hAnsi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EC92BA" w14:textId="77777777" w:rsidR="00E10CDE" w:rsidRPr="0062614C" w:rsidRDefault="00E10CDE">
    <w:pPr>
      <w:pStyle w:val="Header"/>
      <w:jc w:val="right"/>
      <w:rPr>
        <w:sz w:val="24"/>
        <w:szCs w:val="24"/>
      </w:rPr>
    </w:pPr>
    <w:r>
      <w:fldChar w:fldCharType="begin"/>
    </w:r>
    <w:r>
      <w:instrText>PAGE   \* MERGEFORMAT</w:instrText>
    </w:r>
    <w:r>
      <w:fldChar w:fldCharType="separate"/>
    </w:r>
    <w:r>
      <w:rPr>
        <w:rFonts w:ascii="Times New Roman" w:hAnsi="Times New Roman"/>
        <w:noProof/>
        <w:sz w:val="24"/>
        <w:szCs w:val="24"/>
      </w:rPr>
      <w:t>3</w:t>
    </w:r>
    <w:r>
      <w:rPr>
        <w:rFonts w:ascii="Times New Roman" w:hAnsi="Times New Roman"/>
        <w:noProof/>
        <w:sz w:val="24"/>
        <w:szCs w:val="24"/>
      </w:rPr>
      <w:fldChar w:fldCharType="end"/>
    </w:r>
  </w:p>
  <w:p w14:paraId="45C5AAC2" w14:textId="77777777" w:rsidR="00E10CDE" w:rsidRDefault="00E10CDE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>
    <w:nsid w:val="279666F3"/>
    <w:multiLevelType w:val="hybridMultilevel"/>
    <w:tmpl w:val="92A44C5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6C4D68"/>
    <w:multiLevelType w:val="hybridMultilevel"/>
    <w:tmpl w:val="CEA8797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B5959"/>
    <w:multiLevelType w:val="hybridMultilevel"/>
    <w:tmpl w:val="3B268CC6"/>
    <w:lvl w:ilvl="0" w:tplc="16A05E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1A1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E69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4ECB7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D4B9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6EB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FE4C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B42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E8F4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A231375"/>
    <w:multiLevelType w:val="hybridMultilevel"/>
    <w:tmpl w:val="99FE4BA6"/>
    <w:lvl w:ilvl="0" w:tplc="B00EB5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ntl J Sports Medicine&lt;/Style&gt;&lt;LeftDelim&gt;{&lt;/LeftDelim&gt;&lt;RightDelim&gt;}&lt;/RightDelim&gt;&lt;FontName&gt;Cambria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rf5rawevvwse8eztp7xvr0y0v9zda25vez9&quot;&gt;My EndNote Library&lt;record-ids&gt;&lt;item&gt;18479&lt;/item&gt;&lt;item&gt;18487&lt;/item&gt;&lt;item&gt;18494&lt;/item&gt;&lt;item&gt;18505&lt;/item&gt;&lt;/record-ids&gt;&lt;/item&gt;&lt;/Libraries&gt;"/>
  </w:docVars>
  <w:rsids>
    <w:rsidRoot w:val="00496E02"/>
    <w:rsid w:val="000D3471"/>
    <w:rsid w:val="002A3D11"/>
    <w:rsid w:val="00334FEA"/>
    <w:rsid w:val="003C5F04"/>
    <w:rsid w:val="00496E02"/>
    <w:rsid w:val="004F69F3"/>
    <w:rsid w:val="0076094A"/>
    <w:rsid w:val="00950297"/>
    <w:rsid w:val="00A0471B"/>
    <w:rsid w:val="00A8073C"/>
    <w:rsid w:val="00B52D20"/>
    <w:rsid w:val="00BF042E"/>
    <w:rsid w:val="00D766F2"/>
    <w:rsid w:val="00E10CDE"/>
    <w:rsid w:val="00F76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EB89A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ＭＳ 明朝" w:hAnsi="Cambria" w:cs="Helvetica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05744"/>
    <w:rPr>
      <w:sz w:val="24"/>
      <w:szCs w:val="24"/>
      <w:lang w:val="pt-PT" w:eastAsia="ja-JP"/>
    </w:rPr>
  </w:style>
  <w:style w:type="paragraph" w:styleId="Heading1">
    <w:name w:val="heading 1"/>
    <w:basedOn w:val="Normal"/>
    <w:link w:val="Heading1Char"/>
    <w:uiPriority w:val="9"/>
    <w:qFormat/>
    <w:rsid w:val="0065140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Heading3">
    <w:name w:val="heading 3"/>
    <w:basedOn w:val="Normal"/>
    <w:link w:val="Heading3Char"/>
    <w:uiPriority w:val="9"/>
    <w:qFormat/>
    <w:rsid w:val="0065140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83724"/>
  </w:style>
  <w:style w:type="character" w:customStyle="1" w:styleId="WW-Absatz-Standardschriftart">
    <w:name w:val="WW-Absatz-Standardschriftart"/>
    <w:rsid w:val="00B83724"/>
  </w:style>
  <w:style w:type="character" w:customStyle="1" w:styleId="WW-Absatz-Standardschriftart1">
    <w:name w:val="WW-Absatz-Standardschriftart1"/>
    <w:rsid w:val="00B83724"/>
  </w:style>
  <w:style w:type="character" w:customStyle="1" w:styleId="WW-Absatz-Standardschriftart11">
    <w:name w:val="WW-Absatz-Standardschriftart11"/>
    <w:rsid w:val="00B83724"/>
  </w:style>
  <w:style w:type="character" w:customStyle="1" w:styleId="WW-Absatz-Standardschriftart111">
    <w:name w:val="WW-Absatz-Standardschriftart111"/>
    <w:rsid w:val="00B83724"/>
  </w:style>
  <w:style w:type="character" w:customStyle="1" w:styleId="WW-Absatz-Standardschriftart1111">
    <w:name w:val="WW-Absatz-Standardschriftart1111"/>
    <w:rsid w:val="00B83724"/>
  </w:style>
  <w:style w:type="character" w:customStyle="1" w:styleId="WW-Absatz-Standardschriftart11111">
    <w:name w:val="WW-Absatz-Standardschriftart11111"/>
    <w:rsid w:val="00B83724"/>
  </w:style>
  <w:style w:type="character" w:customStyle="1" w:styleId="WW-Absatz-Standardschriftart111111">
    <w:name w:val="WW-Absatz-Standardschriftart111111"/>
    <w:rsid w:val="00B83724"/>
  </w:style>
  <w:style w:type="character" w:customStyle="1" w:styleId="TitleChar">
    <w:name w:val="Title Char"/>
    <w:aliases w:val="title Char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odyTextChar">
    <w:name w:val="Body Text Char"/>
    <w:rsid w:val="00B83724"/>
    <w:rPr>
      <w:rFonts w:ascii="Times New Roman" w:eastAsia="Times New Roman" w:hAnsi="Times New Roman"/>
      <w:b/>
    </w:rPr>
  </w:style>
  <w:style w:type="paragraph" w:customStyle="1" w:styleId="Cabealho1">
    <w:name w:val="Cabeçalho1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Nimbus Sans L" w:eastAsia="DejaVu Sans" w:hAnsi="Nimbus Sans L" w:cs="DejaVu Sans"/>
      <w:sz w:val="28"/>
      <w:szCs w:val="28"/>
      <w:lang w:eastAsia="ar-SA"/>
    </w:rPr>
  </w:style>
  <w:style w:type="paragraph" w:styleId="BodyText">
    <w:name w:val="Body Text"/>
    <w:basedOn w:val="Normal"/>
    <w:link w:val="BodyTextChar1"/>
    <w:rsid w:val="00B83724"/>
    <w:pPr>
      <w:overflowPunct w:val="0"/>
      <w:autoSpaceDE w:val="0"/>
      <w:spacing w:before="120" w:after="120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BodyTextChar1">
    <w:name w:val="Body Text Char1"/>
    <w:link w:val="BodyText"/>
    <w:rsid w:val="00B8372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List">
    <w:name w:val="List"/>
    <w:basedOn w:val="BodyText"/>
    <w:rsid w:val="00B83724"/>
    <w:rPr>
      <w:rFonts w:cs="Tahoma"/>
    </w:rPr>
  </w:style>
  <w:style w:type="paragraph" w:customStyle="1" w:styleId="Legenda1">
    <w:name w:val="Legenda1"/>
    <w:basedOn w:val="Normal"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Calibri"/>
      <w:i/>
      <w:iCs/>
      <w:lang w:eastAsia="ar-SA"/>
    </w:rPr>
  </w:style>
  <w:style w:type="paragraph" w:customStyle="1" w:styleId="ndiceremissivo">
    <w:name w:val="Índice remissivo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ar-SA"/>
    </w:rPr>
  </w:style>
  <w:style w:type="paragraph" w:customStyle="1" w:styleId="Heading">
    <w:name w:val="Heading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Caption">
    <w:name w:val="caption"/>
    <w:basedOn w:val="Normal"/>
    <w:qFormat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Tahoma"/>
      <w:i/>
      <w:iCs/>
      <w:lang w:eastAsia="ar-SA"/>
    </w:rPr>
  </w:style>
  <w:style w:type="paragraph" w:customStyle="1" w:styleId="Index">
    <w:name w:val="Index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Tahoma"/>
      <w:sz w:val="22"/>
      <w:szCs w:val="22"/>
      <w:lang w:eastAsia="ar-SA"/>
    </w:rPr>
  </w:style>
  <w:style w:type="paragraph" w:styleId="Title">
    <w:name w:val="Title"/>
    <w:aliases w:val="title"/>
    <w:basedOn w:val="Normal"/>
    <w:next w:val="Normal"/>
    <w:link w:val="TitleChar1"/>
    <w:qFormat/>
    <w:rsid w:val="00B83724"/>
    <w:pPr>
      <w:suppressAutoHyphens/>
      <w:spacing w:before="240" w:after="60" w:line="276" w:lineRule="auto"/>
      <w:jc w:val="center"/>
    </w:pPr>
    <w:rPr>
      <w:rFonts w:eastAsia="Times New Roman" w:cs="Times New Roman"/>
      <w:b/>
      <w:bCs/>
      <w:kern w:val="1"/>
      <w:sz w:val="32"/>
      <w:szCs w:val="32"/>
      <w:lang w:eastAsia="ar-SA"/>
    </w:rPr>
  </w:style>
  <w:style w:type="character" w:customStyle="1" w:styleId="TitleChar1">
    <w:name w:val="Title Char1"/>
    <w:aliases w:val="title Char1"/>
    <w:link w:val="Title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Subtitle">
    <w:name w:val="Subtitle"/>
    <w:basedOn w:val="Heading"/>
    <w:next w:val="BodyText"/>
    <w:link w:val="SubtitleChar"/>
    <w:qFormat/>
    <w:rsid w:val="00B83724"/>
    <w:pPr>
      <w:jc w:val="center"/>
    </w:pPr>
    <w:rPr>
      <w:i/>
      <w:iCs/>
    </w:rPr>
  </w:style>
  <w:style w:type="character" w:customStyle="1" w:styleId="SubtitleChar">
    <w:name w:val="Subtitle Char"/>
    <w:link w:val="Subtitle"/>
    <w:rsid w:val="00B83724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Hyperlink">
    <w:name w:val="Hyperlink"/>
    <w:uiPriority w:val="99"/>
    <w:unhideWhenUsed/>
    <w:rsid w:val="00B837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HeaderChar">
    <w:name w:val="Header Char"/>
    <w:link w:val="Head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PreformattedText">
    <w:name w:val="Preformatted Text"/>
    <w:basedOn w:val="Normal"/>
    <w:rsid w:val="00B83724"/>
    <w:pPr>
      <w:widowControl w:val="0"/>
      <w:suppressAutoHyphens/>
    </w:pPr>
    <w:rPr>
      <w:rFonts w:ascii="Nimbus Roman No9 L" w:eastAsia="Nimbus Roman No9 L" w:hAnsi="Nimbus Roman No9 L" w:cs="Nimbus Roman No9 L"/>
      <w:sz w:val="20"/>
      <w:szCs w:val="20"/>
      <w:lang w:val="en-US" w:bidi="en-US"/>
    </w:rPr>
  </w:style>
  <w:style w:type="paragraph" w:customStyle="1" w:styleId="ecxmsonormal">
    <w:name w:val="ecxmsonormal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src">
    <w:name w:val="src"/>
    <w:basedOn w:val="DefaultParagraphFont"/>
    <w:rsid w:val="00B83724"/>
  </w:style>
  <w:style w:type="character" w:customStyle="1" w:styleId="blockemailnoname">
    <w:name w:val="blockemailnoname"/>
    <w:basedOn w:val="DefaultParagraphFont"/>
    <w:rsid w:val="00B83724"/>
  </w:style>
  <w:style w:type="paragraph" w:styleId="CommentText">
    <w:name w:val="annotation text"/>
    <w:basedOn w:val="Normal"/>
    <w:link w:val="CommentTextChar"/>
    <w:uiPriority w:val="99"/>
    <w:semiHidden/>
    <w:unhideWhenUsed/>
    <w:rsid w:val="00B83724"/>
    <w:pP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rsid w:val="00B83724"/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SubjectChar">
    <w:name w:val="Comment Subject Char"/>
    <w:link w:val="CommentSubject"/>
    <w:uiPriority w:val="99"/>
    <w:semiHidden/>
    <w:rsid w:val="00B83724"/>
    <w:rPr>
      <w:rFonts w:ascii="Calibri" w:eastAsia="Times New Roman" w:hAnsi="Calibri" w:cs="Times New Roman"/>
      <w:b/>
      <w:bCs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724"/>
    <w:rPr>
      <w:b/>
      <w:bCs/>
    </w:rPr>
  </w:style>
  <w:style w:type="character" w:customStyle="1" w:styleId="BalloonTextChar">
    <w:name w:val="Balloon Text Char"/>
    <w:link w:val="BalloonText"/>
    <w:uiPriority w:val="99"/>
    <w:semiHidden/>
    <w:rsid w:val="00B83724"/>
    <w:rPr>
      <w:rFonts w:ascii="Tahoma" w:eastAsia="Times New Roman" w:hAnsi="Tahoma" w:cs="Times New Roman"/>
      <w:sz w:val="16"/>
      <w:szCs w:val="16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724"/>
    <w:pPr>
      <w:suppressAutoHyphens/>
    </w:pPr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desc">
    <w:name w:val="desc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paragraph" w:customStyle="1" w:styleId="details">
    <w:name w:val="details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jrnl">
    <w:name w:val="jrnl"/>
    <w:basedOn w:val="DefaultParagraphFont"/>
    <w:rsid w:val="00B83724"/>
  </w:style>
  <w:style w:type="paragraph" w:styleId="NormalWeb">
    <w:name w:val="Normal (Web)"/>
    <w:basedOn w:val="Normal"/>
    <w:uiPriority w:val="99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Heading1Char">
    <w:name w:val="Heading 1 Char"/>
    <w:link w:val="Heading1"/>
    <w:uiPriority w:val="9"/>
    <w:rsid w:val="0065140B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Heading3Char">
    <w:name w:val="Heading 3 Char"/>
    <w:link w:val="Heading3"/>
    <w:uiPriority w:val="9"/>
    <w:rsid w:val="0065140B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customStyle="1" w:styleId="apple-converted-space">
    <w:name w:val="apple-converted-space"/>
    <w:basedOn w:val="DefaultParagraphFont"/>
    <w:rsid w:val="0065140B"/>
  </w:style>
  <w:style w:type="character" w:customStyle="1" w:styleId="ui-ncbitoggler-master-text">
    <w:name w:val="ui-ncbitoggler-master-text"/>
    <w:basedOn w:val="DefaultParagraphFont"/>
    <w:rsid w:val="0065140B"/>
  </w:style>
  <w:style w:type="character" w:styleId="CommentReference">
    <w:name w:val="annotation reference"/>
    <w:uiPriority w:val="99"/>
    <w:semiHidden/>
    <w:unhideWhenUsed/>
    <w:rsid w:val="00457A77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5B3A6E"/>
    <w:pPr>
      <w:jc w:val="center"/>
    </w:pPr>
  </w:style>
  <w:style w:type="paragraph" w:customStyle="1" w:styleId="EndNoteBibliography">
    <w:name w:val="EndNote Bibliography"/>
    <w:basedOn w:val="Normal"/>
    <w:rsid w:val="005B3A6E"/>
    <w:pPr>
      <w:jc w:val="both"/>
    </w:pPr>
  </w:style>
  <w:style w:type="character" w:styleId="LineNumber">
    <w:name w:val="line number"/>
    <w:basedOn w:val="DefaultParagraphFont"/>
    <w:uiPriority w:val="99"/>
    <w:semiHidden/>
    <w:unhideWhenUsed/>
    <w:rsid w:val="00926CA9"/>
  </w:style>
  <w:style w:type="character" w:styleId="PageNumber">
    <w:name w:val="page number"/>
    <w:basedOn w:val="DefaultParagraphFont"/>
    <w:rsid w:val="00B86201"/>
  </w:style>
  <w:style w:type="paragraph" w:customStyle="1" w:styleId="NoSpacing1">
    <w:name w:val="No Spacing1"/>
    <w:uiPriority w:val="1"/>
    <w:qFormat/>
    <w:rsid w:val="005A47B7"/>
    <w:rPr>
      <w:rFonts w:ascii="Calibri" w:eastAsia="Calibri" w:hAnsi="Calibri" w:cs="Times New Roman"/>
      <w:sz w:val="22"/>
      <w:szCs w:val="22"/>
      <w:lang w:val="pt-PT"/>
    </w:rPr>
  </w:style>
  <w:style w:type="paragraph" w:styleId="ListParagraph">
    <w:name w:val="List Paragraph"/>
    <w:basedOn w:val="Normal"/>
    <w:rsid w:val="00DC27F4"/>
    <w:pPr>
      <w:ind w:left="720"/>
      <w:contextualSpacing/>
    </w:pPr>
  </w:style>
  <w:style w:type="character" w:styleId="PlaceholderText">
    <w:name w:val="Placeholder Text"/>
    <w:rsid w:val="007B028E"/>
    <w:rPr>
      <w:color w:val="808080"/>
    </w:rPr>
  </w:style>
  <w:style w:type="table" w:customStyle="1" w:styleId="Tabelacomgrelha1">
    <w:name w:val="Tabela com grelha1"/>
    <w:basedOn w:val="TableNormal"/>
    <w:next w:val="TableGrid"/>
    <w:uiPriority w:val="59"/>
    <w:rsid w:val="00760FF7"/>
    <w:rPr>
      <w:rFonts w:eastAsia="Cambri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60F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619B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ja-JP"/>
    </w:rPr>
  </w:style>
  <w:style w:type="paragraph" w:customStyle="1" w:styleId="Pa12">
    <w:name w:val="Pa12"/>
    <w:basedOn w:val="Default"/>
    <w:next w:val="Default"/>
    <w:uiPriority w:val="99"/>
    <w:rsid w:val="00BE08CA"/>
    <w:pPr>
      <w:spacing w:line="201" w:lineRule="atLeast"/>
    </w:pPr>
    <w:rPr>
      <w:color w:val="auto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ＭＳ 明朝" w:hAnsi="Cambria" w:cs="Helvetica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05744"/>
    <w:rPr>
      <w:sz w:val="24"/>
      <w:szCs w:val="24"/>
      <w:lang w:val="pt-PT" w:eastAsia="ja-JP"/>
    </w:rPr>
  </w:style>
  <w:style w:type="paragraph" w:styleId="Heading1">
    <w:name w:val="heading 1"/>
    <w:basedOn w:val="Normal"/>
    <w:link w:val="Heading1Char"/>
    <w:uiPriority w:val="9"/>
    <w:qFormat/>
    <w:rsid w:val="0065140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paragraph" w:styleId="Heading3">
    <w:name w:val="heading 3"/>
    <w:basedOn w:val="Normal"/>
    <w:link w:val="Heading3Char"/>
    <w:uiPriority w:val="9"/>
    <w:qFormat/>
    <w:rsid w:val="0065140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B83724"/>
  </w:style>
  <w:style w:type="character" w:customStyle="1" w:styleId="WW-Absatz-Standardschriftart">
    <w:name w:val="WW-Absatz-Standardschriftart"/>
    <w:rsid w:val="00B83724"/>
  </w:style>
  <w:style w:type="character" w:customStyle="1" w:styleId="WW-Absatz-Standardschriftart1">
    <w:name w:val="WW-Absatz-Standardschriftart1"/>
    <w:rsid w:val="00B83724"/>
  </w:style>
  <w:style w:type="character" w:customStyle="1" w:styleId="WW-Absatz-Standardschriftart11">
    <w:name w:val="WW-Absatz-Standardschriftart11"/>
    <w:rsid w:val="00B83724"/>
  </w:style>
  <w:style w:type="character" w:customStyle="1" w:styleId="WW-Absatz-Standardschriftart111">
    <w:name w:val="WW-Absatz-Standardschriftart111"/>
    <w:rsid w:val="00B83724"/>
  </w:style>
  <w:style w:type="character" w:customStyle="1" w:styleId="WW-Absatz-Standardschriftart1111">
    <w:name w:val="WW-Absatz-Standardschriftart1111"/>
    <w:rsid w:val="00B83724"/>
  </w:style>
  <w:style w:type="character" w:customStyle="1" w:styleId="WW-Absatz-Standardschriftart11111">
    <w:name w:val="WW-Absatz-Standardschriftart11111"/>
    <w:rsid w:val="00B83724"/>
  </w:style>
  <w:style w:type="character" w:customStyle="1" w:styleId="WW-Absatz-Standardschriftart111111">
    <w:name w:val="WW-Absatz-Standardschriftart111111"/>
    <w:rsid w:val="00B83724"/>
  </w:style>
  <w:style w:type="character" w:customStyle="1" w:styleId="TitleChar">
    <w:name w:val="Title Char"/>
    <w:aliases w:val="title Char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odyTextChar">
    <w:name w:val="Body Text Char"/>
    <w:rsid w:val="00B83724"/>
    <w:rPr>
      <w:rFonts w:ascii="Times New Roman" w:eastAsia="Times New Roman" w:hAnsi="Times New Roman"/>
      <w:b/>
    </w:rPr>
  </w:style>
  <w:style w:type="paragraph" w:customStyle="1" w:styleId="Cabealho1">
    <w:name w:val="Cabeçalho1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Nimbus Sans L" w:eastAsia="DejaVu Sans" w:hAnsi="Nimbus Sans L" w:cs="DejaVu Sans"/>
      <w:sz w:val="28"/>
      <w:szCs w:val="28"/>
      <w:lang w:eastAsia="ar-SA"/>
    </w:rPr>
  </w:style>
  <w:style w:type="paragraph" w:styleId="BodyText">
    <w:name w:val="Body Text"/>
    <w:basedOn w:val="Normal"/>
    <w:link w:val="BodyTextChar1"/>
    <w:rsid w:val="00B83724"/>
    <w:pPr>
      <w:overflowPunct w:val="0"/>
      <w:autoSpaceDE w:val="0"/>
      <w:spacing w:before="120" w:after="120"/>
      <w:jc w:val="both"/>
      <w:textAlignment w:val="baseline"/>
    </w:pPr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BodyTextChar1">
    <w:name w:val="Body Text Char1"/>
    <w:link w:val="BodyText"/>
    <w:rsid w:val="00B8372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List">
    <w:name w:val="List"/>
    <w:basedOn w:val="BodyText"/>
    <w:rsid w:val="00B83724"/>
    <w:rPr>
      <w:rFonts w:cs="Tahoma"/>
    </w:rPr>
  </w:style>
  <w:style w:type="paragraph" w:customStyle="1" w:styleId="Legenda1">
    <w:name w:val="Legenda1"/>
    <w:basedOn w:val="Normal"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Calibri"/>
      <w:i/>
      <w:iCs/>
      <w:lang w:eastAsia="ar-SA"/>
    </w:rPr>
  </w:style>
  <w:style w:type="paragraph" w:customStyle="1" w:styleId="ndiceremissivo">
    <w:name w:val="Índice remissivo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Calibri"/>
      <w:sz w:val="22"/>
      <w:szCs w:val="22"/>
      <w:lang w:eastAsia="ar-SA"/>
    </w:rPr>
  </w:style>
  <w:style w:type="paragraph" w:customStyle="1" w:styleId="Heading">
    <w:name w:val="Heading"/>
    <w:basedOn w:val="Normal"/>
    <w:next w:val="BodyText"/>
    <w:rsid w:val="00B83724"/>
    <w:pPr>
      <w:keepNext/>
      <w:suppressAutoHyphens/>
      <w:spacing w:before="240" w:after="120" w:line="276" w:lineRule="auto"/>
    </w:pPr>
    <w:rPr>
      <w:rFonts w:ascii="Arial" w:eastAsia="MS Mincho" w:hAnsi="Arial" w:cs="Tahoma"/>
      <w:sz w:val="28"/>
      <w:szCs w:val="28"/>
      <w:lang w:eastAsia="ar-SA"/>
    </w:rPr>
  </w:style>
  <w:style w:type="paragraph" w:styleId="Caption">
    <w:name w:val="caption"/>
    <w:basedOn w:val="Normal"/>
    <w:qFormat/>
    <w:rsid w:val="00B83724"/>
    <w:pPr>
      <w:suppressLineNumbers/>
      <w:suppressAutoHyphens/>
      <w:spacing w:before="120" w:after="120" w:line="276" w:lineRule="auto"/>
    </w:pPr>
    <w:rPr>
      <w:rFonts w:ascii="Calibri" w:eastAsia="Times New Roman" w:hAnsi="Calibri" w:cs="Tahoma"/>
      <w:i/>
      <w:iCs/>
      <w:lang w:eastAsia="ar-SA"/>
    </w:rPr>
  </w:style>
  <w:style w:type="paragraph" w:customStyle="1" w:styleId="Index">
    <w:name w:val="Index"/>
    <w:basedOn w:val="Normal"/>
    <w:rsid w:val="00B83724"/>
    <w:pPr>
      <w:suppressLineNumbers/>
      <w:suppressAutoHyphens/>
      <w:spacing w:after="200" w:line="276" w:lineRule="auto"/>
    </w:pPr>
    <w:rPr>
      <w:rFonts w:ascii="Calibri" w:eastAsia="Times New Roman" w:hAnsi="Calibri" w:cs="Tahoma"/>
      <w:sz w:val="22"/>
      <w:szCs w:val="22"/>
      <w:lang w:eastAsia="ar-SA"/>
    </w:rPr>
  </w:style>
  <w:style w:type="paragraph" w:styleId="Title">
    <w:name w:val="Title"/>
    <w:aliases w:val="title"/>
    <w:basedOn w:val="Normal"/>
    <w:next w:val="Normal"/>
    <w:link w:val="TitleChar1"/>
    <w:qFormat/>
    <w:rsid w:val="00B83724"/>
    <w:pPr>
      <w:suppressAutoHyphens/>
      <w:spacing w:before="240" w:after="60" w:line="276" w:lineRule="auto"/>
      <w:jc w:val="center"/>
    </w:pPr>
    <w:rPr>
      <w:rFonts w:eastAsia="Times New Roman" w:cs="Times New Roman"/>
      <w:b/>
      <w:bCs/>
      <w:kern w:val="1"/>
      <w:sz w:val="32"/>
      <w:szCs w:val="32"/>
      <w:lang w:eastAsia="ar-SA"/>
    </w:rPr>
  </w:style>
  <w:style w:type="character" w:customStyle="1" w:styleId="TitleChar1">
    <w:name w:val="Title Char1"/>
    <w:aliases w:val="title Char1"/>
    <w:link w:val="Title"/>
    <w:uiPriority w:val="10"/>
    <w:rsid w:val="00B83724"/>
    <w:rPr>
      <w:rFonts w:ascii="Cambria" w:eastAsia="Times New Roman" w:hAnsi="Cambria" w:cs="Times New Roman"/>
      <w:b/>
      <w:bCs/>
      <w:kern w:val="1"/>
      <w:sz w:val="32"/>
      <w:szCs w:val="32"/>
      <w:lang w:eastAsia="ar-SA"/>
    </w:rPr>
  </w:style>
  <w:style w:type="paragraph" w:styleId="Subtitle">
    <w:name w:val="Subtitle"/>
    <w:basedOn w:val="Heading"/>
    <w:next w:val="BodyText"/>
    <w:link w:val="SubtitleChar"/>
    <w:qFormat/>
    <w:rsid w:val="00B83724"/>
    <w:pPr>
      <w:jc w:val="center"/>
    </w:pPr>
    <w:rPr>
      <w:i/>
      <w:iCs/>
    </w:rPr>
  </w:style>
  <w:style w:type="character" w:customStyle="1" w:styleId="SubtitleChar">
    <w:name w:val="Subtitle Char"/>
    <w:link w:val="Subtitle"/>
    <w:rsid w:val="00B83724"/>
    <w:rPr>
      <w:rFonts w:ascii="Arial" w:eastAsia="MS Mincho" w:hAnsi="Arial" w:cs="Tahoma"/>
      <w:i/>
      <w:iCs/>
      <w:sz w:val="28"/>
      <w:szCs w:val="28"/>
      <w:lang w:eastAsia="ar-SA"/>
    </w:rPr>
  </w:style>
  <w:style w:type="character" w:styleId="Hyperlink">
    <w:name w:val="Hyperlink"/>
    <w:uiPriority w:val="99"/>
    <w:unhideWhenUsed/>
    <w:rsid w:val="00B8372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HeaderChar">
    <w:name w:val="Header Char"/>
    <w:link w:val="Head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character" w:customStyle="1" w:styleId="FooterChar">
    <w:name w:val="Footer Char"/>
    <w:link w:val="Footer"/>
    <w:uiPriority w:val="99"/>
    <w:rsid w:val="00B83724"/>
    <w:rPr>
      <w:rFonts w:ascii="Calibri" w:eastAsia="Times New Roman" w:hAnsi="Calibri" w:cs="Times New Roman"/>
      <w:sz w:val="22"/>
      <w:szCs w:val="2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B83724"/>
    <w:pPr>
      <w:tabs>
        <w:tab w:val="center" w:pos="4252"/>
        <w:tab w:val="right" w:pos="8504"/>
      </w:tabs>
      <w:suppressAutoHyphens/>
      <w:spacing w:after="200" w:line="276" w:lineRule="auto"/>
    </w:pPr>
    <w:rPr>
      <w:rFonts w:ascii="Calibri" w:eastAsia="Times New Roman" w:hAnsi="Calibri" w:cs="Times New Roman"/>
      <w:sz w:val="22"/>
      <w:szCs w:val="22"/>
      <w:lang w:eastAsia="ar-SA"/>
    </w:rPr>
  </w:style>
  <w:style w:type="paragraph" w:customStyle="1" w:styleId="PreformattedText">
    <w:name w:val="Preformatted Text"/>
    <w:basedOn w:val="Normal"/>
    <w:rsid w:val="00B83724"/>
    <w:pPr>
      <w:widowControl w:val="0"/>
      <w:suppressAutoHyphens/>
    </w:pPr>
    <w:rPr>
      <w:rFonts w:ascii="Nimbus Roman No9 L" w:eastAsia="Nimbus Roman No9 L" w:hAnsi="Nimbus Roman No9 L" w:cs="Nimbus Roman No9 L"/>
      <w:sz w:val="20"/>
      <w:szCs w:val="20"/>
      <w:lang w:val="en-US" w:bidi="en-US"/>
    </w:rPr>
  </w:style>
  <w:style w:type="paragraph" w:customStyle="1" w:styleId="ecxmsonormal">
    <w:name w:val="ecxmsonormal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src">
    <w:name w:val="src"/>
    <w:basedOn w:val="DefaultParagraphFont"/>
    <w:rsid w:val="00B83724"/>
  </w:style>
  <w:style w:type="character" w:customStyle="1" w:styleId="blockemailnoname">
    <w:name w:val="blockemailnoname"/>
    <w:basedOn w:val="DefaultParagraphFont"/>
    <w:rsid w:val="00B83724"/>
  </w:style>
  <w:style w:type="paragraph" w:styleId="CommentText">
    <w:name w:val="annotation text"/>
    <w:basedOn w:val="Normal"/>
    <w:link w:val="CommentTextChar"/>
    <w:uiPriority w:val="99"/>
    <w:semiHidden/>
    <w:unhideWhenUsed/>
    <w:rsid w:val="00B83724"/>
    <w:pPr>
      <w:suppressAutoHyphens/>
      <w:spacing w:after="200" w:line="276" w:lineRule="auto"/>
    </w:pPr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TextChar">
    <w:name w:val="Comment Text Char"/>
    <w:link w:val="CommentText"/>
    <w:uiPriority w:val="99"/>
    <w:semiHidden/>
    <w:rsid w:val="00B83724"/>
    <w:rPr>
      <w:rFonts w:ascii="Calibri" w:eastAsia="Times New Roman" w:hAnsi="Calibri" w:cs="Times New Roman"/>
      <w:sz w:val="20"/>
      <w:szCs w:val="20"/>
      <w:lang w:eastAsia="ar-SA"/>
    </w:rPr>
  </w:style>
  <w:style w:type="character" w:customStyle="1" w:styleId="CommentSubjectChar">
    <w:name w:val="Comment Subject Char"/>
    <w:link w:val="CommentSubject"/>
    <w:uiPriority w:val="99"/>
    <w:semiHidden/>
    <w:rsid w:val="00B83724"/>
    <w:rPr>
      <w:rFonts w:ascii="Calibri" w:eastAsia="Times New Roman" w:hAnsi="Calibri" w:cs="Times New Roman"/>
      <w:b/>
      <w:bCs/>
      <w:sz w:val="20"/>
      <w:szCs w:val="20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3724"/>
    <w:rPr>
      <w:b/>
      <w:bCs/>
    </w:rPr>
  </w:style>
  <w:style w:type="character" w:customStyle="1" w:styleId="BalloonTextChar">
    <w:name w:val="Balloon Text Char"/>
    <w:link w:val="BalloonText"/>
    <w:uiPriority w:val="99"/>
    <w:semiHidden/>
    <w:rsid w:val="00B83724"/>
    <w:rPr>
      <w:rFonts w:ascii="Tahoma" w:eastAsia="Times New Roman" w:hAnsi="Tahoma" w:cs="Times New Roman"/>
      <w:sz w:val="16"/>
      <w:szCs w:val="16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3724"/>
    <w:pPr>
      <w:suppressAutoHyphens/>
    </w:pPr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desc">
    <w:name w:val="desc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paragraph" w:customStyle="1" w:styleId="details">
    <w:name w:val="details"/>
    <w:basedOn w:val="Normal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jrnl">
    <w:name w:val="jrnl"/>
    <w:basedOn w:val="DefaultParagraphFont"/>
    <w:rsid w:val="00B83724"/>
  </w:style>
  <w:style w:type="paragraph" w:styleId="NormalWeb">
    <w:name w:val="Normal (Web)"/>
    <w:basedOn w:val="Normal"/>
    <w:uiPriority w:val="99"/>
    <w:rsid w:val="00B83724"/>
    <w:pPr>
      <w:spacing w:beforeLines="1" w:afterLines="1"/>
    </w:pPr>
    <w:rPr>
      <w:rFonts w:ascii="Times" w:eastAsia="Times New Roman" w:hAnsi="Times" w:cs="Times New Roman"/>
      <w:sz w:val="20"/>
      <w:szCs w:val="20"/>
      <w:lang w:val="pt-BR"/>
    </w:rPr>
  </w:style>
  <w:style w:type="character" w:customStyle="1" w:styleId="Heading1Char">
    <w:name w:val="Heading 1 Char"/>
    <w:link w:val="Heading1"/>
    <w:uiPriority w:val="9"/>
    <w:rsid w:val="0065140B"/>
    <w:rPr>
      <w:rFonts w:ascii="Times New Roman" w:eastAsia="Times New Roman" w:hAnsi="Times New Roman" w:cs="Times New Roman"/>
      <w:b/>
      <w:bCs/>
      <w:kern w:val="36"/>
      <w:sz w:val="48"/>
      <w:szCs w:val="48"/>
      <w:lang w:val="pt-BR" w:eastAsia="pt-BR"/>
    </w:rPr>
  </w:style>
  <w:style w:type="character" w:customStyle="1" w:styleId="Heading3Char">
    <w:name w:val="Heading 3 Char"/>
    <w:link w:val="Heading3"/>
    <w:uiPriority w:val="9"/>
    <w:rsid w:val="0065140B"/>
    <w:rPr>
      <w:rFonts w:ascii="Times New Roman" w:eastAsia="Times New Roman" w:hAnsi="Times New Roman" w:cs="Times New Roman"/>
      <w:b/>
      <w:bCs/>
      <w:sz w:val="27"/>
      <w:szCs w:val="27"/>
      <w:lang w:val="pt-BR" w:eastAsia="pt-BR"/>
    </w:rPr>
  </w:style>
  <w:style w:type="character" w:customStyle="1" w:styleId="apple-converted-space">
    <w:name w:val="apple-converted-space"/>
    <w:basedOn w:val="DefaultParagraphFont"/>
    <w:rsid w:val="0065140B"/>
  </w:style>
  <w:style w:type="character" w:customStyle="1" w:styleId="ui-ncbitoggler-master-text">
    <w:name w:val="ui-ncbitoggler-master-text"/>
    <w:basedOn w:val="DefaultParagraphFont"/>
    <w:rsid w:val="0065140B"/>
  </w:style>
  <w:style w:type="character" w:styleId="CommentReference">
    <w:name w:val="annotation reference"/>
    <w:uiPriority w:val="99"/>
    <w:semiHidden/>
    <w:unhideWhenUsed/>
    <w:rsid w:val="00457A77"/>
    <w:rPr>
      <w:sz w:val="18"/>
      <w:szCs w:val="18"/>
    </w:rPr>
  </w:style>
  <w:style w:type="paragraph" w:customStyle="1" w:styleId="EndNoteBibliographyTitle">
    <w:name w:val="EndNote Bibliography Title"/>
    <w:basedOn w:val="Normal"/>
    <w:rsid w:val="005B3A6E"/>
    <w:pPr>
      <w:jc w:val="center"/>
    </w:pPr>
  </w:style>
  <w:style w:type="paragraph" w:customStyle="1" w:styleId="EndNoteBibliography">
    <w:name w:val="EndNote Bibliography"/>
    <w:basedOn w:val="Normal"/>
    <w:rsid w:val="005B3A6E"/>
    <w:pPr>
      <w:jc w:val="both"/>
    </w:pPr>
  </w:style>
  <w:style w:type="character" w:styleId="LineNumber">
    <w:name w:val="line number"/>
    <w:basedOn w:val="DefaultParagraphFont"/>
    <w:uiPriority w:val="99"/>
    <w:semiHidden/>
    <w:unhideWhenUsed/>
    <w:rsid w:val="00926CA9"/>
  </w:style>
  <w:style w:type="character" w:styleId="PageNumber">
    <w:name w:val="page number"/>
    <w:basedOn w:val="DefaultParagraphFont"/>
    <w:rsid w:val="00B86201"/>
  </w:style>
  <w:style w:type="paragraph" w:customStyle="1" w:styleId="NoSpacing1">
    <w:name w:val="No Spacing1"/>
    <w:uiPriority w:val="1"/>
    <w:qFormat/>
    <w:rsid w:val="005A47B7"/>
    <w:rPr>
      <w:rFonts w:ascii="Calibri" w:eastAsia="Calibri" w:hAnsi="Calibri" w:cs="Times New Roman"/>
      <w:sz w:val="22"/>
      <w:szCs w:val="22"/>
      <w:lang w:val="pt-PT"/>
    </w:rPr>
  </w:style>
  <w:style w:type="paragraph" w:styleId="ListParagraph">
    <w:name w:val="List Paragraph"/>
    <w:basedOn w:val="Normal"/>
    <w:rsid w:val="00DC27F4"/>
    <w:pPr>
      <w:ind w:left="720"/>
      <w:contextualSpacing/>
    </w:pPr>
  </w:style>
  <w:style w:type="character" w:styleId="PlaceholderText">
    <w:name w:val="Placeholder Text"/>
    <w:rsid w:val="007B028E"/>
    <w:rPr>
      <w:color w:val="808080"/>
    </w:rPr>
  </w:style>
  <w:style w:type="table" w:customStyle="1" w:styleId="Tabelacomgrelha1">
    <w:name w:val="Tabela com grelha1"/>
    <w:basedOn w:val="TableNormal"/>
    <w:next w:val="TableGrid"/>
    <w:uiPriority w:val="59"/>
    <w:rsid w:val="00760FF7"/>
    <w:rPr>
      <w:rFonts w:eastAsia="Cambria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760F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619BC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ja-JP"/>
    </w:rPr>
  </w:style>
  <w:style w:type="paragraph" w:customStyle="1" w:styleId="Pa12">
    <w:name w:val="Pa12"/>
    <w:basedOn w:val="Default"/>
    <w:next w:val="Default"/>
    <w:uiPriority w:val="99"/>
    <w:rsid w:val="00BE08CA"/>
    <w:pPr>
      <w:spacing w:line="20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0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7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19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59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567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989">
          <w:marLeft w:val="0"/>
          <w:marRight w:val="0"/>
          <w:marTop w:val="24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11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7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848659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279</Words>
  <Characters>1592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Loughborough University</Company>
  <LinksUpToDate>false</LinksUpToDate>
  <CharactersWithSpaces>1868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Pedro Marques Duarte</dc:creator>
  <cp:keywords/>
  <cp:lastModifiedBy>JVS</cp:lastModifiedBy>
  <cp:revision>4</cp:revision>
  <cp:lastPrinted>2016-03-27T11:07:00Z</cp:lastPrinted>
  <dcterms:created xsi:type="dcterms:W3CDTF">2018-02-08T09:09:00Z</dcterms:created>
  <dcterms:modified xsi:type="dcterms:W3CDTF">2018-06-17T16:31:00Z</dcterms:modified>
</cp:coreProperties>
</file>