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D5EF0" w14:textId="77777777" w:rsidR="00833755" w:rsidRDefault="00833755" w:rsidP="00833755">
      <w:bookmarkStart w:id="0" w:name="_GoBack"/>
      <w:bookmarkEnd w:id="0"/>
      <w:r>
        <w:t>Supplementary materials</w:t>
      </w:r>
    </w:p>
    <w:p w14:paraId="32200138" w14:textId="77777777" w:rsidR="00833755" w:rsidRDefault="00833755" w:rsidP="00833755"/>
    <w:p w14:paraId="10DB87A1" w14:textId="77777777" w:rsidR="00833755" w:rsidRDefault="00833755" w:rsidP="00833755">
      <w:r>
        <w:t>Pictorial form of simulated drills</w:t>
      </w:r>
    </w:p>
    <w:p w14:paraId="50EEED80" w14:textId="77777777" w:rsidR="00833755" w:rsidRPr="00BD1EE7" w:rsidRDefault="00833755" w:rsidP="00833755">
      <w:r>
        <w:rPr>
          <w:noProof/>
          <w:lang w:eastAsia="zh-CN" w:bidi="ne-NP"/>
        </w:rPr>
        <w:drawing>
          <wp:inline distT="0" distB="0" distL="0" distR="0" wp14:anchorId="791A224F" wp14:editId="7AA33698">
            <wp:extent cx="5727700" cy="4077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9BBDD" w14:textId="77777777" w:rsidR="00AE0B37" w:rsidRDefault="00AE0B37"/>
    <w:sectPr w:rsidR="00AE0B37" w:rsidSect="005C4D90">
      <w:pgSz w:w="11900" w:h="16840"/>
      <w:pgMar w:top="144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55"/>
    <w:rsid w:val="00156B47"/>
    <w:rsid w:val="005E75A3"/>
    <w:rsid w:val="006E7F56"/>
    <w:rsid w:val="007155A1"/>
    <w:rsid w:val="00833755"/>
    <w:rsid w:val="008913D3"/>
    <w:rsid w:val="00A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C268"/>
  <w15:chartTrackingRefBased/>
  <w15:docId w15:val="{67DEBD2A-CBC9-F840-879F-BF7BFF98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75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KC</dc:creator>
  <cp:keywords/>
  <dc:description/>
  <cp:lastModifiedBy>Rejina Gurung</cp:lastModifiedBy>
  <cp:revision>2</cp:revision>
  <dcterms:created xsi:type="dcterms:W3CDTF">2019-07-20T09:05:00Z</dcterms:created>
  <dcterms:modified xsi:type="dcterms:W3CDTF">2019-07-20T09:05:00Z</dcterms:modified>
</cp:coreProperties>
</file>