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9D6" w:rsidRPr="00965941" w:rsidRDefault="00C909D6" w:rsidP="00C909D6">
      <w:pPr>
        <w:spacing w:before="120" w:after="120"/>
        <w:outlineLvl w:val="0"/>
        <w:rPr>
          <w:rFonts w:ascii="Arial" w:hAnsi="Arial" w:cs="Arial"/>
          <w:b/>
          <w:bCs/>
          <w:kern w:val="36"/>
          <w:sz w:val="32"/>
          <w:szCs w:val="32"/>
          <w:lang w:val="en-US" w:eastAsia="de-DE"/>
        </w:rPr>
      </w:pPr>
      <w:r>
        <w:rPr>
          <w:rFonts w:ascii="Arial" w:hAnsi="Arial" w:cs="Arial"/>
          <w:b/>
          <w:bCs/>
          <w:kern w:val="36"/>
          <w:sz w:val="32"/>
          <w:szCs w:val="32"/>
          <w:lang w:val="en-US" w:eastAsia="de-DE"/>
        </w:rPr>
        <w:t>Additional file 1: PRISMA Checklist</w:t>
      </w:r>
    </w:p>
    <w:p w:rsidR="00C909D6" w:rsidRPr="00C909D6" w:rsidRDefault="00C909D6">
      <w:pPr>
        <w:rPr>
          <w:lang w:val="en-US"/>
        </w:rPr>
      </w:pPr>
    </w:p>
    <w:p w:rsidR="00C909D6" w:rsidRDefault="00C909D6"/>
    <w:tbl>
      <w:tblPr>
        <w:tblW w:w="15200" w:type="dxa"/>
        <w:tblBorders>
          <w:top w:val="nil"/>
          <w:left w:val="nil"/>
          <w:bottom w:val="nil"/>
          <w:right w:val="nil"/>
        </w:tblBorders>
        <w:tblLook w:val="0000" w:firstRow="0" w:lastRow="0" w:firstColumn="0" w:lastColumn="0" w:noHBand="0" w:noVBand="0"/>
      </w:tblPr>
      <w:tblGrid>
        <w:gridCol w:w="2235"/>
        <w:gridCol w:w="708"/>
        <w:gridCol w:w="10206"/>
        <w:gridCol w:w="2051"/>
      </w:tblGrid>
      <w:tr w:rsidR="00FB3483" w:rsidRPr="00580493" w:rsidTr="00580493">
        <w:trPr>
          <w:trHeight w:val="663"/>
        </w:trPr>
        <w:tc>
          <w:tcPr>
            <w:tcW w:w="2235"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80493" w:rsidRDefault="00FB3483" w:rsidP="00550BF1">
            <w:pPr>
              <w:pStyle w:val="Default"/>
              <w:rPr>
                <w:rFonts w:ascii="Arial" w:hAnsi="Arial" w:cs="Arial"/>
                <w:color w:val="FFFFFF"/>
                <w:sz w:val="20"/>
                <w:szCs w:val="20"/>
              </w:rPr>
            </w:pPr>
            <w:r w:rsidRPr="00580493">
              <w:rPr>
                <w:rFonts w:ascii="Arial" w:hAnsi="Arial" w:cs="Arial"/>
                <w:b/>
                <w:bCs/>
                <w:color w:val="FFFFFF"/>
                <w:sz w:val="20"/>
                <w:szCs w:val="20"/>
              </w:rPr>
              <w:t xml:space="preserve">Section/topic </w:t>
            </w:r>
          </w:p>
        </w:tc>
        <w:tc>
          <w:tcPr>
            <w:tcW w:w="70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80493" w:rsidRDefault="00FB3483" w:rsidP="003B79FF">
            <w:pPr>
              <w:pStyle w:val="Default"/>
              <w:jc w:val="right"/>
              <w:rPr>
                <w:rFonts w:ascii="Arial" w:hAnsi="Arial" w:cs="Arial"/>
                <w:b/>
                <w:bCs/>
                <w:color w:val="FFFFFF"/>
                <w:sz w:val="20"/>
                <w:szCs w:val="20"/>
              </w:rPr>
            </w:pPr>
            <w:r w:rsidRPr="00580493">
              <w:rPr>
                <w:rFonts w:ascii="Arial" w:hAnsi="Arial" w:cs="Arial"/>
                <w:b/>
                <w:bCs/>
                <w:color w:val="FFFFFF"/>
                <w:sz w:val="20"/>
                <w:szCs w:val="20"/>
              </w:rPr>
              <w:t>#</w:t>
            </w:r>
          </w:p>
        </w:tc>
        <w:tc>
          <w:tcPr>
            <w:tcW w:w="10206"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580493" w:rsidRDefault="00FB3483" w:rsidP="00550BF1">
            <w:pPr>
              <w:pStyle w:val="Default"/>
              <w:rPr>
                <w:rFonts w:ascii="Arial" w:hAnsi="Arial" w:cs="Arial"/>
                <w:color w:val="FFFFFF"/>
                <w:sz w:val="20"/>
                <w:szCs w:val="20"/>
              </w:rPr>
            </w:pPr>
            <w:r w:rsidRPr="00580493">
              <w:rPr>
                <w:rFonts w:ascii="Arial" w:hAnsi="Arial" w:cs="Arial"/>
                <w:b/>
                <w:bCs/>
                <w:color w:val="FFFFFF"/>
                <w:sz w:val="20"/>
                <w:szCs w:val="20"/>
              </w:rPr>
              <w:t xml:space="preserve">Checklist item </w:t>
            </w:r>
          </w:p>
        </w:tc>
        <w:tc>
          <w:tcPr>
            <w:tcW w:w="205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580493" w:rsidRDefault="00FB3483" w:rsidP="00364205">
            <w:pPr>
              <w:pStyle w:val="Default"/>
              <w:jc w:val="center"/>
              <w:rPr>
                <w:rFonts w:ascii="Arial" w:hAnsi="Arial" w:cs="Arial"/>
                <w:color w:val="FFFFFF"/>
                <w:sz w:val="20"/>
                <w:szCs w:val="20"/>
              </w:rPr>
            </w:pPr>
            <w:r w:rsidRPr="00580493">
              <w:rPr>
                <w:rFonts w:ascii="Arial" w:hAnsi="Arial" w:cs="Arial"/>
                <w:b/>
                <w:bCs/>
                <w:color w:val="FFFFFF"/>
                <w:sz w:val="20"/>
                <w:szCs w:val="20"/>
              </w:rPr>
              <w:t xml:space="preserve">Reported </w:t>
            </w:r>
          </w:p>
        </w:tc>
      </w:tr>
      <w:tr w:rsidR="00FB3483" w:rsidRPr="00580493" w:rsidTr="00580493">
        <w:trPr>
          <w:trHeight w:val="335"/>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80493" w:rsidRDefault="00FB3483" w:rsidP="00947707">
            <w:pPr>
              <w:pStyle w:val="Default"/>
              <w:rPr>
                <w:rFonts w:ascii="Arial" w:hAnsi="Arial" w:cs="Arial"/>
                <w:sz w:val="20"/>
                <w:szCs w:val="20"/>
              </w:rPr>
            </w:pPr>
            <w:r w:rsidRPr="00580493">
              <w:rPr>
                <w:rFonts w:ascii="Arial" w:hAnsi="Arial" w:cs="Arial"/>
                <w:b/>
                <w:bCs/>
                <w:sz w:val="20"/>
                <w:szCs w:val="20"/>
              </w:rPr>
              <w:t xml:space="preserve">TITLE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rsidR="00FB3483" w:rsidRPr="00580493" w:rsidRDefault="00FB3483" w:rsidP="00611044">
            <w:pPr>
              <w:pStyle w:val="Default"/>
              <w:jc w:val="center"/>
              <w:rPr>
                <w:rFonts w:ascii="Arial" w:hAnsi="Arial" w:cs="Arial"/>
                <w:color w:val="auto"/>
                <w:sz w:val="20"/>
                <w:szCs w:val="20"/>
              </w:rPr>
            </w:pPr>
          </w:p>
        </w:tc>
      </w:tr>
      <w:tr w:rsidR="00FB3483" w:rsidRPr="00580493" w:rsidTr="00580493">
        <w:trPr>
          <w:trHeight w:val="323"/>
        </w:trPr>
        <w:tc>
          <w:tcPr>
            <w:tcW w:w="2235" w:type="dxa"/>
            <w:tcBorders>
              <w:top w:val="single" w:sz="5" w:space="0" w:color="000000"/>
              <w:left w:val="single" w:sz="5" w:space="0" w:color="000000"/>
              <w:bottom w:val="double" w:sz="2" w:space="0" w:color="FFFFCC"/>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Title </w:t>
            </w:r>
          </w:p>
        </w:tc>
        <w:tc>
          <w:tcPr>
            <w:tcW w:w="708" w:type="dxa"/>
            <w:tcBorders>
              <w:top w:val="single" w:sz="5" w:space="0" w:color="000000"/>
              <w:left w:val="single" w:sz="5" w:space="0" w:color="000000"/>
              <w:bottom w:val="double" w:sz="2" w:space="0" w:color="FFFFCC"/>
              <w:right w:val="single" w:sz="5" w:space="0" w:color="000000"/>
            </w:tcBorders>
          </w:tcPr>
          <w:p w:rsidR="00FB3483" w:rsidRPr="00580493" w:rsidRDefault="00FB3483" w:rsidP="003B79FF">
            <w:pPr>
              <w:pStyle w:val="Default"/>
              <w:spacing w:before="40" w:after="40"/>
              <w:jc w:val="right"/>
              <w:rPr>
                <w:rFonts w:ascii="Arial" w:hAnsi="Arial" w:cs="Arial"/>
                <w:sz w:val="20"/>
                <w:szCs w:val="20"/>
              </w:rPr>
            </w:pPr>
            <w:r w:rsidRPr="00580493">
              <w:rPr>
                <w:rFonts w:ascii="Arial" w:hAnsi="Arial" w:cs="Arial"/>
                <w:sz w:val="20"/>
                <w:szCs w:val="20"/>
              </w:rPr>
              <w:t>1</w:t>
            </w:r>
          </w:p>
        </w:tc>
        <w:tc>
          <w:tcPr>
            <w:tcW w:w="10206" w:type="dxa"/>
            <w:tcBorders>
              <w:top w:val="single" w:sz="5" w:space="0" w:color="000000"/>
              <w:left w:val="single" w:sz="5" w:space="0" w:color="000000"/>
              <w:bottom w:val="doub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Identify the report as a systematic review, meta</w:t>
            </w:r>
            <w:r w:rsidR="004C1685" w:rsidRPr="00580493">
              <w:rPr>
                <w:rFonts w:ascii="Arial" w:hAnsi="Arial" w:cs="Arial"/>
                <w:sz w:val="20"/>
                <w:szCs w:val="20"/>
              </w:rPr>
              <w:t>-</w:t>
            </w:r>
            <w:r w:rsidRPr="00580493">
              <w:rPr>
                <w:rFonts w:ascii="Arial" w:hAnsi="Arial" w:cs="Arial"/>
                <w:sz w:val="20"/>
                <w:szCs w:val="20"/>
              </w:rPr>
              <w:t xml:space="preserve">analysis, or both. </w:t>
            </w:r>
          </w:p>
        </w:tc>
        <w:tc>
          <w:tcPr>
            <w:tcW w:w="2051" w:type="dxa"/>
            <w:tcBorders>
              <w:top w:val="single" w:sz="5" w:space="0" w:color="000000"/>
              <w:left w:val="single" w:sz="5" w:space="0" w:color="000000"/>
              <w:bottom w:val="double" w:sz="5" w:space="0" w:color="000000"/>
              <w:right w:val="single" w:sz="5" w:space="0" w:color="000000"/>
            </w:tcBorders>
          </w:tcPr>
          <w:p w:rsidR="00FB3483" w:rsidRPr="00580493" w:rsidRDefault="00580493" w:rsidP="00611044">
            <w:pPr>
              <w:pStyle w:val="Default"/>
              <w:spacing w:before="40" w:after="40"/>
              <w:jc w:val="center"/>
              <w:rPr>
                <w:rFonts w:ascii="Arial" w:hAnsi="Arial" w:cs="Arial"/>
                <w:color w:val="auto"/>
                <w:sz w:val="20"/>
                <w:szCs w:val="20"/>
              </w:rPr>
            </w:pPr>
            <w:r>
              <w:rPr>
                <w:rFonts w:ascii="Arial" w:hAnsi="Arial" w:cs="Arial"/>
                <w:color w:val="auto"/>
                <w:sz w:val="20"/>
                <w:szCs w:val="20"/>
              </w:rPr>
              <w:t>p</w:t>
            </w:r>
            <w:r w:rsidR="00880D2A" w:rsidRPr="00580493">
              <w:rPr>
                <w:rFonts w:ascii="Arial" w:hAnsi="Arial" w:cs="Arial"/>
                <w:color w:val="auto"/>
                <w:sz w:val="20"/>
                <w:szCs w:val="20"/>
              </w:rPr>
              <w:t xml:space="preserve"> 1</w:t>
            </w:r>
          </w:p>
        </w:tc>
      </w:tr>
      <w:tr w:rsidR="00FB3483" w:rsidRPr="00580493" w:rsidTr="00580493">
        <w:trPr>
          <w:trHeight w:val="335"/>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80493" w:rsidRDefault="00FB3483" w:rsidP="00947707">
            <w:pPr>
              <w:pStyle w:val="Default"/>
              <w:rPr>
                <w:rFonts w:ascii="Arial" w:hAnsi="Arial" w:cs="Arial"/>
                <w:sz w:val="20"/>
                <w:szCs w:val="20"/>
              </w:rPr>
            </w:pPr>
            <w:r w:rsidRPr="00580493">
              <w:rPr>
                <w:rFonts w:ascii="Arial" w:hAnsi="Arial" w:cs="Arial"/>
                <w:b/>
                <w:bCs/>
                <w:sz w:val="20"/>
                <w:szCs w:val="20"/>
              </w:rPr>
              <w:t xml:space="preserve">ABSTRACT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rsidR="00FB3483" w:rsidRPr="00580493" w:rsidRDefault="00FB3483" w:rsidP="00611044">
            <w:pPr>
              <w:pStyle w:val="Default"/>
              <w:jc w:val="center"/>
              <w:rPr>
                <w:rFonts w:ascii="Arial" w:hAnsi="Arial" w:cs="Arial"/>
                <w:color w:val="auto"/>
                <w:sz w:val="20"/>
                <w:szCs w:val="20"/>
              </w:rPr>
            </w:pPr>
          </w:p>
        </w:tc>
      </w:tr>
      <w:tr w:rsidR="00FB3483" w:rsidRPr="00580493" w:rsidTr="00580493">
        <w:trPr>
          <w:trHeight w:val="810"/>
        </w:trPr>
        <w:tc>
          <w:tcPr>
            <w:tcW w:w="2235" w:type="dxa"/>
            <w:tcBorders>
              <w:top w:val="single" w:sz="5" w:space="0" w:color="000000"/>
              <w:left w:val="single" w:sz="5" w:space="0" w:color="000000"/>
              <w:bottom w:val="double" w:sz="2" w:space="0" w:color="FFFFCC"/>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Structured summary </w:t>
            </w:r>
          </w:p>
        </w:tc>
        <w:tc>
          <w:tcPr>
            <w:tcW w:w="708" w:type="dxa"/>
            <w:tcBorders>
              <w:top w:val="single" w:sz="5" w:space="0" w:color="000000"/>
              <w:left w:val="single" w:sz="5" w:space="0" w:color="000000"/>
              <w:bottom w:val="double" w:sz="2" w:space="0" w:color="FFFFCC"/>
              <w:right w:val="single" w:sz="5" w:space="0" w:color="000000"/>
            </w:tcBorders>
          </w:tcPr>
          <w:p w:rsidR="00FB3483" w:rsidRPr="00580493" w:rsidRDefault="00FB3483" w:rsidP="003B79FF">
            <w:pPr>
              <w:pStyle w:val="Default"/>
              <w:spacing w:before="40" w:after="40"/>
              <w:jc w:val="right"/>
              <w:rPr>
                <w:rFonts w:ascii="Arial" w:hAnsi="Arial" w:cs="Arial"/>
                <w:sz w:val="20"/>
                <w:szCs w:val="20"/>
              </w:rPr>
            </w:pPr>
            <w:r w:rsidRPr="00580493">
              <w:rPr>
                <w:rFonts w:ascii="Arial" w:hAnsi="Arial" w:cs="Arial"/>
                <w:sz w:val="20"/>
                <w:szCs w:val="20"/>
              </w:rPr>
              <w:t>2</w:t>
            </w:r>
          </w:p>
        </w:tc>
        <w:tc>
          <w:tcPr>
            <w:tcW w:w="10206" w:type="dxa"/>
            <w:tcBorders>
              <w:top w:val="single" w:sz="5" w:space="0" w:color="000000"/>
              <w:left w:val="single" w:sz="5" w:space="0" w:color="000000"/>
              <w:bottom w:val="doub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051" w:type="dxa"/>
            <w:tcBorders>
              <w:top w:val="single" w:sz="5" w:space="0" w:color="000000"/>
              <w:left w:val="single" w:sz="5" w:space="0" w:color="000000"/>
              <w:bottom w:val="double" w:sz="5" w:space="0" w:color="000000"/>
              <w:right w:val="single" w:sz="5" w:space="0" w:color="000000"/>
            </w:tcBorders>
          </w:tcPr>
          <w:p w:rsidR="00FB3483" w:rsidRPr="00580493" w:rsidRDefault="00880D2A" w:rsidP="00580493">
            <w:pPr>
              <w:pStyle w:val="Default"/>
              <w:spacing w:before="40" w:after="40"/>
              <w:jc w:val="center"/>
              <w:rPr>
                <w:rFonts w:ascii="Arial" w:hAnsi="Arial" w:cs="Arial"/>
                <w:color w:val="auto"/>
                <w:sz w:val="20"/>
                <w:szCs w:val="20"/>
              </w:rPr>
            </w:pPr>
            <w:r w:rsidRPr="00580493">
              <w:rPr>
                <w:rFonts w:ascii="Arial" w:hAnsi="Arial" w:cs="Arial"/>
                <w:color w:val="auto"/>
                <w:sz w:val="20"/>
                <w:szCs w:val="20"/>
              </w:rPr>
              <w:t xml:space="preserve">abstract, </w:t>
            </w:r>
            <w:r w:rsidR="00580493" w:rsidRPr="00580493">
              <w:rPr>
                <w:rFonts w:ascii="Arial" w:hAnsi="Arial" w:cs="Arial"/>
                <w:color w:val="auto"/>
                <w:sz w:val="20"/>
                <w:szCs w:val="20"/>
              </w:rPr>
              <w:t>p</w:t>
            </w:r>
            <w:r w:rsidRPr="00580493">
              <w:rPr>
                <w:rFonts w:ascii="Arial" w:hAnsi="Arial" w:cs="Arial"/>
                <w:color w:val="auto"/>
                <w:sz w:val="20"/>
                <w:szCs w:val="20"/>
              </w:rPr>
              <w:t xml:space="preserve"> 1-2</w:t>
            </w:r>
          </w:p>
        </w:tc>
      </w:tr>
      <w:tr w:rsidR="00FB3483" w:rsidRPr="00580493" w:rsidTr="00580493">
        <w:trPr>
          <w:trHeight w:val="335"/>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80493" w:rsidRDefault="00FB3483" w:rsidP="00947707">
            <w:pPr>
              <w:pStyle w:val="Default"/>
              <w:rPr>
                <w:rFonts w:ascii="Arial" w:hAnsi="Arial" w:cs="Arial"/>
                <w:sz w:val="20"/>
                <w:szCs w:val="20"/>
              </w:rPr>
            </w:pPr>
            <w:r w:rsidRPr="00580493">
              <w:rPr>
                <w:rFonts w:ascii="Arial" w:hAnsi="Arial" w:cs="Arial"/>
                <w:b/>
                <w:bCs/>
                <w:sz w:val="20"/>
                <w:szCs w:val="20"/>
              </w:rPr>
              <w:t xml:space="preserve">INTRODUCTION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rsidR="00FB3483" w:rsidRPr="00580493" w:rsidRDefault="00FB3483" w:rsidP="00611044">
            <w:pPr>
              <w:pStyle w:val="Default"/>
              <w:jc w:val="center"/>
              <w:rPr>
                <w:rFonts w:ascii="Arial" w:hAnsi="Arial" w:cs="Arial"/>
                <w:color w:val="auto"/>
                <w:sz w:val="20"/>
                <w:szCs w:val="20"/>
              </w:rPr>
            </w:pPr>
          </w:p>
        </w:tc>
      </w:tr>
      <w:tr w:rsidR="00FB3483" w:rsidRPr="00580493" w:rsidTr="00580493">
        <w:trPr>
          <w:trHeight w:val="333"/>
        </w:trPr>
        <w:tc>
          <w:tcPr>
            <w:tcW w:w="2235"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Rationale </w:t>
            </w:r>
          </w:p>
        </w:tc>
        <w:tc>
          <w:tcPr>
            <w:tcW w:w="708" w:type="dxa"/>
            <w:tcBorders>
              <w:top w:val="single" w:sz="5" w:space="0" w:color="000000"/>
              <w:left w:val="single" w:sz="5" w:space="0" w:color="000000"/>
              <w:bottom w:val="single" w:sz="5" w:space="0" w:color="000000"/>
              <w:right w:val="single" w:sz="5" w:space="0" w:color="000000"/>
            </w:tcBorders>
          </w:tcPr>
          <w:p w:rsidR="00FB3483" w:rsidRPr="00580493" w:rsidRDefault="00FB3483" w:rsidP="003B79FF">
            <w:pPr>
              <w:pStyle w:val="Default"/>
              <w:spacing w:before="40" w:after="40"/>
              <w:jc w:val="right"/>
              <w:rPr>
                <w:rFonts w:ascii="Arial" w:hAnsi="Arial" w:cs="Arial"/>
                <w:sz w:val="20"/>
                <w:szCs w:val="20"/>
              </w:rPr>
            </w:pPr>
            <w:r w:rsidRPr="00580493">
              <w:rPr>
                <w:rFonts w:ascii="Arial" w:hAnsi="Arial" w:cs="Arial"/>
                <w:sz w:val="20"/>
                <w:szCs w:val="20"/>
              </w:rPr>
              <w:t>3</w:t>
            </w:r>
          </w:p>
        </w:tc>
        <w:tc>
          <w:tcPr>
            <w:tcW w:w="10206"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Describe the rationale for the review in the context of what is already known. </w:t>
            </w:r>
          </w:p>
        </w:tc>
        <w:tc>
          <w:tcPr>
            <w:tcW w:w="2051" w:type="dxa"/>
            <w:tcBorders>
              <w:top w:val="single" w:sz="5" w:space="0" w:color="000000"/>
              <w:left w:val="single" w:sz="5" w:space="0" w:color="000000"/>
              <w:bottom w:val="single" w:sz="5" w:space="0" w:color="000000"/>
              <w:right w:val="single" w:sz="5" w:space="0" w:color="000000"/>
            </w:tcBorders>
          </w:tcPr>
          <w:p w:rsidR="00FB3483" w:rsidRPr="00580493" w:rsidRDefault="00880D2A" w:rsidP="00580493">
            <w:pPr>
              <w:pStyle w:val="Default"/>
              <w:spacing w:before="40" w:after="40"/>
              <w:jc w:val="center"/>
              <w:rPr>
                <w:rFonts w:ascii="Arial" w:hAnsi="Arial" w:cs="Arial"/>
                <w:color w:val="auto"/>
                <w:sz w:val="20"/>
                <w:szCs w:val="20"/>
              </w:rPr>
            </w:pPr>
            <w:r w:rsidRPr="00580493">
              <w:rPr>
                <w:rFonts w:ascii="Arial" w:hAnsi="Arial" w:cs="Arial"/>
                <w:color w:val="auto"/>
                <w:sz w:val="20"/>
                <w:szCs w:val="20"/>
              </w:rPr>
              <w:t xml:space="preserve">background, </w:t>
            </w:r>
            <w:r w:rsidR="00580493" w:rsidRPr="00580493">
              <w:rPr>
                <w:rFonts w:ascii="Arial" w:hAnsi="Arial" w:cs="Arial"/>
                <w:color w:val="auto"/>
                <w:sz w:val="20"/>
                <w:szCs w:val="20"/>
              </w:rPr>
              <w:t>p</w:t>
            </w:r>
            <w:r w:rsidRPr="00580493">
              <w:rPr>
                <w:rFonts w:ascii="Arial" w:hAnsi="Arial" w:cs="Arial"/>
                <w:color w:val="auto"/>
                <w:sz w:val="20"/>
                <w:szCs w:val="20"/>
              </w:rPr>
              <w:t xml:space="preserve"> </w:t>
            </w:r>
            <w:r w:rsidR="00DF58B8" w:rsidRPr="00580493">
              <w:rPr>
                <w:rFonts w:ascii="Arial" w:hAnsi="Arial" w:cs="Arial"/>
                <w:color w:val="auto"/>
                <w:sz w:val="20"/>
                <w:szCs w:val="20"/>
              </w:rPr>
              <w:t>3-</w:t>
            </w:r>
            <w:r w:rsidRPr="00580493">
              <w:rPr>
                <w:rFonts w:ascii="Arial" w:hAnsi="Arial" w:cs="Arial"/>
                <w:color w:val="auto"/>
                <w:sz w:val="20"/>
                <w:szCs w:val="20"/>
              </w:rPr>
              <w:t>4</w:t>
            </w:r>
          </w:p>
        </w:tc>
      </w:tr>
      <w:tr w:rsidR="00FB3483" w:rsidRPr="00580493" w:rsidTr="00580493">
        <w:trPr>
          <w:trHeight w:val="568"/>
        </w:trPr>
        <w:tc>
          <w:tcPr>
            <w:tcW w:w="2235" w:type="dxa"/>
            <w:tcBorders>
              <w:top w:val="single" w:sz="5" w:space="0" w:color="000000"/>
              <w:left w:val="single" w:sz="5" w:space="0" w:color="000000"/>
              <w:bottom w:val="double" w:sz="2" w:space="0" w:color="FFFFCC"/>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Objectives </w:t>
            </w:r>
          </w:p>
        </w:tc>
        <w:tc>
          <w:tcPr>
            <w:tcW w:w="708" w:type="dxa"/>
            <w:tcBorders>
              <w:top w:val="single" w:sz="5" w:space="0" w:color="000000"/>
              <w:left w:val="single" w:sz="5" w:space="0" w:color="000000"/>
              <w:bottom w:val="double" w:sz="2" w:space="0" w:color="FFFFCC"/>
              <w:right w:val="single" w:sz="5" w:space="0" w:color="000000"/>
            </w:tcBorders>
          </w:tcPr>
          <w:p w:rsidR="00FB3483" w:rsidRPr="00580493" w:rsidRDefault="00FB3483" w:rsidP="003B79FF">
            <w:pPr>
              <w:pStyle w:val="Default"/>
              <w:spacing w:before="40" w:after="40"/>
              <w:jc w:val="right"/>
              <w:rPr>
                <w:rFonts w:ascii="Arial" w:hAnsi="Arial" w:cs="Arial"/>
                <w:sz w:val="20"/>
                <w:szCs w:val="20"/>
              </w:rPr>
            </w:pPr>
            <w:r w:rsidRPr="00580493">
              <w:rPr>
                <w:rFonts w:ascii="Arial" w:hAnsi="Arial" w:cs="Arial"/>
                <w:sz w:val="20"/>
                <w:szCs w:val="20"/>
              </w:rPr>
              <w:t>4</w:t>
            </w:r>
          </w:p>
        </w:tc>
        <w:tc>
          <w:tcPr>
            <w:tcW w:w="10206" w:type="dxa"/>
            <w:tcBorders>
              <w:top w:val="single" w:sz="5" w:space="0" w:color="000000"/>
              <w:left w:val="single" w:sz="5" w:space="0" w:color="000000"/>
              <w:bottom w:val="doub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Provide an explicit statement of questions being addressed with reference to participants, interventions, comparisons, outcomes, and study design (PICOS). </w:t>
            </w:r>
          </w:p>
        </w:tc>
        <w:tc>
          <w:tcPr>
            <w:tcW w:w="2051" w:type="dxa"/>
            <w:tcBorders>
              <w:top w:val="single" w:sz="5" w:space="0" w:color="000000"/>
              <w:left w:val="single" w:sz="5" w:space="0" w:color="000000"/>
              <w:bottom w:val="double" w:sz="5" w:space="0" w:color="000000"/>
              <w:right w:val="single" w:sz="5" w:space="0" w:color="000000"/>
            </w:tcBorders>
          </w:tcPr>
          <w:p w:rsidR="00FB3483" w:rsidRPr="00580493" w:rsidRDefault="00880D2A" w:rsidP="00580493">
            <w:pPr>
              <w:pStyle w:val="Default"/>
              <w:spacing w:before="40" w:after="40"/>
              <w:jc w:val="center"/>
              <w:rPr>
                <w:rFonts w:ascii="Arial" w:hAnsi="Arial" w:cs="Arial"/>
                <w:color w:val="auto"/>
                <w:sz w:val="20"/>
                <w:szCs w:val="20"/>
              </w:rPr>
            </w:pPr>
            <w:r w:rsidRPr="00580493">
              <w:rPr>
                <w:rFonts w:ascii="Arial" w:hAnsi="Arial" w:cs="Arial"/>
                <w:color w:val="auto"/>
                <w:sz w:val="20"/>
                <w:szCs w:val="20"/>
              </w:rPr>
              <w:t xml:space="preserve">background, </w:t>
            </w:r>
            <w:r w:rsidR="00580493" w:rsidRPr="00580493">
              <w:rPr>
                <w:rFonts w:ascii="Arial" w:hAnsi="Arial" w:cs="Arial"/>
                <w:color w:val="auto"/>
                <w:sz w:val="20"/>
                <w:szCs w:val="20"/>
              </w:rPr>
              <w:t xml:space="preserve">p </w:t>
            </w:r>
            <w:r w:rsidRPr="00580493">
              <w:rPr>
                <w:rFonts w:ascii="Arial" w:hAnsi="Arial" w:cs="Arial"/>
                <w:color w:val="auto"/>
                <w:sz w:val="20"/>
                <w:szCs w:val="20"/>
              </w:rPr>
              <w:t>4</w:t>
            </w:r>
          </w:p>
        </w:tc>
      </w:tr>
      <w:tr w:rsidR="00FB3483" w:rsidRPr="00580493" w:rsidTr="00580493">
        <w:trPr>
          <w:trHeight w:val="335"/>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80493" w:rsidRDefault="00FB3483" w:rsidP="00947707">
            <w:pPr>
              <w:pStyle w:val="Default"/>
              <w:rPr>
                <w:rFonts w:ascii="Arial" w:hAnsi="Arial" w:cs="Arial"/>
                <w:sz w:val="20"/>
                <w:szCs w:val="20"/>
              </w:rPr>
            </w:pPr>
            <w:r w:rsidRPr="00580493">
              <w:rPr>
                <w:rFonts w:ascii="Arial" w:hAnsi="Arial" w:cs="Arial"/>
                <w:b/>
                <w:bCs/>
                <w:sz w:val="20"/>
                <w:szCs w:val="20"/>
              </w:rPr>
              <w:t xml:space="preserve">METHODS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rsidR="00FB3483" w:rsidRPr="00580493" w:rsidRDefault="00FB3483" w:rsidP="00611044">
            <w:pPr>
              <w:pStyle w:val="Default"/>
              <w:jc w:val="center"/>
              <w:rPr>
                <w:rFonts w:ascii="Arial" w:hAnsi="Arial" w:cs="Arial"/>
                <w:color w:val="auto"/>
                <w:sz w:val="20"/>
                <w:szCs w:val="20"/>
              </w:rPr>
            </w:pPr>
          </w:p>
        </w:tc>
      </w:tr>
      <w:tr w:rsidR="00FB3483" w:rsidRPr="00580493" w:rsidTr="00580493">
        <w:trPr>
          <w:trHeight w:val="578"/>
        </w:trPr>
        <w:tc>
          <w:tcPr>
            <w:tcW w:w="2235"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Protocol and registration </w:t>
            </w:r>
          </w:p>
        </w:tc>
        <w:tc>
          <w:tcPr>
            <w:tcW w:w="708" w:type="dxa"/>
            <w:tcBorders>
              <w:top w:val="single" w:sz="5" w:space="0" w:color="000000"/>
              <w:left w:val="single" w:sz="5" w:space="0" w:color="000000"/>
              <w:bottom w:val="single" w:sz="5" w:space="0" w:color="000000"/>
              <w:right w:val="single" w:sz="5" w:space="0" w:color="000000"/>
            </w:tcBorders>
          </w:tcPr>
          <w:p w:rsidR="00FB3483" w:rsidRPr="00580493" w:rsidRDefault="00FB3483" w:rsidP="003B79FF">
            <w:pPr>
              <w:pStyle w:val="Default"/>
              <w:spacing w:before="40" w:after="40"/>
              <w:jc w:val="right"/>
              <w:rPr>
                <w:rFonts w:ascii="Arial" w:hAnsi="Arial" w:cs="Arial"/>
                <w:sz w:val="20"/>
                <w:szCs w:val="20"/>
              </w:rPr>
            </w:pPr>
            <w:r w:rsidRPr="00580493">
              <w:rPr>
                <w:rFonts w:ascii="Arial" w:hAnsi="Arial" w:cs="Arial"/>
                <w:sz w:val="20"/>
                <w:szCs w:val="20"/>
              </w:rPr>
              <w:t>5</w:t>
            </w:r>
          </w:p>
        </w:tc>
        <w:tc>
          <w:tcPr>
            <w:tcW w:w="10206"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2051" w:type="dxa"/>
            <w:tcBorders>
              <w:top w:val="single" w:sz="5" w:space="0" w:color="000000"/>
              <w:left w:val="single" w:sz="5" w:space="0" w:color="000000"/>
              <w:bottom w:val="single" w:sz="5" w:space="0" w:color="000000"/>
              <w:right w:val="single" w:sz="5" w:space="0" w:color="000000"/>
            </w:tcBorders>
          </w:tcPr>
          <w:p w:rsidR="00FB3483" w:rsidRPr="00580493" w:rsidRDefault="00880D2A" w:rsidP="00580493">
            <w:pPr>
              <w:pStyle w:val="Default"/>
              <w:spacing w:before="40" w:after="40"/>
              <w:jc w:val="center"/>
              <w:rPr>
                <w:rFonts w:ascii="Arial" w:hAnsi="Arial" w:cs="Arial"/>
                <w:color w:val="auto"/>
                <w:sz w:val="20"/>
                <w:szCs w:val="20"/>
              </w:rPr>
            </w:pPr>
            <w:r w:rsidRPr="00580493">
              <w:rPr>
                <w:rFonts w:ascii="Arial" w:hAnsi="Arial" w:cs="Arial"/>
                <w:color w:val="auto"/>
                <w:sz w:val="20"/>
                <w:szCs w:val="20"/>
              </w:rPr>
              <w:t xml:space="preserve">methods, </w:t>
            </w:r>
            <w:r w:rsidR="00C909D6">
              <w:rPr>
                <w:rFonts w:ascii="Arial" w:hAnsi="Arial" w:cs="Arial"/>
                <w:color w:val="auto"/>
                <w:sz w:val="20"/>
                <w:szCs w:val="20"/>
              </w:rPr>
              <w:t xml:space="preserve">paragraph 1, </w:t>
            </w:r>
            <w:r w:rsidR="00580493" w:rsidRPr="00580493">
              <w:rPr>
                <w:rFonts w:ascii="Arial" w:hAnsi="Arial" w:cs="Arial"/>
                <w:color w:val="auto"/>
                <w:sz w:val="20"/>
                <w:szCs w:val="20"/>
              </w:rPr>
              <w:t>p</w:t>
            </w:r>
            <w:r w:rsidRPr="00580493">
              <w:rPr>
                <w:rFonts w:ascii="Arial" w:hAnsi="Arial" w:cs="Arial"/>
                <w:color w:val="auto"/>
                <w:sz w:val="20"/>
                <w:szCs w:val="20"/>
              </w:rPr>
              <w:t xml:space="preserve"> 5</w:t>
            </w:r>
          </w:p>
        </w:tc>
      </w:tr>
      <w:tr w:rsidR="00FB3483" w:rsidRPr="00580493" w:rsidTr="00580493">
        <w:trPr>
          <w:trHeight w:val="578"/>
        </w:trPr>
        <w:tc>
          <w:tcPr>
            <w:tcW w:w="2235"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Eligibility criteria </w:t>
            </w:r>
          </w:p>
        </w:tc>
        <w:tc>
          <w:tcPr>
            <w:tcW w:w="708" w:type="dxa"/>
            <w:tcBorders>
              <w:top w:val="single" w:sz="5" w:space="0" w:color="000000"/>
              <w:left w:val="single" w:sz="5" w:space="0" w:color="000000"/>
              <w:bottom w:val="single" w:sz="5" w:space="0" w:color="000000"/>
              <w:right w:val="single" w:sz="5" w:space="0" w:color="000000"/>
            </w:tcBorders>
          </w:tcPr>
          <w:p w:rsidR="00FB3483" w:rsidRPr="00580493" w:rsidRDefault="00FB3483" w:rsidP="003B79FF">
            <w:pPr>
              <w:pStyle w:val="Default"/>
              <w:spacing w:before="40" w:after="40"/>
              <w:jc w:val="right"/>
              <w:rPr>
                <w:rFonts w:ascii="Arial" w:hAnsi="Arial" w:cs="Arial"/>
                <w:sz w:val="20"/>
                <w:szCs w:val="20"/>
              </w:rPr>
            </w:pPr>
            <w:r w:rsidRPr="00580493">
              <w:rPr>
                <w:rFonts w:ascii="Arial" w:hAnsi="Arial" w:cs="Arial"/>
                <w:sz w:val="20"/>
                <w:szCs w:val="20"/>
              </w:rPr>
              <w:t>6</w:t>
            </w:r>
          </w:p>
        </w:tc>
        <w:tc>
          <w:tcPr>
            <w:tcW w:w="10206"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Specify study characteristics (e.g., PICOS, length of follow</w:t>
            </w:r>
            <w:r w:rsidR="004C1685" w:rsidRPr="00580493">
              <w:rPr>
                <w:rFonts w:ascii="Arial" w:hAnsi="Arial" w:cs="Arial"/>
                <w:sz w:val="20"/>
                <w:szCs w:val="20"/>
              </w:rPr>
              <w:t>-</w:t>
            </w:r>
            <w:r w:rsidRPr="00580493">
              <w:rPr>
                <w:rFonts w:ascii="Arial" w:hAnsi="Arial" w:cs="Arial"/>
                <w:sz w:val="20"/>
                <w:szCs w:val="20"/>
              </w:rPr>
              <w:t xml:space="preserve">up) and report characteristics (e.g., years considered, language, publication status) used as criteria for eligibility, giving rationale. </w:t>
            </w:r>
          </w:p>
        </w:tc>
        <w:tc>
          <w:tcPr>
            <w:tcW w:w="2051" w:type="dxa"/>
            <w:tcBorders>
              <w:top w:val="single" w:sz="5" w:space="0" w:color="000000"/>
              <w:left w:val="single" w:sz="5" w:space="0" w:color="000000"/>
              <w:bottom w:val="single" w:sz="5" w:space="0" w:color="000000"/>
              <w:right w:val="single" w:sz="5" w:space="0" w:color="000000"/>
            </w:tcBorders>
          </w:tcPr>
          <w:p w:rsidR="00FB3483" w:rsidRPr="00580493" w:rsidRDefault="00880D2A" w:rsidP="00580493">
            <w:pPr>
              <w:pStyle w:val="Default"/>
              <w:spacing w:before="40" w:after="40"/>
              <w:jc w:val="center"/>
              <w:rPr>
                <w:rFonts w:ascii="Arial" w:hAnsi="Arial" w:cs="Arial"/>
                <w:color w:val="auto"/>
                <w:sz w:val="20"/>
                <w:szCs w:val="20"/>
              </w:rPr>
            </w:pPr>
            <w:r w:rsidRPr="00580493">
              <w:rPr>
                <w:rFonts w:ascii="Arial" w:hAnsi="Arial" w:cs="Arial"/>
                <w:color w:val="auto"/>
                <w:sz w:val="20"/>
                <w:szCs w:val="20"/>
              </w:rPr>
              <w:t xml:space="preserve">methods, paragraph 1, </w:t>
            </w:r>
            <w:r w:rsidR="00580493" w:rsidRPr="00580493">
              <w:rPr>
                <w:rFonts w:ascii="Arial" w:hAnsi="Arial" w:cs="Arial"/>
                <w:color w:val="auto"/>
                <w:sz w:val="20"/>
                <w:szCs w:val="20"/>
              </w:rPr>
              <w:t>p</w:t>
            </w:r>
            <w:r w:rsidRPr="00580493">
              <w:rPr>
                <w:rFonts w:ascii="Arial" w:hAnsi="Arial" w:cs="Arial"/>
                <w:color w:val="auto"/>
                <w:sz w:val="20"/>
                <w:szCs w:val="20"/>
              </w:rPr>
              <w:t xml:space="preserve"> 5</w:t>
            </w:r>
          </w:p>
        </w:tc>
      </w:tr>
      <w:tr w:rsidR="00FB3483" w:rsidRPr="00580493" w:rsidTr="00580493">
        <w:trPr>
          <w:trHeight w:val="578"/>
        </w:trPr>
        <w:tc>
          <w:tcPr>
            <w:tcW w:w="2235"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Information sources </w:t>
            </w:r>
          </w:p>
        </w:tc>
        <w:tc>
          <w:tcPr>
            <w:tcW w:w="708" w:type="dxa"/>
            <w:tcBorders>
              <w:top w:val="single" w:sz="5" w:space="0" w:color="000000"/>
              <w:left w:val="single" w:sz="5" w:space="0" w:color="000000"/>
              <w:bottom w:val="single" w:sz="5" w:space="0" w:color="000000"/>
              <w:right w:val="single" w:sz="5" w:space="0" w:color="000000"/>
            </w:tcBorders>
          </w:tcPr>
          <w:p w:rsidR="00FB3483" w:rsidRPr="00580493" w:rsidRDefault="00FB3483" w:rsidP="003B79FF">
            <w:pPr>
              <w:pStyle w:val="Default"/>
              <w:spacing w:before="40" w:after="40"/>
              <w:jc w:val="right"/>
              <w:rPr>
                <w:rFonts w:ascii="Arial" w:hAnsi="Arial" w:cs="Arial"/>
                <w:sz w:val="20"/>
                <w:szCs w:val="20"/>
              </w:rPr>
            </w:pPr>
            <w:r w:rsidRPr="00580493">
              <w:rPr>
                <w:rFonts w:ascii="Arial" w:hAnsi="Arial" w:cs="Arial"/>
                <w:sz w:val="20"/>
                <w:szCs w:val="20"/>
              </w:rPr>
              <w:t>7</w:t>
            </w:r>
          </w:p>
        </w:tc>
        <w:tc>
          <w:tcPr>
            <w:tcW w:w="10206"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2051" w:type="dxa"/>
            <w:tcBorders>
              <w:top w:val="single" w:sz="5" w:space="0" w:color="000000"/>
              <w:left w:val="single" w:sz="5" w:space="0" w:color="000000"/>
              <w:bottom w:val="single" w:sz="5" w:space="0" w:color="000000"/>
              <w:right w:val="single" w:sz="5" w:space="0" w:color="000000"/>
            </w:tcBorders>
          </w:tcPr>
          <w:p w:rsidR="00FB3483" w:rsidRPr="00580493" w:rsidRDefault="00C909D6" w:rsidP="00611044">
            <w:pPr>
              <w:pStyle w:val="Default"/>
              <w:spacing w:before="40" w:after="40"/>
              <w:jc w:val="center"/>
              <w:rPr>
                <w:rFonts w:ascii="Arial" w:hAnsi="Arial" w:cs="Arial"/>
                <w:color w:val="auto"/>
                <w:sz w:val="20"/>
                <w:szCs w:val="20"/>
              </w:rPr>
            </w:pPr>
            <w:r>
              <w:rPr>
                <w:rFonts w:ascii="Arial" w:hAnsi="Arial" w:cs="Arial"/>
                <w:color w:val="auto"/>
                <w:sz w:val="20"/>
                <w:szCs w:val="20"/>
              </w:rPr>
              <w:t>methods, paragraph 2</w:t>
            </w:r>
            <w:r w:rsidR="00880D2A" w:rsidRPr="00580493">
              <w:rPr>
                <w:rFonts w:ascii="Arial" w:hAnsi="Arial" w:cs="Arial"/>
                <w:color w:val="auto"/>
                <w:sz w:val="20"/>
                <w:szCs w:val="20"/>
              </w:rPr>
              <w:t xml:space="preserve">, </w:t>
            </w:r>
            <w:r>
              <w:rPr>
                <w:rFonts w:ascii="Arial" w:hAnsi="Arial" w:cs="Arial"/>
                <w:color w:val="auto"/>
                <w:sz w:val="20"/>
                <w:szCs w:val="20"/>
              </w:rPr>
              <w:t>page 5 and methods, paragraph 3,</w:t>
            </w:r>
            <w:r w:rsidR="00880D2A" w:rsidRPr="00580493">
              <w:rPr>
                <w:rFonts w:ascii="Arial" w:hAnsi="Arial" w:cs="Arial"/>
                <w:color w:val="auto"/>
                <w:sz w:val="20"/>
                <w:szCs w:val="20"/>
              </w:rPr>
              <w:t xml:space="preserve"> page 6</w:t>
            </w:r>
          </w:p>
        </w:tc>
      </w:tr>
      <w:tr w:rsidR="00FB3483" w:rsidRPr="00580493" w:rsidTr="00580493">
        <w:trPr>
          <w:trHeight w:val="578"/>
        </w:trPr>
        <w:tc>
          <w:tcPr>
            <w:tcW w:w="2235"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Search </w:t>
            </w:r>
          </w:p>
        </w:tc>
        <w:tc>
          <w:tcPr>
            <w:tcW w:w="708" w:type="dxa"/>
            <w:tcBorders>
              <w:top w:val="single" w:sz="5" w:space="0" w:color="000000"/>
              <w:left w:val="single" w:sz="5" w:space="0" w:color="000000"/>
              <w:bottom w:val="single" w:sz="5" w:space="0" w:color="000000"/>
              <w:right w:val="single" w:sz="5" w:space="0" w:color="000000"/>
            </w:tcBorders>
          </w:tcPr>
          <w:p w:rsidR="00FB3483" w:rsidRPr="00580493" w:rsidRDefault="00FB3483" w:rsidP="003B79FF">
            <w:pPr>
              <w:pStyle w:val="Default"/>
              <w:spacing w:before="40" w:after="40"/>
              <w:jc w:val="right"/>
              <w:rPr>
                <w:rFonts w:ascii="Arial" w:hAnsi="Arial" w:cs="Arial"/>
                <w:sz w:val="20"/>
                <w:szCs w:val="20"/>
              </w:rPr>
            </w:pPr>
            <w:r w:rsidRPr="00580493">
              <w:rPr>
                <w:rFonts w:ascii="Arial" w:hAnsi="Arial" w:cs="Arial"/>
                <w:sz w:val="20"/>
                <w:szCs w:val="20"/>
              </w:rPr>
              <w:t>8</w:t>
            </w:r>
          </w:p>
        </w:tc>
        <w:tc>
          <w:tcPr>
            <w:tcW w:w="10206"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Present full electronic search strategy for at least one database, including any limits used, such that it could be repeated. </w:t>
            </w:r>
          </w:p>
        </w:tc>
        <w:tc>
          <w:tcPr>
            <w:tcW w:w="2051" w:type="dxa"/>
            <w:tcBorders>
              <w:top w:val="single" w:sz="5" w:space="0" w:color="000000"/>
              <w:left w:val="single" w:sz="5" w:space="0" w:color="000000"/>
              <w:bottom w:val="single" w:sz="5" w:space="0" w:color="000000"/>
              <w:right w:val="single" w:sz="5" w:space="0" w:color="000000"/>
            </w:tcBorders>
          </w:tcPr>
          <w:p w:rsidR="00FB3483" w:rsidRPr="00580493" w:rsidRDefault="00DF58B8" w:rsidP="00611044">
            <w:pPr>
              <w:pStyle w:val="Default"/>
              <w:spacing w:before="40" w:after="40"/>
              <w:jc w:val="center"/>
              <w:rPr>
                <w:rFonts w:ascii="Arial" w:hAnsi="Arial" w:cs="Arial"/>
                <w:color w:val="auto"/>
                <w:sz w:val="20"/>
                <w:szCs w:val="20"/>
              </w:rPr>
            </w:pPr>
            <w:r w:rsidRPr="00580493">
              <w:rPr>
                <w:rFonts w:ascii="Arial" w:hAnsi="Arial" w:cs="Arial"/>
                <w:color w:val="auto"/>
                <w:sz w:val="20"/>
                <w:szCs w:val="20"/>
              </w:rPr>
              <w:t xml:space="preserve">additional file </w:t>
            </w:r>
            <w:r w:rsidR="00580493" w:rsidRPr="00580493">
              <w:rPr>
                <w:rFonts w:ascii="Arial" w:hAnsi="Arial" w:cs="Arial"/>
                <w:color w:val="auto"/>
                <w:sz w:val="20"/>
                <w:szCs w:val="20"/>
              </w:rPr>
              <w:t>2</w:t>
            </w:r>
          </w:p>
        </w:tc>
      </w:tr>
      <w:tr w:rsidR="00FB3483" w:rsidRPr="00580493" w:rsidTr="00580493">
        <w:trPr>
          <w:trHeight w:val="578"/>
        </w:trPr>
        <w:tc>
          <w:tcPr>
            <w:tcW w:w="2235"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Study selection </w:t>
            </w:r>
          </w:p>
        </w:tc>
        <w:tc>
          <w:tcPr>
            <w:tcW w:w="708" w:type="dxa"/>
            <w:tcBorders>
              <w:top w:val="single" w:sz="5" w:space="0" w:color="000000"/>
              <w:left w:val="single" w:sz="5" w:space="0" w:color="000000"/>
              <w:bottom w:val="single" w:sz="5" w:space="0" w:color="000000"/>
              <w:right w:val="single" w:sz="5" w:space="0" w:color="000000"/>
            </w:tcBorders>
          </w:tcPr>
          <w:p w:rsidR="00FB3483" w:rsidRPr="00580493" w:rsidRDefault="00FB3483" w:rsidP="003B79FF">
            <w:pPr>
              <w:pStyle w:val="Default"/>
              <w:spacing w:before="40" w:after="40"/>
              <w:jc w:val="right"/>
              <w:rPr>
                <w:rFonts w:ascii="Arial" w:hAnsi="Arial" w:cs="Arial"/>
                <w:sz w:val="20"/>
                <w:szCs w:val="20"/>
              </w:rPr>
            </w:pPr>
            <w:r w:rsidRPr="00580493">
              <w:rPr>
                <w:rFonts w:ascii="Arial" w:hAnsi="Arial" w:cs="Arial"/>
                <w:sz w:val="20"/>
                <w:szCs w:val="20"/>
              </w:rPr>
              <w:t>9</w:t>
            </w:r>
          </w:p>
        </w:tc>
        <w:tc>
          <w:tcPr>
            <w:tcW w:w="10206"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State the process for selecting studies (i.e., screening, eligibility, included in systematic review, and, if applicable, included in the meta</w:t>
            </w:r>
            <w:r w:rsidR="004C1685" w:rsidRPr="00580493">
              <w:rPr>
                <w:rFonts w:ascii="Arial" w:hAnsi="Arial" w:cs="Arial"/>
                <w:sz w:val="20"/>
                <w:szCs w:val="20"/>
              </w:rPr>
              <w:t>-</w:t>
            </w:r>
            <w:r w:rsidRPr="00580493">
              <w:rPr>
                <w:rFonts w:ascii="Arial" w:hAnsi="Arial" w:cs="Arial"/>
                <w:sz w:val="20"/>
                <w:szCs w:val="20"/>
              </w:rPr>
              <w:t xml:space="preserve">analysis). </w:t>
            </w:r>
          </w:p>
        </w:tc>
        <w:tc>
          <w:tcPr>
            <w:tcW w:w="2051" w:type="dxa"/>
            <w:tcBorders>
              <w:top w:val="single" w:sz="5" w:space="0" w:color="000000"/>
              <w:left w:val="single" w:sz="5" w:space="0" w:color="000000"/>
              <w:bottom w:val="single" w:sz="5" w:space="0" w:color="000000"/>
              <w:right w:val="single" w:sz="5" w:space="0" w:color="000000"/>
            </w:tcBorders>
          </w:tcPr>
          <w:p w:rsidR="00FB3483" w:rsidRPr="00580493" w:rsidRDefault="00C909D6" w:rsidP="00580493">
            <w:pPr>
              <w:pStyle w:val="Default"/>
              <w:spacing w:before="40" w:after="40"/>
              <w:jc w:val="center"/>
              <w:rPr>
                <w:rFonts w:ascii="Arial" w:hAnsi="Arial" w:cs="Arial"/>
                <w:color w:val="auto"/>
                <w:sz w:val="20"/>
                <w:szCs w:val="20"/>
              </w:rPr>
            </w:pPr>
            <w:r>
              <w:rPr>
                <w:rFonts w:ascii="Arial" w:hAnsi="Arial" w:cs="Arial"/>
                <w:color w:val="auto"/>
                <w:sz w:val="20"/>
                <w:szCs w:val="20"/>
              </w:rPr>
              <w:t>methods, paragraph 3</w:t>
            </w:r>
            <w:r w:rsidR="00880D2A" w:rsidRPr="00580493">
              <w:rPr>
                <w:rFonts w:ascii="Arial" w:hAnsi="Arial" w:cs="Arial"/>
                <w:color w:val="auto"/>
                <w:sz w:val="20"/>
                <w:szCs w:val="20"/>
              </w:rPr>
              <w:t xml:space="preserve">, </w:t>
            </w:r>
            <w:r w:rsidR="00580493" w:rsidRPr="00580493">
              <w:rPr>
                <w:rFonts w:ascii="Arial" w:hAnsi="Arial" w:cs="Arial"/>
                <w:color w:val="auto"/>
                <w:sz w:val="20"/>
                <w:szCs w:val="20"/>
              </w:rPr>
              <w:t>p</w:t>
            </w:r>
            <w:r w:rsidR="00880D2A" w:rsidRPr="00580493">
              <w:rPr>
                <w:rFonts w:ascii="Arial" w:hAnsi="Arial" w:cs="Arial"/>
                <w:color w:val="auto"/>
                <w:sz w:val="20"/>
                <w:szCs w:val="20"/>
              </w:rPr>
              <w:t xml:space="preserve"> 6</w:t>
            </w:r>
          </w:p>
        </w:tc>
      </w:tr>
      <w:tr w:rsidR="00FB3483" w:rsidRPr="00580493" w:rsidTr="00580493">
        <w:trPr>
          <w:trHeight w:val="578"/>
        </w:trPr>
        <w:tc>
          <w:tcPr>
            <w:tcW w:w="2235"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Data collection process </w:t>
            </w:r>
          </w:p>
        </w:tc>
        <w:tc>
          <w:tcPr>
            <w:tcW w:w="708" w:type="dxa"/>
            <w:tcBorders>
              <w:top w:val="single" w:sz="5" w:space="0" w:color="000000"/>
              <w:left w:val="single" w:sz="5" w:space="0" w:color="000000"/>
              <w:bottom w:val="single" w:sz="5" w:space="0" w:color="000000"/>
              <w:right w:val="single" w:sz="5" w:space="0" w:color="000000"/>
            </w:tcBorders>
          </w:tcPr>
          <w:p w:rsidR="00FB3483" w:rsidRPr="00580493" w:rsidRDefault="00FB3483" w:rsidP="003B79FF">
            <w:pPr>
              <w:pStyle w:val="Default"/>
              <w:spacing w:before="40" w:after="40"/>
              <w:jc w:val="right"/>
              <w:rPr>
                <w:rFonts w:ascii="Arial" w:hAnsi="Arial" w:cs="Arial"/>
                <w:sz w:val="20"/>
                <w:szCs w:val="20"/>
              </w:rPr>
            </w:pPr>
            <w:r w:rsidRPr="00580493">
              <w:rPr>
                <w:rFonts w:ascii="Arial" w:hAnsi="Arial" w:cs="Arial"/>
                <w:sz w:val="20"/>
                <w:szCs w:val="20"/>
              </w:rPr>
              <w:t>10</w:t>
            </w:r>
          </w:p>
        </w:tc>
        <w:tc>
          <w:tcPr>
            <w:tcW w:w="10206"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2051" w:type="dxa"/>
            <w:tcBorders>
              <w:top w:val="single" w:sz="5" w:space="0" w:color="000000"/>
              <w:left w:val="single" w:sz="5" w:space="0" w:color="000000"/>
              <w:bottom w:val="single" w:sz="5" w:space="0" w:color="000000"/>
              <w:right w:val="single" w:sz="5" w:space="0" w:color="000000"/>
            </w:tcBorders>
          </w:tcPr>
          <w:p w:rsidR="00FB3483" w:rsidRPr="00580493" w:rsidRDefault="00C909D6" w:rsidP="00580493">
            <w:pPr>
              <w:pStyle w:val="Default"/>
              <w:spacing w:before="40" w:after="40"/>
              <w:jc w:val="center"/>
              <w:rPr>
                <w:rFonts w:ascii="Arial" w:hAnsi="Arial" w:cs="Arial"/>
                <w:color w:val="auto"/>
                <w:sz w:val="20"/>
                <w:szCs w:val="20"/>
              </w:rPr>
            </w:pPr>
            <w:r>
              <w:rPr>
                <w:rFonts w:ascii="Arial" w:hAnsi="Arial" w:cs="Arial"/>
                <w:color w:val="auto"/>
                <w:sz w:val="20"/>
                <w:szCs w:val="20"/>
              </w:rPr>
              <w:t>methods, paragraph 3</w:t>
            </w:r>
            <w:r w:rsidR="00880D2A" w:rsidRPr="00580493">
              <w:rPr>
                <w:rFonts w:ascii="Arial" w:hAnsi="Arial" w:cs="Arial"/>
                <w:color w:val="auto"/>
                <w:sz w:val="20"/>
                <w:szCs w:val="20"/>
              </w:rPr>
              <w:t xml:space="preserve">, </w:t>
            </w:r>
            <w:r w:rsidR="00580493" w:rsidRPr="00580493">
              <w:rPr>
                <w:rFonts w:ascii="Arial" w:hAnsi="Arial" w:cs="Arial"/>
                <w:color w:val="auto"/>
                <w:sz w:val="20"/>
                <w:szCs w:val="20"/>
              </w:rPr>
              <w:t>p</w:t>
            </w:r>
            <w:r w:rsidR="00880D2A" w:rsidRPr="00580493">
              <w:rPr>
                <w:rFonts w:ascii="Arial" w:hAnsi="Arial" w:cs="Arial"/>
                <w:color w:val="auto"/>
                <w:sz w:val="20"/>
                <w:szCs w:val="20"/>
              </w:rPr>
              <w:t xml:space="preserve"> 6</w:t>
            </w:r>
          </w:p>
        </w:tc>
      </w:tr>
      <w:tr w:rsidR="00FB3483" w:rsidRPr="00580493" w:rsidTr="00580493">
        <w:trPr>
          <w:trHeight w:val="578"/>
        </w:trPr>
        <w:tc>
          <w:tcPr>
            <w:tcW w:w="2235"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Data items </w:t>
            </w:r>
          </w:p>
        </w:tc>
        <w:tc>
          <w:tcPr>
            <w:tcW w:w="708" w:type="dxa"/>
            <w:tcBorders>
              <w:top w:val="single" w:sz="5" w:space="0" w:color="000000"/>
              <w:left w:val="single" w:sz="5" w:space="0" w:color="000000"/>
              <w:bottom w:val="single" w:sz="5" w:space="0" w:color="000000"/>
              <w:right w:val="single" w:sz="5" w:space="0" w:color="000000"/>
            </w:tcBorders>
          </w:tcPr>
          <w:p w:rsidR="00FB3483" w:rsidRPr="00580493" w:rsidRDefault="00FB3483" w:rsidP="003B79FF">
            <w:pPr>
              <w:pStyle w:val="Default"/>
              <w:spacing w:before="40" w:after="40"/>
              <w:jc w:val="right"/>
              <w:rPr>
                <w:rFonts w:ascii="Arial" w:hAnsi="Arial" w:cs="Arial"/>
                <w:sz w:val="20"/>
                <w:szCs w:val="20"/>
              </w:rPr>
            </w:pPr>
            <w:r w:rsidRPr="00580493">
              <w:rPr>
                <w:rFonts w:ascii="Arial" w:hAnsi="Arial" w:cs="Arial"/>
                <w:sz w:val="20"/>
                <w:szCs w:val="20"/>
              </w:rPr>
              <w:t>11</w:t>
            </w:r>
          </w:p>
        </w:tc>
        <w:tc>
          <w:tcPr>
            <w:tcW w:w="10206" w:type="dxa"/>
            <w:tcBorders>
              <w:top w:val="single" w:sz="5" w:space="0" w:color="000000"/>
              <w:left w:val="single" w:sz="5" w:space="0" w:color="000000"/>
              <w:bottom w:val="single" w:sz="5" w:space="0" w:color="000000"/>
              <w:right w:val="single" w:sz="5" w:space="0" w:color="000000"/>
            </w:tcBorders>
          </w:tcPr>
          <w:p w:rsidR="00FB3483" w:rsidRPr="00580493" w:rsidRDefault="00FB3483" w:rsidP="005979B8">
            <w:pPr>
              <w:pStyle w:val="Default"/>
              <w:spacing w:before="40" w:after="40"/>
              <w:rPr>
                <w:rFonts w:ascii="Arial" w:hAnsi="Arial" w:cs="Arial"/>
                <w:sz w:val="20"/>
                <w:szCs w:val="20"/>
              </w:rPr>
            </w:pPr>
            <w:r w:rsidRPr="00580493">
              <w:rPr>
                <w:rFonts w:ascii="Arial" w:hAnsi="Arial" w:cs="Arial"/>
                <w:sz w:val="20"/>
                <w:szCs w:val="20"/>
              </w:rPr>
              <w:t xml:space="preserve">List and define all variables for which data were sought (e.g., PICOS, funding sources) and any assumptions and simplifications made. </w:t>
            </w:r>
          </w:p>
        </w:tc>
        <w:tc>
          <w:tcPr>
            <w:tcW w:w="2051" w:type="dxa"/>
            <w:tcBorders>
              <w:top w:val="single" w:sz="5" w:space="0" w:color="000000"/>
              <w:left w:val="single" w:sz="5" w:space="0" w:color="000000"/>
              <w:bottom w:val="single" w:sz="5" w:space="0" w:color="000000"/>
              <w:right w:val="single" w:sz="5" w:space="0" w:color="000000"/>
            </w:tcBorders>
          </w:tcPr>
          <w:p w:rsidR="00FB3483" w:rsidRPr="00580493" w:rsidRDefault="00135C97" w:rsidP="00580493">
            <w:pPr>
              <w:pStyle w:val="Default"/>
              <w:spacing w:before="40" w:after="40"/>
              <w:jc w:val="center"/>
              <w:rPr>
                <w:rFonts w:ascii="Arial" w:hAnsi="Arial" w:cs="Arial"/>
                <w:color w:val="auto"/>
                <w:sz w:val="20"/>
                <w:szCs w:val="20"/>
              </w:rPr>
            </w:pPr>
            <w:r w:rsidRPr="00580493">
              <w:rPr>
                <w:rFonts w:ascii="Arial" w:hAnsi="Arial" w:cs="Arial"/>
                <w:color w:val="auto"/>
                <w:sz w:val="20"/>
                <w:szCs w:val="20"/>
              </w:rPr>
              <w:t xml:space="preserve">methods, paragraph 2, </w:t>
            </w:r>
            <w:r w:rsidR="00580493" w:rsidRPr="00580493">
              <w:rPr>
                <w:rFonts w:ascii="Arial" w:hAnsi="Arial" w:cs="Arial"/>
                <w:color w:val="auto"/>
                <w:sz w:val="20"/>
                <w:szCs w:val="20"/>
              </w:rPr>
              <w:t>p</w:t>
            </w:r>
            <w:r w:rsidRPr="00580493">
              <w:rPr>
                <w:rFonts w:ascii="Arial" w:hAnsi="Arial" w:cs="Arial"/>
                <w:color w:val="auto"/>
                <w:sz w:val="20"/>
                <w:szCs w:val="20"/>
              </w:rPr>
              <w:t xml:space="preserve"> 5</w:t>
            </w:r>
          </w:p>
        </w:tc>
      </w:tr>
    </w:tbl>
    <w:p w:rsidR="00E324A8" w:rsidRPr="004C1685" w:rsidRDefault="00E324A8">
      <w:pPr>
        <w:pStyle w:val="CM1"/>
        <w:jc w:val="center"/>
        <w:rPr>
          <w:rFonts w:ascii="Arial" w:hAnsi="Arial" w:cs="Arial"/>
          <w:sz w:val="8"/>
          <w:szCs w:val="8"/>
        </w:rPr>
      </w:pPr>
    </w:p>
    <w:p w:rsidR="00FB3483" w:rsidRPr="004C1685" w:rsidRDefault="00580493">
      <w:pPr>
        <w:pStyle w:val="CM1"/>
        <w:jc w:val="center"/>
        <w:rPr>
          <w:rFonts w:ascii="Arial" w:hAnsi="Arial" w:cs="Arial"/>
          <w:sz w:val="16"/>
          <w:szCs w:val="16"/>
        </w:rPr>
      </w:pPr>
      <w:r>
        <w:rPr>
          <w:rFonts w:ascii="Arial" w:hAnsi="Arial" w:cs="Arial"/>
          <w:sz w:val="16"/>
          <w:szCs w:val="16"/>
        </w:rPr>
        <w:t>Page 1 of 3</w:t>
      </w:r>
    </w:p>
    <w:tbl>
      <w:tblPr>
        <w:tblW w:w="15200" w:type="dxa"/>
        <w:tblBorders>
          <w:top w:val="nil"/>
          <w:left w:val="nil"/>
          <w:bottom w:val="nil"/>
          <w:right w:val="nil"/>
        </w:tblBorders>
        <w:tblLook w:val="0000" w:firstRow="0" w:lastRow="0" w:firstColumn="0" w:lastColumn="0" w:noHBand="0" w:noVBand="0"/>
      </w:tblPr>
      <w:tblGrid>
        <w:gridCol w:w="1951"/>
        <w:gridCol w:w="709"/>
        <w:gridCol w:w="10489"/>
        <w:gridCol w:w="2051"/>
      </w:tblGrid>
      <w:tr w:rsidR="00FB3483" w:rsidRPr="00C909D6" w:rsidTr="00C909D6">
        <w:trPr>
          <w:trHeight w:val="663"/>
        </w:trPr>
        <w:tc>
          <w:tcPr>
            <w:tcW w:w="1951" w:type="dxa"/>
            <w:tcBorders>
              <w:top w:val="double" w:sz="5" w:space="0" w:color="000000"/>
              <w:left w:val="single" w:sz="5" w:space="0" w:color="000000"/>
              <w:bottom w:val="double" w:sz="6" w:space="0" w:color="000000"/>
              <w:right w:val="single" w:sz="5" w:space="0" w:color="000000"/>
            </w:tcBorders>
            <w:shd w:val="clear" w:color="auto" w:fill="63639A"/>
            <w:vAlign w:val="center"/>
          </w:tcPr>
          <w:p w:rsidR="00FB3483" w:rsidRPr="00C909D6" w:rsidRDefault="00FB3483" w:rsidP="00550BF1">
            <w:pPr>
              <w:pStyle w:val="Default"/>
              <w:rPr>
                <w:rFonts w:ascii="Arial" w:hAnsi="Arial" w:cs="Arial"/>
                <w:color w:val="FFFFFF"/>
                <w:sz w:val="20"/>
                <w:szCs w:val="20"/>
              </w:rPr>
            </w:pPr>
            <w:r w:rsidRPr="00C909D6">
              <w:rPr>
                <w:rFonts w:ascii="Arial" w:hAnsi="Arial" w:cs="Arial"/>
                <w:b/>
                <w:bCs/>
                <w:color w:val="FFFFFF"/>
                <w:sz w:val="20"/>
                <w:szCs w:val="20"/>
              </w:rPr>
              <w:lastRenderedPageBreak/>
              <w:t xml:space="preserve">Section/topic </w:t>
            </w:r>
          </w:p>
        </w:tc>
        <w:tc>
          <w:tcPr>
            <w:tcW w:w="709" w:type="dxa"/>
            <w:tcBorders>
              <w:top w:val="double" w:sz="5" w:space="0" w:color="000000"/>
              <w:left w:val="single" w:sz="5" w:space="0" w:color="000000"/>
              <w:bottom w:val="double" w:sz="6" w:space="0" w:color="000000"/>
              <w:right w:val="single" w:sz="5" w:space="0" w:color="000000"/>
            </w:tcBorders>
            <w:shd w:val="clear" w:color="auto" w:fill="63639A"/>
            <w:vAlign w:val="center"/>
          </w:tcPr>
          <w:p w:rsidR="00FB3483" w:rsidRPr="00C909D6" w:rsidRDefault="00FB3483" w:rsidP="003B79FF">
            <w:pPr>
              <w:pStyle w:val="Default"/>
              <w:jc w:val="right"/>
              <w:rPr>
                <w:rFonts w:ascii="Arial" w:hAnsi="Arial" w:cs="Arial"/>
                <w:sz w:val="20"/>
                <w:szCs w:val="20"/>
              </w:rPr>
            </w:pPr>
            <w:r w:rsidRPr="00C909D6">
              <w:rPr>
                <w:rFonts w:ascii="Arial" w:hAnsi="Arial" w:cs="Arial"/>
                <w:b/>
                <w:bCs/>
                <w:color w:val="FFFFFF"/>
                <w:sz w:val="20"/>
                <w:szCs w:val="20"/>
              </w:rPr>
              <w:t>#</w:t>
            </w:r>
          </w:p>
        </w:tc>
        <w:tc>
          <w:tcPr>
            <w:tcW w:w="10489" w:type="dxa"/>
            <w:tcBorders>
              <w:top w:val="double" w:sz="5" w:space="0" w:color="000000"/>
              <w:left w:val="single" w:sz="5" w:space="0" w:color="000000"/>
              <w:bottom w:val="double" w:sz="6" w:space="0" w:color="000000"/>
              <w:right w:val="single" w:sz="5" w:space="0" w:color="000000"/>
            </w:tcBorders>
            <w:shd w:val="clear" w:color="auto" w:fill="63639A"/>
            <w:vAlign w:val="center"/>
          </w:tcPr>
          <w:p w:rsidR="00FB3483" w:rsidRPr="00C909D6" w:rsidRDefault="00FB3483" w:rsidP="00550BF1">
            <w:pPr>
              <w:pStyle w:val="Default"/>
              <w:rPr>
                <w:rFonts w:ascii="Arial" w:hAnsi="Arial" w:cs="Arial"/>
                <w:color w:val="FFFFFF"/>
                <w:sz w:val="20"/>
                <w:szCs w:val="20"/>
              </w:rPr>
            </w:pPr>
            <w:r w:rsidRPr="00C909D6">
              <w:rPr>
                <w:rFonts w:ascii="Arial" w:hAnsi="Arial" w:cs="Arial"/>
                <w:b/>
                <w:bCs/>
                <w:color w:val="FFFFFF"/>
                <w:sz w:val="20"/>
                <w:szCs w:val="20"/>
              </w:rPr>
              <w:t xml:space="preserve">Checklist item </w:t>
            </w:r>
          </w:p>
        </w:tc>
        <w:tc>
          <w:tcPr>
            <w:tcW w:w="2051" w:type="dxa"/>
            <w:tcBorders>
              <w:top w:val="double" w:sz="5" w:space="0" w:color="000000"/>
              <w:left w:val="single" w:sz="5" w:space="0" w:color="000000"/>
              <w:bottom w:val="double" w:sz="6" w:space="0" w:color="000000"/>
              <w:right w:val="single" w:sz="5" w:space="0" w:color="000000"/>
            </w:tcBorders>
            <w:shd w:val="clear" w:color="auto" w:fill="63639A"/>
            <w:vAlign w:val="center"/>
          </w:tcPr>
          <w:p w:rsidR="00FB3483" w:rsidRPr="00C909D6" w:rsidRDefault="00FB3483" w:rsidP="00364205">
            <w:pPr>
              <w:pStyle w:val="Default"/>
              <w:jc w:val="center"/>
              <w:rPr>
                <w:rFonts w:ascii="Arial" w:hAnsi="Arial" w:cs="Arial"/>
                <w:color w:val="FFFFFF"/>
                <w:sz w:val="20"/>
                <w:szCs w:val="20"/>
              </w:rPr>
            </w:pPr>
            <w:r w:rsidRPr="00C909D6">
              <w:rPr>
                <w:rFonts w:ascii="Arial" w:hAnsi="Arial" w:cs="Arial"/>
                <w:b/>
                <w:bCs/>
                <w:color w:val="FFFFFF"/>
                <w:sz w:val="20"/>
                <w:szCs w:val="20"/>
              </w:rPr>
              <w:t xml:space="preserve">Reported </w:t>
            </w:r>
          </w:p>
        </w:tc>
      </w:tr>
      <w:tr w:rsidR="00C909D6" w:rsidRPr="00C909D6" w:rsidTr="00BE1E8B">
        <w:trPr>
          <w:trHeight w:val="575"/>
        </w:trPr>
        <w:tc>
          <w:tcPr>
            <w:tcW w:w="1951" w:type="dxa"/>
            <w:tcBorders>
              <w:top w:val="double" w:sz="6" w:space="0" w:color="000000"/>
              <w:left w:val="single" w:sz="6" w:space="0" w:color="000000"/>
              <w:bottom w:val="single" w:sz="4" w:space="0" w:color="auto"/>
              <w:right w:val="single" w:sz="6" w:space="0" w:color="000000"/>
            </w:tcBorders>
          </w:tcPr>
          <w:p w:rsidR="00C909D6" w:rsidRPr="00580493" w:rsidRDefault="00C909D6" w:rsidP="00C909D6">
            <w:pPr>
              <w:pStyle w:val="Default"/>
              <w:spacing w:before="40" w:after="40"/>
              <w:rPr>
                <w:rFonts w:ascii="Arial" w:hAnsi="Arial" w:cs="Arial"/>
                <w:sz w:val="20"/>
                <w:szCs w:val="20"/>
              </w:rPr>
            </w:pPr>
            <w:r w:rsidRPr="00580493">
              <w:rPr>
                <w:rFonts w:ascii="Arial" w:hAnsi="Arial" w:cs="Arial"/>
                <w:sz w:val="20"/>
                <w:szCs w:val="20"/>
              </w:rPr>
              <w:t xml:space="preserve">Risk of bias in individual studies </w:t>
            </w:r>
          </w:p>
        </w:tc>
        <w:tc>
          <w:tcPr>
            <w:tcW w:w="709" w:type="dxa"/>
            <w:tcBorders>
              <w:top w:val="double" w:sz="6" w:space="0" w:color="000000"/>
              <w:left w:val="single" w:sz="6" w:space="0" w:color="000000"/>
              <w:bottom w:val="single" w:sz="4" w:space="0" w:color="auto"/>
              <w:right w:val="single" w:sz="6" w:space="0" w:color="000000"/>
            </w:tcBorders>
          </w:tcPr>
          <w:p w:rsidR="00C909D6" w:rsidRPr="00580493" w:rsidRDefault="00C909D6" w:rsidP="00C909D6">
            <w:pPr>
              <w:pStyle w:val="Default"/>
              <w:spacing w:before="40" w:after="40"/>
              <w:jc w:val="right"/>
              <w:rPr>
                <w:rFonts w:ascii="Arial" w:hAnsi="Arial" w:cs="Arial"/>
                <w:sz w:val="20"/>
                <w:szCs w:val="20"/>
              </w:rPr>
            </w:pPr>
            <w:r w:rsidRPr="00580493">
              <w:rPr>
                <w:rFonts w:ascii="Arial" w:hAnsi="Arial" w:cs="Arial"/>
                <w:sz w:val="20"/>
                <w:szCs w:val="20"/>
              </w:rPr>
              <w:t>12</w:t>
            </w:r>
          </w:p>
        </w:tc>
        <w:tc>
          <w:tcPr>
            <w:tcW w:w="10489" w:type="dxa"/>
            <w:tcBorders>
              <w:top w:val="double" w:sz="6" w:space="0" w:color="000000"/>
              <w:left w:val="single" w:sz="6" w:space="0" w:color="000000"/>
              <w:bottom w:val="single" w:sz="4" w:space="0" w:color="auto"/>
              <w:right w:val="single" w:sz="6" w:space="0" w:color="000000"/>
            </w:tcBorders>
          </w:tcPr>
          <w:p w:rsidR="00C909D6" w:rsidRPr="00580493" w:rsidRDefault="00C909D6" w:rsidP="00C909D6">
            <w:pPr>
              <w:pStyle w:val="Default"/>
              <w:spacing w:before="40" w:after="40"/>
              <w:rPr>
                <w:rFonts w:ascii="Arial" w:hAnsi="Arial" w:cs="Arial"/>
                <w:sz w:val="20"/>
                <w:szCs w:val="20"/>
              </w:rPr>
            </w:pPr>
            <w:r w:rsidRPr="00580493">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2051" w:type="dxa"/>
            <w:tcBorders>
              <w:top w:val="double" w:sz="6" w:space="0" w:color="000000"/>
              <w:left w:val="single" w:sz="6" w:space="0" w:color="000000"/>
              <w:bottom w:val="single" w:sz="4" w:space="0" w:color="auto"/>
              <w:right w:val="single" w:sz="6" w:space="0" w:color="000000"/>
            </w:tcBorders>
          </w:tcPr>
          <w:p w:rsidR="00C909D6" w:rsidRPr="00580493" w:rsidRDefault="00C909D6" w:rsidP="00C909D6">
            <w:pPr>
              <w:pStyle w:val="Default"/>
              <w:spacing w:before="40" w:after="40"/>
              <w:jc w:val="center"/>
              <w:rPr>
                <w:rFonts w:ascii="Arial" w:hAnsi="Arial" w:cs="Arial"/>
                <w:color w:val="auto"/>
                <w:sz w:val="20"/>
                <w:szCs w:val="20"/>
              </w:rPr>
            </w:pPr>
            <w:r>
              <w:rPr>
                <w:rFonts w:ascii="Arial" w:hAnsi="Arial" w:cs="Arial"/>
                <w:color w:val="auto"/>
                <w:sz w:val="20"/>
                <w:szCs w:val="20"/>
              </w:rPr>
              <w:t>methods, paragraph 4</w:t>
            </w:r>
            <w:r w:rsidRPr="00580493">
              <w:rPr>
                <w:rFonts w:ascii="Arial" w:hAnsi="Arial" w:cs="Arial"/>
                <w:color w:val="auto"/>
                <w:sz w:val="20"/>
                <w:szCs w:val="20"/>
              </w:rPr>
              <w:t>, p 6</w:t>
            </w:r>
          </w:p>
        </w:tc>
      </w:tr>
      <w:tr w:rsidR="00C909D6" w:rsidRPr="00C909D6" w:rsidTr="00BE1E8B">
        <w:trPr>
          <w:trHeight w:val="575"/>
        </w:trPr>
        <w:tc>
          <w:tcPr>
            <w:tcW w:w="1951" w:type="dxa"/>
            <w:tcBorders>
              <w:top w:val="single" w:sz="4" w:space="0" w:color="auto"/>
              <w:left w:val="single" w:sz="6" w:space="0" w:color="000000"/>
              <w:bottom w:val="single" w:sz="4" w:space="0" w:color="auto"/>
              <w:right w:val="single" w:sz="6" w:space="0" w:color="000000"/>
            </w:tcBorders>
          </w:tcPr>
          <w:p w:rsidR="00C909D6" w:rsidRPr="00580493" w:rsidRDefault="00C909D6" w:rsidP="00C909D6">
            <w:pPr>
              <w:pStyle w:val="Default"/>
              <w:spacing w:before="40" w:after="40"/>
              <w:rPr>
                <w:rFonts w:ascii="Arial" w:hAnsi="Arial" w:cs="Arial"/>
                <w:sz w:val="20"/>
                <w:szCs w:val="20"/>
              </w:rPr>
            </w:pPr>
            <w:r w:rsidRPr="00580493">
              <w:rPr>
                <w:rFonts w:ascii="Arial" w:hAnsi="Arial" w:cs="Arial"/>
                <w:sz w:val="20"/>
                <w:szCs w:val="20"/>
              </w:rPr>
              <w:t xml:space="preserve">Summary measures </w:t>
            </w:r>
          </w:p>
        </w:tc>
        <w:tc>
          <w:tcPr>
            <w:tcW w:w="709" w:type="dxa"/>
            <w:tcBorders>
              <w:top w:val="single" w:sz="4" w:space="0" w:color="auto"/>
              <w:left w:val="single" w:sz="6" w:space="0" w:color="000000"/>
              <w:bottom w:val="single" w:sz="4" w:space="0" w:color="auto"/>
              <w:right w:val="single" w:sz="6" w:space="0" w:color="000000"/>
            </w:tcBorders>
          </w:tcPr>
          <w:p w:rsidR="00C909D6" w:rsidRPr="00580493" w:rsidRDefault="00C909D6" w:rsidP="00C909D6">
            <w:pPr>
              <w:pStyle w:val="Default"/>
              <w:spacing w:before="40" w:after="40"/>
              <w:jc w:val="right"/>
              <w:rPr>
                <w:rFonts w:ascii="Arial" w:hAnsi="Arial" w:cs="Arial"/>
                <w:sz w:val="20"/>
                <w:szCs w:val="20"/>
              </w:rPr>
            </w:pPr>
            <w:r w:rsidRPr="00580493">
              <w:rPr>
                <w:rFonts w:ascii="Arial" w:hAnsi="Arial" w:cs="Arial"/>
                <w:sz w:val="20"/>
                <w:szCs w:val="20"/>
              </w:rPr>
              <w:t>13</w:t>
            </w:r>
          </w:p>
        </w:tc>
        <w:tc>
          <w:tcPr>
            <w:tcW w:w="10489" w:type="dxa"/>
            <w:tcBorders>
              <w:top w:val="single" w:sz="4" w:space="0" w:color="auto"/>
              <w:left w:val="single" w:sz="6" w:space="0" w:color="000000"/>
              <w:bottom w:val="single" w:sz="4" w:space="0" w:color="auto"/>
              <w:right w:val="single" w:sz="6" w:space="0" w:color="000000"/>
            </w:tcBorders>
          </w:tcPr>
          <w:p w:rsidR="00C909D6" w:rsidRPr="00580493" w:rsidRDefault="00C909D6" w:rsidP="00C909D6">
            <w:pPr>
              <w:pStyle w:val="Default"/>
              <w:spacing w:before="40" w:after="40"/>
              <w:rPr>
                <w:rFonts w:ascii="Arial" w:hAnsi="Arial" w:cs="Arial"/>
                <w:sz w:val="20"/>
                <w:szCs w:val="20"/>
              </w:rPr>
            </w:pPr>
            <w:r w:rsidRPr="00580493">
              <w:rPr>
                <w:rFonts w:ascii="Arial" w:hAnsi="Arial" w:cs="Arial"/>
                <w:sz w:val="20"/>
                <w:szCs w:val="20"/>
              </w:rPr>
              <w:t xml:space="preserve">State the principal summary measures (e.g., risk ratio, difference in means). </w:t>
            </w:r>
          </w:p>
        </w:tc>
        <w:tc>
          <w:tcPr>
            <w:tcW w:w="2051" w:type="dxa"/>
            <w:tcBorders>
              <w:top w:val="single" w:sz="4" w:space="0" w:color="auto"/>
              <w:left w:val="single" w:sz="6" w:space="0" w:color="000000"/>
              <w:bottom w:val="single" w:sz="4" w:space="0" w:color="auto"/>
              <w:right w:val="single" w:sz="6" w:space="0" w:color="000000"/>
            </w:tcBorders>
          </w:tcPr>
          <w:p w:rsidR="00C909D6" w:rsidRPr="00580493" w:rsidRDefault="00C909D6" w:rsidP="00C909D6">
            <w:pPr>
              <w:pStyle w:val="Default"/>
              <w:spacing w:before="40" w:after="40"/>
              <w:jc w:val="center"/>
              <w:rPr>
                <w:rFonts w:ascii="Arial" w:hAnsi="Arial" w:cs="Arial"/>
                <w:color w:val="auto"/>
                <w:sz w:val="20"/>
                <w:szCs w:val="20"/>
              </w:rPr>
            </w:pPr>
            <w:r>
              <w:rPr>
                <w:rFonts w:ascii="Arial" w:hAnsi="Arial" w:cs="Arial"/>
                <w:color w:val="auto"/>
                <w:sz w:val="20"/>
                <w:szCs w:val="20"/>
              </w:rPr>
              <w:t>methods, paragraph 6</w:t>
            </w:r>
            <w:r w:rsidRPr="00580493">
              <w:rPr>
                <w:rFonts w:ascii="Arial" w:hAnsi="Arial" w:cs="Arial"/>
                <w:color w:val="auto"/>
                <w:sz w:val="20"/>
                <w:szCs w:val="20"/>
              </w:rPr>
              <w:t>, p 7</w:t>
            </w:r>
            <w:r>
              <w:rPr>
                <w:rFonts w:ascii="Arial" w:hAnsi="Arial" w:cs="Arial"/>
                <w:color w:val="auto"/>
                <w:sz w:val="20"/>
                <w:szCs w:val="20"/>
              </w:rPr>
              <w:t>-8</w:t>
            </w:r>
          </w:p>
        </w:tc>
      </w:tr>
      <w:tr w:rsidR="00C909D6" w:rsidRPr="00C909D6" w:rsidTr="00BE1E8B">
        <w:trPr>
          <w:trHeight w:val="575"/>
        </w:trPr>
        <w:tc>
          <w:tcPr>
            <w:tcW w:w="1951" w:type="dxa"/>
            <w:tcBorders>
              <w:top w:val="single" w:sz="4" w:space="0" w:color="auto"/>
              <w:left w:val="single" w:sz="6" w:space="0" w:color="000000"/>
              <w:bottom w:val="single" w:sz="4" w:space="0" w:color="auto"/>
              <w:right w:val="single" w:sz="6"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Synthesis of results </w:t>
            </w:r>
          </w:p>
        </w:tc>
        <w:tc>
          <w:tcPr>
            <w:tcW w:w="709" w:type="dxa"/>
            <w:tcBorders>
              <w:top w:val="single" w:sz="4" w:space="0" w:color="auto"/>
              <w:left w:val="single" w:sz="6" w:space="0" w:color="000000"/>
              <w:bottom w:val="single" w:sz="4" w:space="0" w:color="auto"/>
              <w:right w:val="single" w:sz="6"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14</w:t>
            </w:r>
          </w:p>
        </w:tc>
        <w:tc>
          <w:tcPr>
            <w:tcW w:w="10489" w:type="dxa"/>
            <w:tcBorders>
              <w:top w:val="single" w:sz="4" w:space="0" w:color="auto"/>
              <w:left w:val="single" w:sz="6" w:space="0" w:color="000000"/>
              <w:bottom w:val="single" w:sz="4" w:space="0" w:color="auto"/>
              <w:right w:val="single" w:sz="6"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Describe the methods of handling data and combining results of studies, if done, including measures of consistency (e.g., I</w:t>
            </w:r>
            <w:r w:rsidRPr="00C909D6">
              <w:rPr>
                <w:rFonts w:ascii="Arial" w:hAnsi="Arial" w:cs="Arial"/>
                <w:sz w:val="20"/>
                <w:szCs w:val="20"/>
                <w:vertAlign w:val="superscript"/>
              </w:rPr>
              <w:t>2</w:t>
            </w:r>
            <w:r w:rsidRPr="00C909D6">
              <w:rPr>
                <w:rFonts w:ascii="Arial" w:hAnsi="Arial" w:cs="Arial"/>
                <w:sz w:val="20"/>
                <w:szCs w:val="20"/>
              </w:rPr>
              <w:t xml:space="preserve">) for each meta-analysis. </w:t>
            </w:r>
          </w:p>
        </w:tc>
        <w:tc>
          <w:tcPr>
            <w:tcW w:w="2051" w:type="dxa"/>
            <w:tcBorders>
              <w:top w:val="single" w:sz="4" w:space="0" w:color="auto"/>
              <w:left w:val="single" w:sz="6" w:space="0" w:color="000000"/>
              <w:bottom w:val="single" w:sz="4" w:space="0" w:color="auto"/>
              <w:right w:val="single" w:sz="6" w:space="0" w:color="000000"/>
            </w:tcBorders>
          </w:tcPr>
          <w:p w:rsidR="00C909D6" w:rsidRPr="00C909D6" w:rsidRDefault="00C909D6" w:rsidP="00C909D6">
            <w:pPr>
              <w:pStyle w:val="Default"/>
              <w:spacing w:before="40" w:after="40"/>
              <w:jc w:val="center"/>
              <w:rPr>
                <w:rFonts w:ascii="Arial" w:hAnsi="Arial" w:cs="Arial"/>
                <w:color w:val="auto"/>
                <w:sz w:val="20"/>
                <w:szCs w:val="20"/>
              </w:rPr>
            </w:pPr>
            <w:r>
              <w:rPr>
                <w:rFonts w:ascii="Arial" w:hAnsi="Arial" w:cs="Arial"/>
                <w:color w:val="auto"/>
                <w:sz w:val="20"/>
                <w:szCs w:val="20"/>
              </w:rPr>
              <w:t>methods, paragraph 6</w:t>
            </w:r>
            <w:r w:rsidRPr="00C909D6">
              <w:rPr>
                <w:rFonts w:ascii="Arial" w:hAnsi="Arial" w:cs="Arial"/>
                <w:color w:val="auto"/>
                <w:sz w:val="20"/>
                <w:szCs w:val="20"/>
              </w:rPr>
              <w:t>, p 7</w:t>
            </w:r>
            <w:r>
              <w:rPr>
                <w:rFonts w:ascii="Arial" w:hAnsi="Arial" w:cs="Arial"/>
                <w:color w:val="auto"/>
                <w:sz w:val="20"/>
                <w:szCs w:val="20"/>
              </w:rPr>
              <w:t>-8</w:t>
            </w:r>
          </w:p>
        </w:tc>
      </w:tr>
      <w:tr w:rsidR="00C909D6" w:rsidRPr="00C909D6" w:rsidTr="00C909D6">
        <w:trPr>
          <w:trHeight w:val="575"/>
        </w:trPr>
        <w:tc>
          <w:tcPr>
            <w:tcW w:w="1951" w:type="dxa"/>
            <w:tcBorders>
              <w:top w:val="single" w:sz="4" w:space="0" w:color="auto"/>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Risk of bias across studies </w:t>
            </w:r>
          </w:p>
        </w:tc>
        <w:tc>
          <w:tcPr>
            <w:tcW w:w="709" w:type="dxa"/>
            <w:tcBorders>
              <w:top w:val="single" w:sz="4" w:space="0" w:color="auto"/>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15</w:t>
            </w:r>
          </w:p>
        </w:tc>
        <w:tc>
          <w:tcPr>
            <w:tcW w:w="10489" w:type="dxa"/>
            <w:tcBorders>
              <w:top w:val="single" w:sz="4" w:space="0" w:color="auto"/>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Specify any assessment of risk of bias that may affect the cumulative evidence (e.g., publication bias, selective reporting within studies). </w:t>
            </w:r>
          </w:p>
        </w:tc>
        <w:tc>
          <w:tcPr>
            <w:tcW w:w="2051" w:type="dxa"/>
            <w:tcBorders>
              <w:top w:val="single" w:sz="4" w:space="0" w:color="auto"/>
              <w:left w:val="single" w:sz="5" w:space="0" w:color="000000"/>
              <w:bottom w:val="single" w:sz="5" w:space="0" w:color="000000"/>
              <w:right w:val="single" w:sz="5" w:space="0" w:color="000000"/>
            </w:tcBorders>
          </w:tcPr>
          <w:p w:rsidR="00C909D6" w:rsidRPr="00C909D6" w:rsidRDefault="0012449E" w:rsidP="00C909D6">
            <w:pPr>
              <w:pStyle w:val="Default"/>
              <w:spacing w:before="40" w:after="40"/>
              <w:jc w:val="center"/>
              <w:rPr>
                <w:rFonts w:ascii="Arial" w:hAnsi="Arial" w:cs="Arial"/>
                <w:color w:val="auto"/>
                <w:sz w:val="20"/>
                <w:szCs w:val="20"/>
              </w:rPr>
            </w:pPr>
            <w:r>
              <w:rPr>
                <w:rFonts w:ascii="Arial" w:hAnsi="Arial" w:cs="Arial"/>
                <w:color w:val="auto"/>
                <w:sz w:val="20"/>
                <w:szCs w:val="20"/>
              </w:rPr>
              <w:t>methods, paragraph 4</w:t>
            </w:r>
            <w:r w:rsidRPr="00580493">
              <w:rPr>
                <w:rFonts w:ascii="Arial" w:hAnsi="Arial" w:cs="Arial"/>
                <w:color w:val="auto"/>
                <w:sz w:val="20"/>
                <w:szCs w:val="20"/>
              </w:rPr>
              <w:t>, p 6</w:t>
            </w:r>
          </w:p>
        </w:tc>
      </w:tr>
      <w:tr w:rsidR="00C909D6" w:rsidRPr="00C909D6" w:rsidTr="00580493">
        <w:trPr>
          <w:trHeight w:val="568"/>
        </w:trPr>
        <w:tc>
          <w:tcPr>
            <w:tcW w:w="1951" w:type="dxa"/>
            <w:tcBorders>
              <w:top w:val="single" w:sz="5" w:space="0" w:color="000000"/>
              <w:left w:val="single" w:sz="5" w:space="0" w:color="000000"/>
              <w:bottom w:val="double" w:sz="2" w:space="0" w:color="FFFFCC"/>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Additional analyses </w:t>
            </w:r>
          </w:p>
        </w:tc>
        <w:tc>
          <w:tcPr>
            <w:tcW w:w="709" w:type="dxa"/>
            <w:tcBorders>
              <w:top w:val="single" w:sz="5" w:space="0" w:color="000000"/>
              <w:left w:val="single" w:sz="5" w:space="0" w:color="000000"/>
              <w:bottom w:val="double" w:sz="2" w:space="0" w:color="FFFFCC"/>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16</w:t>
            </w:r>
          </w:p>
        </w:tc>
        <w:tc>
          <w:tcPr>
            <w:tcW w:w="10489" w:type="dxa"/>
            <w:tcBorders>
              <w:top w:val="single" w:sz="5" w:space="0" w:color="000000"/>
              <w:left w:val="single" w:sz="5" w:space="0" w:color="000000"/>
              <w:bottom w:val="doub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Describe methods of additional analyses (e.g., sensitivity or subgroup analyses, meta-regression), if done, indicating which were pre-specified. </w:t>
            </w:r>
          </w:p>
        </w:tc>
        <w:tc>
          <w:tcPr>
            <w:tcW w:w="2051" w:type="dxa"/>
            <w:tcBorders>
              <w:top w:val="single" w:sz="5" w:space="0" w:color="000000"/>
              <w:left w:val="single" w:sz="5" w:space="0" w:color="000000"/>
              <w:bottom w:val="double" w:sz="5" w:space="0" w:color="000000"/>
              <w:right w:val="single" w:sz="5" w:space="0" w:color="000000"/>
            </w:tcBorders>
          </w:tcPr>
          <w:p w:rsidR="00C909D6" w:rsidRPr="00C909D6" w:rsidRDefault="00C909D6" w:rsidP="00C909D6">
            <w:pPr>
              <w:pStyle w:val="Default"/>
              <w:spacing w:before="40" w:after="40"/>
              <w:jc w:val="center"/>
              <w:rPr>
                <w:rFonts w:ascii="Arial" w:hAnsi="Arial" w:cs="Arial"/>
                <w:color w:val="auto"/>
                <w:sz w:val="20"/>
                <w:szCs w:val="20"/>
              </w:rPr>
            </w:pPr>
            <w:r>
              <w:rPr>
                <w:rFonts w:ascii="Arial" w:hAnsi="Arial" w:cs="Arial"/>
                <w:color w:val="auto"/>
                <w:sz w:val="20"/>
                <w:szCs w:val="20"/>
              </w:rPr>
              <w:t>methods, paragraph 6</w:t>
            </w:r>
            <w:r w:rsidRPr="00C909D6">
              <w:rPr>
                <w:rFonts w:ascii="Arial" w:hAnsi="Arial" w:cs="Arial"/>
                <w:color w:val="auto"/>
                <w:sz w:val="20"/>
                <w:szCs w:val="20"/>
              </w:rPr>
              <w:t>, p 7</w:t>
            </w:r>
            <w:r>
              <w:rPr>
                <w:rFonts w:ascii="Arial" w:hAnsi="Arial" w:cs="Arial"/>
                <w:color w:val="auto"/>
                <w:sz w:val="20"/>
                <w:szCs w:val="20"/>
              </w:rPr>
              <w:t>-8</w:t>
            </w:r>
          </w:p>
        </w:tc>
      </w:tr>
      <w:tr w:rsidR="00C909D6" w:rsidRPr="00C909D6" w:rsidTr="00580493">
        <w:trPr>
          <w:trHeight w:val="335"/>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C909D6" w:rsidRPr="00C909D6" w:rsidRDefault="00C909D6" w:rsidP="00C909D6">
            <w:pPr>
              <w:pStyle w:val="Default"/>
              <w:rPr>
                <w:rFonts w:ascii="Arial" w:hAnsi="Arial" w:cs="Arial"/>
                <w:sz w:val="20"/>
                <w:szCs w:val="20"/>
              </w:rPr>
            </w:pPr>
            <w:r w:rsidRPr="00C909D6">
              <w:rPr>
                <w:rFonts w:ascii="Arial" w:hAnsi="Arial" w:cs="Arial"/>
                <w:b/>
                <w:bCs/>
                <w:sz w:val="20"/>
                <w:szCs w:val="20"/>
              </w:rPr>
              <w:t xml:space="preserve">RESULTS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rsidR="00C909D6" w:rsidRPr="00C909D6" w:rsidRDefault="00C909D6" w:rsidP="00C909D6">
            <w:pPr>
              <w:pStyle w:val="Default"/>
              <w:jc w:val="center"/>
              <w:rPr>
                <w:rFonts w:ascii="Arial" w:hAnsi="Arial" w:cs="Arial"/>
                <w:color w:val="auto"/>
                <w:sz w:val="20"/>
                <w:szCs w:val="20"/>
              </w:rPr>
            </w:pPr>
          </w:p>
        </w:tc>
      </w:tr>
      <w:tr w:rsidR="00C909D6" w:rsidRPr="00C909D6" w:rsidTr="00580493">
        <w:trPr>
          <w:trHeight w:val="578"/>
        </w:trPr>
        <w:tc>
          <w:tcPr>
            <w:tcW w:w="19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Study selection </w:t>
            </w:r>
          </w:p>
        </w:tc>
        <w:tc>
          <w:tcPr>
            <w:tcW w:w="70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17</w:t>
            </w:r>
          </w:p>
        </w:tc>
        <w:tc>
          <w:tcPr>
            <w:tcW w:w="1048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20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center"/>
              <w:rPr>
                <w:rFonts w:ascii="Arial" w:hAnsi="Arial" w:cs="Arial"/>
                <w:color w:val="auto"/>
                <w:sz w:val="20"/>
                <w:szCs w:val="20"/>
              </w:rPr>
            </w:pPr>
            <w:r w:rsidRPr="00C909D6">
              <w:rPr>
                <w:rFonts w:ascii="Arial" w:hAnsi="Arial" w:cs="Arial"/>
                <w:color w:val="auto"/>
                <w:sz w:val="20"/>
                <w:szCs w:val="20"/>
              </w:rPr>
              <w:t>Results, paragraph 1, p 8</w:t>
            </w:r>
            <w:r>
              <w:rPr>
                <w:rFonts w:ascii="Arial" w:hAnsi="Arial" w:cs="Arial"/>
                <w:color w:val="auto"/>
                <w:sz w:val="20"/>
                <w:szCs w:val="20"/>
              </w:rPr>
              <w:t>-9</w:t>
            </w:r>
            <w:r w:rsidRPr="00C909D6">
              <w:rPr>
                <w:rFonts w:ascii="Arial" w:hAnsi="Arial" w:cs="Arial"/>
                <w:color w:val="auto"/>
                <w:sz w:val="20"/>
                <w:szCs w:val="20"/>
              </w:rPr>
              <w:t>, figure 1</w:t>
            </w:r>
          </w:p>
        </w:tc>
      </w:tr>
      <w:tr w:rsidR="00C909D6" w:rsidRPr="00C909D6" w:rsidTr="00580493">
        <w:trPr>
          <w:trHeight w:val="578"/>
        </w:trPr>
        <w:tc>
          <w:tcPr>
            <w:tcW w:w="19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Study characteristics </w:t>
            </w:r>
          </w:p>
        </w:tc>
        <w:tc>
          <w:tcPr>
            <w:tcW w:w="70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18</w:t>
            </w:r>
          </w:p>
        </w:tc>
        <w:tc>
          <w:tcPr>
            <w:tcW w:w="1048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For each study, present characteristics for which data were extracted (e.g., study size, PICOS, follow-up period) and provide the citations. </w:t>
            </w:r>
          </w:p>
        </w:tc>
        <w:tc>
          <w:tcPr>
            <w:tcW w:w="20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center"/>
              <w:rPr>
                <w:rFonts w:ascii="Arial" w:hAnsi="Arial" w:cs="Arial"/>
                <w:color w:val="auto"/>
                <w:sz w:val="20"/>
                <w:szCs w:val="20"/>
              </w:rPr>
            </w:pPr>
            <w:r w:rsidRPr="00C909D6">
              <w:rPr>
                <w:rFonts w:ascii="Arial" w:hAnsi="Arial" w:cs="Arial"/>
                <w:color w:val="auto"/>
                <w:sz w:val="20"/>
                <w:szCs w:val="20"/>
              </w:rPr>
              <w:t>Results, paragraph 2, p 8, additional file 3</w:t>
            </w:r>
          </w:p>
        </w:tc>
      </w:tr>
      <w:tr w:rsidR="00C909D6" w:rsidRPr="00C909D6" w:rsidTr="00580493">
        <w:trPr>
          <w:trHeight w:val="333"/>
        </w:trPr>
        <w:tc>
          <w:tcPr>
            <w:tcW w:w="19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Risk of bias within studies </w:t>
            </w:r>
          </w:p>
        </w:tc>
        <w:tc>
          <w:tcPr>
            <w:tcW w:w="70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19</w:t>
            </w:r>
          </w:p>
        </w:tc>
        <w:tc>
          <w:tcPr>
            <w:tcW w:w="1048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Present data on risk of bias of each study and, if available, any outcome level assessment (see item 12). </w:t>
            </w:r>
          </w:p>
        </w:tc>
        <w:tc>
          <w:tcPr>
            <w:tcW w:w="2051" w:type="dxa"/>
            <w:tcBorders>
              <w:top w:val="single" w:sz="5" w:space="0" w:color="000000"/>
              <w:left w:val="single" w:sz="5" w:space="0" w:color="000000"/>
              <w:bottom w:val="single" w:sz="5" w:space="0" w:color="000000"/>
              <w:right w:val="single" w:sz="5" w:space="0" w:color="000000"/>
            </w:tcBorders>
          </w:tcPr>
          <w:p w:rsidR="00C909D6" w:rsidRPr="00C909D6" w:rsidRDefault="0012449E" w:rsidP="0012449E">
            <w:pPr>
              <w:pStyle w:val="Default"/>
              <w:spacing w:before="40" w:after="40"/>
              <w:jc w:val="center"/>
              <w:rPr>
                <w:rFonts w:ascii="Arial" w:hAnsi="Arial" w:cs="Arial"/>
                <w:color w:val="auto"/>
                <w:sz w:val="20"/>
                <w:szCs w:val="20"/>
              </w:rPr>
            </w:pPr>
            <w:r>
              <w:rPr>
                <w:rFonts w:ascii="Arial" w:hAnsi="Arial" w:cs="Arial"/>
                <w:color w:val="auto"/>
                <w:sz w:val="20"/>
                <w:szCs w:val="20"/>
              </w:rPr>
              <w:t xml:space="preserve">Results, paragraph 3, p 9, </w:t>
            </w:r>
            <w:r w:rsidR="00C909D6" w:rsidRPr="00C909D6">
              <w:rPr>
                <w:rFonts w:ascii="Arial" w:hAnsi="Arial" w:cs="Arial"/>
                <w:color w:val="auto"/>
                <w:sz w:val="20"/>
                <w:szCs w:val="20"/>
              </w:rPr>
              <w:t>additional file 4</w:t>
            </w:r>
          </w:p>
        </w:tc>
      </w:tr>
      <w:tr w:rsidR="00C909D6" w:rsidRPr="00C909D6" w:rsidTr="00580493">
        <w:trPr>
          <w:trHeight w:val="578"/>
        </w:trPr>
        <w:tc>
          <w:tcPr>
            <w:tcW w:w="19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Results of individual studies </w:t>
            </w:r>
          </w:p>
        </w:tc>
        <w:tc>
          <w:tcPr>
            <w:tcW w:w="70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20</w:t>
            </w:r>
          </w:p>
        </w:tc>
        <w:tc>
          <w:tcPr>
            <w:tcW w:w="1048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20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center"/>
              <w:rPr>
                <w:rFonts w:ascii="Arial" w:hAnsi="Arial" w:cs="Arial"/>
                <w:color w:val="auto"/>
                <w:sz w:val="20"/>
                <w:szCs w:val="20"/>
              </w:rPr>
            </w:pPr>
            <w:r w:rsidRPr="00C909D6">
              <w:rPr>
                <w:rFonts w:ascii="Arial" w:hAnsi="Arial" w:cs="Arial"/>
                <w:color w:val="auto"/>
                <w:sz w:val="20"/>
                <w:szCs w:val="20"/>
              </w:rPr>
              <w:t>(a) Results, paragraph 2, p 8, additional file 3; (b) N/A</w:t>
            </w:r>
          </w:p>
        </w:tc>
      </w:tr>
      <w:tr w:rsidR="00C909D6" w:rsidRPr="00C909D6" w:rsidTr="00580493">
        <w:trPr>
          <w:trHeight w:val="335"/>
        </w:trPr>
        <w:tc>
          <w:tcPr>
            <w:tcW w:w="19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21</w:t>
            </w:r>
          </w:p>
        </w:tc>
        <w:tc>
          <w:tcPr>
            <w:tcW w:w="1048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Present results of each meta-analysis done, including confidence intervals and measures of consistency. </w:t>
            </w:r>
          </w:p>
        </w:tc>
        <w:tc>
          <w:tcPr>
            <w:tcW w:w="20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center"/>
              <w:rPr>
                <w:rFonts w:ascii="Arial" w:hAnsi="Arial" w:cs="Arial"/>
                <w:color w:val="auto"/>
                <w:sz w:val="20"/>
                <w:szCs w:val="20"/>
              </w:rPr>
            </w:pPr>
            <w:r w:rsidRPr="00C909D6">
              <w:rPr>
                <w:rFonts w:ascii="Arial" w:hAnsi="Arial" w:cs="Arial"/>
                <w:color w:val="auto"/>
                <w:sz w:val="20"/>
                <w:szCs w:val="20"/>
              </w:rPr>
              <w:t>N/A</w:t>
            </w:r>
          </w:p>
        </w:tc>
      </w:tr>
      <w:tr w:rsidR="00C909D6" w:rsidRPr="00C909D6" w:rsidTr="00580493">
        <w:trPr>
          <w:trHeight w:val="333"/>
        </w:trPr>
        <w:tc>
          <w:tcPr>
            <w:tcW w:w="19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Risk of bias across studies </w:t>
            </w:r>
          </w:p>
        </w:tc>
        <w:tc>
          <w:tcPr>
            <w:tcW w:w="70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22</w:t>
            </w:r>
          </w:p>
        </w:tc>
        <w:tc>
          <w:tcPr>
            <w:tcW w:w="1048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Present results of any assessment of risk of bias across studies (see Item 15). </w:t>
            </w:r>
          </w:p>
        </w:tc>
        <w:tc>
          <w:tcPr>
            <w:tcW w:w="20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center"/>
              <w:rPr>
                <w:rFonts w:ascii="Arial" w:hAnsi="Arial" w:cs="Arial"/>
                <w:color w:val="auto"/>
                <w:sz w:val="20"/>
                <w:szCs w:val="20"/>
              </w:rPr>
            </w:pPr>
            <w:r w:rsidRPr="00C909D6">
              <w:rPr>
                <w:rFonts w:ascii="Arial" w:hAnsi="Arial" w:cs="Arial"/>
                <w:color w:val="auto"/>
                <w:sz w:val="20"/>
                <w:szCs w:val="20"/>
              </w:rPr>
              <w:t>Results, paragraph 3, p 9, figure 2</w:t>
            </w:r>
          </w:p>
        </w:tc>
      </w:tr>
      <w:tr w:rsidR="00C909D6" w:rsidRPr="00C909D6" w:rsidTr="00580493">
        <w:trPr>
          <w:trHeight w:val="393"/>
        </w:trPr>
        <w:tc>
          <w:tcPr>
            <w:tcW w:w="1951" w:type="dxa"/>
            <w:tcBorders>
              <w:top w:val="single" w:sz="5" w:space="0" w:color="000000"/>
              <w:left w:val="single" w:sz="5" w:space="0" w:color="000000"/>
              <w:bottom w:val="double" w:sz="2" w:space="0" w:color="FFFFCC"/>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Additional analysis </w:t>
            </w:r>
          </w:p>
        </w:tc>
        <w:tc>
          <w:tcPr>
            <w:tcW w:w="709" w:type="dxa"/>
            <w:tcBorders>
              <w:top w:val="single" w:sz="5" w:space="0" w:color="000000"/>
              <w:left w:val="single" w:sz="5" w:space="0" w:color="000000"/>
              <w:bottom w:val="double" w:sz="2" w:space="0" w:color="FFFFCC"/>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23</w:t>
            </w:r>
          </w:p>
        </w:tc>
        <w:tc>
          <w:tcPr>
            <w:tcW w:w="10489" w:type="dxa"/>
            <w:tcBorders>
              <w:top w:val="single" w:sz="5" w:space="0" w:color="000000"/>
              <w:left w:val="single" w:sz="5" w:space="0" w:color="000000"/>
              <w:bottom w:val="doub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Give results of additional analyses, if done (e.g., sensitivity or subgroup analyses, meta-regression [see Item 16]). </w:t>
            </w:r>
          </w:p>
        </w:tc>
        <w:tc>
          <w:tcPr>
            <w:tcW w:w="2051" w:type="dxa"/>
            <w:tcBorders>
              <w:top w:val="single" w:sz="5" w:space="0" w:color="000000"/>
              <w:left w:val="single" w:sz="5" w:space="0" w:color="000000"/>
              <w:bottom w:val="double" w:sz="5" w:space="0" w:color="000000"/>
              <w:right w:val="single" w:sz="5" w:space="0" w:color="000000"/>
            </w:tcBorders>
          </w:tcPr>
          <w:p w:rsidR="00C909D6" w:rsidRPr="00C909D6" w:rsidRDefault="00C909D6" w:rsidP="00C909D6">
            <w:pPr>
              <w:pStyle w:val="Default"/>
              <w:spacing w:before="40" w:after="40"/>
              <w:jc w:val="center"/>
              <w:rPr>
                <w:rFonts w:ascii="Arial" w:hAnsi="Arial" w:cs="Arial"/>
                <w:color w:val="auto"/>
                <w:sz w:val="20"/>
                <w:szCs w:val="20"/>
              </w:rPr>
            </w:pPr>
            <w:r w:rsidRPr="00C909D6">
              <w:rPr>
                <w:rFonts w:ascii="Arial" w:hAnsi="Arial" w:cs="Arial"/>
                <w:color w:val="auto"/>
                <w:sz w:val="20"/>
                <w:szCs w:val="20"/>
              </w:rPr>
              <w:t>Results, paragraph 5, p 10-11</w:t>
            </w:r>
          </w:p>
        </w:tc>
      </w:tr>
      <w:tr w:rsidR="00C909D6" w:rsidRPr="00C909D6" w:rsidTr="00580493">
        <w:trPr>
          <w:trHeight w:val="335"/>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C909D6" w:rsidRPr="00C909D6" w:rsidRDefault="00C909D6" w:rsidP="00C909D6">
            <w:pPr>
              <w:pStyle w:val="Default"/>
              <w:rPr>
                <w:rFonts w:ascii="Arial" w:hAnsi="Arial" w:cs="Arial"/>
                <w:sz w:val="20"/>
                <w:szCs w:val="20"/>
              </w:rPr>
            </w:pPr>
            <w:r w:rsidRPr="00C909D6">
              <w:rPr>
                <w:rFonts w:ascii="Arial" w:hAnsi="Arial" w:cs="Arial"/>
                <w:b/>
                <w:bCs/>
                <w:sz w:val="20"/>
                <w:szCs w:val="20"/>
              </w:rPr>
              <w:t xml:space="preserve">DISCUSSION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rsidR="00C909D6" w:rsidRPr="00C909D6" w:rsidRDefault="00C909D6" w:rsidP="00C909D6">
            <w:pPr>
              <w:pStyle w:val="Default"/>
              <w:jc w:val="center"/>
              <w:rPr>
                <w:rFonts w:ascii="Arial" w:hAnsi="Arial" w:cs="Arial"/>
                <w:color w:val="auto"/>
                <w:sz w:val="20"/>
                <w:szCs w:val="20"/>
              </w:rPr>
            </w:pPr>
          </w:p>
        </w:tc>
      </w:tr>
      <w:tr w:rsidR="00C909D6" w:rsidRPr="00C909D6" w:rsidTr="00580493">
        <w:trPr>
          <w:trHeight w:val="578"/>
        </w:trPr>
        <w:tc>
          <w:tcPr>
            <w:tcW w:w="19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Summary of evidence </w:t>
            </w:r>
          </w:p>
        </w:tc>
        <w:tc>
          <w:tcPr>
            <w:tcW w:w="70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24</w:t>
            </w:r>
          </w:p>
        </w:tc>
        <w:tc>
          <w:tcPr>
            <w:tcW w:w="1048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20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center"/>
              <w:rPr>
                <w:rFonts w:ascii="Arial" w:hAnsi="Arial" w:cs="Arial"/>
                <w:color w:val="auto"/>
                <w:sz w:val="20"/>
                <w:szCs w:val="20"/>
              </w:rPr>
            </w:pPr>
            <w:r w:rsidRPr="00C909D6">
              <w:rPr>
                <w:rFonts w:ascii="Arial" w:hAnsi="Arial" w:cs="Arial"/>
                <w:color w:val="auto"/>
                <w:sz w:val="20"/>
                <w:szCs w:val="20"/>
              </w:rPr>
              <w:t>Discussion, paragraph 1, p 11-13</w:t>
            </w:r>
          </w:p>
        </w:tc>
      </w:tr>
      <w:tr w:rsidR="00C909D6" w:rsidRPr="00C909D6" w:rsidTr="00F117B5">
        <w:trPr>
          <w:trHeight w:val="663"/>
        </w:trPr>
        <w:tc>
          <w:tcPr>
            <w:tcW w:w="1951" w:type="dxa"/>
            <w:tcBorders>
              <w:top w:val="double" w:sz="5" w:space="0" w:color="000000"/>
              <w:left w:val="single" w:sz="5" w:space="0" w:color="000000"/>
              <w:bottom w:val="double" w:sz="6" w:space="0" w:color="000000"/>
              <w:right w:val="single" w:sz="5" w:space="0" w:color="000000"/>
            </w:tcBorders>
            <w:shd w:val="clear" w:color="auto" w:fill="63639A"/>
            <w:vAlign w:val="center"/>
          </w:tcPr>
          <w:p w:rsidR="00C909D6" w:rsidRPr="00C909D6" w:rsidRDefault="00C909D6" w:rsidP="00F117B5">
            <w:pPr>
              <w:pStyle w:val="Default"/>
              <w:rPr>
                <w:rFonts w:ascii="Arial" w:hAnsi="Arial" w:cs="Arial"/>
                <w:color w:val="FFFFFF"/>
                <w:sz w:val="20"/>
                <w:szCs w:val="20"/>
              </w:rPr>
            </w:pPr>
            <w:r w:rsidRPr="00C909D6">
              <w:rPr>
                <w:rFonts w:ascii="Arial" w:hAnsi="Arial" w:cs="Arial"/>
                <w:b/>
                <w:bCs/>
                <w:color w:val="FFFFFF"/>
                <w:sz w:val="20"/>
                <w:szCs w:val="20"/>
              </w:rPr>
              <w:lastRenderedPageBreak/>
              <w:t xml:space="preserve">Section/topic </w:t>
            </w:r>
          </w:p>
        </w:tc>
        <w:tc>
          <w:tcPr>
            <w:tcW w:w="709" w:type="dxa"/>
            <w:tcBorders>
              <w:top w:val="double" w:sz="5" w:space="0" w:color="000000"/>
              <w:left w:val="single" w:sz="5" w:space="0" w:color="000000"/>
              <w:bottom w:val="double" w:sz="6" w:space="0" w:color="000000"/>
              <w:right w:val="single" w:sz="5" w:space="0" w:color="000000"/>
            </w:tcBorders>
            <w:shd w:val="clear" w:color="auto" w:fill="63639A"/>
            <w:vAlign w:val="center"/>
          </w:tcPr>
          <w:p w:rsidR="00C909D6" w:rsidRPr="00C909D6" w:rsidRDefault="00C909D6" w:rsidP="00F117B5">
            <w:pPr>
              <w:pStyle w:val="Default"/>
              <w:jc w:val="right"/>
              <w:rPr>
                <w:rFonts w:ascii="Arial" w:hAnsi="Arial" w:cs="Arial"/>
                <w:sz w:val="20"/>
                <w:szCs w:val="20"/>
              </w:rPr>
            </w:pPr>
            <w:r w:rsidRPr="00C909D6">
              <w:rPr>
                <w:rFonts w:ascii="Arial" w:hAnsi="Arial" w:cs="Arial"/>
                <w:b/>
                <w:bCs/>
                <w:color w:val="FFFFFF"/>
                <w:sz w:val="20"/>
                <w:szCs w:val="20"/>
              </w:rPr>
              <w:t>#</w:t>
            </w:r>
          </w:p>
        </w:tc>
        <w:tc>
          <w:tcPr>
            <w:tcW w:w="10489" w:type="dxa"/>
            <w:tcBorders>
              <w:top w:val="double" w:sz="5" w:space="0" w:color="000000"/>
              <w:left w:val="single" w:sz="5" w:space="0" w:color="000000"/>
              <w:bottom w:val="double" w:sz="6" w:space="0" w:color="000000"/>
              <w:right w:val="single" w:sz="5" w:space="0" w:color="000000"/>
            </w:tcBorders>
            <w:shd w:val="clear" w:color="auto" w:fill="63639A"/>
            <w:vAlign w:val="center"/>
          </w:tcPr>
          <w:p w:rsidR="00C909D6" w:rsidRPr="00C909D6" w:rsidRDefault="00C909D6" w:rsidP="00F117B5">
            <w:pPr>
              <w:pStyle w:val="Default"/>
              <w:rPr>
                <w:rFonts w:ascii="Arial" w:hAnsi="Arial" w:cs="Arial"/>
                <w:color w:val="FFFFFF"/>
                <w:sz w:val="20"/>
                <w:szCs w:val="20"/>
              </w:rPr>
            </w:pPr>
            <w:r w:rsidRPr="00C909D6">
              <w:rPr>
                <w:rFonts w:ascii="Arial" w:hAnsi="Arial" w:cs="Arial"/>
                <w:b/>
                <w:bCs/>
                <w:color w:val="FFFFFF"/>
                <w:sz w:val="20"/>
                <w:szCs w:val="20"/>
              </w:rPr>
              <w:t xml:space="preserve">Checklist item </w:t>
            </w:r>
          </w:p>
        </w:tc>
        <w:tc>
          <w:tcPr>
            <w:tcW w:w="2051" w:type="dxa"/>
            <w:tcBorders>
              <w:top w:val="double" w:sz="5" w:space="0" w:color="000000"/>
              <w:left w:val="single" w:sz="5" w:space="0" w:color="000000"/>
              <w:bottom w:val="double" w:sz="6" w:space="0" w:color="000000"/>
              <w:right w:val="single" w:sz="5" w:space="0" w:color="000000"/>
            </w:tcBorders>
            <w:shd w:val="clear" w:color="auto" w:fill="63639A"/>
            <w:vAlign w:val="center"/>
          </w:tcPr>
          <w:p w:rsidR="00C909D6" w:rsidRPr="00C909D6" w:rsidRDefault="00C909D6" w:rsidP="00364205">
            <w:pPr>
              <w:pStyle w:val="Default"/>
              <w:jc w:val="center"/>
              <w:rPr>
                <w:rFonts w:ascii="Arial" w:hAnsi="Arial" w:cs="Arial"/>
                <w:color w:val="FFFFFF"/>
                <w:sz w:val="20"/>
                <w:szCs w:val="20"/>
              </w:rPr>
            </w:pPr>
            <w:r w:rsidRPr="00C909D6">
              <w:rPr>
                <w:rFonts w:ascii="Arial" w:hAnsi="Arial" w:cs="Arial"/>
                <w:b/>
                <w:bCs/>
                <w:color w:val="FFFFFF"/>
                <w:sz w:val="20"/>
                <w:szCs w:val="20"/>
              </w:rPr>
              <w:t xml:space="preserve">Reported </w:t>
            </w:r>
          </w:p>
        </w:tc>
      </w:tr>
      <w:tr w:rsidR="00C909D6" w:rsidRPr="00C909D6" w:rsidTr="00580493">
        <w:trPr>
          <w:trHeight w:val="578"/>
        </w:trPr>
        <w:tc>
          <w:tcPr>
            <w:tcW w:w="19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Limitations </w:t>
            </w:r>
          </w:p>
        </w:tc>
        <w:tc>
          <w:tcPr>
            <w:tcW w:w="70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25</w:t>
            </w:r>
          </w:p>
        </w:tc>
        <w:tc>
          <w:tcPr>
            <w:tcW w:w="10489"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Discuss limitations at study and outcome level (e.g., risk of bias), and at review-level (e.g., incomplete retrieval of identified research, reporting bias). </w:t>
            </w:r>
          </w:p>
        </w:tc>
        <w:tc>
          <w:tcPr>
            <w:tcW w:w="2051" w:type="dxa"/>
            <w:tcBorders>
              <w:top w:val="single" w:sz="5" w:space="0" w:color="000000"/>
              <w:left w:val="single" w:sz="5" w:space="0" w:color="000000"/>
              <w:bottom w:val="single" w:sz="5" w:space="0" w:color="000000"/>
              <w:right w:val="single" w:sz="5" w:space="0" w:color="000000"/>
            </w:tcBorders>
          </w:tcPr>
          <w:p w:rsidR="00C909D6" w:rsidRPr="00C909D6" w:rsidRDefault="00C909D6" w:rsidP="00C909D6">
            <w:pPr>
              <w:pStyle w:val="Default"/>
              <w:spacing w:before="40" w:after="40"/>
              <w:jc w:val="center"/>
              <w:rPr>
                <w:rFonts w:ascii="Arial" w:hAnsi="Arial" w:cs="Arial"/>
                <w:color w:val="auto"/>
                <w:sz w:val="20"/>
                <w:szCs w:val="20"/>
              </w:rPr>
            </w:pPr>
            <w:r w:rsidRPr="00C909D6">
              <w:rPr>
                <w:rFonts w:ascii="Arial" w:hAnsi="Arial" w:cs="Arial"/>
                <w:color w:val="auto"/>
                <w:sz w:val="20"/>
                <w:szCs w:val="20"/>
              </w:rPr>
              <w:t>Discussion, paragraph 3, p 14-15</w:t>
            </w:r>
          </w:p>
        </w:tc>
      </w:tr>
      <w:tr w:rsidR="00C909D6" w:rsidRPr="00C909D6" w:rsidTr="00580493">
        <w:trPr>
          <w:trHeight w:val="420"/>
        </w:trPr>
        <w:tc>
          <w:tcPr>
            <w:tcW w:w="1951" w:type="dxa"/>
            <w:tcBorders>
              <w:top w:val="single" w:sz="5" w:space="0" w:color="000000"/>
              <w:left w:val="single" w:sz="5" w:space="0" w:color="000000"/>
              <w:bottom w:val="double" w:sz="2" w:space="0" w:color="FFFFCC"/>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Conclusions </w:t>
            </w:r>
          </w:p>
        </w:tc>
        <w:tc>
          <w:tcPr>
            <w:tcW w:w="709" w:type="dxa"/>
            <w:tcBorders>
              <w:top w:val="single" w:sz="5" w:space="0" w:color="000000"/>
              <w:left w:val="single" w:sz="5" w:space="0" w:color="000000"/>
              <w:bottom w:val="double" w:sz="2" w:space="0" w:color="FFFFCC"/>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26</w:t>
            </w:r>
          </w:p>
        </w:tc>
        <w:tc>
          <w:tcPr>
            <w:tcW w:w="10489" w:type="dxa"/>
            <w:tcBorders>
              <w:top w:val="single" w:sz="5" w:space="0" w:color="000000"/>
              <w:left w:val="single" w:sz="5" w:space="0" w:color="000000"/>
              <w:bottom w:val="doub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Provide a general interpretation of the results in the context of other evidence, and implications for future research. </w:t>
            </w:r>
          </w:p>
        </w:tc>
        <w:tc>
          <w:tcPr>
            <w:tcW w:w="2051" w:type="dxa"/>
            <w:tcBorders>
              <w:top w:val="single" w:sz="5" w:space="0" w:color="000000"/>
              <w:left w:val="single" w:sz="5" w:space="0" w:color="000000"/>
              <w:bottom w:val="double" w:sz="5" w:space="0" w:color="000000"/>
              <w:right w:val="single" w:sz="5" w:space="0" w:color="000000"/>
            </w:tcBorders>
          </w:tcPr>
          <w:p w:rsidR="00C909D6" w:rsidRPr="00C909D6" w:rsidRDefault="00C909D6" w:rsidP="00C909D6">
            <w:pPr>
              <w:pStyle w:val="Default"/>
              <w:spacing w:before="40" w:after="40"/>
              <w:jc w:val="center"/>
              <w:rPr>
                <w:rFonts w:ascii="Arial" w:hAnsi="Arial" w:cs="Arial"/>
                <w:color w:val="auto"/>
                <w:sz w:val="20"/>
                <w:szCs w:val="20"/>
              </w:rPr>
            </w:pPr>
            <w:r w:rsidRPr="00C909D6">
              <w:rPr>
                <w:rFonts w:ascii="Arial" w:hAnsi="Arial" w:cs="Arial"/>
                <w:color w:val="auto"/>
                <w:sz w:val="20"/>
                <w:szCs w:val="20"/>
              </w:rPr>
              <w:t>Discussion, paragraph 2, p 14</w:t>
            </w:r>
          </w:p>
        </w:tc>
      </w:tr>
      <w:tr w:rsidR="00C909D6" w:rsidRPr="00C909D6" w:rsidTr="00580493">
        <w:trPr>
          <w:trHeight w:val="333"/>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C909D6" w:rsidRPr="00C909D6" w:rsidRDefault="00C909D6" w:rsidP="00C909D6">
            <w:pPr>
              <w:pStyle w:val="Default"/>
              <w:rPr>
                <w:rFonts w:ascii="Arial" w:hAnsi="Arial" w:cs="Arial"/>
                <w:sz w:val="20"/>
                <w:szCs w:val="20"/>
              </w:rPr>
            </w:pPr>
            <w:r w:rsidRPr="00C909D6">
              <w:rPr>
                <w:rFonts w:ascii="Arial" w:hAnsi="Arial" w:cs="Arial"/>
                <w:b/>
                <w:bCs/>
                <w:sz w:val="20"/>
                <w:szCs w:val="20"/>
              </w:rPr>
              <w:t xml:space="preserve">FUNDING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rsidR="00C909D6" w:rsidRPr="00C909D6" w:rsidRDefault="00C909D6" w:rsidP="00C909D6">
            <w:pPr>
              <w:pStyle w:val="Default"/>
              <w:jc w:val="center"/>
              <w:rPr>
                <w:rFonts w:ascii="Arial" w:hAnsi="Arial" w:cs="Arial"/>
                <w:color w:val="auto"/>
                <w:sz w:val="20"/>
                <w:szCs w:val="20"/>
              </w:rPr>
            </w:pPr>
          </w:p>
        </w:tc>
      </w:tr>
      <w:tr w:rsidR="00C909D6" w:rsidRPr="00C909D6" w:rsidTr="00580493">
        <w:trPr>
          <w:trHeight w:val="570"/>
        </w:trPr>
        <w:tc>
          <w:tcPr>
            <w:tcW w:w="1951" w:type="dxa"/>
            <w:tcBorders>
              <w:top w:val="single" w:sz="5" w:space="0" w:color="000000"/>
              <w:left w:val="single" w:sz="5" w:space="0" w:color="000000"/>
              <w:bottom w:val="doub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Funding </w:t>
            </w:r>
          </w:p>
        </w:tc>
        <w:tc>
          <w:tcPr>
            <w:tcW w:w="709" w:type="dxa"/>
            <w:tcBorders>
              <w:top w:val="single" w:sz="5" w:space="0" w:color="000000"/>
              <w:left w:val="single" w:sz="5" w:space="0" w:color="000000"/>
              <w:bottom w:val="double" w:sz="5" w:space="0" w:color="000000"/>
              <w:right w:val="single" w:sz="5" w:space="0" w:color="000000"/>
            </w:tcBorders>
          </w:tcPr>
          <w:p w:rsidR="00C909D6" w:rsidRPr="00C909D6" w:rsidRDefault="00C909D6" w:rsidP="00C909D6">
            <w:pPr>
              <w:pStyle w:val="Default"/>
              <w:spacing w:before="40" w:after="40"/>
              <w:jc w:val="right"/>
              <w:rPr>
                <w:rFonts w:ascii="Arial" w:hAnsi="Arial" w:cs="Arial"/>
                <w:sz w:val="20"/>
                <w:szCs w:val="20"/>
              </w:rPr>
            </w:pPr>
            <w:r w:rsidRPr="00C909D6">
              <w:rPr>
                <w:rFonts w:ascii="Arial" w:hAnsi="Arial" w:cs="Arial"/>
                <w:sz w:val="20"/>
                <w:szCs w:val="20"/>
              </w:rPr>
              <w:t>27</w:t>
            </w:r>
          </w:p>
        </w:tc>
        <w:tc>
          <w:tcPr>
            <w:tcW w:w="10489" w:type="dxa"/>
            <w:tcBorders>
              <w:top w:val="single" w:sz="5" w:space="0" w:color="000000"/>
              <w:left w:val="single" w:sz="5" w:space="0" w:color="000000"/>
              <w:bottom w:val="double" w:sz="5" w:space="0" w:color="000000"/>
              <w:right w:val="single" w:sz="5" w:space="0" w:color="000000"/>
            </w:tcBorders>
          </w:tcPr>
          <w:p w:rsidR="00C909D6" w:rsidRPr="00C909D6" w:rsidRDefault="00C909D6" w:rsidP="00C909D6">
            <w:pPr>
              <w:pStyle w:val="Default"/>
              <w:spacing w:before="40" w:after="40"/>
              <w:rPr>
                <w:rFonts w:ascii="Arial" w:hAnsi="Arial" w:cs="Arial"/>
                <w:sz w:val="20"/>
                <w:szCs w:val="20"/>
              </w:rPr>
            </w:pPr>
            <w:r w:rsidRPr="00C909D6">
              <w:rPr>
                <w:rFonts w:ascii="Arial" w:hAnsi="Arial" w:cs="Arial"/>
                <w:sz w:val="20"/>
                <w:szCs w:val="20"/>
              </w:rPr>
              <w:t xml:space="preserve">Describe sources of funding for the systematic review and other support (e.g., supply of data); role of funders for the systematic review. </w:t>
            </w:r>
          </w:p>
        </w:tc>
        <w:tc>
          <w:tcPr>
            <w:tcW w:w="2051" w:type="dxa"/>
            <w:tcBorders>
              <w:top w:val="single" w:sz="5" w:space="0" w:color="000000"/>
              <w:left w:val="single" w:sz="5" w:space="0" w:color="000000"/>
              <w:bottom w:val="double" w:sz="5" w:space="0" w:color="000000"/>
              <w:right w:val="single" w:sz="5" w:space="0" w:color="000000"/>
            </w:tcBorders>
          </w:tcPr>
          <w:p w:rsidR="00C909D6" w:rsidRPr="00C909D6" w:rsidRDefault="00C909D6" w:rsidP="00A23383">
            <w:pPr>
              <w:pStyle w:val="Default"/>
              <w:spacing w:before="40" w:after="40"/>
              <w:jc w:val="center"/>
              <w:rPr>
                <w:rFonts w:ascii="Arial" w:hAnsi="Arial" w:cs="Arial"/>
                <w:color w:val="auto"/>
                <w:sz w:val="20"/>
                <w:szCs w:val="20"/>
              </w:rPr>
            </w:pPr>
            <w:r w:rsidRPr="00C909D6">
              <w:rPr>
                <w:rFonts w:ascii="Arial" w:hAnsi="Arial" w:cs="Arial"/>
                <w:color w:val="auto"/>
                <w:sz w:val="20"/>
                <w:szCs w:val="20"/>
              </w:rPr>
              <w:t>Declaratio</w:t>
            </w:r>
            <w:bookmarkStart w:id="0" w:name="_GoBack"/>
            <w:bookmarkEnd w:id="0"/>
            <w:r w:rsidRPr="00C909D6">
              <w:rPr>
                <w:rFonts w:ascii="Arial" w:hAnsi="Arial" w:cs="Arial"/>
                <w:color w:val="auto"/>
                <w:sz w:val="20"/>
                <w:szCs w:val="20"/>
              </w:rPr>
              <w:t>n, p 16</w:t>
            </w:r>
          </w:p>
        </w:tc>
      </w:tr>
    </w:tbl>
    <w:p w:rsidR="00FB3483" w:rsidRPr="004C1685" w:rsidRDefault="00FB3483">
      <w:pPr>
        <w:pStyle w:val="Default"/>
        <w:rPr>
          <w:rFonts w:ascii="Arial" w:hAnsi="Arial" w:cs="Arial"/>
          <w:color w:val="auto"/>
        </w:rPr>
      </w:pPr>
    </w:p>
    <w:p w:rsidR="00580493" w:rsidRPr="00364205" w:rsidRDefault="00580493">
      <w:pPr>
        <w:pStyle w:val="Default"/>
        <w:spacing w:line="183" w:lineRule="atLeast"/>
        <w:jc w:val="both"/>
        <w:rPr>
          <w:rFonts w:ascii="Arial" w:hAnsi="Arial" w:cs="Arial"/>
          <w:iCs/>
          <w:color w:val="auto"/>
          <w:sz w:val="20"/>
          <w:szCs w:val="16"/>
        </w:rPr>
      </w:pPr>
      <w:r w:rsidRPr="00364205">
        <w:rPr>
          <w:rFonts w:ascii="Arial" w:hAnsi="Arial" w:cs="Arial"/>
          <w:i/>
          <w:iCs/>
          <w:color w:val="auto"/>
          <w:sz w:val="20"/>
          <w:szCs w:val="16"/>
        </w:rPr>
        <w:t xml:space="preserve">Note: </w:t>
      </w:r>
      <w:r w:rsidRPr="00364205">
        <w:rPr>
          <w:rFonts w:ascii="Arial" w:hAnsi="Arial" w:cs="Arial"/>
          <w:iCs/>
          <w:color w:val="auto"/>
          <w:sz w:val="20"/>
          <w:szCs w:val="16"/>
        </w:rPr>
        <w:t>N/A=not applicable, p=page</w:t>
      </w:r>
    </w:p>
    <w:p w:rsidR="00580493" w:rsidRDefault="00580493">
      <w:pPr>
        <w:pStyle w:val="Default"/>
        <w:spacing w:line="183" w:lineRule="atLeast"/>
        <w:jc w:val="both"/>
        <w:rPr>
          <w:rFonts w:ascii="Arial" w:hAnsi="Arial" w:cs="Arial"/>
          <w:i/>
          <w:iCs/>
          <w:color w:val="auto"/>
          <w:sz w:val="16"/>
          <w:szCs w:val="16"/>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w:t>
      </w:r>
      <w:proofErr w:type="gramStart"/>
      <w:r w:rsidRPr="004C1685">
        <w:rPr>
          <w:rFonts w:ascii="Arial" w:hAnsi="Arial" w:cs="Arial"/>
          <w:color w:val="auto"/>
          <w:sz w:val="16"/>
          <w:szCs w:val="16"/>
        </w:rPr>
        <w:t>The</w:t>
      </w:r>
      <w:proofErr w:type="gramEnd"/>
      <w:r w:rsidRPr="004C1685">
        <w:rPr>
          <w:rFonts w:ascii="Arial" w:hAnsi="Arial" w:cs="Arial"/>
          <w:color w:val="auto"/>
          <w:sz w:val="16"/>
          <w:szCs w:val="16"/>
        </w:rPr>
        <w:t xml:space="preserv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F14" w:rsidRDefault="007D5F14">
      <w:r>
        <w:separator/>
      </w:r>
    </w:p>
  </w:endnote>
  <w:endnote w:type="continuationSeparator" w:id="0">
    <w:p w:rsidR="007D5F14" w:rsidRDefault="007D5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F14" w:rsidRDefault="007D5F14">
      <w:r>
        <w:separator/>
      </w:r>
    </w:p>
  </w:footnote>
  <w:footnote w:type="continuationSeparator" w:id="0">
    <w:p w:rsidR="007D5F14" w:rsidRDefault="007D5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707" w:rsidRPr="004C1685" w:rsidRDefault="00CB2139" w:rsidP="00E324A8">
    <w:pPr>
      <w:pStyle w:val="CM2"/>
      <w:ind w:left="1080"/>
      <w:rPr>
        <w:rFonts w:ascii="Lucida Sans" w:hAnsi="Lucida Sans"/>
      </w:rPr>
    </w:pPr>
    <w:r w:rsidRPr="004C1685">
      <w:rPr>
        <w:rFonts w:ascii="Lucida Sans" w:hAnsi="Lucida Sans"/>
        <w:noProof/>
        <w:lang w:val="en-GB" w:eastAsia="en-GB"/>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12449E"/>
    <w:rsid w:val="00135C97"/>
    <w:rsid w:val="00246C93"/>
    <w:rsid w:val="00256BAF"/>
    <w:rsid w:val="002A2A06"/>
    <w:rsid w:val="00327156"/>
    <w:rsid w:val="00363B8D"/>
    <w:rsid w:val="00364205"/>
    <w:rsid w:val="003B79FF"/>
    <w:rsid w:val="00400A0B"/>
    <w:rsid w:val="004C1685"/>
    <w:rsid w:val="00550BF1"/>
    <w:rsid w:val="00580493"/>
    <w:rsid w:val="0059028D"/>
    <w:rsid w:val="005979B8"/>
    <w:rsid w:val="00611044"/>
    <w:rsid w:val="007D5F14"/>
    <w:rsid w:val="008600FF"/>
    <w:rsid w:val="00880D2A"/>
    <w:rsid w:val="008E2C91"/>
    <w:rsid w:val="00947707"/>
    <w:rsid w:val="00A23383"/>
    <w:rsid w:val="00AC056B"/>
    <w:rsid w:val="00BE1E8B"/>
    <w:rsid w:val="00C909D6"/>
    <w:rsid w:val="00CB2139"/>
    <w:rsid w:val="00D615FC"/>
    <w:rsid w:val="00DF58B8"/>
    <w:rsid w:val="00E05678"/>
    <w:rsid w:val="00E324A8"/>
    <w:rsid w:val="00F117B5"/>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96B1A7-67C7-48B8-8254-1634C97F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909D6"/>
    <w:rPr>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fzeile">
    <w:name w:val="header"/>
    <w:basedOn w:val="Standard"/>
    <w:rsid w:val="00E324A8"/>
    <w:pPr>
      <w:tabs>
        <w:tab w:val="center" w:pos="4320"/>
        <w:tab w:val="right" w:pos="8640"/>
      </w:tabs>
    </w:pPr>
  </w:style>
  <w:style w:type="paragraph" w:styleId="Fuzeile">
    <w:name w:val="footer"/>
    <w:basedOn w:val="Standard"/>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5091</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University of Oxford</Company>
  <LinksUpToDate>false</LinksUpToDate>
  <CharactersWithSpaces>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cp:lastModifiedBy>Carolin Tuch</cp:lastModifiedBy>
  <cp:revision>3</cp:revision>
  <dcterms:created xsi:type="dcterms:W3CDTF">2020-07-08T11:46:00Z</dcterms:created>
  <dcterms:modified xsi:type="dcterms:W3CDTF">2020-07-08T11:52:00Z</dcterms:modified>
</cp:coreProperties>
</file>